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A23" w14:textId="29764912" w:rsidR="00502D21" w:rsidRPr="00D377B2" w:rsidRDefault="00A9651E" w:rsidP="003F6636">
      <w:pPr>
        <w:widowControl w:val="0"/>
        <w:overflowPunct w:val="0"/>
        <w:autoSpaceDE w:val="0"/>
        <w:autoSpaceDN w:val="0"/>
        <w:adjustRightInd w:val="0"/>
        <w:jc w:val="center"/>
        <w:rPr>
          <w:rFonts w:cs="Arial"/>
          <w:b/>
          <w:sz w:val="28"/>
        </w:rPr>
      </w:pPr>
      <w:r w:rsidRPr="00D377B2">
        <w:rPr>
          <w:rFonts w:cs="Arial"/>
          <w:b/>
          <w:sz w:val="28"/>
        </w:rPr>
        <w:t>SMLOUVA O POSKYTOVÁNÍ SLUŽEB PROVOZNÍ PODPORY</w:t>
      </w:r>
    </w:p>
    <w:p w14:paraId="3BDA495A" w14:textId="18796010" w:rsidR="004B4347" w:rsidRPr="00D377B2" w:rsidRDefault="004B4347" w:rsidP="003F6636">
      <w:pPr>
        <w:widowControl w:val="0"/>
        <w:overflowPunct w:val="0"/>
        <w:autoSpaceDE w:val="0"/>
        <w:autoSpaceDN w:val="0"/>
        <w:adjustRightInd w:val="0"/>
        <w:jc w:val="center"/>
        <w:rPr>
          <w:rFonts w:cs="Arial"/>
          <w:i/>
          <w:iCs/>
          <w:szCs w:val="20"/>
        </w:rPr>
      </w:pPr>
      <w:r w:rsidRPr="00D377B2">
        <w:rPr>
          <w:rFonts w:cs="Arial"/>
          <w:i/>
          <w:iCs/>
          <w:szCs w:val="20"/>
        </w:rPr>
        <w:t xml:space="preserve">uzavřená dle zákona č. 89/2012 Sb., občanského zákoníku </w:t>
      </w:r>
      <w:r w:rsidR="00A955AE" w:rsidRPr="00D377B2">
        <w:rPr>
          <w:rFonts w:cs="Arial"/>
          <w:i/>
          <w:iCs/>
          <w:szCs w:val="20"/>
        </w:rPr>
        <w:t>(</w:t>
      </w:r>
      <w:r w:rsidRPr="00D377B2">
        <w:rPr>
          <w:rFonts w:cs="Arial"/>
          <w:i/>
          <w:iCs/>
          <w:szCs w:val="20"/>
        </w:rPr>
        <w:t>dále jen „</w:t>
      </w:r>
      <w:r w:rsidRPr="00D377B2">
        <w:rPr>
          <w:rFonts w:cs="Arial"/>
          <w:b/>
          <w:i/>
          <w:iCs/>
          <w:szCs w:val="20"/>
        </w:rPr>
        <w:t>občanský zákoník</w:t>
      </w:r>
      <w:r w:rsidRPr="00D377B2">
        <w:rPr>
          <w:rFonts w:cs="Arial"/>
          <w:i/>
          <w:iCs/>
          <w:szCs w:val="20"/>
        </w:rPr>
        <w:t>“)</w:t>
      </w:r>
      <w:r w:rsidR="00A955AE" w:rsidRPr="00D377B2">
        <w:rPr>
          <w:rFonts w:cs="Arial"/>
          <w:i/>
          <w:iCs/>
          <w:szCs w:val="20"/>
        </w:rPr>
        <w:t>,</w:t>
      </w:r>
      <w:r w:rsidRPr="00D377B2">
        <w:rPr>
          <w:rFonts w:cs="Arial"/>
          <w:i/>
          <w:iCs/>
          <w:szCs w:val="20"/>
        </w:rPr>
        <w:t xml:space="preserve"> takto:</w:t>
      </w:r>
    </w:p>
    <w:p w14:paraId="403CDD1C" w14:textId="77777777" w:rsidR="004B4347" w:rsidRPr="00D377B2" w:rsidRDefault="004B4347" w:rsidP="003F6636">
      <w:pPr>
        <w:widowControl w:val="0"/>
        <w:overflowPunct w:val="0"/>
        <w:autoSpaceDE w:val="0"/>
        <w:autoSpaceDN w:val="0"/>
        <w:adjustRightInd w:val="0"/>
        <w:jc w:val="both"/>
        <w:rPr>
          <w:rFonts w:cs="Arial"/>
          <w:szCs w:val="20"/>
        </w:rPr>
      </w:pPr>
    </w:p>
    <w:p w14:paraId="689E4389" w14:textId="77777777" w:rsidR="00535B89" w:rsidRPr="00D377B2" w:rsidRDefault="00535B89" w:rsidP="003F6636">
      <w:pPr>
        <w:rPr>
          <w:rFonts w:cs="Arial"/>
          <w:b/>
          <w:szCs w:val="20"/>
        </w:rPr>
      </w:pPr>
      <w:r w:rsidRPr="00D377B2">
        <w:rPr>
          <w:rFonts w:cs="Arial"/>
          <w:b/>
          <w:szCs w:val="20"/>
        </w:rPr>
        <w:t>Objednatel:</w:t>
      </w:r>
    </w:p>
    <w:p w14:paraId="4827FDF9" w14:textId="77777777" w:rsidR="00E55A9A" w:rsidRPr="00D377B2" w:rsidRDefault="00E55A9A" w:rsidP="00E55A9A">
      <w:pPr>
        <w:tabs>
          <w:tab w:val="left" w:pos="1701"/>
        </w:tabs>
        <w:ind w:left="2127" w:hanging="2127"/>
        <w:rPr>
          <w:rFonts w:cs="Arial"/>
          <w:b/>
          <w:szCs w:val="20"/>
          <w:u w:val="single"/>
        </w:rPr>
      </w:pPr>
      <w:r w:rsidRPr="00D377B2">
        <w:rPr>
          <w:rFonts w:cs="Arial"/>
          <w:b/>
          <w:bCs/>
          <w:szCs w:val="20"/>
          <w:u w:val="single"/>
        </w:rPr>
        <w:t>Město Kraslice</w:t>
      </w:r>
    </w:p>
    <w:p w14:paraId="41472714" w14:textId="77777777" w:rsidR="00E55A9A" w:rsidRPr="00D377B2" w:rsidRDefault="00E55A9A" w:rsidP="00E55A9A">
      <w:pPr>
        <w:tabs>
          <w:tab w:val="left" w:pos="1701"/>
        </w:tabs>
        <w:ind w:left="2127" w:hanging="2127"/>
        <w:rPr>
          <w:rFonts w:cs="Arial"/>
          <w:szCs w:val="20"/>
        </w:rPr>
      </w:pPr>
      <w:r w:rsidRPr="00D377B2">
        <w:rPr>
          <w:rFonts w:cs="Arial"/>
          <w:szCs w:val="20"/>
        </w:rPr>
        <w:t>se sídlem:</w:t>
      </w:r>
      <w:r w:rsidRPr="00D377B2">
        <w:rPr>
          <w:rFonts w:cs="Arial"/>
          <w:szCs w:val="20"/>
        </w:rPr>
        <w:tab/>
      </w:r>
      <w:r w:rsidRPr="00D377B2">
        <w:rPr>
          <w:rFonts w:cs="Arial"/>
          <w:szCs w:val="20"/>
        </w:rPr>
        <w:tab/>
        <w:t>nám. 28. října 1438/6, 358 01 Kraslice</w:t>
      </w:r>
    </w:p>
    <w:p w14:paraId="61B2FA23" w14:textId="77777777" w:rsidR="00E55A9A" w:rsidRPr="00D377B2" w:rsidRDefault="00E55A9A" w:rsidP="00E55A9A">
      <w:pPr>
        <w:keepNext/>
        <w:keepLines/>
        <w:tabs>
          <w:tab w:val="left" w:pos="0"/>
        </w:tabs>
        <w:ind w:right="284"/>
        <w:rPr>
          <w:rFonts w:cs="Arial"/>
          <w:szCs w:val="20"/>
        </w:rPr>
      </w:pPr>
      <w:r w:rsidRPr="00D377B2">
        <w:rPr>
          <w:rFonts w:cs="Arial"/>
          <w:szCs w:val="20"/>
        </w:rPr>
        <w:t>IČO / DIČ:</w:t>
      </w:r>
      <w:r w:rsidRPr="00D377B2">
        <w:rPr>
          <w:rFonts w:cs="Arial"/>
          <w:szCs w:val="20"/>
        </w:rPr>
        <w:tab/>
      </w:r>
      <w:r w:rsidRPr="00D377B2">
        <w:rPr>
          <w:rFonts w:cs="Arial"/>
          <w:szCs w:val="20"/>
        </w:rPr>
        <w:tab/>
        <w:t>00259438</w:t>
      </w:r>
      <w:r w:rsidRPr="00D377B2">
        <w:rPr>
          <w:rFonts w:eastAsiaTheme="minorHAnsi" w:cs="Arial"/>
          <w:szCs w:val="20"/>
          <w:lang w:eastAsia="en-US"/>
        </w:rPr>
        <w:t xml:space="preserve"> / CZ</w:t>
      </w:r>
      <w:r w:rsidRPr="00D377B2">
        <w:rPr>
          <w:rFonts w:cs="Arial"/>
          <w:szCs w:val="20"/>
        </w:rPr>
        <w:t>00259438</w:t>
      </w:r>
    </w:p>
    <w:p w14:paraId="2A3302AF" w14:textId="77777777" w:rsidR="00E55A9A" w:rsidRPr="00D377B2" w:rsidRDefault="00E55A9A" w:rsidP="00E55A9A">
      <w:pPr>
        <w:keepNext/>
        <w:keepLines/>
        <w:tabs>
          <w:tab w:val="left" w:pos="0"/>
        </w:tabs>
        <w:ind w:right="284"/>
        <w:rPr>
          <w:rFonts w:cs="Arial"/>
          <w:szCs w:val="20"/>
        </w:rPr>
      </w:pPr>
      <w:r w:rsidRPr="00D377B2">
        <w:rPr>
          <w:rFonts w:cs="Arial"/>
          <w:szCs w:val="20"/>
        </w:rPr>
        <w:t>ID datové schránky:</w:t>
      </w:r>
      <w:r w:rsidRPr="00D377B2">
        <w:rPr>
          <w:rFonts w:cs="Arial"/>
          <w:szCs w:val="20"/>
        </w:rPr>
        <w:tab/>
        <w:t>riebz3t</w:t>
      </w:r>
    </w:p>
    <w:p w14:paraId="01FAB19E" w14:textId="45EA39B0" w:rsidR="00E55A9A" w:rsidRPr="00D377B2" w:rsidRDefault="00E55A9A" w:rsidP="00E55A9A">
      <w:pPr>
        <w:keepNext/>
        <w:keepLines/>
        <w:rPr>
          <w:rFonts w:cs="Arial"/>
          <w:bCs/>
          <w:szCs w:val="20"/>
        </w:rPr>
      </w:pPr>
      <w:r w:rsidRPr="00D377B2">
        <w:rPr>
          <w:rFonts w:cs="Arial"/>
          <w:bCs/>
          <w:szCs w:val="20"/>
        </w:rPr>
        <w:t xml:space="preserve">zastoupený: </w:t>
      </w:r>
      <w:r w:rsidRPr="00D377B2">
        <w:rPr>
          <w:rFonts w:cs="Arial"/>
          <w:bCs/>
          <w:szCs w:val="20"/>
        </w:rPr>
        <w:tab/>
      </w:r>
      <w:r w:rsidRPr="00D377B2">
        <w:rPr>
          <w:rFonts w:cs="Arial"/>
          <w:bCs/>
          <w:szCs w:val="20"/>
        </w:rPr>
        <w:tab/>
      </w:r>
      <w:r w:rsidR="004302F4" w:rsidRPr="00D377B2">
        <w:rPr>
          <w:rFonts w:cs="Arial"/>
          <w:szCs w:val="20"/>
        </w:rPr>
        <w:t>Ing. Jiřin</w:t>
      </w:r>
      <w:r w:rsidR="00606B89" w:rsidRPr="00D377B2">
        <w:rPr>
          <w:rFonts w:cs="Arial"/>
          <w:szCs w:val="20"/>
        </w:rPr>
        <w:t>ou</w:t>
      </w:r>
      <w:r w:rsidR="004302F4" w:rsidRPr="00D377B2">
        <w:rPr>
          <w:rFonts w:cs="Arial"/>
          <w:szCs w:val="20"/>
        </w:rPr>
        <w:t xml:space="preserve"> Junkov</w:t>
      </w:r>
      <w:r w:rsidR="00606B89" w:rsidRPr="00D377B2">
        <w:rPr>
          <w:rFonts w:cs="Arial"/>
          <w:szCs w:val="20"/>
        </w:rPr>
        <w:t>ou</w:t>
      </w:r>
      <w:r w:rsidRPr="00D377B2">
        <w:rPr>
          <w:rFonts w:cs="Arial"/>
          <w:szCs w:val="20"/>
        </w:rPr>
        <w:t>, starost</w:t>
      </w:r>
      <w:r w:rsidR="004302F4" w:rsidRPr="00D377B2">
        <w:rPr>
          <w:rFonts w:cs="Arial"/>
          <w:szCs w:val="20"/>
        </w:rPr>
        <w:t>k</w:t>
      </w:r>
      <w:r w:rsidR="00606B89" w:rsidRPr="00D377B2">
        <w:rPr>
          <w:rFonts w:cs="Arial"/>
          <w:szCs w:val="20"/>
        </w:rPr>
        <w:t>ou</w:t>
      </w:r>
    </w:p>
    <w:p w14:paraId="097CBD2A" w14:textId="77777777" w:rsidR="00E55A9A" w:rsidRPr="00D377B2" w:rsidRDefault="00E55A9A" w:rsidP="00E55A9A">
      <w:pPr>
        <w:keepNext/>
        <w:keepLines/>
        <w:rPr>
          <w:rFonts w:cs="Arial"/>
          <w:bCs/>
          <w:szCs w:val="20"/>
        </w:rPr>
      </w:pPr>
      <w:r w:rsidRPr="00D377B2">
        <w:rPr>
          <w:rFonts w:cs="Arial"/>
          <w:bCs/>
          <w:szCs w:val="20"/>
        </w:rPr>
        <w:t xml:space="preserve">bankovní spojení: </w:t>
      </w:r>
      <w:r w:rsidRPr="00D377B2">
        <w:rPr>
          <w:rFonts w:cs="Arial"/>
          <w:bCs/>
          <w:szCs w:val="20"/>
        </w:rPr>
        <w:tab/>
        <w:t xml:space="preserve">Komerční banka, a.s., č. </w:t>
      </w:r>
      <w:proofErr w:type="spellStart"/>
      <w:r w:rsidRPr="00D377B2">
        <w:rPr>
          <w:rFonts w:cs="Arial"/>
          <w:bCs/>
          <w:szCs w:val="20"/>
        </w:rPr>
        <w:t>ú.</w:t>
      </w:r>
      <w:proofErr w:type="spellEnd"/>
      <w:r w:rsidRPr="00D377B2">
        <w:rPr>
          <w:rFonts w:cs="Arial"/>
          <w:bCs/>
          <w:szCs w:val="20"/>
        </w:rPr>
        <w:t xml:space="preserve">: </w:t>
      </w:r>
      <w:r w:rsidRPr="00D377B2">
        <w:rPr>
          <w:rFonts w:cs="Arial"/>
          <w:szCs w:val="20"/>
        </w:rPr>
        <w:t>9005-1225391/0100</w:t>
      </w:r>
    </w:p>
    <w:p w14:paraId="1171A1AB" w14:textId="77777777" w:rsidR="00E55A9A" w:rsidRPr="00D377B2" w:rsidRDefault="00E55A9A" w:rsidP="00E55A9A">
      <w:pPr>
        <w:spacing w:before="60" w:after="60"/>
        <w:rPr>
          <w:rFonts w:cs="Arial"/>
          <w:szCs w:val="20"/>
        </w:rPr>
      </w:pPr>
      <w:r w:rsidRPr="00D377B2">
        <w:rPr>
          <w:rFonts w:cs="Arial"/>
          <w:szCs w:val="20"/>
        </w:rPr>
        <w:t>Osoba oprávněná k jednání ve věcech technických: Zuzana Tremlová, správa IT</w:t>
      </w:r>
    </w:p>
    <w:p w14:paraId="3ADEF67B" w14:textId="77777777" w:rsidR="000A52BD" w:rsidRPr="00D377B2" w:rsidRDefault="000A52BD" w:rsidP="003F6636">
      <w:pPr>
        <w:rPr>
          <w:rFonts w:cs="Arial"/>
          <w:szCs w:val="20"/>
        </w:rPr>
      </w:pPr>
    </w:p>
    <w:p w14:paraId="29409810" w14:textId="498628FB" w:rsidR="00535B89" w:rsidRPr="00D377B2" w:rsidRDefault="00535B89" w:rsidP="003F6636">
      <w:pPr>
        <w:rPr>
          <w:rFonts w:cs="Arial"/>
          <w:szCs w:val="20"/>
        </w:rPr>
      </w:pPr>
      <w:r w:rsidRPr="00D377B2">
        <w:rPr>
          <w:rFonts w:cs="Arial"/>
          <w:szCs w:val="20"/>
        </w:rPr>
        <w:t>a</w:t>
      </w:r>
    </w:p>
    <w:p w14:paraId="79510F0C" w14:textId="77777777" w:rsidR="000A52BD" w:rsidRPr="00D377B2" w:rsidRDefault="000A52BD" w:rsidP="003F6636">
      <w:pPr>
        <w:rPr>
          <w:rFonts w:cs="Arial"/>
          <w:b/>
          <w:szCs w:val="20"/>
        </w:rPr>
      </w:pPr>
    </w:p>
    <w:p w14:paraId="593C2627" w14:textId="16A2A999" w:rsidR="00535B89" w:rsidRPr="00D377B2" w:rsidRDefault="00535B89" w:rsidP="003F6636">
      <w:pPr>
        <w:rPr>
          <w:rFonts w:cs="Arial"/>
          <w:b/>
          <w:szCs w:val="20"/>
        </w:rPr>
      </w:pPr>
      <w:r w:rsidRPr="00D377B2">
        <w:rPr>
          <w:rFonts w:cs="Arial"/>
          <w:b/>
          <w:szCs w:val="20"/>
        </w:rPr>
        <w:t>Poskytovatel:</w:t>
      </w:r>
    </w:p>
    <w:p w14:paraId="5657C736" w14:textId="77777777" w:rsidR="00606B89" w:rsidRPr="00D377B2" w:rsidRDefault="00606B89" w:rsidP="00606B89">
      <w:pPr>
        <w:rPr>
          <w:rFonts w:cs="Arial"/>
          <w:b/>
          <w:szCs w:val="20"/>
          <w:u w:val="single"/>
        </w:rPr>
      </w:pPr>
      <w:proofErr w:type="spellStart"/>
      <w:r w:rsidRPr="00D377B2">
        <w:rPr>
          <w:rFonts w:cs="Arial"/>
          <w:b/>
          <w:szCs w:val="20"/>
          <w:u w:val="single"/>
        </w:rPr>
        <w:t>Marbes</w:t>
      </w:r>
      <w:proofErr w:type="spellEnd"/>
      <w:r w:rsidRPr="00D377B2">
        <w:rPr>
          <w:rFonts w:cs="Arial"/>
          <w:b/>
          <w:szCs w:val="20"/>
          <w:u w:val="single"/>
        </w:rPr>
        <w:t xml:space="preserve"> s.r.o.</w:t>
      </w:r>
    </w:p>
    <w:p w14:paraId="00824574" w14:textId="77777777" w:rsidR="00606B89" w:rsidRPr="00D377B2" w:rsidRDefault="00606B89" w:rsidP="00606B89">
      <w:pPr>
        <w:rPr>
          <w:rFonts w:cs="Arial"/>
          <w:szCs w:val="20"/>
        </w:rPr>
      </w:pPr>
      <w:r w:rsidRPr="00D377B2">
        <w:rPr>
          <w:rFonts w:cs="Arial"/>
          <w:szCs w:val="20"/>
        </w:rPr>
        <w:t xml:space="preserve">se sídlem: </w:t>
      </w:r>
      <w:r w:rsidRPr="00D377B2">
        <w:rPr>
          <w:rFonts w:cs="Arial"/>
          <w:szCs w:val="20"/>
        </w:rPr>
        <w:tab/>
      </w:r>
      <w:r w:rsidRPr="00D377B2">
        <w:rPr>
          <w:rFonts w:cs="Arial"/>
          <w:szCs w:val="20"/>
        </w:rPr>
        <w:tab/>
        <w:t>Brojova 2113/16, 326 00 Plzeň – Jižní předměstí</w:t>
      </w:r>
    </w:p>
    <w:p w14:paraId="20AF16A9" w14:textId="77777777" w:rsidR="00606B89" w:rsidRPr="00D377B2" w:rsidRDefault="00606B89" w:rsidP="00606B89">
      <w:pPr>
        <w:rPr>
          <w:rFonts w:cs="Arial"/>
          <w:szCs w:val="20"/>
        </w:rPr>
      </w:pPr>
      <w:r w:rsidRPr="00D377B2">
        <w:rPr>
          <w:rFonts w:cs="Arial"/>
          <w:szCs w:val="20"/>
        </w:rPr>
        <w:t>IČO / DIČ:</w:t>
      </w:r>
      <w:r w:rsidRPr="00D377B2">
        <w:rPr>
          <w:rFonts w:cs="Arial"/>
          <w:szCs w:val="20"/>
        </w:rPr>
        <w:tab/>
      </w:r>
      <w:r w:rsidRPr="00D377B2">
        <w:rPr>
          <w:rFonts w:cs="Arial"/>
          <w:szCs w:val="20"/>
        </w:rPr>
        <w:tab/>
        <w:t>29108373 / CZ29108373</w:t>
      </w:r>
    </w:p>
    <w:p w14:paraId="7805089D" w14:textId="77777777" w:rsidR="00606B89" w:rsidRPr="00D377B2" w:rsidRDefault="00606B89" w:rsidP="00606B89">
      <w:pPr>
        <w:rPr>
          <w:rFonts w:cs="Arial"/>
          <w:szCs w:val="20"/>
        </w:rPr>
      </w:pPr>
      <w:r w:rsidRPr="00D377B2">
        <w:rPr>
          <w:rFonts w:cs="Arial"/>
          <w:szCs w:val="20"/>
        </w:rPr>
        <w:t>ID datové schránky:</w:t>
      </w:r>
      <w:r w:rsidRPr="00D377B2">
        <w:rPr>
          <w:rFonts w:cs="Arial"/>
          <w:szCs w:val="20"/>
        </w:rPr>
        <w:tab/>
        <w:t>xt9urus</w:t>
      </w:r>
    </w:p>
    <w:p w14:paraId="742875B7" w14:textId="77777777" w:rsidR="00606B89" w:rsidRPr="00D377B2" w:rsidRDefault="00606B89" w:rsidP="00606B89">
      <w:pPr>
        <w:rPr>
          <w:rFonts w:cs="Arial"/>
          <w:b/>
          <w:szCs w:val="20"/>
          <w:u w:val="single"/>
        </w:rPr>
      </w:pPr>
      <w:r w:rsidRPr="00D377B2">
        <w:rPr>
          <w:rFonts w:cs="Arial"/>
          <w:szCs w:val="20"/>
        </w:rPr>
        <w:t>zastoupený:</w:t>
      </w:r>
      <w:r w:rsidRPr="00D377B2">
        <w:rPr>
          <w:rFonts w:cs="Arial"/>
          <w:szCs w:val="20"/>
        </w:rPr>
        <w:tab/>
      </w:r>
      <w:r w:rsidRPr="00D377B2">
        <w:rPr>
          <w:rFonts w:cs="Arial"/>
          <w:szCs w:val="20"/>
        </w:rPr>
        <w:tab/>
        <w:t>Ing. Miroslavem Dvořákem, jednatelem společnosti</w:t>
      </w:r>
    </w:p>
    <w:p w14:paraId="4F38EDAF" w14:textId="77777777" w:rsidR="00606B89" w:rsidRPr="00D377B2" w:rsidRDefault="00606B89" w:rsidP="00606B89">
      <w:pPr>
        <w:rPr>
          <w:rFonts w:cs="Arial"/>
          <w:szCs w:val="20"/>
        </w:rPr>
      </w:pPr>
      <w:bookmarkStart w:id="0" w:name="_Hlk168265344"/>
      <w:r w:rsidRPr="00D377B2">
        <w:rPr>
          <w:rFonts w:cs="Arial"/>
          <w:szCs w:val="20"/>
        </w:rPr>
        <w:t xml:space="preserve">společnost zapsaná v Obchodním rejstříku vedeném Krajským soudem v Plzni, spisová značka </w:t>
      </w:r>
      <w:bookmarkEnd w:id="0"/>
      <w:r w:rsidRPr="00D377B2">
        <w:rPr>
          <w:rFonts w:cs="Arial"/>
          <w:szCs w:val="20"/>
        </w:rPr>
        <w:t>C25285</w:t>
      </w:r>
    </w:p>
    <w:p w14:paraId="56032452" w14:textId="77777777" w:rsidR="00606B89" w:rsidRPr="00D377B2" w:rsidRDefault="00606B89" w:rsidP="00606B89">
      <w:pPr>
        <w:spacing w:after="60"/>
        <w:rPr>
          <w:rFonts w:cs="Arial"/>
          <w:szCs w:val="20"/>
        </w:rPr>
      </w:pPr>
      <w:r w:rsidRPr="00D377B2">
        <w:rPr>
          <w:rFonts w:cs="Arial"/>
          <w:szCs w:val="20"/>
        </w:rPr>
        <w:t xml:space="preserve">bankovní spojení: </w:t>
      </w:r>
      <w:r w:rsidRPr="00D377B2">
        <w:rPr>
          <w:rFonts w:cs="Arial"/>
          <w:szCs w:val="20"/>
        </w:rPr>
        <w:tab/>
        <w:t xml:space="preserve">ČSOB, a.s., </w:t>
      </w:r>
      <w:proofErr w:type="spellStart"/>
      <w:r w:rsidRPr="00D377B2">
        <w:rPr>
          <w:rFonts w:cs="Arial"/>
          <w:szCs w:val="20"/>
        </w:rPr>
        <w:t>č.ú</w:t>
      </w:r>
      <w:proofErr w:type="spellEnd"/>
      <w:r w:rsidRPr="00D377B2">
        <w:rPr>
          <w:rFonts w:cs="Arial"/>
          <w:szCs w:val="20"/>
        </w:rPr>
        <w:t xml:space="preserve">. </w:t>
      </w:r>
      <w:r w:rsidRPr="00D377B2">
        <w:rPr>
          <w:rFonts w:eastAsia="Times New Roman" w:cs="Arial"/>
          <w:szCs w:val="20"/>
        </w:rPr>
        <w:t>292784491/0300</w:t>
      </w:r>
    </w:p>
    <w:p w14:paraId="51953E25" w14:textId="77777777" w:rsidR="00606B89" w:rsidRPr="00D377B2" w:rsidRDefault="00606B89" w:rsidP="00606B89">
      <w:pPr>
        <w:rPr>
          <w:rFonts w:cs="Arial"/>
          <w:b/>
          <w:szCs w:val="20"/>
          <w:u w:val="single"/>
        </w:rPr>
      </w:pPr>
      <w:r w:rsidRPr="00D377B2">
        <w:rPr>
          <w:rFonts w:cs="Arial"/>
          <w:szCs w:val="20"/>
        </w:rPr>
        <w:t>osoba oprávněná k jednání ve věcech technických: Ing. Petr Křikava, projektový vedoucí</w:t>
      </w:r>
    </w:p>
    <w:p w14:paraId="30052D72" w14:textId="77777777" w:rsidR="009F0A8D" w:rsidRPr="00D377B2" w:rsidRDefault="009F0A8D" w:rsidP="003F6636">
      <w:pPr>
        <w:pStyle w:val="Stylvodnstrnky-datumaspol"/>
        <w:ind w:left="0"/>
        <w:jc w:val="both"/>
        <w:rPr>
          <w:rFonts w:ascii="Arial" w:hAnsi="Arial" w:cs="Arial"/>
          <w:color w:val="000000" w:themeColor="text1"/>
          <w:szCs w:val="20"/>
        </w:rPr>
      </w:pPr>
    </w:p>
    <w:p w14:paraId="5B6D4D90" w14:textId="253430CA" w:rsidR="004B4347" w:rsidRPr="00D377B2" w:rsidRDefault="004B4347" w:rsidP="003F6636">
      <w:pPr>
        <w:widowControl w:val="0"/>
        <w:overflowPunct w:val="0"/>
        <w:autoSpaceDE w:val="0"/>
        <w:autoSpaceDN w:val="0"/>
        <w:adjustRightInd w:val="0"/>
        <w:jc w:val="both"/>
        <w:rPr>
          <w:rFonts w:cs="Arial"/>
          <w:szCs w:val="20"/>
        </w:rPr>
      </w:pPr>
      <w:r w:rsidRPr="00D377B2">
        <w:rPr>
          <w:rFonts w:cs="Arial"/>
          <w:szCs w:val="20"/>
        </w:rPr>
        <w:t>(Objednatel a Poskytovatel dále jednotlivě též jen „</w:t>
      </w:r>
      <w:r w:rsidRPr="00D377B2">
        <w:rPr>
          <w:rFonts w:cs="Arial"/>
          <w:b/>
          <w:szCs w:val="20"/>
        </w:rPr>
        <w:t>Smluvní strana</w:t>
      </w:r>
      <w:r w:rsidRPr="00D377B2">
        <w:rPr>
          <w:rFonts w:cs="Arial"/>
          <w:szCs w:val="20"/>
        </w:rPr>
        <w:t>“ nebo společně „</w:t>
      </w:r>
      <w:r w:rsidRPr="00D377B2">
        <w:rPr>
          <w:rFonts w:cs="Arial"/>
          <w:b/>
          <w:szCs w:val="20"/>
        </w:rPr>
        <w:t>Smluvní strany</w:t>
      </w:r>
      <w:r w:rsidR="00E42BFF" w:rsidRPr="00D377B2">
        <w:rPr>
          <w:rFonts w:cs="Arial"/>
          <w:szCs w:val="20"/>
        </w:rPr>
        <w:t>“)</w:t>
      </w:r>
    </w:p>
    <w:p w14:paraId="5E407B97" w14:textId="731039B4" w:rsidR="00E42BFF" w:rsidRPr="00D377B2" w:rsidRDefault="00E42BFF" w:rsidP="003F6636">
      <w:pPr>
        <w:widowControl w:val="0"/>
        <w:overflowPunct w:val="0"/>
        <w:autoSpaceDE w:val="0"/>
        <w:autoSpaceDN w:val="0"/>
        <w:adjustRightInd w:val="0"/>
        <w:jc w:val="both"/>
        <w:rPr>
          <w:rFonts w:cs="Arial"/>
          <w:szCs w:val="20"/>
        </w:rPr>
      </w:pPr>
    </w:p>
    <w:p w14:paraId="334C0F48" w14:textId="77777777" w:rsidR="00E76B07" w:rsidRPr="00D377B2" w:rsidRDefault="00E76B07" w:rsidP="003F6636">
      <w:pPr>
        <w:widowControl w:val="0"/>
        <w:overflowPunct w:val="0"/>
        <w:autoSpaceDE w:val="0"/>
        <w:autoSpaceDN w:val="0"/>
        <w:adjustRightInd w:val="0"/>
        <w:jc w:val="both"/>
        <w:rPr>
          <w:rFonts w:cs="Arial"/>
          <w:szCs w:val="20"/>
        </w:rPr>
      </w:pPr>
    </w:p>
    <w:p w14:paraId="25BB571D" w14:textId="77777777" w:rsidR="00535B89" w:rsidRPr="00D377B2" w:rsidRDefault="00535B89" w:rsidP="003F6636">
      <w:pPr>
        <w:pStyle w:val="Nadpis1"/>
        <w:contextualSpacing w:val="0"/>
        <w:rPr>
          <w:rFonts w:cs="Arial"/>
          <w:szCs w:val="20"/>
        </w:rPr>
      </w:pPr>
      <w:r w:rsidRPr="00D377B2">
        <w:rPr>
          <w:rFonts w:cs="Arial"/>
          <w:szCs w:val="20"/>
        </w:rPr>
        <w:t>Preambule</w:t>
      </w:r>
    </w:p>
    <w:p w14:paraId="729A54FD" w14:textId="70E6F97D" w:rsidR="00535B89" w:rsidRPr="00D377B2" w:rsidRDefault="00E55A9A" w:rsidP="003F6636">
      <w:pPr>
        <w:widowControl w:val="0"/>
        <w:overflowPunct w:val="0"/>
        <w:autoSpaceDE w:val="0"/>
        <w:autoSpaceDN w:val="0"/>
        <w:adjustRightInd w:val="0"/>
        <w:jc w:val="both"/>
        <w:rPr>
          <w:rFonts w:cs="Arial"/>
          <w:b/>
          <w:bCs/>
          <w:szCs w:val="20"/>
        </w:rPr>
      </w:pPr>
      <w:r w:rsidRPr="00D377B2">
        <w:rPr>
          <w:rStyle w:val="Siln"/>
          <w:rFonts w:cs="Arial"/>
          <w:b w:val="0"/>
          <w:bCs w:val="0"/>
          <w:szCs w:val="20"/>
        </w:rPr>
        <w:t xml:space="preserve">Tato smlouva je uzavírána na základě výsledku zadávacího řízení s názvem „Řešení eGovernmentu </w:t>
      </w:r>
      <w:r w:rsidRPr="00FC6B08">
        <w:rPr>
          <w:rStyle w:val="Siln"/>
          <w:rFonts w:cs="Arial"/>
          <w:b w:val="0"/>
          <w:bCs w:val="0"/>
          <w:szCs w:val="20"/>
        </w:rPr>
        <w:t>města Kraslice</w:t>
      </w:r>
      <w:r w:rsidR="0072256C" w:rsidRPr="00FC6B08">
        <w:rPr>
          <w:rStyle w:val="Siln"/>
          <w:rFonts w:cs="Arial"/>
          <w:b w:val="0"/>
          <w:bCs w:val="0"/>
          <w:szCs w:val="20"/>
        </w:rPr>
        <w:t xml:space="preserve"> II</w:t>
      </w:r>
      <w:r w:rsidRPr="00FC6B08">
        <w:rPr>
          <w:rStyle w:val="Siln"/>
          <w:rFonts w:cs="Arial"/>
          <w:b w:val="0"/>
          <w:bCs w:val="0"/>
          <w:szCs w:val="20"/>
        </w:rPr>
        <w:t xml:space="preserve">“ uveřejněného ve Věstníku veřejných zakázek pod evidenčním číslem </w:t>
      </w:r>
      <w:r w:rsidR="00FC6B08" w:rsidRPr="00FC6B08">
        <w:rPr>
          <w:rFonts w:cs="Arial"/>
          <w:iCs/>
          <w:szCs w:val="20"/>
        </w:rPr>
        <w:t>Z2025-024922</w:t>
      </w:r>
      <w:r w:rsidRPr="00FC6B08">
        <w:rPr>
          <w:rStyle w:val="Siln"/>
          <w:rFonts w:cs="Arial"/>
          <w:b w:val="0"/>
          <w:bCs w:val="0"/>
          <w:iCs/>
          <w:szCs w:val="20"/>
        </w:rPr>
        <w:t xml:space="preserve"> (dále jen „</w:t>
      </w:r>
      <w:r w:rsidRPr="00FC6B08">
        <w:rPr>
          <w:rStyle w:val="Siln"/>
          <w:rFonts w:cs="Arial"/>
          <w:iCs/>
          <w:szCs w:val="20"/>
        </w:rPr>
        <w:t>Veřejná zakázka</w:t>
      </w:r>
      <w:r w:rsidRPr="00FC6B08">
        <w:rPr>
          <w:rStyle w:val="Siln"/>
          <w:rFonts w:cs="Arial"/>
          <w:b w:val="0"/>
          <w:bCs w:val="0"/>
          <w:iCs/>
          <w:szCs w:val="20"/>
        </w:rPr>
        <w:t>“)</w:t>
      </w:r>
      <w:r w:rsidRPr="00FC6B08">
        <w:rPr>
          <w:rStyle w:val="Siln"/>
          <w:rFonts w:cs="Arial"/>
          <w:b w:val="0"/>
          <w:bCs w:val="0"/>
          <w:szCs w:val="20"/>
        </w:rPr>
        <w:t>.</w:t>
      </w:r>
    </w:p>
    <w:p w14:paraId="6AD23143" w14:textId="11622FEF" w:rsidR="00E42BFF" w:rsidRPr="00D377B2" w:rsidRDefault="00E42BFF" w:rsidP="003F6636">
      <w:pPr>
        <w:widowControl w:val="0"/>
        <w:overflowPunct w:val="0"/>
        <w:autoSpaceDE w:val="0"/>
        <w:autoSpaceDN w:val="0"/>
        <w:adjustRightInd w:val="0"/>
        <w:jc w:val="both"/>
        <w:rPr>
          <w:rFonts w:cs="Arial"/>
          <w:szCs w:val="20"/>
        </w:rPr>
      </w:pPr>
    </w:p>
    <w:p w14:paraId="0E05F617" w14:textId="4B868A57" w:rsidR="004B4347" w:rsidRPr="00D377B2" w:rsidRDefault="004B4347" w:rsidP="003F6636">
      <w:pPr>
        <w:pStyle w:val="Nadpis1"/>
        <w:numPr>
          <w:ilvl w:val="0"/>
          <w:numId w:val="30"/>
        </w:numPr>
        <w:contextualSpacing w:val="0"/>
        <w:rPr>
          <w:rFonts w:cs="Arial"/>
          <w:szCs w:val="20"/>
        </w:rPr>
      </w:pPr>
      <w:bookmarkStart w:id="1" w:name="page2"/>
      <w:bookmarkStart w:id="2" w:name="page3"/>
      <w:bookmarkEnd w:id="1"/>
      <w:bookmarkEnd w:id="2"/>
      <w:r w:rsidRPr="00D377B2">
        <w:rPr>
          <w:rFonts w:cs="Arial"/>
          <w:szCs w:val="20"/>
        </w:rPr>
        <w:t>Úvodní ustanovení</w:t>
      </w:r>
    </w:p>
    <w:p w14:paraId="15BE8EDA" w14:textId="3877A7C4" w:rsidR="004B4347"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Smluvní strany se dohodly, že jejich závazkový vztah vzniklý z této smlouvy se řídí právním řádem České republiky, zejména občanským zákoníkem. Smluvní strany uzavírají tuto </w:t>
      </w:r>
      <w:r w:rsidR="002F7740" w:rsidRPr="00D377B2">
        <w:rPr>
          <w:rFonts w:cs="Arial"/>
          <w:szCs w:val="20"/>
        </w:rPr>
        <w:t>S</w:t>
      </w:r>
      <w:r w:rsidRPr="00D377B2">
        <w:rPr>
          <w:rFonts w:cs="Arial"/>
          <w:szCs w:val="20"/>
        </w:rPr>
        <w:t xml:space="preserve">mlouvu o </w:t>
      </w:r>
      <w:r w:rsidR="002F7740" w:rsidRPr="00D377B2">
        <w:rPr>
          <w:rFonts w:cs="Arial"/>
          <w:szCs w:val="20"/>
        </w:rPr>
        <w:t>poskytování služeb</w:t>
      </w:r>
      <w:r w:rsidR="00A955AE" w:rsidRPr="00D377B2">
        <w:rPr>
          <w:rFonts w:cs="Arial"/>
          <w:szCs w:val="20"/>
        </w:rPr>
        <w:t xml:space="preserve"> provozní podpory</w:t>
      </w:r>
      <w:r w:rsidR="002F7740" w:rsidRPr="00D377B2">
        <w:rPr>
          <w:rFonts w:cs="Arial"/>
          <w:szCs w:val="20"/>
        </w:rPr>
        <w:t xml:space="preserve"> </w:t>
      </w:r>
      <w:r w:rsidRPr="00D377B2">
        <w:rPr>
          <w:rFonts w:cs="Arial"/>
          <w:szCs w:val="20"/>
        </w:rPr>
        <w:t>(dále jen „</w:t>
      </w:r>
      <w:r w:rsidRPr="00D377B2">
        <w:rPr>
          <w:rFonts w:cs="Arial"/>
          <w:b/>
          <w:szCs w:val="20"/>
        </w:rPr>
        <w:t>Smlouva</w:t>
      </w:r>
      <w:r w:rsidRPr="00D377B2">
        <w:rPr>
          <w:rFonts w:cs="Arial"/>
          <w:szCs w:val="20"/>
        </w:rPr>
        <w:t>“) jako smlouvu, která není zvláště upravena jako smluvní typ ve smyslu § 1746 odst. 2 občanského zákoníku.</w:t>
      </w:r>
    </w:p>
    <w:p w14:paraId="0BCE18B0" w14:textId="77777777" w:rsidR="004B4347" w:rsidRPr="00D377B2" w:rsidRDefault="004B4347" w:rsidP="003F6636">
      <w:pPr>
        <w:widowControl w:val="0"/>
        <w:autoSpaceDE w:val="0"/>
        <w:autoSpaceDN w:val="0"/>
        <w:adjustRightInd w:val="0"/>
        <w:rPr>
          <w:rFonts w:cs="Arial"/>
          <w:szCs w:val="20"/>
        </w:rPr>
      </w:pPr>
    </w:p>
    <w:p w14:paraId="7C95C3EB" w14:textId="77777777" w:rsidR="004B4347" w:rsidRPr="00D377B2" w:rsidRDefault="004B4347" w:rsidP="003F6636">
      <w:pPr>
        <w:pStyle w:val="Nadpis1"/>
        <w:numPr>
          <w:ilvl w:val="0"/>
          <w:numId w:val="30"/>
        </w:numPr>
        <w:contextualSpacing w:val="0"/>
        <w:rPr>
          <w:rFonts w:cs="Arial"/>
          <w:szCs w:val="20"/>
        </w:rPr>
      </w:pPr>
      <w:r w:rsidRPr="00D377B2">
        <w:rPr>
          <w:rFonts w:cs="Arial"/>
          <w:szCs w:val="20"/>
        </w:rPr>
        <w:t>Předmět smlouvy</w:t>
      </w:r>
    </w:p>
    <w:p w14:paraId="74FE40C8" w14:textId="19864C1C" w:rsidR="008A5A55" w:rsidRPr="00D377B2" w:rsidRDefault="004B4347" w:rsidP="00E55A9A">
      <w:pPr>
        <w:pStyle w:val="Odstavecseseznamem"/>
        <w:widowControl w:val="0"/>
        <w:numPr>
          <w:ilvl w:val="1"/>
          <w:numId w:val="31"/>
        </w:numPr>
        <w:overflowPunct w:val="0"/>
        <w:autoSpaceDE w:val="0"/>
        <w:autoSpaceDN w:val="0"/>
        <w:adjustRightInd w:val="0"/>
        <w:ind w:left="567" w:hanging="567"/>
        <w:jc w:val="both"/>
        <w:rPr>
          <w:rFonts w:cs="Arial"/>
          <w:szCs w:val="20"/>
        </w:rPr>
      </w:pPr>
      <w:r w:rsidRPr="00D377B2">
        <w:rPr>
          <w:rFonts w:cs="Arial"/>
          <w:szCs w:val="20"/>
        </w:rPr>
        <w:t xml:space="preserve">Poskytovatel se touto Smlouvou zavazuje, že na vlastní náklady bude Objednateli </w:t>
      </w:r>
      <w:r w:rsidR="00C57F6B" w:rsidRPr="00D377B2">
        <w:rPr>
          <w:rFonts w:cs="Arial"/>
          <w:szCs w:val="20"/>
        </w:rPr>
        <w:t xml:space="preserve">poskytovat </w:t>
      </w:r>
      <w:r w:rsidRPr="00D377B2">
        <w:rPr>
          <w:rFonts w:cs="Arial"/>
          <w:szCs w:val="20"/>
        </w:rPr>
        <w:lastRenderedPageBreak/>
        <w:t>řádně</w:t>
      </w:r>
      <w:r w:rsidR="00053A9A" w:rsidRPr="00D377B2">
        <w:rPr>
          <w:rFonts w:cs="Arial"/>
          <w:szCs w:val="20"/>
        </w:rPr>
        <w:t xml:space="preserve"> a včas služby </w:t>
      </w:r>
      <w:r w:rsidR="00C6592E" w:rsidRPr="00D377B2">
        <w:rPr>
          <w:rFonts w:cs="Arial"/>
          <w:szCs w:val="20"/>
        </w:rPr>
        <w:t>k</w:t>
      </w:r>
      <w:r w:rsidR="009A4919" w:rsidRPr="00D377B2">
        <w:rPr>
          <w:rFonts w:cs="Arial"/>
          <w:szCs w:val="20"/>
        </w:rPr>
        <w:t> </w:t>
      </w:r>
      <w:r w:rsidR="00E55A9A" w:rsidRPr="00D377B2">
        <w:rPr>
          <w:rStyle w:val="Siln"/>
          <w:rFonts w:cs="Arial"/>
          <w:b w:val="0"/>
          <w:bCs w:val="0"/>
          <w:szCs w:val="20"/>
        </w:rPr>
        <w:t>agendovým informačním systémům</w:t>
      </w:r>
      <w:r w:rsidR="00A955AE" w:rsidRPr="00D377B2">
        <w:rPr>
          <w:rStyle w:val="Siln"/>
          <w:rFonts w:cs="Arial"/>
          <w:b w:val="0"/>
          <w:bCs w:val="0"/>
          <w:szCs w:val="20"/>
        </w:rPr>
        <w:t xml:space="preserve"> -</w:t>
      </w:r>
      <w:r w:rsidR="00E55A9A" w:rsidRPr="00D377B2">
        <w:rPr>
          <w:rStyle w:val="Siln"/>
          <w:rFonts w:cs="Arial"/>
          <w:b w:val="0"/>
          <w:bCs w:val="0"/>
          <w:szCs w:val="20"/>
        </w:rPr>
        <w:t xml:space="preserve"> IS agendy místních poplatků (dále také „AMP“), IS pro jednání orgánů (dále také „JO“), IS agendy přestupků (dále také „AP“)</w:t>
      </w:r>
      <w:r w:rsidR="0072256C" w:rsidRPr="00D377B2">
        <w:rPr>
          <w:rStyle w:val="Siln"/>
          <w:rFonts w:cs="Arial"/>
          <w:b w:val="0"/>
          <w:bCs w:val="0"/>
          <w:szCs w:val="20"/>
        </w:rPr>
        <w:t xml:space="preserve"> a </w:t>
      </w:r>
      <w:r w:rsidR="00E55A9A" w:rsidRPr="00D377B2">
        <w:rPr>
          <w:rStyle w:val="Siln"/>
          <w:rFonts w:cs="Arial"/>
          <w:b w:val="0"/>
          <w:bCs w:val="0"/>
          <w:szCs w:val="20"/>
        </w:rPr>
        <w:t xml:space="preserve">rozvoj stávajícího řešení IS MAPIIO (dále také „MAPIIO“) vč. integrace na Portál občana Objednatele </w:t>
      </w:r>
      <w:r w:rsidR="00D6103E" w:rsidRPr="00D377B2">
        <w:rPr>
          <w:rFonts w:cs="Arial"/>
          <w:szCs w:val="20"/>
        </w:rPr>
        <w:t>v</w:t>
      </w:r>
      <w:r w:rsidR="009A4919" w:rsidRPr="00D377B2">
        <w:rPr>
          <w:rFonts w:cs="Arial"/>
          <w:szCs w:val="20"/>
        </w:rPr>
        <w:t>č. provedených integračních vazeb a</w:t>
      </w:r>
      <w:r w:rsidR="00CF6A0B" w:rsidRPr="00D377B2">
        <w:rPr>
          <w:rFonts w:cs="Arial"/>
          <w:szCs w:val="20"/>
        </w:rPr>
        <w:t> </w:t>
      </w:r>
      <w:r w:rsidR="009A4919" w:rsidRPr="00D377B2">
        <w:rPr>
          <w:rFonts w:cs="Arial"/>
          <w:szCs w:val="20"/>
        </w:rPr>
        <w:t xml:space="preserve">dalších SW komponent </w:t>
      </w:r>
      <w:r w:rsidR="00C6592E" w:rsidRPr="00D377B2">
        <w:rPr>
          <w:rFonts w:cs="Arial"/>
          <w:szCs w:val="20"/>
        </w:rPr>
        <w:t xml:space="preserve">(dále jen </w:t>
      </w:r>
      <w:r w:rsidR="00D35613" w:rsidRPr="00D377B2">
        <w:rPr>
          <w:rFonts w:cs="Arial"/>
          <w:szCs w:val="20"/>
        </w:rPr>
        <w:t>„</w:t>
      </w:r>
      <w:r w:rsidR="00D35613" w:rsidRPr="00D377B2">
        <w:rPr>
          <w:rFonts w:cs="Arial"/>
          <w:b/>
          <w:bCs/>
          <w:szCs w:val="20"/>
        </w:rPr>
        <w:t>MIS</w:t>
      </w:r>
      <w:r w:rsidR="00D35613" w:rsidRPr="00D377B2">
        <w:rPr>
          <w:rFonts w:cs="Arial"/>
          <w:szCs w:val="20"/>
        </w:rPr>
        <w:t xml:space="preserve">“ nebo </w:t>
      </w:r>
      <w:r w:rsidR="00C6592E" w:rsidRPr="00D377B2">
        <w:rPr>
          <w:rFonts w:cs="Arial"/>
          <w:szCs w:val="20"/>
        </w:rPr>
        <w:t>„</w:t>
      </w:r>
      <w:r w:rsidR="00C6592E" w:rsidRPr="00D377B2">
        <w:rPr>
          <w:rFonts w:cs="Arial"/>
          <w:b/>
          <w:szCs w:val="20"/>
        </w:rPr>
        <w:t>Programové vybavení</w:t>
      </w:r>
      <w:r w:rsidR="00C6592E" w:rsidRPr="00D377B2">
        <w:rPr>
          <w:rFonts w:cs="Arial"/>
          <w:szCs w:val="20"/>
        </w:rPr>
        <w:t>“) tak, aby Objednatel mohl Programové vybavení řádně a</w:t>
      </w:r>
      <w:r w:rsidR="00A66D8A" w:rsidRPr="00D377B2">
        <w:rPr>
          <w:rFonts w:cs="Arial"/>
          <w:szCs w:val="20"/>
        </w:rPr>
        <w:t> </w:t>
      </w:r>
      <w:r w:rsidR="00C6592E" w:rsidRPr="00D377B2">
        <w:rPr>
          <w:rFonts w:cs="Arial"/>
          <w:szCs w:val="20"/>
        </w:rPr>
        <w:t xml:space="preserve">nerušeně užívat v souladu s jeho účelovým určením, touto </w:t>
      </w:r>
      <w:r w:rsidR="00A955AE" w:rsidRPr="00D377B2">
        <w:rPr>
          <w:rFonts w:cs="Arial"/>
          <w:szCs w:val="20"/>
        </w:rPr>
        <w:t>S</w:t>
      </w:r>
      <w:r w:rsidR="00C6592E" w:rsidRPr="00D377B2">
        <w:rPr>
          <w:rFonts w:cs="Arial"/>
          <w:szCs w:val="20"/>
        </w:rPr>
        <w:t xml:space="preserve">mlouvou a </w:t>
      </w:r>
      <w:r w:rsidR="009A4919" w:rsidRPr="00D377B2">
        <w:rPr>
          <w:rFonts w:cs="Arial"/>
          <w:szCs w:val="20"/>
        </w:rPr>
        <w:t xml:space="preserve">zadávací dokumentací </w:t>
      </w:r>
      <w:r w:rsidR="00535B89" w:rsidRPr="00D377B2">
        <w:rPr>
          <w:rFonts w:cs="Arial"/>
          <w:szCs w:val="20"/>
        </w:rPr>
        <w:t>V</w:t>
      </w:r>
      <w:r w:rsidR="00C6592E" w:rsidRPr="00D377B2">
        <w:rPr>
          <w:rFonts w:cs="Arial"/>
          <w:szCs w:val="20"/>
        </w:rPr>
        <w:t>eřejn</w:t>
      </w:r>
      <w:r w:rsidR="009A4919" w:rsidRPr="00D377B2">
        <w:rPr>
          <w:rFonts w:cs="Arial"/>
          <w:szCs w:val="20"/>
        </w:rPr>
        <w:t>é</w:t>
      </w:r>
      <w:r w:rsidR="00C6592E" w:rsidRPr="00D377B2">
        <w:rPr>
          <w:rFonts w:cs="Arial"/>
          <w:szCs w:val="20"/>
        </w:rPr>
        <w:t xml:space="preserve"> zakázk</w:t>
      </w:r>
      <w:r w:rsidR="009A4919" w:rsidRPr="00D377B2">
        <w:rPr>
          <w:rFonts w:cs="Arial"/>
          <w:szCs w:val="20"/>
        </w:rPr>
        <w:t>y</w:t>
      </w:r>
      <w:r w:rsidR="00C6592E" w:rsidRPr="00D377B2">
        <w:rPr>
          <w:rFonts w:cs="Arial"/>
          <w:szCs w:val="20"/>
        </w:rPr>
        <w:t xml:space="preserve"> (dále jen „</w:t>
      </w:r>
      <w:r w:rsidR="00C6592E" w:rsidRPr="00D377B2">
        <w:rPr>
          <w:rFonts w:cs="Arial"/>
          <w:b/>
          <w:szCs w:val="20"/>
        </w:rPr>
        <w:t>Výzva</w:t>
      </w:r>
      <w:r w:rsidR="00C6592E" w:rsidRPr="00D377B2">
        <w:rPr>
          <w:rFonts w:cs="Arial"/>
          <w:szCs w:val="20"/>
        </w:rPr>
        <w:t>“).</w:t>
      </w:r>
      <w:r w:rsidR="008A5A55" w:rsidRPr="00D377B2">
        <w:rPr>
          <w:rFonts w:cs="Arial"/>
          <w:szCs w:val="20"/>
        </w:rPr>
        <w:t xml:space="preserve"> </w:t>
      </w:r>
      <w:bookmarkStart w:id="3" w:name="_Ref496264709"/>
    </w:p>
    <w:p w14:paraId="037A715A" w14:textId="2DA04438" w:rsidR="008A5A55" w:rsidRPr="00D377B2" w:rsidRDefault="00C6592E" w:rsidP="003F6636">
      <w:pPr>
        <w:pStyle w:val="Odstavecseseznamem"/>
        <w:widowControl w:val="0"/>
        <w:numPr>
          <w:ilvl w:val="1"/>
          <w:numId w:val="31"/>
        </w:numPr>
        <w:overflowPunct w:val="0"/>
        <w:autoSpaceDE w:val="0"/>
        <w:autoSpaceDN w:val="0"/>
        <w:adjustRightInd w:val="0"/>
        <w:ind w:left="567" w:hanging="567"/>
        <w:jc w:val="both"/>
        <w:rPr>
          <w:rFonts w:cs="Arial"/>
          <w:szCs w:val="20"/>
        </w:rPr>
      </w:pPr>
      <w:bookmarkStart w:id="4" w:name="_Hlk102214966"/>
      <w:r w:rsidRPr="00D377B2">
        <w:rPr>
          <w:rFonts w:cs="Arial"/>
          <w:szCs w:val="20"/>
        </w:rPr>
        <w:t xml:space="preserve">Poskytovatel se zavazuje s odbornou péčí profesionála </w:t>
      </w:r>
      <w:bookmarkStart w:id="5" w:name="_Ref496264992"/>
      <w:bookmarkEnd w:id="3"/>
      <w:r w:rsidRPr="00D377B2">
        <w:rPr>
          <w:rFonts w:cs="Arial"/>
          <w:szCs w:val="20"/>
        </w:rPr>
        <w:t xml:space="preserve">a za podmínek této smlouvy poskytovat Objednateli k Programovému vybavení služby </w:t>
      </w:r>
      <w:r w:rsidR="00D6103E" w:rsidRPr="00D377B2">
        <w:rPr>
          <w:rFonts w:cs="Arial"/>
          <w:szCs w:val="20"/>
        </w:rPr>
        <w:t>údržby (</w:t>
      </w:r>
      <w:proofErr w:type="spellStart"/>
      <w:r w:rsidR="00D6103E" w:rsidRPr="00D377B2">
        <w:rPr>
          <w:rFonts w:cs="Arial"/>
          <w:szCs w:val="20"/>
        </w:rPr>
        <w:t>maintenance</w:t>
      </w:r>
      <w:proofErr w:type="spellEnd"/>
      <w:r w:rsidR="00D6103E" w:rsidRPr="00D377B2">
        <w:rPr>
          <w:rFonts w:cs="Arial"/>
          <w:szCs w:val="20"/>
        </w:rPr>
        <w:t xml:space="preserve">) a provozní podpory </w:t>
      </w:r>
      <w:r w:rsidRPr="00D377B2">
        <w:rPr>
          <w:rFonts w:cs="Arial"/>
          <w:szCs w:val="20"/>
        </w:rPr>
        <w:t>dle</w:t>
      </w:r>
      <w:r w:rsidR="00CF6A0B" w:rsidRPr="00D377B2">
        <w:rPr>
          <w:rFonts w:cs="Arial"/>
          <w:szCs w:val="20"/>
        </w:rPr>
        <w:t> </w:t>
      </w:r>
      <w:r w:rsidRPr="00D377B2">
        <w:rPr>
          <w:rFonts w:cs="Arial"/>
          <w:szCs w:val="20"/>
        </w:rPr>
        <w:t xml:space="preserve">jejich specifikací uvedených v příloze č. 1 této </w:t>
      </w:r>
      <w:r w:rsidR="00A825D2" w:rsidRPr="00D377B2">
        <w:rPr>
          <w:rFonts w:cs="Arial"/>
          <w:szCs w:val="20"/>
        </w:rPr>
        <w:t>S</w:t>
      </w:r>
      <w:r w:rsidRPr="00D377B2">
        <w:rPr>
          <w:rFonts w:cs="Arial"/>
          <w:szCs w:val="20"/>
        </w:rPr>
        <w:t>mlouvy (dále jen „</w:t>
      </w:r>
      <w:r w:rsidRPr="00D377B2">
        <w:rPr>
          <w:rFonts w:cs="Arial"/>
          <w:b/>
          <w:szCs w:val="20"/>
        </w:rPr>
        <w:t>Služby</w:t>
      </w:r>
      <w:r w:rsidRPr="00D377B2">
        <w:rPr>
          <w:rFonts w:cs="Arial"/>
          <w:szCs w:val="20"/>
        </w:rPr>
        <w:t>“).</w:t>
      </w:r>
      <w:bookmarkEnd w:id="5"/>
      <w:r w:rsidRPr="00D377B2">
        <w:rPr>
          <w:rFonts w:cs="Arial"/>
          <w:szCs w:val="20"/>
        </w:rPr>
        <w:t xml:space="preserve"> Pokud se</w:t>
      </w:r>
      <w:r w:rsidR="00CF6A0B" w:rsidRPr="00D377B2">
        <w:rPr>
          <w:rFonts w:cs="Arial"/>
          <w:szCs w:val="20"/>
        </w:rPr>
        <w:t> </w:t>
      </w:r>
      <w:r w:rsidRPr="00D377B2">
        <w:rPr>
          <w:rFonts w:cs="Arial"/>
          <w:szCs w:val="20"/>
        </w:rPr>
        <w:t>na</w:t>
      </w:r>
      <w:r w:rsidR="00CF6A0B" w:rsidRPr="00D377B2">
        <w:rPr>
          <w:rFonts w:cs="Arial"/>
          <w:szCs w:val="20"/>
        </w:rPr>
        <w:t> </w:t>
      </w:r>
      <w:r w:rsidRPr="00D377B2">
        <w:rPr>
          <w:rFonts w:cs="Arial"/>
          <w:szCs w:val="20"/>
        </w:rPr>
        <w:t xml:space="preserve">Službu dle její specifikace uvedené v příloze č. 1 této </w:t>
      </w:r>
      <w:r w:rsidR="00A825D2" w:rsidRPr="00D377B2">
        <w:rPr>
          <w:rFonts w:cs="Arial"/>
          <w:szCs w:val="20"/>
        </w:rPr>
        <w:t>S</w:t>
      </w:r>
      <w:r w:rsidRPr="00D377B2">
        <w:rPr>
          <w:rFonts w:cs="Arial"/>
          <w:szCs w:val="20"/>
        </w:rPr>
        <w:t xml:space="preserve">mlouvy vztahují SLA parametry uvedené v příloze č. 2 této </w:t>
      </w:r>
      <w:r w:rsidR="00A825D2" w:rsidRPr="00D377B2">
        <w:rPr>
          <w:rFonts w:cs="Arial"/>
          <w:szCs w:val="20"/>
        </w:rPr>
        <w:t>S</w:t>
      </w:r>
      <w:r w:rsidRPr="00D377B2">
        <w:rPr>
          <w:rFonts w:cs="Arial"/>
          <w:szCs w:val="20"/>
        </w:rPr>
        <w:t>mlouvy, je Poskytovatel povinen tuto Službu poskytovat za podmínek těchto SLA parametrů.</w:t>
      </w:r>
      <w:r w:rsidR="008A5A55" w:rsidRPr="00D377B2">
        <w:rPr>
          <w:rFonts w:cs="Arial"/>
          <w:szCs w:val="20"/>
        </w:rPr>
        <w:t xml:space="preserve"> </w:t>
      </w:r>
      <w:bookmarkStart w:id="6" w:name="_Ref497387611"/>
      <w:bookmarkEnd w:id="4"/>
      <w:r w:rsidR="00CA7B78" w:rsidRPr="00D377B2">
        <w:rPr>
          <w:rFonts w:cs="Arial"/>
          <w:szCs w:val="20"/>
        </w:rPr>
        <w:t xml:space="preserve">Poskytovatel se dále zavazuje </w:t>
      </w:r>
      <w:r w:rsidR="00535B89" w:rsidRPr="00D377B2">
        <w:rPr>
          <w:rFonts w:cs="Arial"/>
          <w:szCs w:val="20"/>
        </w:rPr>
        <w:t xml:space="preserve">poskytovat </w:t>
      </w:r>
      <w:r w:rsidR="00CA7B78" w:rsidRPr="00D377B2">
        <w:rPr>
          <w:rFonts w:cs="Arial"/>
          <w:szCs w:val="20"/>
        </w:rPr>
        <w:t xml:space="preserve">Objednateli </w:t>
      </w:r>
      <w:r w:rsidR="00535B89" w:rsidRPr="00D377B2">
        <w:rPr>
          <w:rFonts w:cs="Arial"/>
          <w:szCs w:val="20"/>
        </w:rPr>
        <w:t xml:space="preserve">s odbornou péčí profesionála a za podmínek této </w:t>
      </w:r>
      <w:r w:rsidR="00A825D2" w:rsidRPr="00D377B2">
        <w:rPr>
          <w:rFonts w:cs="Arial"/>
          <w:szCs w:val="20"/>
        </w:rPr>
        <w:t>S</w:t>
      </w:r>
      <w:r w:rsidR="00535B89" w:rsidRPr="00D377B2">
        <w:rPr>
          <w:rFonts w:cs="Arial"/>
          <w:szCs w:val="20"/>
        </w:rPr>
        <w:t>mlouvy další služby k</w:t>
      </w:r>
      <w:r w:rsidR="00CA7B78" w:rsidRPr="00D377B2">
        <w:rPr>
          <w:rFonts w:cs="Arial"/>
          <w:szCs w:val="20"/>
        </w:rPr>
        <w:t> Programovému vybavení</w:t>
      </w:r>
      <w:r w:rsidR="00535B89" w:rsidRPr="00D377B2">
        <w:rPr>
          <w:rFonts w:cs="Arial"/>
          <w:szCs w:val="20"/>
        </w:rPr>
        <w:t xml:space="preserve">, a to na základě požadavků </w:t>
      </w:r>
      <w:r w:rsidR="00E55A9A" w:rsidRPr="00D377B2">
        <w:rPr>
          <w:rFonts w:cs="Arial"/>
          <w:szCs w:val="20"/>
        </w:rPr>
        <w:t xml:space="preserve">Objednatele </w:t>
      </w:r>
      <w:r w:rsidR="00535B89" w:rsidRPr="00D377B2">
        <w:rPr>
          <w:rFonts w:cs="Arial"/>
          <w:szCs w:val="20"/>
        </w:rPr>
        <w:t>(dále jen „</w:t>
      </w:r>
      <w:r w:rsidR="00535B89" w:rsidRPr="00D377B2">
        <w:rPr>
          <w:rFonts w:cs="Arial"/>
          <w:b/>
          <w:bCs/>
          <w:szCs w:val="20"/>
        </w:rPr>
        <w:t>Služby rozvoje</w:t>
      </w:r>
      <w:r w:rsidR="00535B89" w:rsidRPr="00D377B2">
        <w:rPr>
          <w:rFonts w:cs="Arial"/>
          <w:szCs w:val="20"/>
        </w:rPr>
        <w:t>“).</w:t>
      </w:r>
    </w:p>
    <w:p w14:paraId="24DB7050" w14:textId="48626C5B" w:rsidR="003248AA" w:rsidRPr="00D377B2" w:rsidRDefault="003248AA" w:rsidP="003248AA">
      <w:pPr>
        <w:pStyle w:val="Odstavecseseznamem"/>
        <w:widowControl w:val="0"/>
        <w:overflowPunct w:val="0"/>
        <w:autoSpaceDE w:val="0"/>
        <w:autoSpaceDN w:val="0"/>
        <w:adjustRightInd w:val="0"/>
        <w:ind w:left="567"/>
        <w:jc w:val="both"/>
        <w:rPr>
          <w:rFonts w:cs="Arial"/>
          <w:szCs w:val="20"/>
        </w:rPr>
      </w:pPr>
      <w:r w:rsidRPr="00D377B2">
        <w:rPr>
          <w:rFonts w:cs="Arial"/>
          <w:szCs w:val="20"/>
        </w:rPr>
        <w:t xml:space="preserve">Poskytovatel se zavazuje s odbornou péčí profesionála a za podmínek této </w:t>
      </w:r>
      <w:r w:rsidR="00A825D2" w:rsidRPr="00D377B2">
        <w:rPr>
          <w:rFonts w:cs="Arial"/>
          <w:szCs w:val="20"/>
        </w:rPr>
        <w:t>S</w:t>
      </w:r>
      <w:r w:rsidRPr="00D377B2">
        <w:rPr>
          <w:rFonts w:cs="Arial"/>
          <w:szCs w:val="20"/>
        </w:rPr>
        <w:t>mlouvy poskytovat Objednateli k Programovému vybavení služby školení dle jejich specifikací uvedených v příloze č. 1 této smlouvy (dále jen „</w:t>
      </w:r>
      <w:r w:rsidRPr="00D377B2">
        <w:rPr>
          <w:rFonts w:cs="Arial"/>
          <w:b/>
          <w:szCs w:val="20"/>
        </w:rPr>
        <w:t>Školení</w:t>
      </w:r>
      <w:r w:rsidRPr="00D377B2">
        <w:rPr>
          <w:rFonts w:cs="Arial"/>
          <w:szCs w:val="20"/>
        </w:rPr>
        <w:t>“). Pokud se na Službu dle její specifikace uvedené v příloze č. 1 této smlouvy vztahují SLA parametry uvedené v příloze č. 2 této smlouvy, je Poskytovatel povinen tuto Službu poskytovat za podmínek těchto SLA parametrů.</w:t>
      </w:r>
    </w:p>
    <w:p w14:paraId="7B6A75CA" w14:textId="541B1DC3" w:rsidR="004760EB" w:rsidRPr="00D377B2" w:rsidRDefault="004760EB" w:rsidP="003248AA">
      <w:pPr>
        <w:pStyle w:val="Odstavecseseznamem"/>
        <w:widowControl w:val="0"/>
        <w:overflowPunct w:val="0"/>
        <w:autoSpaceDE w:val="0"/>
        <w:autoSpaceDN w:val="0"/>
        <w:adjustRightInd w:val="0"/>
        <w:ind w:left="567"/>
        <w:jc w:val="both"/>
        <w:rPr>
          <w:rFonts w:cs="Arial"/>
          <w:szCs w:val="20"/>
        </w:rPr>
      </w:pPr>
      <w:r w:rsidRPr="00D377B2">
        <w:rPr>
          <w:rFonts w:cs="Arial"/>
          <w:szCs w:val="20"/>
        </w:rPr>
        <w:t>Poskytovatel se zavazuje s odbornou péčí profesionála a za podmínek této Smlouvy poskytovat Objednateli k Programovému vybavení další služby dle jejich specifikací uvedených v příloze č. 1 této smlouvy (dále jen „</w:t>
      </w:r>
      <w:r w:rsidRPr="00D377B2">
        <w:rPr>
          <w:rFonts w:cs="Arial"/>
          <w:b/>
          <w:szCs w:val="20"/>
        </w:rPr>
        <w:t>Technická podpora</w:t>
      </w:r>
      <w:r w:rsidRPr="00D377B2">
        <w:rPr>
          <w:rFonts w:cs="Arial"/>
          <w:szCs w:val="20"/>
        </w:rPr>
        <w:t>“, „</w:t>
      </w:r>
      <w:r w:rsidRPr="00D377B2">
        <w:rPr>
          <w:rFonts w:cs="Arial"/>
          <w:b/>
          <w:bCs/>
          <w:szCs w:val="20"/>
        </w:rPr>
        <w:t>Konzultace</w:t>
      </w:r>
      <w:r w:rsidRPr="00D377B2">
        <w:rPr>
          <w:rFonts w:cs="Arial"/>
          <w:szCs w:val="20"/>
        </w:rPr>
        <w:t>“ a/nebo „</w:t>
      </w:r>
      <w:r w:rsidRPr="00D377B2">
        <w:rPr>
          <w:rFonts w:cs="Arial"/>
          <w:b/>
          <w:bCs/>
          <w:szCs w:val="20"/>
        </w:rPr>
        <w:t>Metodická podpora</w:t>
      </w:r>
      <w:r w:rsidRPr="00D377B2">
        <w:rPr>
          <w:rFonts w:cs="Arial"/>
          <w:szCs w:val="20"/>
        </w:rPr>
        <w:t>“). Pokud se na Službu dle její specifikace uvedené v příloze č. 1 této smlouvy vztahují SLA parametry uvedené v příloze č. 2 této smlouvy, je Poskytovatel povinen tuto Službu poskytovat za podmínek těchto SLA parametrů.</w:t>
      </w:r>
    </w:p>
    <w:p w14:paraId="5EB77BDC" w14:textId="02BB0D37" w:rsidR="00190049" w:rsidRPr="00D377B2" w:rsidRDefault="00C6592E" w:rsidP="003F6636">
      <w:pPr>
        <w:pStyle w:val="Odstavecseseznamem"/>
        <w:widowControl w:val="0"/>
        <w:numPr>
          <w:ilvl w:val="1"/>
          <w:numId w:val="31"/>
        </w:numPr>
        <w:overflowPunct w:val="0"/>
        <w:autoSpaceDE w:val="0"/>
        <w:autoSpaceDN w:val="0"/>
        <w:adjustRightInd w:val="0"/>
        <w:ind w:left="567" w:hanging="567"/>
        <w:jc w:val="both"/>
        <w:rPr>
          <w:rFonts w:cs="Arial"/>
          <w:szCs w:val="20"/>
        </w:rPr>
      </w:pPr>
      <w:r w:rsidRPr="00D377B2">
        <w:rPr>
          <w:rFonts w:cs="Arial"/>
          <w:szCs w:val="20"/>
        </w:rPr>
        <w:t>Poskytovatel je povinen Služby poskytovat od</w:t>
      </w:r>
      <w:r w:rsidR="0056030C" w:rsidRPr="00D377B2">
        <w:rPr>
          <w:rFonts w:cs="Arial"/>
          <w:szCs w:val="20"/>
        </w:rPr>
        <w:t>e dne</w:t>
      </w:r>
      <w:r w:rsidRPr="00D377B2">
        <w:rPr>
          <w:rFonts w:cs="Arial"/>
          <w:szCs w:val="20"/>
        </w:rPr>
        <w:t xml:space="preserve"> </w:t>
      </w:r>
      <w:r w:rsidR="00535B89" w:rsidRPr="00D377B2">
        <w:rPr>
          <w:rFonts w:cs="Arial"/>
          <w:szCs w:val="20"/>
        </w:rPr>
        <w:t xml:space="preserve">následujícího po </w:t>
      </w:r>
      <w:r w:rsidR="00A66D8A" w:rsidRPr="00D377B2">
        <w:rPr>
          <w:rFonts w:cs="Arial"/>
          <w:szCs w:val="20"/>
        </w:rPr>
        <w:t xml:space="preserve">akceptaci </w:t>
      </w:r>
      <w:r w:rsidR="00D35613" w:rsidRPr="00D377B2">
        <w:rPr>
          <w:rFonts w:cs="Arial"/>
          <w:szCs w:val="20"/>
        </w:rPr>
        <w:t xml:space="preserve">MIS </w:t>
      </w:r>
      <w:r w:rsidRPr="00D377B2">
        <w:rPr>
          <w:rFonts w:cs="Arial"/>
          <w:szCs w:val="20"/>
        </w:rPr>
        <w:t>(tato doba včetně okamžiku počátku jejího běhu dále jen „</w:t>
      </w:r>
      <w:r w:rsidRPr="00D377B2">
        <w:rPr>
          <w:rFonts w:cs="Arial"/>
          <w:b/>
          <w:szCs w:val="20"/>
        </w:rPr>
        <w:t>Doba poskytování Služeb</w:t>
      </w:r>
      <w:r w:rsidRPr="00D377B2">
        <w:rPr>
          <w:rFonts w:cs="Arial"/>
          <w:szCs w:val="20"/>
        </w:rPr>
        <w:t>“). Poskytovatel je povinen Služby dle jejich specifikace v příloze č. 1 této smlouvy</w:t>
      </w:r>
      <w:r w:rsidRPr="00D377B2" w:rsidDel="00E349C2">
        <w:rPr>
          <w:rFonts w:cs="Arial"/>
          <w:szCs w:val="20"/>
        </w:rPr>
        <w:t xml:space="preserve"> </w:t>
      </w:r>
      <w:r w:rsidRPr="00D377B2">
        <w:rPr>
          <w:rFonts w:cs="Arial"/>
          <w:szCs w:val="20"/>
        </w:rPr>
        <w:t>poskytovat buď jako:</w:t>
      </w:r>
      <w:bookmarkEnd w:id="6"/>
    </w:p>
    <w:p w14:paraId="0E8F6EEC" w14:textId="365C4F0C" w:rsidR="00C6592E" w:rsidRPr="00D377B2" w:rsidRDefault="00C6592E" w:rsidP="003F6636">
      <w:pPr>
        <w:pStyle w:val="Odstavecseseznamem"/>
        <w:widowControl w:val="0"/>
        <w:numPr>
          <w:ilvl w:val="2"/>
          <w:numId w:val="6"/>
        </w:numPr>
        <w:overflowPunct w:val="0"/>
        <w:autoSpaceDE w:val="0"/>
        <w:autoSpaceDN w:val="0"/>
        <w:adjustRightInd w:val="0"/>
        <w:ind w:left="1134" w:hanging="425"/>
        <w:jc w:val="both"/>
        <w:rPr>
          <w:rFonts w:cs="Arial"/>
          <w:szCs w:val="20"/>
        </w:rPr>
      </w:pPr>
      <w:r w:rsidRPr="00D377B2">
        <w:rPr>
          <w:rFonts w:cs="Arial"/>
          <w:szCs w:val="20"/>
        </w:rPr>
        <w:t>paušální Služby, které je Poskytovatel povinen poskytovat průběžně bez výzvy Objednatele, ledaže je v příloze č. 1 této smlouvy uvedeno, že Služba nebo její část se</w:t>
      </w:r>
      <w:r w:rsidR="00CF6A0B" w:rsidRPr="00D377B2">
        <w:rPr>
          <w:rFonts w:cs="Arial"/>
          <w:szCs w:val="20"/>
        </w:rPr>
        <w:t> </w:t>
      </w:r>
      <w:r w:rsidRPr="00D377B2">
        <w:rPr>
          <w:rFonts w:cs="Arial"/>
          <w:szCs w:val="20"/>
        </w:rPr>
        <w:t>poskytuje na vyžádání (dále jen „</w:t>
      </w:r>
      <w:r w:rsidRPr="00D377B2">
        <w:rPr>
          <w:rFonts w:cs="Arial"/>
          <w:b/>
          <w:szCs w:val="20"/>
        </w:rPr>
        <w:t>Paušální Služby</w:t>
      </w:r>
      <w:r w:rsidRPr="00D377B2">
        <w:rPr>
          <w:rFonts w:cs="Arial"/>
          <w:szCs w:val="20"/>
        </w:rPr>
        <w:t>“); nebo jako</w:t>
      </w:r>
    </w:p>
    <w:p w14:paraId="6BB64E48" w14:textId="0803F859" w:rsidR="00C6592E" w:rsidRPr="00D377B2" w:rsidRDefault="00C6592E" w:rsidP="003F6636">
      <w:pPr>
        <w:pStyle w:val="Odstavecseseznamem"/>
        <w:widowControl w:val="0"/>
        <w:numPr>
          <w:ilvl w:val="2"/>
          <w:numId w:val="6"/>
        </w:numPr>
        <w:overflowPunct w:val="0"/>
        <w:autoSpaceDE w:val="0"/>
        <w:autoSpaceDN w:val="0"/>
        <w:adjustRightInd w:val="0"/>
        <w:ind w:left="1134" w:hanging="425"/>
        <w:jc w:val="both"/>
        <w:rPr>
          <w:rFonts w:cs="Arial"/>
          <w:szCs w:val="20"/>
        </w:rPr>
      </w:pPr>
      <w:bookmarkStart w:id="7" w:name="_Hlk102214931"/>
      <w:r w:rsidRPr="00D377B2">
        <w:rPr>
          <w:rFonts w:cs="Arial"/>
          <w:szCs w:val="20"/>
        </w:rPr>
        <w:t>služby poskytované na základě požadavků Objednatele</w:t>
      </w:r>
      <w:r w:rsidR="00CA7B78" w:rsidRPr="00D377B2">
        <w:rPr>
          <w:rFonts w:cs="Arial"/>
          <w:szCs w:val="20"/>
        </w:rPr>
        <w:t xml:space="preserve"> </w:t>
      </w:r>
      <w:r w:rsidRPr="00D377B2">
        <w:rPr>
          <w:rFonts w:cs="Arial"/>
          <w:szCs w:val="20"/>
        </w:rPr>
        <w:t>(dále jen „</w:t>
      </w:r>
      <w:r w:rsidR="002877A9" w:rsidRPr="00D377B2">
        <w:rPr>
          <w:rFonts w:cs="Arial"/>
          <w:b/>
          <w:bCs/>
          <w:szCs w:val="20"/>
        </w:rPr>
        <w:t>Služby poskytované mimo paušál</w:t>
      </w:r>
      <w:r w:rsidRPr="00D377B2">
        <w:rPr>
          <w:rFonts w:cs="Arial"/>
          <w:szCs w:val="20"/>
        </w:rPr>
        <w:t>“</w:t>
      </w:r>
      <w:r w:rsidR="008A5A55" w:rsidRPr="00D377B2">
        <w:rPr>
          <w:rFonts w:cs="Arial"/>
          <w:szCs w:val="20"/>
        </w:rPr>
        <w:t>)</w:t>
      </w:r>
      <w:r w:rsidR="00BC2593" w:rsidRPr="00D377B2">
        <w:rPr>
          <w:rFonts w:cs="Arial"/>
          <w:szCs w:val="20"/>
        </w:rPr>
        <w:t>.</w:t>
      </w:r>
      <w:bookmarkEnd w:id="7"/>
    </w:p>
    <w:p w14:paraId="4AA10BDB" w14:textId="546CF05A" w:rsidR="00190049" w:rsidRPr="00D377B2" w:rsidRDefault="00AF628B" w:rsidP="003F6636">
      <w:pPr>
        <w:pStyle w:val="Odstavecseseznamem"/>
        <w:widowControl w:val="0"/>
        <w:numPr>
          <w:ilvl w:val="1"/>
          <w:numId w:val="31"/>
        </w:numPr>
        <w:overflowPunct w:val="0"/>
        <w:autoSpaceDE w:val="0"/>
        <w:autoSpaceDN w:val="0"/>
        <w:adjustRightInd w:val="0"/>
        <w:ind w:left="567" w:hanging="567"/>
        <w:jc w:val="both"/>
        <w:rPr>
          <w:rFonts w:cs="Arial"/>
          <w:szCs w:val="20"/>
        </w:rPr>
      </w:pPr>
      <w:bookmarkStart w:id="8" w:name="_Ref497388748"/>
      <w:bookmarkStart w:id="9" w:name="_Ref497742124"/>
      <w:r w:rsidRPr="00D377B2">
        <w:rPr>
          <w:rFonts w:cs="Arial"/>
          <w:szCs w:val="20"/>
        </w:rPr>
        <w:t>Poskytovatel před začátkem Doby poskytování Služeb zpřístupní Objednateli telefonní číslo a systém HelpDesk</w:t>
      </w:r>
      <w:r w:rsidR="00BD6224" w:rsidRPr="00D377B2">
        <w:rPr>
          <w:rFonts w:cs="Arial"/>
          <w:szCs w:val="20"/>
        </w:rPr>
        <w:t xml:space="preserve"> (dále jen „</w:t>
      </w:r>
      <w:r w:rsidR="00BD6224" w:rsidRPr="00D377B2">
        <w:rPr>
          <w:rFonts w:cs="Arial"/>
          <w:b/>
          <w:szCs w:val="20"/>
        </w:rPr>
        <w:t>HelpDesk</w:t>
      </w:r>
      <w:r w:rsidR="00BD6224" w:rsidRPr="00D377B2">
        <w:rPr>
          <w:rFonts w:cs="Arial"/>
          <w:szCs w:val="20"/>
        </w:rPr>
        <w:t>“)</w:t>
      </w:r>
      <w:r w:rsidRPr="00D377B2">
        <w:rPr>
          <w:rFonts w:cs="Arial"/>
          <w:szCs w:val="20"/>
        </w:rPr>
        <w:t xml:space="preserve">, které Objednateli umožní po celou Dobu poskytování Služeb a v souladu s vymezením těchto Služeb uvedeným v příloze č. 1 této </w:t>
      </w:r>
      <w:r w:rsidR="00B6277E" w:rsidRPr="00D377B2">
        <w:rPr>
          <w:rFonts w:cs="Arial"/>
          <w:szCs w:val="20"/>
        </w:rPr>
        <w:t>S</w:t>
      </w:r>
      <w:r w:rsidRPr="00D377B2">
        <w:rPr>
          <w:rFonts w:cs="Arial"/>
          <w:szCs w:val="20"/>
        </w:rPr>
        <w:t xml:space="preserve">mlouvy zadávat požadavky na </w:t>
      </w:r>
      <w:r w:rsidR="00951A6E" w:rsidRPr="00D377B2">
        <w:rPr>
          <w:rFonts w:cs="Arial"/>
          <w:szCs w:val="20"/>
        </w:rPr>
        <w:t xml:space="preserve">Služby poskytované mimo paušál </w:t>
      </w:r>
      <w:r w:rsidRPr="00D377B2">
        <w:rPr>
          <w:rFonts w:cs="Arial"/>
          <w:szCs w:val="20"/>
        </w:rPr>
        <w:t>a na Paušální Služby, v jejichž specifikaci v příloze č. 1 této smlouvy je uvedeno, že se poskytují na vyžádání (dále jen „</w:t>
      </w:r>
      <w:r w:rsidRPr="00D377B2">
        <w:rPr>
          <w:rFonts w:cs="Arial"/>
          <w:b/>
          <w:szCs w:val="20"/>
        </w:rPr>
        <w:t>Požadavky</w:t>
      </w:r>
      <w:r w:rsidRPr="00D377B2">
        <w:rPr>
          <w:rFonts w:cs="Arial"/>
          <w:szCs w:val="20"/>
        </w:rPr>
        <w:t>“). Ve stejné lhůtě Poskytovatel předá Objednateli přístupové údaje do systému HelpDesk. Systém HelpDesk poskytuje Poskytovatel jako Paušální službu dle její specifikace v příloze č.</w:t>
      </w:r>
      <w:r w:rsidR="00B6277E" w:rsidRPr="00D377B2">
        <w:rPr>
          <w:rFonts w:cs="Arial"/>
          <w:szCs w:val="20"/>
        </w:rPr>
        <w:t> </w:t>
      </w:r>
      <w:r w:rsidRPr="00D377B2">
        <w:rPr>
          <w:rFonts w:cs="Arial"/>
          <w:szCs w:val="20"/>
        </w:rPr>
        <w:t>1 této smlouvy. Není-li ve specifikaci Služby v příloze č. 1 této smlouvy uvedeno jinak, musí být řešení Požadavku zahájeno ve lhůtě uvedené v této specifikaci. Není-li ve specifikaci Služby v příloze č. 1 této smlouvy uvedeno jinak, musí být Požadavek vyřešen ve lhůtě uvedené v této specifikaci. Není-li ve vymezení Služby v příloze č. 1 této smlouvy uvedeno jinak, počínají tyto lhůty běžet okamžikem zadání Požadavku, tj. zápisem Požadavku do</w:t>
      </w:r>
      <w:r w:rsidR="00B6277E" w:rsidRPr="00D377B2">
        <w:rPr>
          <w:rFonts w:cs="Arial"/>
          <w:szCs w:val="20"/>
        </w:rPr>
        <w:t> </w:t>
      </w:r>
      <w:r w:rsidRPr="00D377B2">
        <w:rPr>
          <w:rFonts w:cs="Arial"/>
          <w:szCs w:val="20"/>
        </w:rPr>
        <w:t>systému HelpDesk.</w:t>
      </w:r>
      <w:bookmarkEnd w:id="8"/>
      <w:r w:rsidRPr="00D377B2">
        <w:rPr>
          <w:rFonts w:cs="Arial"/>
          <w:szCs w:val="20"/>
        </w:rPr>
        <w:t xml:space="preserve"> Telefonicky zadané Požadavky je Objednatel povinen bez zbytečného odkladu zapisovat do systému HelpDesk.</w:t>
      </w:r>
      <w:bookmarkEnd w:id="9"/>
      <w:r w:rsidRPr="00D377B2">
        <w:rPr>
          <w:rFonts w:cs="Arial"/>
          <w:szCs w:val="20"/>
        </w:rPr>
        <w:t xml:space="preserve"> Systém HelpDesk musí splňovat podmínky pro</w:t>
      </w:r>
      <w:r w:rsidR="00CF6A0B" w:rsidRPr="00D377B2">
        <w:rPr>
          <w:rFonts w:cs="Arial"/>
          <w:szCs w:val="20"/>
        </w:rPr>
        <w:t> </w:t>
      </w:r>
      <w:r w:rsidRPr="00D377B2">
        <w:rPr>
          <w:rFonts w:cs="Arial"/>
          <w:szCs w:val="20"/>
        </w:rPr>
        <w:t>presumpci jeho spolehlivosti upravené v § 562 odst. 2 občanského zákoníku.</w:t>
      </w:r>
      <w:r w:rsidR="008A5A55" w:rsidRPr="00D377B2">
        <w:rPr>
          <w:rFonts w:cs="Arial"/>
          <w:szCs w:val="20"/>
        </w:rPr>
        <w:t xml:space="preserve"> </w:t>
      </w:r>
    </w:p>
    <w:p w14:paraId="7E816964" w14:textId="6F8916DA" w:rsidR="00190049" w:rsidRPr="00D377B2" w:rsidRDefault="00AF628B" w:rsidP="003F6636">
      <w:pPr>
        <w:pStyle w:val="Odstavecseseznamem"/>
        <w:widowControl w:val="0"/>
        <w:numPr>
          <w:ilvl w:val="1"/>
          <w:numId w:val="31"/>
        </w:numPr>
        <w:overflowPunct w:val="0"/>
        <w:autoSpaceDE w:val="0"/>
        <w:autoSpaceDN w:val="0"/>
        <w:adjustRightInd w:val="0"/>
        <w:ind w:left="567" w:hanging="567"/>
        <w:jc w:val="both"/>
        <w:rPr>
          <w:rFonts w:cs="Arial"/>
          <w:szCs w:val="20"/>
        </w:rPr>
      </w:pPr>
      <w:r w:rsidRPr="00D377B2">
        <w:rPr>
          <w:rFonts w:cs="Arial"/>
          <w:szCs w:val="20"/>
        </w:rPr>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D377B2">
        <w:rPr>
          <w:rFonts w:cs="Arial"/>
          <w:szCs w:val="20"/>
        </w:rPr>
        <w:t>Programové</w:t>
      </w:r>
      <w:r w:rsidR="008C3B6B" w:rsidRPr="00D377B2">
        <w:rPr>
          <w:rFonts w:cs="Arial"/>
          <w:szCs w:val="20"/>
        </w:rPr>
        <w:t>ho</w:t>
      </w:r>
      <w:r w:rsidR="00247204" w:rsidRPr="00D377B2">
        <w:rPr>
          <w:rFonts w:cs="Arial"/>
          <w:szCs w:val="20"/>
        </w:rPr>
        <w:t xml:space="preserve"> vybavení</w:t>
      </w:r>
      <w:r w:rsidRPr="00D377B2">
        <w:rPr>
          <w:rFonts w:cs="Arial"/>
          <w:szCs w:val="20"/>
        </w:rPr>
        <w:t xml:space="preserve"> a veškeré úkony prováděné v rámci poskytování Služeb včetně evidence Požadavků (dále a výše jen „</w:t>
      </w:r>
      <w:r w:rsidRPr="00D377B2">
        <w:rPr>
          <w:rFonts w:cs="Arial"/>
          <w:b/>
          <w:szCs w:val="20"/>
        </w:rPr>
        <w:t>Provozní deník</w:t>
      </w:r>
      <w:r w:rsidRPr="00D377B2">
        <w:rPr>
          <w:rFonts w:cs="Arial"/>
          <w:szCs w:val="20"/>
        </w:rPr>
        <w:t>“). Uvedené skutečnosti je Poskytovatel povinen do Provozního deníku zaznamenávat i tehdy, není-li to</w:t>
      </w:r>
      <w:r w:rsidR="00CF6A0B" w:rsidRPr="00D377B2">
        <w:rPr>
          <w:rFonts w:cs="Arial"/>
          <w:szCs w:val="20"/>
        </w:rPr>
        <w:t> </w:t>
      </w:r>
      <w:r w:rsidRPr="00D377B2">
        <w:rPr>
          <w:rFonts w:cs="Arial"/>
          <w:szCs w:val="20"/>
        </w:rPr>
        <w:t xml:space="preserve">výslovně v této </w:t>
      </w:r>
      <w:r w:rsidR="00A825D2" w:rsidRPr="00D377B2">
        <w:rPr>
          <w:rFonts w:cs="Arial"/>
          <w:szCs w:val="20"/>
        </w:rPr>
        <w:t>S</w:t>
      </w:r>
      <w:r w:rsidRPr="00D377B2">
        <w:rPr>
          <w:rFonts w:cs="Arial"/>
          <w:szCs w:val="20"/>
        </w:rPr>
        <w:t xml:space="preserve">mlouvě uvedeno. U každého Požadavku </w:t>
      </w:r>
      <w:r w:rsidRPr="00D377B2">
        <w:rPr>
          <w:rFonts w:cs="Arial"/>
          <w:szCs w:val="20"/>
        </w:rPr>
        <w:lastRenderedPageBreak/>
        <w:t>musí být v Provozním deníku evidován alespoň jeho obsah, datum a čas jeho zadání, datum a čas zahájení řešení a datum, čas a způsob jeho vyřešení. Do Provozního deníku je Poskytovatel dále povinen průběžně a</w:t>
      </w:r>
      <w:r w:rsidR="00CF6A0B" w:rsidRPr="00D377B2">
        <w:rPr>
          <w:rFonts w:cs="Arial"/>
          <w:szCs w:val="20"/>
        </w:rPr>
        <w:t> </w:t>
      </w:r>
      <w:r w:rsidRPr="00D377B2">
        <w:rPr>
          <w:rFonts w:cs="Arial"/>
          <w:szCs w:val="20"/>
        </w:rPr>
        <w:t>bez</w:t>
      </w:r>
      <w:r w:rsidR="00CF6A0B" w:rsidRPr="00D377B2">
        <w:rPr>
          <w:rFonts w:cs="Arial"/>
          <w:szCs w:val="20"/>
        </w:rPr>
        <w:t> </w:t>
      </w:r>
      <w:r w:rsidRPr="00D377B2">
        <w:rPr>
          <w:rFonts w:cs="Arial"/>
          <w:szCs w:val="20"/>
        </w:rPr>
        <w:t xml:space="preserve">zbytečného odkladu zaznamenávat výskyt havarijních a nestandardních stavů </w:t>
      </w:r>
      <w:r w:rsidR="00247204" w:rsidRPr="00D377B2">
        <w:rPr>
          <w:rFonts w:cs="Arial"/>
          <w:szCs w:val="20"/>
        </w:rPr>
        <w:t>Programové</w:t>
      </w:r>
      <w:r w:rsidR="00D464CA" w:rsidRPr="00D377B2">
        <w:rPr>
          <w:rFonts w:cs="Arial"/>
          <w:szCs w:val="20"/>
        </w:rPr>
        <w:t>ho</w:t>
      </w:r>
      <w:r w:rsidR="00247204" w:rsidRPr="00D377B2">
        <w:rPr>
          <w:rFonts w:cs="Arial"/>
          <w:szCs w:val="20"/>
        </w:rPr>
        <w:t xml:space="preserve"> vybavení</w:t>
      </w:r>
      <w:r w:rsidRPr="00D377B2">
        <w:rPr>
          <w:rFonts w:cs="Arial"/>
          <w:szCs w:val="20"/>
        </w:rPr>
        <w:t xml:space="preserve">, vypnutí a restart </w:t>
      </w:r>
      <w:r w:rsidR="00247204" w:rsidRPr="00D377B2">
        <w:rPr>
          <w:rFonts w:cs="Arial"/>
          <w:szCs w:val="20"/>
        </w:rPr>
        <w:t>Programové</w:t>
      </w:r>
      <w:r w:rsidR="00D464CA" w:rsidRPr="00D377B2">
        <w:rPr>
          <w:rFonts w:cs="Arial"/>
          <w:szCs w:val="20"/>
        </w:rPr>
        <w:t>ho</w:t>
      </w:r>
      <w:r w:rsidR="00247204" w:rsidRPr="00D377B2">
        <w:rPr>
          <w:rFonts w:cs="Arial"/>
          <w:szCs w:val="20"/>
        </w:rPr>
        <w:t xml:space="preserve"> vybavení</w:t>
      </w:r>
      <w:r w:rsidRPr="00D377B2">
        <w:rPr>
          <w:rFonts w:cs="Arial"/>
          <w:szCs w:val="20"/>
        </w:rPr>
        <w:t xml:space="preserve"> a aktualizace </w:t>
      </w:r>
      <w:r w:rsidR="00247204" w:rsidRPr="00D377B2">
        <w:rPr>
          <w:rFonts w:cs="Arial"/>
          <w:szCs w:val="20"/>
        </w:rPr>
        <w:t>Programové</w:t>
      </w:r>
      <w:r w:rsidR="00D464CA" w:rsidRPr="00D377B2">
        <w:rPr>
          <w:rFonts w:cs="Arial"/>
          <w:szCs w:val="20"/>
        </w:rPr>
        <w:t>ho</w:t>
      </w:r>
      <w:r w:rsidR="00247204" w:rsidRPr="00D377B2">
        <w:rPr>
          <w:rFonts w:cs="Arial"/>
          <w:szCs w:val="20"/>
        </w:rPr>
        <w:t xml:space="preserve"> vybavení</w:t>
      </w:r>
      <w:r w:rsidRPr="00D377B2">
        <w:rPr>
          <w:rFonts w:cs="Arial"/>
          <w:szCs w:val="20"/>
        </w:rPr>
        <w:t xml:space="preserve">. Poskytovatel opravňuje Objednatele k vytěžování Provozního deníku. Provozní deník musí splňovat podmínky pro presumpci jeho spolehlivosti upravené v § 562 odst. 2 občanského zákoníku. </w:t>
      </w:r>
      <w:bookmarkStart w:id="10" w:name="_Ref530212121"/>
    </w:p>
    <w:p w14:paraId="5504D255" w14:textId="77777777" w:rsidR="00190049" w:rsidRPr="00D377B2" w:rsidRDefault="00AF628B" w:rsidP="003F6636">
      <w:pPr>
        <w:pStyle w:val="Odstavecseseznamem"/>
        <w:widowControl w:val="0"/>
        <w:numPr>
          <w:ilvl w:val="1"/>
          <w:numId w:val="31"/>
        </w:numPr>
        <w:overflowPunct w:val="0"/>
        <w:autoSpaceDE w:val="0"/>
        <w:autoSpaceDN w:val="0"/>
        <w:adjustRightInd w:val="0"/>
        <w:ind w:left="567" w:hanging="567"/>
        <w:jc w:val="both"/>
        <w:rPr>
          <w:rFonts w:cs="Arial"/>
          <w:szCs w:val="20"/>
        </w:rPr>
      </w:pPr>
      <w:r w:rsidRPr="00D377B2">
        <w:rPr>
          <w:rFonts w:cs="Arial"/>
          <w:szCs w:val="20"/>
        </w:rPr>
        <w:t xml:space="preserve">Není-li ve specifikaci příslušné Služby v příloze č. 1 této smlouvy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D377B2">
        <w:rPr>
          <w:rFonts w:cs="Arial"/>
          <w:szCs w:val="20"/>
        </w:rPr>
        <w:t>2.</w:t>
      </w:r>
      <w:r w:rsidR="004E3FB0" w:rsidRPr="00D377B2">
        <w:rPr>
          <w:rFonts w:cs="Arial"/>
          <w:szCs w:val="20"/>
        </w:rPr>
        <w:t>6.</w:t>
      </w:r>
      <w:r w:rsidRPr="00D377B2">
        <w:rPr>
          <w:rFonts w:cs="Arial"/>
          <w:szCs w:val="20"/>
        </w:rPr>
        <w:t xml:space="preserve"> použije obdobně. Objednatel je oprávněn vznášet námitky i opakovaně.</w:t>
      </w:r>
      <w:bookmarkEnd w:id="10"/>
    </w:p>
    <w:p w14:paraId="47EC4077" w14:textId="7F75AF00" w:rsidR="00190049" w:rsidRPr="00D377B2" w:rsidRDefault="00AF628B" w:rsidP="003F6636">
      <w:pPr>
        <w:pStyle w:val="Odstavecseseznamem"/>
        <w:widowControl w:val="0"/>
        <w:numPr>
          <w:ilvl w:val="1"/>
          <w:numId w:val="31"/>
        </w:numPr>
        <w:overflowPunct w:val="0"/>
        <w:autoSpaceDE w:val="0"/>
        <w:autoSpaceDN w:val="0"/>
        <w:adjustRightInd w:val="0"/>
        <w:ind w:left="567" w:hanging="567"/>
        <w:jc w:val="both"/>
        <w:rPr>
          <w:rFonts w:cs="Arial"/>
          <w:szCs w:val="20"/>
        </w:rPr>
      </w:pPr>
      <w:r w:rsidRPr="00D377B2">
        <w:rPr>
          <w:rFonts w:cs="Arial"/>
          <w:szCs w:val="20"/>
        </w:rPr>
        <w:t xml:space="preserve">Pokud ze specifikace Služby uvedené v příloze č. 1 této smlouvy vyplývají povinnosti Poskytovatele, včetně povinnosti uhradit smluvní pokutu, je Poskytovatel povinen je plnit. Pokud se na poskytovanou Službu dle její specifikace uvedené v příloze č. 1 této smlouvy vztahují SLA parametry uvedené v příloze č. 2 této smlouvy a z přílohy č. 2 této smlouvy vyplývají povinnosti Poskytovatele, včetně povinnosti uhradit smluvní pokutu, je Poskytovatel povinen je plnit. Pokud je součástí Požadavku provedení úpravy </w:t>
      </w:r>
      <w:r w:rsidR="00247204" w:rsidRPr="00D377B2">
        <w:rPr>
          <w:rFonts w:cs="Arial"/>
          <w:szCs w:val="20"/>
        </w:rPr>
        <w:t>Programové</w:t>
      </w:r>
      <w:r w:rsidR="00A825D2" w:rsidRPr="00D377B2">
        <w:rPr>
          <w:rFonts w:cs="Arial"/>
          <w:szCs w:val="20"/>
        </w:rPr>
        <w:t>ho</w:t>
      </w:r>
      <w:r w:rsidR="00247204" w:rsidRPr="00D377B2">
        <w:rPr>
          <w:rFonts w:cs="Arial"/>
          <w:szCs w:val="20"/>
        </w:rPr>
        <w:t xml:space="preserve"> vybavení</w:t>
      </w:r>
      <w:r w:rsidRPr="00D377B2">
        <w:rPr>
          <w:rFonts w:cs="Arial"/>
          <w:szCs w:val="20"/>
        </w:rPr>
        <w:t xml:space="preserve">, provede se akceptace této úpravy dle čl. </w:t>
      </w:r>
      <w:r w:rsidRPr="00D377B2">
        <w:rPr>
          <w:rFonts w:cs="Arial"/>
          <w:szCs w:val="20"/>
        </w:rPr>
        <w:fldChar w:fldCharType="begin"/>
      </w:r>
      <w:r w:rsidRPr="00D377B2">
        <w:rPr>
          <w:rFonts w:cs="Arial"/>
          <w:szCs w:val="20"/>
        </w:rPr>
        <w:instrText xml:space="preserve"> REF _Ref497902648 \n \h </w:instrText>
      </w:r>
      <w:r w:rsidR="00F65600" w:rsidRPr="00D377B2">
        <w:rPr>
          <w:rFonts w:cs="Arial"/>
          <w:szCs w:val="20"/>
        </w:rPr>
        <w:instrText xml:space="preserve"> \* MERGEFORMAT </w:instrText>
      </w:r>
      <w:r w:rsidRPr="00D377B2">
        <w:rPr>
          <w:rFonts w:cs="Arial"/>
          <w:szCs w:val="20"/>
        </w:rPr>
      </w:r>
      <w:r w:rsidRPr="00D377B2">
        <w:rPr>
          <w:rFonts w:cs="Arial"/>
          <w:szCs w:val="20"/>
        </w:rPr>
        <w:fldChar w:fldCharType="separate"/>
      </w:r>
      <w:r w:rsidR="00AC1796" w:rsidRPr="00D377B2">
        <w:rPr>
          <w:rFonts w:cs="Arial"/>
          <w:szCs w:val="20"/>
        </w:rPr>
        <w:t>3</w:t>
      </w:r>
      <w:r w:rsidRPr="00D377B2">
        <w:rPr>
          <w:rFonts w:cs="Arial"/>
          <w:szCs w:val="20"/>
        </w:rPr>
        <w:fldChar w:fldCharType="end"/>
      </w:r>
      <w:r w:rsidRPr="00D377B2">
        <w:rPr>
          <w:rFonts w:cs="Arial"/>
          <w:szCs w:val="20"/>
        </w:rPr>
        <w:t xml:space="preserve"> této smlouvy, ledaže je ve specifikaci příslušné Služby nebo v příslušném Požadavku stanoveno jinak. </w:t>
      </w:r>
    </w:p>
    <w:p w14:paraId="609A25A2" w14:textId="7CA4F249" w:rsidR="00190049" w:rsidRPr="00D377B2" w:rsidRDefault="00AF628B" w:rsidP="003F6636">
      <w:pPr>
        <w:pStyle w:val="Odstavecseseznamem"/>
        <w:widowControl w:val="0"/>
        <w:numPr>
          <w:ilvl w:val="1"/>
          <w:numId w:val="31"/>
        </w:numPr>
        <w:overflowPunct w:val="0"/>
        <w:autoSpaceDE w:val="0"/>
        <w:autoSpaceDN w:val="0"/>
        <w:adjustRightInd w:val="0"/>
        <w:ind w:left="567" w:hanging="567"/>
        <w:jc w:val="both"/>
        <w:rPr>
          <w:rFonts w:cs="Arial"/>
          <w:szCs w:val="20"/>
        </w:rPr>
      </w:pPr>
      <w:r w:rsidRPr="00D377B2">
        <w:rPr>
          <w:rFonts w:cs="Arial"/>
          <w:szCs w:val="20"/>
        </w:rPr>
        <w:t>Služby</w:t>
      </w:r>
      <w:r w:rsidR="00B6277E" w:rsidRPr="00D377B2">
        <w:rPr>
          <w:rFonts w:cs="Arial"/>
          <w:szCs w:val="20"/>
        </w:rPr>
        <w:t xml:space="preserve"> rozvoje</w:t>
      </w:r>
      <w:r w:rsidRPr="00D377B2">
        <w:rPr>
          <w:rFonts w:cs="Arial"/>
          <w:szCs w:val="20"/>
        </w:rPr>
        <w:t xml:space="preserve">, jejichž poskytování spočívá v úpravách </w:t>
      </w:r>
      <w:r w:rsidR="00247204" w:rsidRPr="00D377B2">
        <w:rPr>
          <w:rFonts w:cs="Arial"/>
          <w:szCs w:val="20"/>
        </w:rPr>
        <w:t>Programové</w:t>
      </w:r>
      <w:r w:rsidR="00674AA5" w:rsidRPr="00D377B2">
        <w:rPr>
          <w:rFonts w:cs="Arial"/>
          <w:szCs w:val="20"/>
        </w:rPr>
        <w:t>ho</w:t>
      </w:r>
      <w:r w:rsidR="00247204" w:rsidRPr="00D377B2">
        <w:rPr>
          <w:rFonts w:cs="Arial"/>
          <w:szCs w:val="20"/>
        </w:rPr>
        <w:t xml:space="preserve"> vybavení</w:t>
      </w:r>
      <w:r w:rsidRPr="00D377B2">
        <w:rPr>
          <w:rFonts w:cs="Arial"/>
          <w:szCs w:val="20"/>
        </w:rPr>
        <w:t xml:space="preserve"> dle Požadavků Objednatele, které jsou technickým zhodnocením </w:t>
      </w:r>
      <w:r w:rsidR="00247204" w:rsidRPr="00D377B2">
        <w:rPr>
          <w:rFonts w:cs="Arial"/>
          <w:szCs w:val="20"/>
        </w:rPr>
        <w:t>Programové</w:t>
      </w:r>
      <w:r w:rsidR="00674AA5" w:rsidRPr="00D377B2">
        <w:rPr>
          <w:rFonts w:cs="Arial"/>
          <w:szCs w:val="20"/>
        </w:rPr>
        <w:t>ho</w:t>
      </w:r>
      <w:r w:rsidR="00247204" w:rsidRPr="00D377B2">
        <w:rPr>
          <w:rFonts w:cs="Arial"/>
          <w:szCs w:val="20"/>
        </w:rPr>
        <w:t xml:space="preserve"> vybavení</w:t>
      </w:r>
      <w:r w:rsidRPr="00D377B2">
        <w:rPr>
          <w:rFonts w:cs="Arial"/>
          <w:szCs w:val="20"/>
        </w:rPr>
        <w:t>, se pro účely této smlouvy považují za služby.</w:t>
      </w:r>
    </w:p>
    <w:p w14:paraId="58D8B141" w14:textId="528DD00C" w:rsidR="00AF628B" w:rsidRPr="00D377B2" w:rsidRDefault="00AF628B" w:rsidP="003F6636">
      <w:pPr>
        <w:pStyle w:val="Odstavecseseznamem"/>
        <w:widowControl w:val="0"/>
        <w:numPr>
          <w:ilvl w:val="1"/>
          <w:numId w:val="31"/>
        </w:numPr>
        <w:overflowPunct w:val="0"/>
        <w:autoSpaceDE w:val="0"/>
        <w:autoSpaceDN w:val="0"/>
        <w:adjustRightInd w:val="0"/>
        <w:ind w:left="567" w:hanging="567"/>
        <w:jc w:val="both"/>
        <w:rPr>
          <w:rFonts w:cs="Arial"/>
          <w:szCs w:val="20"/>
        </w:rPr>
      </w:pPr>
      <w:r w:rsidRPr="00D377B2">
        <w:rPr>
          <w:rFonts w:cs="Arial"/>
          <w:szCs w:val="20"/>
        </w:rPr>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rsidRPr="00D377B2">
        <w:rPr>
          <w:rFonts w:cs="Arial"/>
          <w:szCs w:val="20"/>
        </w:rPr>
        <w:t> </w:t>
      </w:r>
      <w:r w:rsidRPr="00D377B2">
        <w:rPr>
          <w:rFonts w:cs="Arial"/>
          <w:szCs w:val="20"/>
        </w:rPr>
        <w:t xml:space="preserve">užití </w:t>
      </w:r>
      <w:r w:rsidR="00247204" w:rsidRPr="00D377B2">
        <w:rPr>
          <w:rFonts w:cs="Arial"/>
          <w:szCs w:val="20"/>
        </w:rPr>
        <w:t>Programové</w:t>
      </w:r>
      <w:r w:rsidR="00674AA5" w:rsidRPr="00D377B2">
        <w:rPr>
          <w:rFonts w:cs="Arial"/>
          <w:szCs w:val="20"/>
        </w:rPr>
        <w:t>ho</w:t>
      </w:r>
      <w:r w:rsidR="00247204" w:rsidRPr="00D377B2">
        <w:rPr>
          <w:rFonts w:cs="Arial"/>
          <w:szCs w:val="20"/>
        </w:rPr>
        <w:t xml:space="preserve"> vybavení</w:t>
      </w:r>
      <w:r w:rsidRPr="00D377B2">
        <w:rPr>
          <w:rFonts w:cs="Arial"/>
          <w:szCs w:val="20"/>
        </w:rPr>
        <w:t>, ledaže se strany této smlouvy dohodnou jinak (dále jen „</w:t>
      </w:r>
      <w:r w:rsidRPr="00D377B2">
        <w:rPr>
          <w:rFonts w:cs="Arial"/>
          <w:b/>
          <w:szCs w:val="20"/>
        </w:rPr>
        <w:t>Licence</w:t>
      </w:r>
      <w:r w:rsidRPr="00D377B2">
        <w:rPr>
          <w:rFonts w:cs="Arial"/>
          <w:szCs w:val="20"/>
        </w:rPr>
        <w:t>“). Objednatel není povinen Licenci využít. Licence se poskytuje bezplatně. Pokud při</w:t>
      </w:r>
      <w:r w:rsidR="00CF6A0B" w:rsidRPr="00D377B2">
        <w:rPr>
          <w:rFonts w:cs="Arial"/>
          <w:szCs w:val="20"/>
        </w:rPr>
        <w:t> </w:t>
      </w:r>
      <w:r w:rsidRPr="00D377B2">
        <w:rPr>
          <w:rFonts w:cs="Arial"/>
          <w:szCs w:val="20"/>
        </w:rPr>
        <w:t xml:space="preserve">poskytování Služeb vznikla databáze chráněná zvláštním právem pořizovatele databáze, považuje se Objednatel za jejího pořizovatele. </w:t>
      </w:r>
    </w:p>
    <w:p w14:paraId="3DCCED2D" w14:textId="77777777" w:rsidR="00190049" w:rsidRPr="00D377B2" w:rsidRDefault="00190049" w:rsidP="003F6636">
      <w:pPr>
        <w:widowControl w:val="0"/>
        <w:overflowPunct w:val="0"/>
        <w:autoSpaceDE w:val="0"/>
        <w:autoSpaceDN w:val="0"/>
        <w:adjustRightInd w:val="0"/>
        <w:jc w:val="both"/>
        <w:rPr>
          <w:rFonts w:cs="Arial"/>
          <w:szCs w:val="20"/>
        </w:rPr>
      </w:pPr>
    </w:p>
    <w:p w14:paraId="7C490C56" w14:textId="0D3BEEC4" w:rsidR="00F510B2" w:rsidRPr="00D377B2" w:rsidRDefault="00F510B2" w:rsidP="003F6636">
      <w:pPr>
        <w:pStyle w:val="Nadpis1"/>
        <w:numPr>
          <w:ilvl w:val="0"/>
          <w:numId w:val="30"/>
        </w:numPr>
        <w:contextualSpacing w:val="0"/>
        <w:rPr>
          <w:rFonts w:cs="Arial"/>
          <w:szCs w:val="20"/>
        </w:rPr>
      </w:pPr>
      <w:bookmarkStart w:id="11" w:name="_Ref497902648"/>
      <w:r w:rsidRPr="00D377B2">
        <w:rPr>
          <w:rFonts w:cs="Arial"/>
          <w:szCs w:val="20"/>
        </w:rPr>
        <w:t xml:space="preserve">Akceptace úprav </w:t>
      </w:r>
      <w:r w:rsidR="00247204" w:rsidRPr="00D377B2">
        <w:rPr>
          <w:rFonts w:cs="Arial"/>
          <w:szCs w:val="20"/>
        </w:rPr>
        <w:t>Programové</w:t>
      </w:r>
      <w:r w:rsidR="00357417" w:rsidRPr="00D377B2">
        <w:rPr>
          <w:rFonts w:cs="Arial"/>
          <w:szCs w:val="20"/>
        </w:rPr>
        <w:t>HO</w:t>
      </w:r>
      <w:r w:rsidR="00247204" w:rsidRPr="00D377B2">
        <w:rPr>
          <w:rFonts w:cs="Arial"/>
          <w:szCs w:val="20"/>
        </w:rPr>
        <w:t xml:space="preserve"> vybavení</w:t>
      </w:r>
      <w:bookmarkEnd w:id="11"/>
    </w:p>
    <w:p w14:paraId="41E9901C" w14:textId="7A0CCA82" w:rsidR="00F510B2" w:rsidRPr="00D377B2" w:rsidRDefault="00F510B2" w:rsidP="003F6636">
      <w:pPr>
        <w:pStyle w:val="Odstavecseseznamem"/>
        <w:widowControl w:val="0"/>
        <w:numPr>
          <w:ilvl w:val="1"/>
          <w:numId w:val="30"/>
        </w:numPr>
        <w:overflowPunct w:val="0"/>
        <w:autoSpaceDE w:val="0"/>
        <w:autoSpaceDN w:val="0"/>
        <w:adjustRightInd w:val="0"/>
        <w:ind w:left="567" w:hanging="567"/>
        <w:jc w:val="both"/>
        <w:rPr>
          <w:rFonts w:cs="Arial"/>
          <w:szCs w:val="20"/>
        </w:rPr>
      </w:pPr>
      <w:bookmarkStart w:id="12" w:name="_Ref497903334"/>
      <w:r w:rsidRPr="00D377B2">
        <w:rPr>
          <w:rFonts w:cs="Arial"/>
          <w:szCs w:val="20"/>
        </w:rPr>
        <w:t xml:space="preserve">Nestanoví-li tato </w:t>
      </w:r>
      <w:r w:rsidR="00A825D2" w:rsidRPr="00D377B2">
        <w:rPr>
          <w:rFonts w:cs="Arial"/>
          <w:szCs w:val="20"/>
        </w:rPr>
        <w:t>S</w:t>
      </w:r>
      <w:r w:rsidRPr="00D377B2">
        <w:rPr>
          <w:rFonts w:cs="Arial"/>
          <w:szCs w:val="20"/>
        </w:rPr>
        <w:t xml:space="preserve">mlouva jinak, jakékoli úpravy </w:t>
      </w:r>
      <w:r w:rsidR="00247204" w:rsidRPr="00D377B2">
        <w:rPr>
          <w:rFonts w:cs="Arial"/>
          <w:szCs w:val="20"/>
        </w:rPr>
        <w:t>Programové</w:t>
      </w:r>
      <w:r w:rsidR="009C4ABC" w:rsidRPr="00D377B2">
        <w:rPr>
          <w:rFonts w:cs="Arial"/>
          <w:szCs w:val="20"/>
        </w:rPr>
        <w:t>ho</w:t>
      </w:r>
      <w:r w:rsidR="00247204" w:rsidRPr="00D377B2">
        <w:rPr>
          <w:rFonts w:cs="Arial"/>
          <w:szCs w:val="20"/>
        </w:rPr>
        <w:t xml:space="preserve"> vybavení</w:t>
      </w:r>
      <w:r w:rsidRPr="00D377B2">
        <w:rPr>
          <w:rFonts w:cs="Arial"/>
          <w:szCs w:val="20"/>
        </w:rPr>
        <w:t xml:space="preserve"> provedené na</w:t>
      </w:r>
      <w:r w:rsidR="00CA7B78" w:rsidRPr="00D377B2">
        <w:rPr>
          <w:rFonts w:cs="Arial"/>
          <w:szCs w:val="20"/>
        </w:rPr>
        <w:t> </w:t>
      </w:r>
      <w:r w:rsidRPr="00D377B2">
        <w:rPr>
          <w:rFonts w:cs="Arial"/>
          <w:szCs w:val="20"/>
        </w:rPr>
        <w:t xml:space="preserve">základě této </w:t>
      </w:r>
      <w:r w:rsidR="00A825D2" w:rsidRPr="00D377B2">
        <w:rPr>
          <w:rFonts w:cs="Arial"/>
          <w:szCs w:val="20"/>
        </w:rPr>
        <w:t>S</w:t>
      </w:r>
      <w:r w:rsidRPr="00D377B2">
        <w:rPr>
          <w:rFonts w:cs="Arial"/>
          <w:szCs w:val="20"/>
        </w:rPr>
        <w:t xml:space="preserve">mlouvy, které spočívají zejména v programátorských úpravách a doplněních a ke kterým došlo při plnění této </w:t>
      </w:r>
      <w:r w:rsidR="00A825D2" w:rsidRPr="00D377B2">
        <w:rPr>
          <w:rFonts w:cs="Arial"/>
          <w:szCs w:val="20"/>
        </w:rPr>
        <w:t>S</w:t>
      </w:r>
      <w:r w:rsidRPr="00D377B2">
        <w:rPr>
          <w:rFonts w:cs="Arial"/>
          <w:szCs w:val="20"/>
        </w:rPr>
        <w:t>mlouvy, podléhají akceptaci, která je sjednána takto:</w:t>
      </w:r>
      <w:bookmarkEnd w:id="12"/>
    </w:p>
    <w:p w14:paraId="0A1B473C" w14:textId="77777777" w:rsidR="00190049" w:rsidRPr="00D377B2" w:rsidRDefault="00F510B2" w:rsidP="003F6636">
      <w:pPr>
        <w:pStyle w:val="Odstavecseseznamem"/>
        <w:widowControl w:val="0"/>
        <w:numPr>
          <w:ilvl w:val="0"/>
          <w:numId w:val="33"/>
        </w:numPr>
        <w:overflowPunct w:val="0"/>
        <w:autoSpaceDE w:val="0"/>
        <w:autoSpaceDN w:val="0"/>
        <w:adjustRightInd w:val="0"/>
        <w:ind w:left="1134" w:hanging="425"/>
        <w:jc w:val="both"/>
        <w:rPr>
          <w:rFonts w:cs="Arial"/>
          <w:szCs w:val="20"/>
        </w:rPr>
      </w:pPr>
      <w:bookmarkStart w:id="13" w:name="_Ref497903309"/>
      <w:r w:rsidRPr="00D377B2">
        <w:rPr>
          <w:rFonts w:cs="Arial"/>
          <w:szCs w:val="20"/>
        </w:rPr>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3"/>
    </w:p>
    <w:p w14:paraId="332374E5" w14:textId="64109C15" w:rsidR="00F510B2" w:rsidRPr="00D377B2" w:rsidRDefault="00F510B2" w:rsidP="003F6636">
      <w:pPr>
        <w:pStyle w:val="Odstavecseseznamem"/>
        <w:widowControl w:val="0"/>
        <w:numPr>
          <w:ilvl w:val="0"/>
          <w:numId w:val="33"/>
        </w:numPr>
        <w:overflowPunct w:val="0"/>
        <w:autoSpaceDE w:val="0"/>
        <w:autoSpaceDN w:val="0"/>
        <w:adjustRightInd w:val="0"/>
        <w:ind w:left="1134" w:hanging="425"/>
        <w:jc w:val="both"/>
        <w:rPr>
          <w:rFonts w:cs="Arial"/>
          <w:szCs w:val="20"/>
        </w:rPr>
      </w:pPr>
      <w:r w:rsidRPr="00D377B2">
        <w:rPr>
          <w:rFonts w:cs="Arial"/>
          <w:szCs w:val="20"/>
        </w:rPr>
        <w:t xml:space="preserve">Nebude-li testování úspěšné, je Poskytovatel povinen ve lhůtě stanovené Objednatelem odstranit veškeré neshody a zahájit nové testování. Přitom postupuje dle tohoto čl. 3 odst. </w:t>
      </w:r>
      <w:r w:rsidRPr="00D377B2">
        <w:rPr>
          <w:rFonts w:cs="Arial"/>
          <w:szCs w:val="20"/>
        </w:rPr>
        <w:fldChar w:fldCharType="begin"/>
      </w:r>
      <w:r w:rsidRPr="00D377B2">
        <w:rPr>
          <w:rFonts w:cs="Arial"/>
          <w:szCs w:val="20"/>
        </w:rPr>
        <w:instrText xml:space="preserve"> REF _Ref497903334 \n \h  \* MERGEFORMAT </w:instrText>
      </w:r>
      <w:r w:rsidRPr="00D377B2">
        <w:rPr>
          <w:rFonts w:cs="Arial"/>
          <w:szCs w:val="20"/>
        </w:rPr>
      </w:r>
      <w:r w:rsidRPr="00D377B2">
        <w:rPr>
          <w:rFonts w:cs="Arial"/>
          <w:szCs w:val="20"/>
        </w:rPr>
        <w:fldChar w:fldCharType="separate"/>
      </w:r>
      <w:r w:rsidR="00AC1796" w:rsidRPr="00D377B2">
        <w:rPr>
          <w:rFonts w:cs="Arial"/>
          <w:szCs w:val="20"/>
        </w:rPr>
        <w:t>3.1</w:t>
      </w:r>
      <w:r w:rsidRPr="00D377B2">
        <w:rPr>
          <w:rFonts w:cs="Arial"/>
          <w:szCs w:val="20"/>
        </w:rPr>
        <w:fldChar w:fldCharType="end"/>
      </w:r>
      <w:r w:rsidRPr="00D377B2">
        <w:rPr>
          <w:rFonts w:cs="Arial"/>
          <w:szCs w:val="20"/>
        </w:rPr>
        <w:t xml:space="preserve"> obdobně. Počet těchto opakování není omezen.</w:t>
      </w:r>
    </w:p>
    <w:p w14:paraId="74A73D92" w14:textId="57535E50" w:rsidR="004B4347" w:rsidRPr="00D377B2" w:rsidRDefault="004B4347" w:rsidP="003F6636">
      <w:pPr>
        <w:rPr>
          <w:rFonts w:cs="Arial"/>
          <w:szCs w:val="20"/>
        </w:rPr>
      </w:pPr>
    </w:p>
    <w:p w14:paraId="4EF1F556" w14:textId="77777777" w:rsidR="004B4347" w:rsidRPr="00D377B2" w:rsidRDefault="004B4347" w:rsidP="003F6636">
      <w:pPr>
        <w:pStyle w:val="Nadpis1"/>
        <w:numPr>
          <w:ilvl w:val="0"/>
          <w:numId w:val="30"/>
        </w:numPr>
        <w:contextualSpacing w:val="0"/>
        <w:rPr>
          <w:rFonts w:cs="Arial"/>
          <w:szCs w:val="20"/>
        </w:rPr>
      </w:pPr>
      <w:r w:rsidRPr="00D377B2">
        <w:rPr>
          <w:rFonts w:cs="Arial"/>
          <w:szCs w:val="20"/>
        </w:rPr>
        <w:t>Doba a místo plnění smlouvy</w:t>
      </w:r>
    </w:p>
    <w:p w14:paraId="2EF2F60F" w14:textId="4EAFB2C9" w:rsidR="004B4347"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Lhůty, ve kterých je Poskytovatel povinen poskytnout Službu nebo splnit jinou svoji povinnost při</w:t>
      </w:r>
      <w:r w:rsidR="00CF6A0B" w:rsidRPr="00D377B2">
        <w:rPr>
          <w:rFonts w:cs="Arial"/>
          <w:szCs w:val="20"/>
        </w:rPr>
        <w:t> </w:t>
      </w:r>
      <w:r w:rsidRPr="00D377B2">
        <w:rPr>
          <w:rFonts w:cs="Arial"/>
          <w:szCs w:val="20"/>
        </w:rPr>
        <w:t>plnění této Smlouvy</w:t>
      </w:r>
      <w:r w:rsidR="00965454" w:rsidRPr="00D377B2">
        <w:rPr>
          <w:rFonts w:cs="Arial"/>
          <w:szCs w:val="20"/>
        </w:rPr>
        <w:t>,</w:t>
      </w:r>
      <w:r w:rsidRPr="00D377B2">
        <w:rPr>
          <w:rFonts w:cs="Arial"/>
          <w:szCs w:val="20"/>
        </w:rPr>
        <w:t xml:space="preserve"> se prodlužují vždy o dobu:</w:t>
      </w:r>
    </w:p>
    <w:p w14:paraId="39D6763D" w14:textId="77777777" w:rsidR="004B4347" w:rsidRPr="00D377B2" w:rsidRDefault="004B4347" w:rsidP="003F6636">
      <w:pPr>
        <w:pStyle w:val="Odstavecseseznamem"/>
        <w:widowControl w:val="0"/>
        <w:numPr>
          <w:ilvl w:val="0"/>
          <w:numId w:val="7"/>
        </w:numPr>
        <w:overflowPunct w:val="0"/>
        <w:autoSpaceDE w:val="0"/>
        <w:autoSpaceDN w:val="0"/>
        <w:adjustRightInd w:val="0"/>
        <w:ind w:left="1134" w:hanging="567"/>
        <w:jc w:val="both"/>
        <w:rPr>
          <w:rFonts w:cs="Arial"/>
          <w:szCs w:val="20"/>
        </w:rPr>
      </w:pPr>
      <w:r w:rsidRPr="00D377B2">
        <w:rPr>
          <w:rFonts w:cs="Arial"/>
          <w:szCs w:val="20"/>
        </w:rPr>
        <w:t>po kterou byl Objednatel v prokazatelném prodlení s poskytnutím řádné součinnosti;</w:t>
      </w:r>
    </w:p>
    <w:p w14:paraId="7382E55D" w14:textId="77777777" w:rsidR="004B4347" w:rsidRPr="00D377B2" w:rsidRDefault="004B4347" w:rsidP="003F6636">
      <w:pPr>
        <w:pStyle w:val="Odstavecseseznamem"/>
        <w:widowControl w:val="0"/>
        <w:numPr>
          <w:ilvl w:val="0"/>
          <w:numId w:val="7"/>
        </w:numPr>
        <w:overflowPunct w:val="0"/>
        <w:autoSpaceDE w:val="0"/>
        <w:autoSpaceDN w:val="0"/>
        <w:adjustRightInd w:val="0"/>
        <w:ind w:left="1134" w:hanging="567"/>
        <w:jc w:val="both"/>
        <w:rPr>
          <w:rFonts w:cs="Arial"/>
          <w:szCs w:val="20"/>
        </w:rPr>
      </w:pPr>
      <w:r w:rsidRPr="00D377B2">
        <w:rPr>
          <w:rFonts w:cs="Arial"/>
          <w:szCs w:val="20"/>
        </w:rPr>
        <w:lastRenderedPageBreak/>
        <w:t>po kterou byl Objednatel v prokazatelném prodlení s plněním jiné své povinnosti, pokud porušení této povinnosti zásadně omezovalo Poskytovatele v možnosti plnění jeho povinností;</w:t>
      </w:r>
    </w:p>
    <w:p w14:paraId="7FA60D81" w14:textId="77777777" w:rsidR="004B4347" w:rsidRPr="00D377B2" w:rsidRDefault="004B4347" w:rsidP="003F6636">
      <w:pPr>
        <w:pStyle w:val="Odstavecseseznamem"/>
        <w:widowControl w:val="0"/>
        <w:numPr>
          <w:ilvl w:val="0"/>
          <w:numId w:val="7"/>
        </w:numPr>
        <w:overflowPunct w:val="0"/>
        <w:autoSpaceDE w:val="0"/>
        <w:autoSpaceDN w:val="0"/>
        <w:adjustRightInd w:val="0"/>
        <w:ind w:left="1134" w:hanging="567"/>
        <w:jc w:val="both"/>
        <w:rPr>
          <w:rFonts w:cs="Arial"/>
          <w:szCs w:val="20"/>
        </w:rPr>
      </w:pPr>
      <w:r w:rsidRPr="00D377B2">
        <w:rPr>
          <w:rFonts w:cs="Arial"/>
          <w:szCs w:val="20"/>
        </w:rPr>
        <w:t>po kterou trvá překážka vzniklá v důsledku vyšší moci, která objektivně znemožňuje Poskytovateli plnit, přičemž důkazní břemeno je na straně Poskytovatele.</w:t>
      </w:r>
    </w:p>
    <w:p w14:paraId="2B36F09C" w14:textId="6C6A60F6" w:rsidR="0068628D"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bookmarkStart w:id="14" w:name="_Hlk193275293"/>
      <w:bookmarkStart w:id="15" w:name="_Hlk193276665"/>
      <w:r w:rsidRPr="00D377B2">
        <w:rPr>
          <w:rFonts w:cs="Arial"/>
          <w:szCs w:val="20"/>
        </w:rPr>
        <w:t xml:space="preserve">Místem plnění Služeb je </w:t>
      </w:r>
      <w:r w:rsidR="00B6277E" w:rsidRPr="00D377B2">
        <w:rPr>
          <w:rFonts w:cs="Arial"/>
          <w:szCs w:val="20"/>
        </w:rPr>
        <w:t xml:space="preserve">sídlo </w:t>
      </w:r>
      <w:r w:rsidR="00CA7B78" w:rsidRPr="00D377B2">
        <w:rPr>
          <w:rFonts w:cs="Arial"/>
          <w:szCs w:val="20"/>
        </w:rPr>
        <w:t>Objednatele</w:t>
      </w:r>
      <w:r w:rsidR="00E55A9A" w:rsidRPr="00D377B2">
        <w:rPr>
          <w:rStyle w:val="Siln"/>
          <w:rFonts w:cs="Arial"/>
          <w:b w:val="0"/>
          <w:bCs w:val="0"/>
          <w:szCs w:val="20"/>
        </w:rPr>
        <w:t>, případně další pracoviště Objednatele na území města Kraslice dle pokynů Objednatele</w:t>
      </w:r>
      <w:r w:rsidR="00E55A9A" w:rsidRPr="00D377B2">
        <w:rPr>
          <w:rFonts w:cs="Arial"/>
          <w:szCs w:val="20"/>
        </w:rPr>
        <w:t xml:space="preserve"> </w:t>
      </w:r>
      <w:r w:rsidR="00CA7B78" w:rsidRPr="00D377B2">
        <w:rPr>
          <w:rFonts w:cs="Arial"/>
          <w:szCs w:val="20"/>
        </w:rPr>
        <w:t>nebo Poskytovatele</w:t>
      </w:r>
      <w:r w:rsidRPr="00D377B2">
        <w:rPr>
          <w:rFonts w:cs="Arial"/>
          <w:szCs w:val="20"/>
        </w:rPr>
        <w:t xml:space="preserve">, ve které je implementována příslušná </w:t>
      </w:r>
      <w:r w:rsidR="00C51E05" w:rsidRPr="00D377B2">
        <w:rPr>
          <w:rFonts w:cs="Arial"/>
          <w:szCs w:val="20"/>
        </w:rPr>
        <w:t>instance</w:t>
      </w:r>
      <w:r w:rsidRPr="00D377B2">
        <w:rPr>
          <w:rFonts w:cs="Arial"/>
          <w:szCs w:val="20"/>
        </w:rPr>
        <w:t xml:space="preserve"> </w:t>
      </w:r>
      <w:r w:rsidR="00247204" w:rsidRPr="00D377B2">
        <w:rPr>
          <w:rFonts w:cs="Arial"/>
          <w:szCs w:val="20"/>
        </w:rPr>
        <w:t>Programové</w:t>
      </w:r>
      <w:r w:rsidR="006C257D" w:rsidRPr="00D377B2">
        <w:rPr>
          <w:rFonts w:cs="Arial"/>
          <w:szCs w:val="20"/>
        </w:rPr>
        <w:t>ho</w:t>
      </w:r>
      <w:r w:rsidR="00247204" w:rsidRPr="00D377B2">
        <w:rPr>
          <w:rFonts w:cs="Arial"/>
          <w:szCs w:val="20"/>
        </w:rPr>
        <w:t xml:space="preserve"> vybavení</w:t>
      </w:r>
      <w:r w:rsidRPr="00D377B2">
        <w:rPr>
          <w:rFonts w:cs="Arial"/>
          <w:szCs w:val="20"/>
        </w:rPr>
        <w:t xml:space="preserve"> </w:t>
      </w:r>
      <w:bookmarkEnd w:id="14"/>
      <w:r w:rsidRPr="00D377B2">
        <w:rPr>
          <w:rFonts w:cs="Arial"/>
          <w:szCs w:val="20"/>
        </w:rPr>
        <w:t>(dále jen „</w:t>
      </w:r>
      <w:r w:rsidRPr="00D377B2">
        <w:rPr>
          <w:rFonts w:cs="Arial"/>
          <w:b/>
          <w:szCs w:val="20"/>
        </w:rPr>
        <w:t>Místo plnění</w:t>
      </w:r>
      <w:r w:rsidRPr="00D377B2">
        <w:rPr>
          <w:rFonts w:cs="Arial"/>
          <w:szCs w:val="20"/>
        </w:rPr>
        <w:t xml:space="preserve">“). </w:t>
      </w:r>
      <w:bookmarkStart w:id="16" w:name="_Hlk193276707"/>
      <w:bookmarkEnd w:id="15"/>
      <w:r w:rsidRPr="00D377B2">
        <w:rPr>
          <w:rFonts w:cs="Arial"/>
          <w:szCs w:val="20"/>
        </w:rPr>
        <w:t>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bookmarkEnd w:id="16"/>
    </w:p>
    <w:p w14:paraId="09AD0EAA" w14:textId="3A06FED9" w:rsidR="0068628D" w:rsidRPr="00D377B2" w:rsidRDefault="0068628D"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Objednatel umožňuje vzdálený přístup.</w:t>
      </w:r>
    </w:p>
    <w:p w14:paraId="12703035" w14:textId="4F1846E8" w:rsidR="0068628D" w:rsidRPr="00D377B2" w:rsidRDefault="0068628D" w:rsidP="003F6636">
      <w:pPr>
        <w:pStyle w:val="Odstavecseseznamem"/>
        <w:widowControl w:val="0"/>
        <w:overflowPunct w:val="0"/>
        <w:autoSpaceDE w:val="0"/>
        <w:autoSpaceDN w:val="0"/>
        <w:adjustRightInd w:val="0"/>
        <w:ind w:left="567"/>
        <w:jc w:val="both"/>
        <w:rPr>
          <w:rFonts w:cs="Arial"/>
          <w:szCs w:val="20"/>
        </w:rPr>
      </w:pPr>
      <w:r w:rsidRPr="00D377B2">
        <w:rPr>
          <w:rFonts w:cs="Arial"/>
          <w:szCs w:val="20"/>
        </w:rPr>
        <w:t xml:space="preserve">Možnost vzdáleného přístupu Objednatel, v případě zájmu Poskytovatele, s Poskytovatelem projedná, avšak konečné rozhodnutí, zda bude v konkrétním případě vzdálený dohled povolen, je s ohledem na zajištění bezpečnosti provozu v rukou Objednatele. </w:t>
      </w:r>
    </w:p>
    <w:p w14:paraId="02F5AF7C" w14:textId="572FC0B5" w:rsidR="00C57F6B" w:rsidRPr="00D377B2" w:rsidRDefault="0068628D" w:rsidP="003F6636">
      <w:pPr>
        <w:pStyle w:val="Odstavecseseznamem"/>
        <w:widowControl w:val="0"/>
        <w:overflowPunct w:val="0"/>
        <w:autoSpaceDE w:val="0"/>
        <w:autoSpaceDN w:val="0"/>
        <w:adjustRightInd w:val="0"/>
        <w:ind w:left="567"/>
        <w:jc w:val="both"/>
        <w:rPr>
          <w:rFonts w:cs="Arial"/>
          <w:szCs w:val="20"/>
        </w:rPr>
      </w:pPr>
      <w:r w:rsidRPr="00D377B2">
        <w:rPr>
          <w:rFonts w:cs="Arial"/>
          <w:szCs w:val="20"/>
        </w:rPr>
        <w:t>Objednatel požaduje, aby Poskytovatel v případě, že bude přistupovat k datům Objednatele, předložil seznam zaměstnanců Poskytovatele a dalších osob na</w:t>
      </w:r>
      <w:r w:rsidR="00CF6A0B" w:rsidRPr="00D377B2">
        <w:rPr>
          <w:rFonts w:cs="Arial"/>
          <w:szCs w:val="20"/>
        </w:rPr>
        <w:t> </w:t>
      </w:r>
      <w:r w:rsidRPr="00D377B2">
        <w:rPr>
          <w:rFonts w:cs="Arial"/>
          <w:szCs w:val="20"/>
        </w:rPr>
        <w:t>straně Poskytovatele (včetně e</w:t>
      </w:r>
      <w:r w:rsidR="006B50EE" w:rsidRPr="00D377B2">
        <w:rPr>
          <w:rFonts w:cs="Arial"/>
          <w:szCs w:val="20"/>
        </w:rPr>
        <w:t>-</w:t>
      </w:r>
      <w:r w:rsidRPr="00D377B2">
        <w:rPr>
          <w:rFonts w:cs="Arial"/>
          <w:szCs w:val="20"/>
        </w:rPr>
        <w:t>mailových adres) oprávněných přistupovat k těmto datům Objednatele</w:t>
      </w:r>
      <w:r w:rsidR="00D772B1" w:rsidRPr="00D377B2">
        <w:rPr>
          <w:rFonts w:cs="Arial"/>
          <w:szCs w:val="20"/>
        </w:rPr>
        <w:t>.</w:t>
      </w:r>
      <w:r w:rsidR="00C86784" w:rsidRPr="00D377B2">
        <w:rPr>
          <w:rFonts w:cs="Arial"/>
          <w:szCs w:val="20"/>
        </w:rPr>
        <w:t xml:space="preserve"> </w:t>
      </w:r>
    </w:p>
    <w:p w14:paraId="3785404C" w14:textId="77777777" w:rsidR="00616BA6" w:rsidRPr="00D377B2" w:rsidRDefault="00616BA6" w:rsidP="003F6636">
      <w:pPr>
        <w:rPr>
          <w:rFonts w:cs="Arial"/>
          <w:szCs w:val="20"/>
        </w:rPr>
      </w:pPr>
    </w:p>
    <w:p w14:paraId="3F805D95" w14:textId="77777777" w:rsidR="004B4347" w:rsidRPr="00D377B2" w:rsidRDefault="004B4347" w:rsidP="003F6636">
      <w:pPr>
        <w:pStyle w:val="Nadpis1"/>
        <w:numPr>
          <w:ilvl w:val="0"/>
          <w:numId w:val="30"/>
        </w:numPr>
        <w:contextualSpacing w:val="0"/>
        <w:rPr>
          <w:rFonts w:cs="Arial"/>
          <w:szCs w:val="20"/>
        </w:rPr>
      </w:pPr>
      <w:r w:rsidRPr="00D377B2">
        <w:rPr>
          <w:rFonts w:cs="Arial"/>
          <w:szCs w:val="20"/>
        </w:rPr>
        <w:t>Cena za Služby</w:t>
      </w:r>
    </w:p>
    <w:p w14:paraId="5F40C74C" w14:textId="6DE5EA94" w:rsidR="00616BA6"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Cena za</w:t>
      </w:r>
      <w:r w:rsidR="009D3296" w:rsidRPr="00D377B2">
        <w:rPr>
          <w:rFonts w:cs="Arial"/>
          <w:szCs w:val="20"/>
        </w:rPr>
        <w:t xml:space="preserve"> služby uvedené v</w:t>
      </w:r>
      <w:r w:rsidR="00616BA6" w:rsidRPr="00D377B2">
        <w:rPr>
          <w:rFonts w:cs="Arial"/>
          <w:szCs w:val="20"/>
        </w:rPr>
        <w:t> Příloze č. 1</w:t>
      </w:r>
      <w:r w:rsidR="009D3296" w:rsidRPr="00D377B2">
        <w:rPr>
          <w:rFonts w:cs="Arial"/>
          <w:szCs w:val="20"/>
        </w:rPr>
        <w:t xml:space="preserve"> – Paušální služby</w:t>
      </w:r>
      <w:r w:rsidR="00616BA6" w:rsidRPr="00D377B2">
        <w:rPr>
          <w:rFonts w:cs="Arial"/>
          <w:szCs w:val="20"/>
        </w:rPr>
        <w:t xml:space="preserve"> se sjednává jako paušální cena za</w:t>
      </w:r>
      <w:r w:rsidR="00CF6A0B" w:rsidRPr="00D377B2">
        <w:rPr>
          <w:rFonts w:cs="Arial"/>
          <w:szCs w:val="20"/>
        </w:rPr>
        <w:t> </w:t>
      </w:r>
      <w:r w:rsidR="00616BA6" w:rsidRPr="00D377B2">
        <w:rPr>
          <w:rFonts w:cs="Arial"/>
          <w:szCs w:val="20"/>
        </w:rPr>
        <w:t>kalendářní měsíc poskytování těchto Služeb (dále jen „</w:t>
      </w:r>
      <w:r w:rsidR="00616BA6" w:rsidRPr="00D377B2">
        <w:rPr>
          <w:rFonts w:cs="Arial"/>
          <w:b/>
          <w:szCs w:val="20"/>
        </w:rPr>
        <w:t>Cena za Paušální Služby</w:t>
      </w:r>
      <w:r w:rsidR="00616BA6" w:rsidRPr="00D377B2">
        <w:rPr>
          <w:rFonts w:cs="Arial"/>
          <w:szCs w:val="20"/>
        </w:rPr>
        <w:t>“) a činí</w:t>
      </w:r>
      <w:r w:rsidR="00CA7B78" w:rsidRPr="00D377B2">
        <w:rPr>
          <w:rFonts w:cs="Arial"/>
          <w:szCs w:val="20"/>
        </w:rPr>
        <w:t>:</w:t>
      </w:r>
    </w:p>
    <w:tbl>
      <w:tblPr>
        <w:tblW w:w="0" w:type="auto"/>
        <w:tblInd w:w="675" w:type="dxa"/>
        <w:tblLook w:val="04A0" w:firstRow="1" w:lastRow="0" w:firstColumn="1" w:lastColumn="0" w:noHBand="0" w:noVBand="1"/>
      </w:tblPr>
      <w:tblGrid>
        <w:gridCol w:w="4739"/>
        <w:gridCol w:w="2524"/>
      </w:tblGrid>
      <w:tr w:rsidR="00616BA6" w:rsidRPr="00D377B2" w14:paraId="5B6DA78C" w14:textId="77777777" w:rsidTr="00C310FF">
        <w:tc>
          <w:tcPr>
            <w:tcW w:w="4739" w:type="dxa"/>
          </w:tcPr>
          <w:p w14:paraId="1195CFA4" w14:textId="77777777" w:rsidR="00616BA6" w:rsidRPr="00D377B2" w:rsidRDefault="00616BA6" w:rsidP="00D377B2">
            <w:pPr>
              <w:spacing w:before="60" w:after="60"/>
              <w:rPr>
                <w:rFonts w:cs="Arial"/>
                <w:b/>
                <w:szCs w:val="20"/>
              </w:rPr>
            </w:pPr>
            <w:r w:rsidRPr="00D377B2">
              <w:rPr>
                <w:rFonts w:cs="Arial"/>
                <w:b/>
                <w:szCs w:val="20"/>
              </w:rPr>
              <w:t>Cena za Paušální Služby bez DPH:</w:t>
            </w:r>
          </w:p>
        </w:tc>
        <w:tc>
          <w:tcPr>
            <w:tcW w:w="2524" w:type="dxa"/>
          </w:tcPr>
          <w:p w14:paraId="3B4B8658" w14:textId="60C7C0BA" w:rsidR="00616BA6" w:rsidRPr="00D377B2" w:rsidRDefault="00C310FF" w:rsidP="00D377B2">
            <w:pPr>
              <w:spacing w:before="60" w:after="60"/>
              <w:ind w:left="277"/>
              <w:jc w:val="right"/>
              <w:rPr>
                <w:rFonts w:cs="Arial"/>
                <w:b/>
                <w:bCs/>
                <w:szCs w:val="20"/>
              </w:rPr>
            </w:pPr>
            <w:r w:rsidRPr="00D377B2">
              <w:rPr>
                <w:rFonts w:cs="Arial"/>
                <w:b/>
                <w:bCs/>
                <w:szCs w:val="20"/>
              </w:rPr>
              <w:t>33 250,00 Kč</w:t>
            </w:r>
          </w:p>
        </w:tc>
      </w:tr>
      <w:tr w:rsidR="00616BA6" w:rsidRPr="00D377B2" w14:paraId="3ED88EA5" w14:textId="77777777" w:rsidTr="00C310FF">
        <w:tc>
          <w:tcPr>
            <w:tcW w:w="4739" w:type="dxa"/>
          </w:tcPr>
          <w:p w14:paraId="18C18DF0" w14:textId="1BEC3A1D" w:rsidR="00616BA6" w:rsidRPr="00D377B2" w:rsidRDefault="00616BA6" w:rsidP="00D377B2">
            <w:pPr>
              <w:spacing w:before="60" w:after="60"/>
              <w:rPr>
                <w:rFonts w:cs="Arial"/>
                <w:b/>
                <w:szCs w:val="20"/>
              </w:rPr>
            </w:pPr>
            <w:r w:rsidRPr="00D377B2">
              <w:rPr>
                <w:rFonts w:cs="Arial"/>
                <w:b/>
                <w:szCs w:val="20"/>
              </w:rPr>
              <w:t xml:space="preserve">DPH </w:t>
            </w:r>
            <w:r w:rsidR="00773F97" w:rsidRPr="00D377B2">
              <w:rPr>
                <w:rFonts w:cs="Arial"/>
                <w:b/>
                <w:szCs w:val="20"/>
              </w:rPr>
              <w:t>21</w:t>
            </w:r>
            <w:r w:rsidRPr="00D377B2">
              <w:rPr>
                <w:rFonts w:cs="Arial"/>
                <w:b/>
                <w:szCs w:val="20"/>
              </w:rPr>
              <w:t xml:space="preserve"> %:</w:t>
            </w:r>
          </w:p>
        </w:tc>
        <w:tc>
          <w:tcPr>
            <w:tcW w:w="2524" w:type="dxa"/>
          </w:tcPr>
          <w:p w14:paraId="546EEF20" w14:textId="71B339EE" w:rsidR="00616BA6" w:rsidRPr="00D377B2" w:rsidRDefault="00C310FF" w:rsidP="00D377B2">
            <w:pPr>
              <w:spacing w:before="60" w:after="60"/>
              <w:ind w:left="277"/>
              <w:jc w:val="right"/>
              <w:rPr>
                <w:rFonts w:cs="Arial"/>
                <w:b/>
                <w:bCs/>
                <w:szCs w:val="20"/>
              </w:rPr>
            </w:pPr>
            <w:r w:rsidRPr="00D377B2">
              <w:rPr>
                <w:rFonts w:cs="Arial"/>
                <w:b/>
                <w:bCs/>
                <w:szCs w:val="20"/>
              </w:rPr>
              <w:t>6 982,50 Kč</w:t>
            </w:r>
          </w:p>
        </w:tc>
      </w:tr>
      <w:tr w:rsidR="00616BA6" w:rsidRPr="00D377B2" w14:paraId="5CD649F1" w14:textId="77777777" w:rsidTr="00C310FF">
        <w:tc>
          <w:tcPr>
            <w:tcW w:w="4739" w:type="dxa"/>
          </w:tcPr>
          <w:p w14:paraId="14E518A0" w14:textId="77777777" w:rsidR="00616BA6" w:rsidRPr="00D377B2" w:rsidRDefault="00616BA6" w:rsidP="00D377B2">
            <w:pPr>
              <w:spacing w:before="60" w:after="60"/>
              <w:rPr>
                <w:rFonts w:cs="Arial"/>
                <w:b/>
                <w:szCs w:val="20"/>
              </w:rPr>
            </w:pPr>
            <w:r w:rsidRPr="00D377B2">
              <w:rPr>
                <w:rFonts w:cs="Arial"/>
                <w:b/>
                <w:szCs w:val="20"/>
              </w:rPr>
              <w:t xml:space="preserve">Cena za Paušální Služby včetně DPH: </w:t>
            </w:r>
          </w:p>
        </w:tc>
        <w:tc>
          <w:tcPr>
            <w:tcW w:w="2524" w:type="dxa"/>
          </w:tcPr>
          <w:p w14:paraId="33EE6CF2" w14:textId="72C58113" w:rsidR="00616BA6" w:rsidRPr="00D377B2" w:rsidRDefault="00C310FF" w:rsidP="00D377B2">
            <w:pPr>
              <w:spacing w:before="60" w:after="60"/>
              <w:ind w:left="277"/>
              <w:jc w:val="right"/>
              <w:rPr>
                <w:rFonts w:cs="Arial"/>
                <w:b/>
                <w:bCs/>
                <w:szCs w:val="20"/>
              </w:rPr>
            </w:pPr>
            <w:r w:rsidRPr="00D377B2">
              <w:rPr>
                <w:rFonts w:cs="Arial"/>
                <w:b/>
                <w:bCs/>
                <w:szCs w:val="20"/>
              </w:rPr>
              <w:t>40 232,50 Kč</w:t>
            </w:r>
          </w:p>
        </w:tc>
      </w:tr>
    </w:tbl>
    <w:p w14:paraId="041B052F" w14:textId="6D8B4ED6" w:rsidR="004B4347" w:rsidRPr="00D377B2" w:rsidRDefault="004B4347" w:rsidP="003F6636">
      <w:pPr>
        <w:pStyle w:val="Odstavecseseznamem"/>
        <w:widowControl w:val="0"/>
        <w:overflowPunct w:val="0"/>
        <w:autoSpaceDE w:val="0"/>
        <w:autoSpaceDN w:val="0"/>
        <w:adjustRightInd w:val="0"/>
        <w:ind w:left="567"/>
        <w:jc w:val="both"/>
        <w:rPr>
          <w:rFonts w:cs="Arial"/>
          <w:szCs w:val="20"/>
        </w:rPr>
      </w:pPr>
      <w:r w:rsidRPr="00D377B2">
        <w:rPr>
          <w:rFonts w:cs="Arial"/>
          <w:szCs w:val="20"/>
        </w:rPr>
        <w:t>Paušální cena se mění pouze v níže stanovených případech.</w:t>
      </w:r>
    </w:p>
    <w:p w14:paraId="1BA28F54" w14:textId="27FCCB2D" w:rsidR="004B4347"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bookmarkStart w:id="17" w:name="_Hlk102215228"/>
      <w:r w:rsidRPr="00D377B2">
        <w:rPr>
          <w:rFonts w:cs="Arial"/>
          <w:szCs w:val="20"/>
        </w:rPr>
        <w:t xml:space="preserve">Cenové položky za </w:t>
      </w:r>
      <w:r w:rsidR="00B6277E" w:rsidRPr="00D377B2">
        <w:rPr>
          <w:rFonts w:cs="Arial"/>
          <w:bCs/>
          <w:szCs w:val="20"/>
        </w:rPr>
        <w:t>Služby poskytované mimo paušál</w:t>
      </w:r>
      <w:r w:rsidR="00B6277E" w:rsidRPr="00D377B2">
        <w:rPr>
          <w:rFonts w:cs="Arial"/>
          <w:b/>
          <w:szCs w:val="20"/>
        </w:rPr>
        <w:t xml:space="preserve"> </w:t>
      </w:r>
      <w:r w:rsidR="00B6277E" w:rsidRPr="00D377B2">
        <w:rPr>
          <w:rFonts w:cs="Arial"/>
          <w:bCs/>
          <w:szCs w:val="20"/>
        </w:rPr>
        <w:t>(dále jen „</w:t>
      </w:r>
      <w:r w:rsidRPr="00D377B2">
        <w:rPr>
          <w:rFonts w:cs="Arial"/>
          <w:b/>
          <w:szCs w:val="20"/>
        </w:rPr>
        <w:t>Cena za služby mimo paušál</w:t>
      </w:r>
      <w:r w:rsidRPr="00D377B2">
        <w:rPr>
          <w:rFonts w:cs="Arial"/>
          <w:bCs/>
          <w:szCs w:val="20"/>
        </w:rPr>
        <w:t>“) se sjednávají v následujících výších:</w:t>
      </w:r>
    </w:p>
    <w:tbl>
      <w:tblPr>
        <w:tblW w:w="7229" w:type="dxa"/>
        <w:tblInd w:w="709" w:type="dxa"/>
        <w:tblLook w:val="04A0" w:firstRow="1" w:lastRow="0" w:firstColumn="1" w:lastColumn="0" w:noHBand="0" w:noVBand="1"/>
      </w:tblPr>
      <w:tblGrid>
        <w:gridCol w:w="4928"/>
        <w:gridCol w:w="2301"/>
      </w:tblGrid>
      <w:tr w:rsidR="000C5684" w:rsidRPr="00D377B2" w14:paraId="3F06F0AE" w14:textId="77777777" w:rsidTr="00C310FF">
        <w:tc>
          <w:tcPr>
            <w:tcW w:w="4928" w:type="dxa"/>
          </w:tcPr>
          <w:p w14:paraId="5A05F1B3" w14:textId="5F95FF53" w:rsidR="000C5684" w:rsidRPr="00D377B2" w:rsidRDefault="000C5684" w:rsidP="00D377B2">
            <w:pPr>
              <w:pStyle w:val="Zkladntext3"/>
              <w:spacing w:before="60" w:after="60"/>
              <w:rPr>
                <w:rFonts w:cs="Arial"/>
                <w:b/>
                <w:sz w:val="20"/>
                <w:szCs w:val="20"/>
              </w:rPr>
            </w:pPr>
            <w:r w:rsidRPr="00D377B2">
              <w:rPr>
                <w:rFonts w:cs="Arial"/>
                <w:b/>
                <w:sz w:val="20"/>
                <w:szCs w:val="20"/>
              </w:rPr>
              <w:t>Cena za 1 hodinu práce bez DPH:</w:t>
            </w:r>
          </w:p>
        </w:tc>
        <w:tc>
          <w:tcPr>
            <w:tcW w:w="2301" w:type="dxa"/>
          </w:tcPr>
          <w:p w14:paraId="3116494E" w14:textId="1F8BD110" w:rsidR="000C5684" w:rsidRPr="00D377B2" w:rsidRDefault="00C310FF" w:rsidP="00D377B2">
            <w:pPr>
              <w:spacing w:before="60" w:after="60"/>
              <w:ind w:left="277"/>
              <w:jc w:val="right"/>
              <w:rPr>
                <w:rFonts w:cs="Arial"/>
                <w:b/>
                <w:bCs/>
                <w:szCs w:val="20"/>
              </w:rPr>
            </w:pPr>
            <w:r w:rsidRPr="00D377B2">
              <w:rPr>
                <w:rFonts w:cs="Arial"/>
                <w:b/>
                <w:bCs/>
                <w:szCs w:val="20"/>
              </w:rPr>
              <w:t>1 500,00 Kč</w:t>
            </w:r>
          </w:p>
        </w:tc>
      </w:tr>
      <w:tr w:rsidR="000C5684" w:rsidRPr="00D377B2" w14:paraId="74EF2CF3" w14:textId="77777777" w:rsidTr="00C310FF">
        <w:tc>
          <w:tcPr>
            <w:tcW w:w="4928" w:type="dxa"/>
          </w:tcPr>
          <w:p w14:paraId="084C17A9" w14:textId="7F3D6696" w:rsidR="000C5684" w:rsidRPr="00D377B2" w:rsidRDefault="000C5684" w:rsidP="00D377B2">
            <w:pPr>
              <w:pStyle w:val="Zkladntext3"/>
              <w:spacing w:before="60" w:after="60"/>
              <w:rPr>
                <w:rFonts w:cs="Arial"/>
                <w:b/>
                <w:sz w:val="20"/>
                <w:szCs w:val="20"/>
              </w:rPr>
            </w:pPr>
            <w:r w:rsidRPr="00D377B2">
              <w:rPr>
                <w:rFonts w:cs="Arial"/>
                <w:b/>
                <w:sz w:val="20"/>
                <w:szCs w:val="20"/>
              </w:rPr>
              <w:t>DPH 21 %:</w:t>
            </w:r>
          </w:p>
        </w:tc>
        <w:tc>
          <w:tcPr>
            <w:tcW w:w="2301" w:type="dxa"/>
          </w:tcPr>
          <w:p w14:paraId="6A3456B4" w14:textId="3FA73554" w:rsidR="000C5684" w:rsidRPr="00D377B2" w:rsidRDefault="00C310FF" w:rsidP="00D377B2">
            <w:pPr>
              <w:spacing w:before="60" w:after="60"/>
              <w:ind w:left="277"/>
              <w:jc w:val="right"/>
              <w:rPr>
                <w:rFonts w:cs="Arial"/>
                <w:b/>
                <w:bCs/>
                <w:szCs w:val="20"/>
              </w:rPr>
            </w:pPr>
            <w:r w:rsidRPr="00D377B2">
              <w:rPr>
                <w:rFonts w:cs="Arial"/>
                <w:b/>
                <w:bCs/>
                <w:szCs w:val="20"/>
              </w:rPr>
              <w:t xml:space="preserve">315,00 Kč </w:t>
            </w:r>
          </w:p>
        </w:tc>
      </w:tr>
      <w:tr w:rsidR="000C5684" w:rsidRPr="00D377B2" w14:paraId="203B94C7" w14:textId="77777777" w:rsidTr="00C310FF">
        <w:tc>
          <w:tcPr>
            <w:tcW w:w="4928" w:type="dxa"/>
          </w:tcPr>
          <w:p w14:paraId="169C6642" w14:textId="7ECF33DC" w:rsidR="000C5684" w:rsidRPr="00D377B2" w:rsidRDefault="000C5684" w:rsidP="00D377B2">
            <w:pPr>
              <w:pStyle w:val="Zkladntext3"/>
              <w:spacing w:before="60" w:after="60"/>
              <w:rPr>
                <w:rFonts w:cs="Arial"/>
                <w:b/>
                <w:sz w:val="20"/>
                <w:szCs w:val="20"/>
              </w:rPr>
            </w:pPr>
            <w:r w:rsidRPr="00D377B2">
              <w:rPr>
                <w:rFonts w:cs="Arial"/>
                <w:b/>
                <w:sz w:val="20"/>
                <w:szCs w:val="20"/>
              </w:rPr>
              <w:t>Cena za 1 hodinu včetně DPH:</w:t>
            </w:r>
          </w:p>
        </w:tc>
        <w:tc>
          <w:tcPr>
            <w:tcW w:w="2301" w:type="dxa"/>
          </w:tcPr>
          <w:p w14:paraId="090BAEBF" w14:textId="04D4C5F5" w:rsidR="000C5684" w:rsidRPr="00D377B2" w:rsidRDefault="00C310FF" w:rsidP="00D377B2">
            <w:pPr>
              <w:spacing w:before="60" w:after="60"/>
              <w:ind w:left="277"/>
              <w:jc w:val="right"/>
              <w:rPr>
                <w:rFonts w:cs="Arial"/>
                <w:b/>
                <w:bCs/>
                <w:szCs w:val="20"/>
              </w:rPr>
            </w:pPr>
            <w:r w:rsidRPr="00D377B2">
              <w:rPr>
                <w:rFonts w:cs="Arial"/>
                <w:b/>
                <w:bCs/>
                <w:szCs w:val="20"/>
              </w:rPr>
              <w:t>1 815,00 Kč</w:t>
            </w:r>
          </w:p>
        </w:tc>
      </w:tr>
    </w:tbl>
    <w:p w14:paraId="6837A475" w14:textId="5413BF9F" w:rsidR="004E3FB0" w:rsidRPr="00D377B2" w:rsidRDefault="004E3FB0" w:rsidP="003F6636">
      <w:pPr>
        <w:pStyle w:val="Odstavecseseznamem"/>
        <w:widowControl w:val="0"/>
        <w:overflowPunct w:val="0"/>
        <w:autoSpaceDE w:val="0"/>
        <w:autoSpaceDN w:val="0"/>
        <w:adjustRightInd w:val="0"/>
        <w:ind w:left="567"/>
        <w:jc w:val="both"/>
        <w:rPr>
          <w:rFonts w:cs="Arial"/>
          <w:szCs w:val="20"/>
        </w:rPr>
      </w:pPr>
      <w:r w:rsidRPr="00D377B2">
        <w:rPr>
          <w:rFonts w:cs="Arial"/>
          <w:szCs w:val="20"/>
        </w:rPr>
        <w:t>Objednatel je oprávněn tyto služby nečerpat vůbec po dobu trvání této Smlouvy.</w:t>
      </w:r>
      <w:bookmarkEnd w:id="17"/>
    </w:p>
    <w:p w14:paraId="59E99DD2" w14:textId="7317C08F" w:rsidR="004B4347"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Ceny za Služby (Paušální cena i Cena za služby mimo paušál) dohodnuté v této Smlouvě zahrnují veškeré náklady, které Poskytovateli vzniknou v souvislosti s poskytováním Služeb, vyjma:</w:t>
      </w:r>
      <w:r w:rsidR="00C310FF" w:rsidRPr="00D377B2">
        <w:rPr>
          <w:rFonts w:cs="Arial"/>
          <w:szCs w:val="20"/>
        </w:rPr>
        <w:t xml:space="preserve"> </w:t>
      </w:r>
    </w:p>
    <w:p w14:paraId="72585CA0" w14:textId="77777777" w:rsidR="004B4347" w:rsidRPr="00D377B2" w:rsidRDefault="004B4347" w:rsidP="003F6636">
      <w:pPr>
        <w:pStyle w:val="Odstavecseseznamem"/>
        <w:widowControl w:val="0"/>
        <w:numPr>
          <w:ilvl w:val="0"/>
          <w:numId w:val="10"/>
        </w:numPr>
        <w:overflowPunct w:val="0"/>
        <w:autoSpaceDE w:val="0"/>
        <w:autoSpaceDN w:val="0"/>
        <w:adjustRightInd w:val="0"/>
        <w:ind w:left="992" w:hanging="425"/>
        <w:jc w:val="both"/>
        <w:rPr>
          <w:rFonts w:cs="Arial"/>
          <w:szCs w:val="20"/>
        </w:rPr>
      </w:pPr>
      <w:r w:rsidRPr="00D377B2">
        <w:rPr>
          <w:rFonts w:cs="Arial"/>
          <w:szCs w:val="20"/>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D377B2">
        <w:rPr>
          <w:rFonts w:cs="Arial"/>
          <w:szCs w:val="20"/>
        </w:rPr>
        <w:t>.</w:t>
      </w:r>
    </w:p>
    <w:p w14:paraId="42E65013" w14:textId="33EF435B" w:rsidR="004B4347" w:rsidRPr="00D377B2" w:rsidRDefault="004B4347" w:rsidP="003F6636">
      <w:pPr>
        <w:widowControl w:val="0"/>
        <w:overflowPunct w:val="0"/>
        <w:autoSpaceDE w:val="0"/>
        <w:autoSpaceDN w:val="0"/>
        <w:adjustRightInd w:val="0"/>
        <w:ind w:left="567"/>
        <w:jc w:val="both"/>
        <w:rPr>
          <w:rFonts w:cs="Arial"/>
          <w:szCs w:val="20"/>
        </w:rPr>
      </w:pPr>
      <w:r w:rsidRPr="00D377B2">
        <w:rPr>
          <w:rFonts w:cs="Arial"/>
          <w:szCs w:val="20"/>
        </w:rPr>
        <w:t>Vzniknou-li Poskytovateli prokazatelně tyto náklady, je Objednatel povinen Poskytovateli tyto uhradit. Náklady vyúčtuje Poskytovatel Objednateli v jednotlivých fakturách za Služby, v souvislosti, s nimiž tyto náklady vznikly.</w:t>
      </w:r>
      <w:r w:rsidR="00821D73" w:rsidRPr="00D377B2">
        <w:rPr>
          <w:rFonts w:cs="Arial"/>
          <w:szCs w:val="20"/>
        </w:rPr>
        <w:t xml:space="preserve"> </w:t>
      </w:r>
      <w:r w:rsidR="00821D73" w:rsidRPr="00D377B2">
        <w:rPr>
          <w:rStyle w:val="Siln"/>
          <w:rFonts w:cs="Arial"/>
          <w:b w:val="0"/>
          <w:szCs w:val="20"/>
        </w:rPr>
        <w:t>Jednotkové ceny jsou uvedené v rozpisu, který tvoří přílohu číslo 5 této Smlouvy.</w:t>
      </w:r>
    </w:p>
    <w:p w14:paraId="5D0D36D2" w14:textId="00042484" w:rsidR="00804C0B" w:rsidRPr="00D377B2" w:rsidRDefault="00804C0B" w:rsidP="00804C0B">
      <w:pPr>
        <w:pStyle w:val="Odstavecseseznamem"/>
        <w:widowControl w:val="0"/>
        <w:numPr>
          <w:ilvl w:val="1"/>
          <w:numId w:val="30"/>
        </w:numPr>
        <w:overflowPunct w:val="0"/>
        <w:autoSpaceDE w:val="0"/>
        <w:autoSpaceDN w:val="0"/>
        <w:adjustRightInd w:val="0"/>
        <w:ind w:left="567" w:hanging="567"/>
        <w:jc w:val="both"/>
        <w:rPr>
          <w:rFonts w:cs="Arial"/>
          <w:kern w:val="1"/>
          <w:szCs w:val="20"/>
        </w:rPr>
      </w:pPr>
      <w:r w:rsidRPr="00D377B2">
        <w:rPr>
          <w:rFonts w:cs="Arial"/>
          <w:kern w:val="1"/>
          <w:szCs w:val="20"/>
        </w:rPr>
        <w:t xml:space="preserve">Změna </w:t>
      </w:r>
      <w:r w:rsidR="00B6277E" w:rsidRPr="00D377B2">
        <w:rPr>
          <w:rFonts w:cs="Arial"/>
          <w:kern w:val="1"/>
          <w:szCs w:val="20"/>
        </w:rPr>
        <w:t xml:space="preserve">Ceny za Služby </w:t>
      </w:r>
      <w:r w:rsidRPr="00D377B2">
        <w:rPr>
          <w:rFonts w:cs="Arial"/>
          <w:kern w:val="1"/>
          <w:szCs w:val="20"/>
        </w:rPr>
        <w:t>je přípustná pouze p</w:t>
      </w:r>
      <w:r w:rsidRPr="00D377B2">
        <w:rPr>
          <w:rFonts w:cs="Arial"/>
          <w:bCs/>
          <w:szCs w:val="20"/>
        </w:rPr>
        <w:t>ři překročení</w:t>
      </w:r>
      <w:r w:rsidRPr="00D377B2">
        <w:rPr>
          <w:rFonts w:cs="Arial"/>
          <w:szCs w:val="20"/>
        </w:rPr>
        <w:t xml:space="preserve"> míry inflace, přesněji pokud </w:t>
      </w:r>
      <w:r w:rsidRPr="00D377B2">
        <w:rPr>
          <w:rFonts w:cs="Arial"/>
          <w:kern w:val="1"/>
          <w:szCs w:val="20"/>
        </w:rPr>
        <w:t xml:space="preserve">procentuální hodnota změny meziročního indexu vývoje cen za předchozí kalendářní rok publikovaná Českým statistickým úřadem (dále jen „index cen výrobců pro kategorii J62“), </w:t>
      </w:r>
      <w:r w:rsidRPr="00D377B2">
        <w:rPr>
          <w:rFonts w:cs="Arial"/>
          <w:kern w:val="1"/>
          <w:szCs w:val="20"/>
        </w:rPr>
        <w:lastRenderedPageBreak/>
        <w:t>bude činit 3 % a více. V takovém případě bude poskytovatel oprávněn sjednanou cenu jednostranně změnit, a to v rozsahu maximálně odpovídajícím procentuálnímu meziročnímu růstu indexu cen.</w:t>
      </w:r>
    </w:p>
    <w:p w14:paraId="73CF31B9" w14:textId="179951C2" w:rsidR="00804C0B" w:rsidRPr="00D377B2" w:rsidRDefault="00804C0B" w:rsidP="00804C0B">
      <w:pPr>
        <w:pStyle w:val="Odstavecseseznamem"/>
        <w:widowControl w:val="0"/>
        <w:overflowPunct w:val="0"/>
        <w:autoSpaceDE w:val="0"/>
        <w:autoSpaceDN w:val="0"/>
        <w:adjustRightInd w:val="0"/>
        <w:ind w:left="567"/>
        <w:jc w:val="both"/>
        <w:rPr>
          <w:rFonts w:cs="Arial"/>
          <w:kern w:val="1"/>
          <w:szCs w:val="20"/>
        </w:rPr>
      </w:pPr>
      <w:r w:rsidRPr="00D377B2">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 podrobnosti výpočtu zvýšení. Právo na uplatnění zvýšení ceny zaniká vždy k 31. březnu daného roku, přičemž doložka bude použita pouze pro dosud nevyfakturované položky.</w:t>
      </w:r>
    </w:p>
    <w:p w14:paraId="5EE99D42" w14:textId="39F98CBB" w:rsidR="00804C0B" w:rsidRPr="00D377B2" w:rsidRDefault="00804C0B" w:rsidP="00804C0B">
      <w:pPr>
        <w:pStyle w:val="Odstavecseseznamem"/>
        <w:widowControl w:val="0"/>
        <w:overflowPunct w:val="0"/>
        <w:autoSpaceDE w:val="0"/>
        <w:autoSpaceDN w:val="0"/>
        <w:adjustRightInd w:val="0"/>
        <w:ind w:left="567"/>
        <w:jc w:val="both"/>
        <w:rPr>
          <w:rFonts w:cs="Arial"/>
          <w:szCs w:val="20"/>
        </w:rPr>
      </w:pPr>
      <w:r w:rsidRPr="00D377B2">
        <w:rPr>
          <w:rFonts w:cs="Arial"/>
          <w:bCs/>
          <w:szCs w:val="20"/>
        </w:rPr>
        <w:t>Poskytovatel je povinen provést jednostrannou změnu sjednané ceny rovněž v případě, kdy index cen nabude záporných hodnot (deflace) o 3 % a výše – v takovém případě bude poskytovatel povinen sjednanou cenu jednostranně snížit, přičemž v těchto případech se použije postup pro uplatnění zvýšení ceny obdobně.</w:t>
      </w:r>
    </w:p>
    <w:p w14:paraId="35FB1CF7" w14:textId="35F3ED9C" w:rsidR="000A6E00"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Všechny ceny dle této Smlouvy jsou stanoveny v Korunách českých (CZK). </w:t>
      </w:r>
    </w:p>
    <w:p w14:paraId="1C80847B" w14:textId="77777777" w:rsidR="000A6E00" w:rsidRPr="00D377B2" w:rsidRDefault="000A6E00" w:rsidP="003F6636">
      <w:pPr>
        <w:pStyle w:val="Odstavecseseznamem"/>
        <w:widowControl w:val="0"/>
        <w:overflowPunct w:val="0"/>
        <w:autoSpaceDE w:val="0"/>
        <w:autoSpaceDN w:val="0"/>
        <w:adjustRightInd w:val="0"/>
        <w:ind w:left="567"/>
        <w:jc w:val="both"/>
        <w:rPr>
          <w:rFonts w:cs="Arial"/>
          <w:szCs w:val="20"/>
        </w:rPr>
      </w:pPr>
    </w:p>
    <w:p w14:paraId="1C186918" w14:textId="77777777" w:rsidR="004B4347" w:rsidRPr="00D377B2" w:rsidRDefault="004B4347" w:rsidP="003F6636">
      <w:pPr>
        <w:pStyle w:val="Nadpis1"/>
        <w:numPr>
          <w:ilvl w:val="0"/>
          <w:numId w:val="30"/>
        </w:numPr>
        <w:contextualSpacing w:val="0"/>
        <w:rPr>
          <w:rFonts w:cs="Arial"/>
          <w:szCs w:val="20"/>
        </w:rPr>
      </w:pPr>
      <w:r w:rsidRPr="00D377B2">
        <w:rPr>
          <w:rFonts w:cs="Arial"/>
          <w:szCs w:val="20"/>
        </w:rPr>
        <w:t>Platební podmínky</w:t>
      </w:r>
    </w:p>
    <w:p w14:paraId="6F84875F" w14:textId="123C58BD" w:rsidR="004B4347" w:rsidRPr="00D377B2" w:rsidRDefault="004B4347" w:rsidP="003F6636">
      <w:pPr>
        <w:pStyle w:val="Odstavecseseznamem"/>
        <w:numPr>
          <w:ilvl w:val="1"/>
          <w:numId w:val="30"/>
        </w:numPr>
        <w:ind w:left="567" w:hanging="567"/>
        <w:jc w:val="both"/>
        <w:rPr>
          <w:rFonts w:cs="Arial"/>
          <w:szCs w:val="20"/>
        </w:rPr>
      </w:pPr>
      <w:r w:rsidRPr="00D377B2">
        <w:rPr>
          <w:rFonts w:cs="Arial"/>
          <w:szCs w:val="20"/>
        </w:rPr>
        <w:t xml:space="preserve">Paušální cena se platí vždy </w:t>
      </w:r>
      <w:r w:rsidR="006B50EE" w:rsidRPr="00D377B2">
        <w:rPr>
          <w:rFonts w:cs="Arial"/>
          <w:szCs w:val="20"/>
        </w:rPr>
        <w:t xml:space="preserve">měsíčně zpětně </w:t>
      </w:r>
      <w:r w:rsidRPr="00D377B2">
        <w:rPr>
          <w:rFonts w:cs="Arial"/>
          <w:szCs w:val="20"/>
        </w:rPr>
        <w:t xml:space="preserve">na základě Poskytovatelem vystavené a doručené </w:t>
      </w:r>
      <w:r w:rsidR="00AD6131" w:rsidRPr="00D377B2">
        <w:rPr>
          <w:rFonts w:cs="Arial"/>
          <w:szCs w:val="20"/>
        </w:rPr>
        <w:t>f</w:t>
      </w:r>
      <w:r w:rsidRPr="00D377B2">
        <w:rPr>
          <w:rFonts w:cs="Arial"/>
          <w:szCs w:val="20"/>
        </w:rPr>
        <w:t xml:space="preserve">aktury. Splatnost faktur je </w:t>
      </w:r>
      <w:r w:rsidR="00873FC1" w:rsidRPr="00D377B2">
        <w:rPr>
          <w:rFonts w:cs="Arial"/>
          <w:szCs w:val="20"/>
        </w:rPr>
        <w:t xml:space="preserve">30 </w:t>
      </w:r>
      <w:r w:rsidRPr="00D377B2">
        <w:rPr>
          <w:rFonts w:cs="Arial"/>
          <w:szCs w:val="20"/>
        </w:rPr>
        <w:t>kalendářních dní od prokazatelného doručení.</w:t>
      </w:r>
    </w:p>
    <w:p w14:paraId="6AA4E0DD" w14:textId="0BD9E63C" w:rsidR="00320DFE" w:rsidRPr="00D377B2" w:rsidRDefault="004B4347" w:rsidP="003F6636">
      <w:pPr>
        <w:pStyle w:val="Odstavecseseznamem"/>
        <w:numPr>
          <w:ilvl w:val="1"/>
          <w:numId w:val="30"/>
        </w:numPr>
        <w:ind w:left="567" w:hanging="567"/>
        <w:jc w:val="both"/>
        <w:rPr>
          <w:rFonts w:cs="Arial"/>
          <w:szCs w:val="20"/>
        </w:rPr>
      </w:pPr>
      <w:r w:rsidRPr="00D377B2">
        <w:rPr>
          <w:rFonts w:cs="Arial"/>
          <w:szCs w:val="20"/>
        </w:rPr>
        <w:t xml:space="preserve">Právo na vystavení daňového dokladu za </w:t>
      </w:r>
      <w:r w:rsidR="00AD6131" w:rsidRPr="00D377B2">
        <w:rPr>
          <w:rFonts w:cs="Arial"/>
          <w:szCs w:val="20"/>
        </w:rPr>
        <w:t>S</w:t>
      </w:r>
      <w:r w:rsidRPr="00D377B2">
        <w:rPr>
          <w:rFonts w:cs="Arial"/>
          <w:szCs w:val="20"/>
        </w:rPr>
        <w:t xml:space="preserve">lužby </w:t>
      </w:r>
      <w:r w:rsidR="00C57F6B" w:rsidRPr="00D377B2">
        <w:rPr>
          <w:rFonts w:cs="Arial"/>
          <w:szCs w:val="20"/>
        </w:rPr>
        <w:t xml:space="preserve">poskytované mimo paušál vzniká </w:t>
      </w:r>
      <w:r w:rsidR="00D4455B" w:rsidRPr="00D377B2">
        <w:rPr>
          <w:rFonts w:cs="Arial"/>
          <w:szCs w:val="20"/>
        </w:rPr>
        <w:t>Poskytovateli</w:t>
      </w:r>
      <w:r w:rsidRPr="00D377B2">
        <w:rPr>
          <w:rFonts w:cs="Arial"/>
          <w:szCs w:val="20"/>
        </w:rPr>
        <w:t xml:space="preserve"> po poskytnutí příslušné Služby poskytované mimo paušál, a</w:t>
      </w:r>
      <w:r w:rsidR="00CF6A0B" w:rsidRPr="00D377B2">
        <w:rPr>
          <w:rFonts w:cs="Arial"/>
          <w:szCs w:val="20"/>
        </w:rPr>
        <w:t> </w:t>
      </w:r>
      <w:r w:rsidRPr="00D377B2">
        <w:rPr>
          <w:rFonts w:cs="Arial"/>
          <w:szCs w:val="20"/>
        </w:rPr>
        <w:t>to</w:t>
      </w:r>
      <w:r w:rsidR="00CF6A0B" w:rsidRPr="00D377B2">
        <w:rPr>
          <w:rFonts w:cs="Arial"/>
          <w:szCs w:val="20"/>
        </w:rPr>
        <w:t> </w:t>
      </w:r>
      <w:r w:rsidRPr="00D377B2">
        <w:rPr>
          <w:rFonts w:cs="Arial"/>
          <w:szCs w:val="20"/>
        </w:rPr>
        <w:t>za</w:t>
      </w:r>
      <w:r w:rsidR="00CF6A0B" w:rsidRPr="00D377B2">
        <w:rPr>
          <w:rFonts w:cs="Arial"/>
          <w:szCs w:val="20"/>
        </w:rPr>
        <w:t> </w:t>
      </w:r>
      <w:r w:rsidRPr="00D377B2">
        <w:rPr>
          <w:rFonts w:cs="Arial"/>
          <w:szCs w:val="20"/>
        </w:rPr>
        <w:t xml:space="preserve">podmínky, že tato služba byla Objednatelem převzata, neměl k ní výhrady a současně byl sepsán a oboustranně potvrzen a podepsán </w:t>
      </w:r>
      <w:r w:rsidR="00C57F6B" w:rsidRPr="00D377B2">
        <w:rPr>
          <w:rFonts w:cs="Arial"/>
          <w:szCs w:val="20"/>
        </w:rPr>
        <w:t>P</w:t>
      </w:r>
      <w:r w:rsidRPr="00D377B2">
        <w:rPr>
          <w:rFonts w:cs="Arial"/>
          <w:szCs w:val="20"/>
        </w:rPr>
        <w:t xml:space="preserve">ředávací protokol, který bude obsahovat veškeré </w:t>
      </w:r>
      <w:r w:rsidR="00AD6131" w:rsidRPr="00D377B2">
        <w:rPr>
          <w:rFonts w:cs="Arial"/>
          <w:szCs w:val="20"/>
        </w:rPr>
        <w:t>S</w:t>
      </w:r>
      <w:r w:rsidRPr="00D377B2">
        <w:rPr>
          <w:rFonts w:cs="Arial"/>
          <w:szCs w:val="20"/>
        </w:rPr>
        <w:t>lužby poskytované mimo paušál v daném období</w:t>
      </w:r>
      <w:r w:rsidR="00320DFE" w:rsidRPr="00D377B2">
        <w:rPr>
          <w:rFonts w:cs="Arial"/>
          <w:szCs w:val="20"/>
        </w:rPr>
        <w:t>.</w:t>
      </w:r>
    </w:p>
    <w:p w14:paraId="3E476031" w14:textId="02B087D2" w:rsidR="00D4455B" w:rsidRPr="00D377B2" w:rsidRDefault="00D4455B" w:rsidP="003F6636">
      <w:pPr>
        <w:pStyle w:val="Odstavecseseznamem"/>
        <w:widowControl w:val="0"/>
        <w:numPr>
          <w:ilvl w:val="1"/>
          <w:numId w:val="30"/>
        </w:numPr>
        <w:overflowPunct w:val="0"/>
        <w:autoSpaceDE w:val="0"/>
        <w:autoSpaceDN w:val="0"/>
        <w:adjustRightInd w:val="0"/>
        <w:ind w:left="567" w:right="100" w:hanging="567"/>
        <w:jc w:val="both"/>
        <w:rPr>
          <w:rFonts w:cs="Arial"/>
          <w:szCs w:val="20"/>
        </w:rPr>
      </w:pPr>
      <w:r w:rsidRPr="00D377B2">
        <w:rPr>
          <w:rFonts w:cs="Arial"/>
          <w:szCs w:val="20"/>
        </w:rPr>
        <w:t>Vyúčtování cen Paušálních služeb provádí Poskytovatel na základě jím vystavených daňových dokladů (dále jen „</w:t>
      </w:r>
      <w:r w:rsidRPr="00D377B2">
        <w:rPr>
          <w:rFonts w:cs="Arial"/>
          <w:b/>
          <w:bCs/>
          <w:iCs/>
          <w:szCs w:val="20"/>
        </w:rPr>
        <w:t>Faktura</w:t>
      </w:r>
      <w:r w:rsidRPr="00D377B2">
        <w:rPr>
          <w:rFonts w:cs="Arial"/>
          <w:szCs w:val="20"/>
        </w:rPr>
        <w:t>“). Poskytovatel doručí fakturu Objednateli bez zbytečného odkladu po jejím vystavení. Datum uskutečnění zdanitelného plnění bude poslední den kalendářního měsíce, ke kterému se faktura vztahuje. Faktura musí splňovat veškeré náležitosti daňového a</w:t>
      </w:r>
      <w:r w:rsidR="00CF6A0B" w:rsidRPr="00D377B2">
        <w:rPr>
          <w:rFonts w:cs="Arial"/>
          <w:szCs w:val="20"/>
        </w:rPr>
        <w:t> </w:t>
      </w:r>
      <w:r w:rsidRPr="00D377B2">
        <w:rPr>
          <w:rFonts w:cs="Arial"/>
          <w:szCs w:val="20"/>
        </w:rPr>
        <w:t>účetního dokladu stanovené právními předpisy, zejména musí splňovat ustanovení zákona č. 235/2004 Sb., o dani z přidané hodnoty, ve znění pozdějších předpisů (dále jen „</w:t>
      </w:r>
      <w:r w:rsidRPr="00D377B2">
        <w:rPr>
          <w:rFonts w:cs="Arial"/>
          <w:b/>
          <w:szCs w:val="20"/>
        </w:rPr>
        <w:t>ZDPH</w:t>
      </w:r>
      <w:r w:rsidRPr="00D377B2">
        <w:rPr>
          <w:rFonts w:cs="Arial"/>
          <w:szCs w:val="20"/>
        </w:rPr>
        <w:t>“), a</w:t>
      </w:r>
      <w:r w:rsidR="00CF6A0B" w:rsidRPr="00D377B2">
        <w:rPr>
          <w:rFonts w:cs="Arial"/>
          <w:szCs w:val="20"/>
        </w:rPr>
        <w:t> </w:t>
      </w:r>
      <w:r w:rsidRPr="00D377B2">
        <w:rPr>
          <w:rFonts w:cs="Arial"/>
          <w:szCs w:val="20"/>
        </w:rPr>
        <w:t xml:space="preserve">musí na ní být uvedena Cena za Paušální Služby, označení této </w:t>
      </w:r>
      <w:r w:rsidR="00AD6131" w:rsidRPr="00D377B2">
        <w:rPr>
          <w:rFonts w:cs="Arial"/>
          <w:szCs w:val="20"/>
        </w:rPr>
        <w:t>S</w:t>
      </w:r>
      <w:r w:rsidRPr="00D377B2">
        <w:rPr>
          <w:rFonts w:cs="Arial"/>
          <w:szCs w:val="20"/>
        </w:rPr>
        <w:t xml:space="preserve">mlouvy, datum splatnosti v souladu s touto </w:t>
      </w:r>
      <w:r w:rsidR="00AD6131" w:rsidRPr="00D377B2">
        <w:rPr>
          <w:rFonts w:cs="Arial"/>
          <w:szCs w:val="20"/>
        </w:rPr>
        <w:t>S</w:t>
      </w:r>
      <w:r w:rsidRPr="00D377B2">
        <w:rPr>
          <w:rFonts w:cs="Arial"/>
          <w:szCs w:val="20"/>
        </w:rPr>
        <w:t xml:space="preserve">mlouvou a její přílohou musí být kopie Přehledu </w:t>
      </w:r>
      <w:r w:rsidR="00D816D8" w:rsidRPr="00D377B2">
        <w:rPr>
          <w:rFonts w:cs="Arial"/>
          <w:szCs w:val="20"/>
        </w:rPr>
        <w:t>p</w:t>
      </w:r>
      <w:r w:rsidRPr="00D377B2">
        <w:rPr>
          <w:rFonts w:cs="Arial"/>
          <w:szCs w:val="20"/>
        </w:rPr>
        <w:t>ožadavků</w:t>
      </w:r>
      <w:r w:rsidR="00D816D8" w:rsidRPr="00D377B2">
        <w:rPr>
          <w:rFonts w:cs="Arial"/>
          <w:szCs w:val="20"/>
        </w:rPr>
        <w:t xml:space="preserve"> zadaných Objednatelem</w:t>
      </w:r>
      <w:r w:rsidRPr="00D377B2">
        <w:rPr>
          <w:rFonts w:cs="Arial"/>
          <w:szCs w:val="20"/>
        </w:rPr>
        <w:t>, jinak je</w:t>
      </w:r>
      <w:r w:rsidR="00CF6A0B" w:rsidRPr="00D377B2">
        <w:rPr>
          <w:rFonts w:cs="Arial"/>
          <w:szCs w:val="20"/>
        </w:rPr>
        <w:t> </w:t>
      </w:r>
      <w:r w:rsidRPr="00D377B2">
        <w:rPr>
          <w:rFonts w:cs="Arial"/>
          <w:szCs w:val="20"/>
        </w:rPr>
        <w:t xml:space="preserve">Objednatel oprávněn vrátit fakturu Poskytovateli k přepracování či doplnění. V takovém případě běží nová lhůta splatnosti ode dne doručení opravené faktury Objednateli. Jestliže Poskytovatel poskytoval Paušální Služby pouze po část kalendářního měsíce, je oprávněn fakturovat pouze Cenu za Paušální Služby přiměřeně tomu sníženou. </w:t>
      </w:r>
    </w:p>
    <w:p w14:paraId="1144BD27" w14:textId="50D353E8" w:rsidR="00C86784" w:rsidRPr="00D377B2" w:rsidRDefault="004B4347" w:rsidP="003F6636">
      <w:pPr>
        <w:pStyle w:val="Odstavecseseznamem"/>
        <w:numPr>
          <w:ilvl w:val="1"/>
          <w:numId w:val="30"/>
        </w:numPr>
        <w:ind w:left="567" w:hanging="567"/>
        <w:jc w:val="both"/>
        <w:rPr>
          <w:rFonts w:cs="Arial"/>
          <w:szCs w:val="20"/>
        </w:rPr>
      </w:pPr>
      <w:bookmarkStart w:id="18" w:name="_Hlk102215366"/>
      <w:r w:rsidRPr="00D377B2">
        <w:rPr>
          <w:rFonts w:cs="Arial"/>
          <w:szCs w:val="20"/>
        </w:rPr>
        <w:t xml:space="preserve">Cena služby poskytované mimo paušál je splatná vždy na základě vystavené </w:t>
      </w:r>
      <w:r w:rsidR="00D816D8" w:rsidRPr="00D377B2">
        <w:rPr>
          <w:rFonts w:cs="Arial"/>
          <w:szCs w:val="20"/>
        </w:rPr>
        <w:t>F</w:t>
      </w:r>
      <w:r w:rsidRPr="00D377B2">
        <w:rPr>
          <w:rFonts w:cs="Arial"/>
          <w:szCs w:val="20"/>
        </w:rPr>
        <w:t>aktury</w:t>
      </w:r>
      <w:r w:rsidR="00D816D8" w:rsidRPr="00D377B2">
        <w:rPr>
          <w:rFonts w:cs="Arial"/>
          <w:szCs w:val="20"/>
        </w:rPr>
        <w:t>. Splatnost faktur je 30 kalendářních dní od prokazatelného doručení. P</w:t>
      </w:r>
      <w:r w:rsidRPr="00D377B2">
        <w:rPr>
          <w:rFonts w:cs="Arial"/>
          <w:szCs w:val="20"/>
        </w:rPr>
        <w:t xml:space="preserve">řílohou </w:t>
      </w:r>
      <w:r w:rsidR="00D816D8" w:rsidRPr="00D377B2">
        <w:rPr>
          <w:rFonts w:cs="Arial"/>
          <w:szCs w:val="20"/>
        </w:rPr>
        <w:t>F</w:t>
      </w:r>
      <w:r w:rsidRPr="00D377B2">
        <w:rPr>
          <w:rFonts w:cs="Arial"/>
          <w:szCs w:val="20"/>
        </w:rPr>
        <w:t>aktury musí být předávací protokol, podepsaný oběma smluvními stranami. V případě, že</w:t>
      </w:r>
      <w:r w:rsidR="00CF6A0B" w:rsidRPr="00D377B2">
        <w:rPr>
          <w:rFonts w:cs="Arial"/>
          <w:szCs w:val="20"/>
        </w:rPr>
        <w:t> </w:t>
      </w:r>
      <w:r w:rsidRPr="00D377B2">
        <w:rPr>
          <w:rFonts w:cs="Arial"/>
          <w:szCs w:val="20"/>
        </w:rPr>
        <w:t>předávací protokol nebude k </w:t>
      </w:r>
      <w:r w:rsidR="00D816D8" w:rsidRPr="00D377B2">
        <w:rPr>
          <w:rFonts w:cs="Arial"/>
          <w:szCs w:val="20"/>
        </w:rPr>
        <w:t>F</w:t>
      </w:r>
      <w:r w:rsidRPr="00D377B2">
        <w:rPr>
          <w:rFonts w:cs="Arial"/>
          <w:szCs w:val="20"/>
        </w:rPr>
        <w:t xml:space="preserve">aktuře přiložen nebo nebude podepsán, nevzniká Poskytovateli právo na úhradu </w:t>
      </w:r>
      <w:r w:rsidR="00D816D8" w:rsidRPr="00D377B2">
        <w:rPr>
          <w:rFonts w:cs="Arial"/>
          <w:szCs w:val="20"/>
        </w:rPr>
        <w:t>Faktury</w:t>
      </w:r>
      <w:r w:rsidRPr="00D377B2">
        <w:rPr>
          <w:rFonts w:cs="Arial"/>
          <w:szCs w:val="20"/>
        </w:rPr>
        <w:t>, a to až do doložení bezvadného předávacího protokolu</w:t>
      </w:r>
      <w:r w:rsidR="00D4455B" w:rsidRPr="00D377B2">
        <w:rPr>
          <w:rFonts w:cs="Arial"/>
          <w:szCs w:val="20"/>
        </w:rPr>
        <w:t xml:space="preserve">. Poskytovatel doručí </w:t>
      </w:r>
      <w:r w:rsidR="00D816D8" w:rsidRPr="00D377B2">
        <w:rPr>
          <w:rFonts w:cs="Arial"/>
          <w:szCs w:val="20"/>
        </w:rPr>
        <w:t>F</w:t>
      </w:r>
      <w:r w:rsidR="00D4455B" w:rsidRPr="00D377B2">
        <w:rPr>
          <w:rFonts w:cs="Arial"/>
          <w:szCs w:val="20"/>
        </w:rPr>
        <w:t>akturu Objednateli bez zbytečného odkladu po jejím vystavení. Faktura musí splňovat veškeré náležitosti daňového a účetního dokladu stanovené právními předpisy, zejména musí splňovat ustanovení ZDPH, a musí na ní být uvedena Cena za Služby poskytované mimo paušál včetně jejího rozepsání na jednotlivé Služby poskytované mimo paušál (členění dle přílohy č. 1 této smlouvy), označení této Smlouvy a datum splatnosti v souladu s</w:t>
      </w:r>
      <w:r w:rsidR="00CF6A0B" w:rsidRPr="00D377B2">
        <w:rPr>
          <w:rFonts w:cs="Arial"/>
          <w:szCs w:val="20"/>
        </w:rPr>
        <w:t> </w:t>
      </w:r>
      <w:r w:rsidR="00D4455B" w:rsidRPr="00D377B2">
        <w:rPr>
          <w:rFonts w:cs="Arial"/>
          <w:szCs w:val="20"/>
        </w:rPr>
        <w:t xml:space="preserve">touto Smlouvou a její přílohou musí být kopie </w:t>
      </w:r>
      <w:r w:rsidR="00D816D8" w:rsidRPr="00D377B2">
        <w:rPr>
          <w:rFonts w:cs="Arial"/>
          <w:szCs w:val="20"/>
        </w:rPr>
        <w:t>Přehledu požadavků zadaných Objednatelem</w:t>
      </w:r>
      <w:r w:rsidR="00D4455B" w:rsidRPr="00D377B2">
        <w:rPr>
          <w:rFonts w:cs="Arial"/>
          <w:szCs w:val="20"/>
        </w:rPr>
        <w:t xml:space="preserve">. Z faktury musí být zcela zřejmé, jaká </w:t>
      </w:r>
      <w:r w:rsidR="00366809" w:rsidRPr="00D377B2">
        <w:rPr>
          <w:rFonts w:cs="Arial"/>
          <w:szCs w:val="20"/>
        </w:rPr>
        <w:t>cena,</w:t>
      </w:r>
      <w:r w:rsidR="00D4455B" w:rsidRPr="00D377B2">
        <w:rPr>
          <w:rFonts w:cs="Arial"/>
          <w:szCs w:val="20"/>
        </w:rPr>
        <w:t xml:space="preserve"> za jaké Služby poskytované mimo paušál v členění dle přílohy č. 1 této smlouvy se</w:t>
      </w:r>
      <w:r w:rsidR="00CF6A0B" w:rsidRPr="00D377B2">
        <w:rPr>
          <w:rFonts w:cs="Arial"/>
          <w:szCs w:val="20"/>
        </w:rPr>
        <w:t> </w:t>
      </w:r>
      <w:r w:rsidR="00D4455B" w:rsidRPr="00D377B2">
        <w:rPr>
          <w:rFonts w:cs="Arial"/>
          <w:szCs w:val="20"/>
        </w:rPr>
        <w:t xml:space="preserve">účtuje. Jestliže se účtují Služby poskytované mimo paušál, jejichž součástí jsou </w:t>
      </w:r>
      <w:r w:rsidR="00D816D8" w:rsidRPr="00D377B2">
        <w:rPr>
          <w:rFonts w:cs="Arial"/>
          <w:szCs w:val="20"/>
        </w:rPr>
        <w:t xml:space="preserve">Služby, tj. služby </w:t>
      </w:r>
      <w:r w:rsidR="00D4455B" w:rsidRPr="00D377B2">
        <w:rPr>
          <w:rFonts w:cs="Arial"/>
          <w:szCs w:val="20"/>
        </w:rPr>
        <w:t>úpravy Programového vybavení, které jsou technickým zhodnocením Programového vybavení, musí být tato skutečnost u takových Služeb poskytovaných mimo paušál na faktuře výslovně uvedena a</w:t>
      </w:r>
      <w:r w:rsidR="00CF6A0B" w:rsidRPr="00D377B2">
        <w:rPr>
          <w:rFonts w:cs="Arial"/>
          <w:szCs w:val="20"/>
        </w:rPr>
        <w:t> </w:t>
      </w:r>
      <w:r w:rsidR="00D4455B" w:rsidRPr="00D377B2">
        <w:rPr>
          <w:rFonts w:cs="Arial"/>
          <w:szCs w:val="20"/>
        </w:rPr>
        <w:t>musí být zřejmé, jaká cena za takové úpravy Programového vybavení se účtuje. Pokud faktura nesplňuje kteroukoli náležitost sjednanou v odst. 6.3, je Objednatel oprávněn vrátit fakturu Poskytovateli k přepracování či doplnění. V takovém případě běží nová lhůta splatnosti ode dne doručení opravené faktury Objednateli</w:t>
      </w:r>
      <w:r w:rsidRPr="00D377B2">
        <w:rPr>
          <w:rFonts w:cs="Arial"/>
          <w:szCs w:val="20"/>
        </w:rPr>
        <w:t>.</w:t>
      </w:r>
      <w:bookmarkEnd w:id="18"/>
    </w:p>
    <w:p w14:paraId="414FACE3" w14:textId="41AD5331" w:rsidR="00560CF4" w:rsidRPr="00D377B2" w:rsidRDefault="00560CF4" w:rsidP="003F6636">
      <w:pPr>
        <w:pStyle w:val="Odstavecseseznamem"/>
        <w:numPr>
          <w:ilvl w:val="1"/>
          <w:numId w:val="30"/>
        </w:numPr>
        <w:ind w:left="567" w:hanging="567"/>
        <w:jc w:val="both"/>
        <w:rPr>
          <w:rFonts w:cs="Arial"/>
          <w:szCs w:val="20"/>
        </w:rPr>
      </w:pPr>
      <w:r w:rsidRPr="00D377B2">
        <w:rPr>
          <w:rFonts w:cs="Arial"/>
          <w:szCs w:val="20"/>
        </w:rPr>
        <w:lastRenderedPageBreak/>
        <w:t xml:space="preserve">Všechny sjednané úhrady budou prováděny bezhotovostními převody z bankovního účtu Objednatele na bankovní účet Poskytovatele uvedený v záhlaví této </w:t>
      </w:r>
      <w:r w:rsidR="00D816D8" w:rsidRPr="00D377B2">
        <w:rPr>
          <w:rFonts w:cs="Arial"/>
          <w:szCs w:val="20"/>
        </w:rPr>
        <w:t>S</w:t>
      </w:r>
      <w:r w:rsidRPr="00D377B2">
        <w:rPr>
          <w:rFonts w:cs="Arial"/>
          <w:szCs w:val="20"/>
        </w:rPr>
        <w:t>mlouvy. Dnem úhrady se</w:t>
      </w:r>
      <w:r w:rsidR="00CF6A0B" w:rsidRPr="00D377B2">
        <w:rPr>
          <w:rFonts w:cs="Arial"/>
          <w:szCs w:val="20"/>
        </w:rPr>
        <w:t> </w:t>
      </w:r>
      <w:r w:rsidRPr="00D377B2">
        <w:rPr>
          <w:rFonts w:cs="Arial"/>
          <w:szCs w:val="20"/>
        </w:rPr>
        <w:t>vždy rozumí den odepsání příslušné částky z bankovního účtu Objednatele.</w:t>
      </w:r>
    </w:p>
    <w:p w14:paraId="5EEAA501" w14:textId="066BA33A" w:rsidR="00560CF4" w:rsidRPr="00D377B2" w:rsidRDefault="00560CF4" w:rsidP="003F6636">
      <w:pPr>
        <w:pStyle w:val="Odstavecseseznamem"/>
        <w:numPr>
          <w:ilvl w:val="1"/>
          <w:numId w:val="30"/>
        </w:numPr>
        <w:ind w:left="567" w:hanging="567"/>
        <w:jc w:val="both"/>
        <w:rPr>
          <w:rFonts w:cs="Arial"/>
          <w:szCs w:val="20"/>
        </w:rPr>
      </w:pPr>
      <w:r w:rsidRPr="00D377B2">
        <w:rPr>
          <w:rFonts w:cs="Arial"/>
          <w:szCs w:val="20"/>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 to postupem dle § 109a ZDPH. Stejným způsobem bude postupováno, pokud Poskytovatel uvede ve smlouvě bankovní účet, který není uveden v registru plátců daně z přidané hodnoty nebo bude evidován jako nespolehlivá osoba.</w:t>
      </w:r>
    </w:p>
    <w:p w14:paraId="3CE246A5" w14:textId="001985C7" w:rsidR="00560CF4" w:rsidRPr="00D377B2" w:rsidRDefault="00560CF4" w:rsidP="003F6636">
      <w:pPr>
        <w:pStyle w:val="Odstavecseseznamem"/>
        <w:numPr>
          <w:ilvl w:val="1"/>
          <w:numId w:val="30"/>
        </w:numPr>
        <w:ind w:left="567" w:hanging="567"/>
        <w:jc w:val="both"/>
        <w:rPr>
          <w:rFonts w:cs="Arial"/>
          <w:szCs w:val="20"/>
        </w:rPr>
      </w:pPr>
      <w:r w:rsidRPr="00D377B2">
        <w:rPr>
          <w:rFonts w:cs="Arial"/>
          <w:szCs w:val="20"/>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D377B2" w:rsidRDefault="00560CF4" w:rsidP="003F6636">
      <w:pPr>
        <w:pStyle w:val="Odstavecseseznamem"/>
        <w:numPr>
          <w:ilvl w:val="1"/>
          <w:numId w:val="30"/>
        </w:numPr>
        <w:ind w:left="567" w:hanging="567"/>
        <w:jc w:val="both"/>
        <w:rPr>
          <w:rFonts w:cs="Arial"/>
          <w:szCs w:val="20"/>
        </w:rPr>
      </w:pPr>
      <w:r w:rsidRPr="00D377B2">
        <w:rPr>
          <w:rFonts w:cs="Arial"/>
          <w:szCs w:val="20"/>
        </w:rPr>
        <w:t>Poskytovatel je oprávněn postoupit své peněžité pohledávky za Objednatelem výhradně po</w:t>
      </w:r>
      <w:r w:rsidR="00CF6A0B" w:rsidRPr="00D377B2">
        <w:rPr>
          <w:rFonts w:cs="Arial"/>
          <w:szCs w:val="20"/>
        </w:rPr>
        <w:t> </w:t>
      </w:r>
      <w:r w:rsidRPr="00D377B2">
        <w:rPr>
          <w:rFonts w:cs="Arial"/>
          <w:szCs w:val="20"/>
        </w:rPr>
        <w:t>předchozím písemném souhlasu Objednatele, jinak je postoupení vůči Objednateli neúčinné. Poskytovatel je oprávněn započítat své peněžité pohledávky za Objednatelem výhradně na</w:t>
      </w:r>
      <w:r w:rsidR="00CF6A0B" w:rsidRPr="00D377B2">
        <w:rPr>
          <w:rFonts w:cs="Arial"/>
          <w:szCs w:val="20"/>
        </w:rPr>
        <w:t> </w:t>
      </w:r>
      <w:r w:rsidRPr="00D377B2">
        <w:rPr>
          <w:rFonts w:cs="Arial"/>
          <w:szCs w:val="20"/>
        </w:rPr>
        <w:t>základě písemné dohody obou smluvních stran, jinak je započtení pohledávek neplatné.</w:t>
      </w:r>
    </w:p>
    <w:p w14:paraId="4B60136E" w14:textId="71444EEC" w:rsidR="004B4347" w:rsidRPr="00D377B2" w:rsidRDefault="004B4347" w:rsidP="003F6636">
      <w:pPr>
        <w:widowControl w:val="0"/>
        <w:overflowPunct w:val="0"/>
        <w:autoSpaceDE w:val="0"/>
        <w:autoSpaceDN w:val="0"/>
        <w:adjustRightInd w:val="0"/>
        <w:ind w:right="100" w:hanging="502"/>
        <w:jc w:val="both"/>
        <w:rPr>
          <w:rFonts w:cs="Arial"/>
          <w:sz w:val="18"/>
          <w:szCs w:val="18"/>
        </w:rPr>
      </w:pPr>
      <w:bookmarkStart w:id="19" w:name="page14"/>
      <w:bookmarkEnd w:id="19"/>
    </w:p>
    <w:p w14:paraId="4756413E" w14:textId="7F6D1FF5" w:rsidR="00C5213C" w:rsidRPr="00D377B2" w:rsidRDefault="00C5213C" w:rsidP="003F6636">
      <w:pPr>
        <w:pStyle w:val="Nadpis1"/>
        <w:numPr>
          <w:ilvl w:val="0"/>
          <w:numId w:val="30"/>
        </w:numPr>
        <w:contextualSpacing w:val="0"/>
        <w:rPr>
          <w:rFonts w:cs="Arial"/>
          <w:szCs w:val="20"/>
        </w:rPr>
      </w:pPr>
      <w:r w:rsidRPr="00D377B2">
        <w:rPr>
          <w:rFonts w:cs="Arial"/>
          <w:szCs w:val="20"/>
        </w:rPr>
        <w:t>Exit</w:t>
      </w:r>
    </w:p>
    <w:p w14:paraId="7D3903B0" w14:textId="0A362950" w:rsidR="00C5213C" w:rsidRPr="00D377B2" w:rsidRDefault="00C5213C" w:rsidP="003F6636">
      <w:pPr>
        <w:pStyle w:val="Odstavecseseznamem"/>
        <w:numPr>
          <w:ilvl w:val="1"/>
          <w:numId w:val="30"/>
        </w:numPr>
        <w:ind w:left="567" w:hanging="567"/>
        <w:jc w:val="both"/>
        <w:rPr>
          <w:rFonts w:eastAsia="Times New Roman" w:cs="Arial"/>
          <w:b/>
          <w:bCs/>
          <w:szCs w:val="20"/>
        </w:rPr>
      </w:pPr>
      <w:r w:rsidRPr="00D377B2">
        <w:rPr>
          <w:rFonts w:eastAsia="Calibri" w:cs="Arial"/>
          <w:bCs/>
          <w:szCs w:val="20"/>
          <w:lang w:eastAsia="en-GB"/>
        </w:rPr>
        <w:t xml:space="preserve">Poskytovatel se zavazuje dle pokynů </w:t>
      </w:r>
      <w:bookmarkStart w:id="20" w:name="_Hlk102216358"/>
      <w:r w:rsidRPr="00D377B2">
        <w:rPr>
          <w:rFonts w:eastAsia="Calibri" w:cs="Arial"/>
          <w:bCs/>
          <w:szCs w:val="20"/>
          <w:lang w:eastAsia="en-GB"/>
        </w:rPr>
        <w:t>Objednatel</w:t>
      </w:r>
      <w:bookmarkEnd w:id="20"/>
      <w:r w:rsidRPr="00D377B2">
        <w:rPr>
          <w:rFonts w:eastAsia="Calibri" w:cs="Arial"/>
          <w:bCs/>
          <w:szCs w:val="20"/>
          <w:lang w:eastAsia="en-GB"/>
        </w:rPr>
        <w:t xml:space="preserve">e poskytnout veškerou součinnost, dokumentaci a informace, předat </w:t>
      </w:r>
      <w:r w:rsidR="00EC6127" w:rsidRPr="00D377B2">
        <w:rPr>
          <w:rFonts w:eastAsia="Calibri" w:cs="Arial"/>
          <w:bCs/>
          <w:szCs w:val="20"/>
          <w:lang w:eastAsia="en-GB"/>
        </w:rPr>
        <w:t>Objednateli</w:t>
      </w:r>
      <w:r w:rsidRPr="00D377B2">
        <w:rPr>
          <w:rFonts w:eastAsia="Calibri" w:cs="Arial"/>
          <w:bCs/>
          <w:szCs w:val="20"/>
          <w:lang w:eastAsia="en-GB"/>
        </w:rPr>
        <w:t xml:space="preserve"> nebo jím určené třetí osobě data ze Software  ve formátu navrženém Poskytovatelem a odsouhlaseném </w:t>
      </w:r>
      <w:r w:rsidR="00EC6127" w:rsidRPr="00D377B2">
        <w:rPr>
          <w:rFonts w:eastAsia="Calibri" w:cs="Arial"/>
          <w:bCs/>
          <w:szCs w:val="20"/>
          <w:lang w:eastAsia="en-GB"/>
        </w:rPr>
        <w:t xml:space="preserve">Objednatelem </w:t>
      </w:r>
      <w:r w:rsidRPr="00D377B2">
        <w:rPr>
          <w:rFonts w:eastAsia="Calibri" w:cs="Arial"/>
          <w:bCs/>
          <w:szCs w:val="20"/>
          <w:lang w:eastAsia="en-GB"/>
        </w:rPr>
        <w:t xml:space="preserve">nebo ve formátu požadovaném </w:t>
      </w:r>
      <w:r w:rsidR="00EC6127" w:rsidRPr="00D377B2">
        <w:rPr>
          <w:rFonts w:eastAsia="Calibri" w:cs="Arial"/>
          <w:bCs/>
          <w:szCs w:val="20"/>
          <w:lang w:eastAsia="en-GB"/>
        </w:rPr>
        <w:t>Objednatelem</w:t>
      </w:r>
      <w:r w:rsidRPr="00D377B2">
        <w:rPr>
          <w:rFonts w:eastAsia="Calibri" w:cs="Arial"/>
          <w:bCs/>
          <w:szCs w:val="20"/>
          <w:lang w:eastAsia="en-GB"/>
        </w:rPr>
        <w:t>, účastnit se jednání s </w:t>
      </w:r>
      <w:r w:rsidR="00EC6127" w:rsidRPr="00D377B2">
        <w:rPr>
          <w:rFonts w:eastAsia="Calibri" w:cs="Arial"/>
          <w:bCs/>
          <w:szCs w:val="20"/>
          <w:lang w:eastAsia="en-GB"/>
        </w:rPr>
        <w:t xml:space="preserve">Objednatelem </w:t>
      </w:r>
      <w:r w:rsidRPr="00D377B2">
        <w:rPr>
          <w:rFonts w:eastAsia="Calibri" w:cs="Arial"/>
          <w:bCs/>
          <w:szCs w:val="20"/>
          <w:lang w:eastAsia="en-GB"/>
        </w:rPr>
        <w:t xml:space="preserve">a popřípadě třetími osobami za účelem plynulého a řádného převedení všech činností spojených s poskytováním plnění dle této </w:t>
      </w:r>
      <w:r w:rsidR="00FF4B48" w:rsidRPr="00D377B2">
        <w:rPr>
          <w:rFonts w:eastAsia="Calibri" w:cs="Arial"/>
          <w:bCs/>
          <w:szCs w:val="20"/>
          <w:lang w:eastAsia="en-GB"/>
        </w:rPr>
        <w:t>S</w:t>
      </w:r>
      <w:r w:rsidRPr="00D377B2">
        <w:rPr>
          <w:rFonts w:eastAsia="Calibri" w:cs="Arial"/>
          <w:bCs/>
          <w:szCs w:val="20"/>
          <w:lang w:eastAsia="en-GB"/>
        </w:rPr>
        <w:t xml:space="preserve">mlouvy či jeho části na </w:t>
      </w:r>
      <w:r w:rsidR="00EC6127" w:rsidRPr="00D377B2">
        <w:rPr>
          <w:rFonts w:eastAsia="Calibri" w:cs="Arial"/>
          <w:bCs/>
          <w:szCs w:val="20"/>
          <w:lang w:eastAsia="en-GB"/>
        </w:rPr>
        <w:t>Objednatele</w:t>
      </w:r>
      <w:r w:rsidRPr="00D377B2">
        <w:rPr>
          <w:rFonts w:eastAsia="Calibri" w:cs="Arial"/>
          <w:bCs/>
          <w:szCs w:val="20"/>
          <w:lang w:eastAsia="en-GB"/>
        </w:rPr>
        <w:t xml:space="preserve"> a/nebo nového poskytovatele, ke kterému dojde při/po ukončení účinnosti této </w:t>
      </w:r>
      <w:r w:rsidR="00FF4B48" w:rsidRPr="00D377B2">
        <w:rPr>
          <w:rFonts w:eastAsia="Calibri" w:cs="Arial"/>
          <w:bCs/>
          <w:szCs w:val="20"/>
          <w:lang w:eastAsia="en-GB"/>
        </w:rPr>
        <w:t>S</w:t>
      </w:r>
      <w:r w:rsidRPr="00D377B2">
        <w:rPr>
          <w:rFonts w:eastAsia="Calibri" w:cs="Arial"/>
          <w:bCs/>
          <w:szCs w:val="20"/>
          <w:lang w:eastAsia="en-GB"/>
        </w:rPr>
        <w:t xml:space="preserve">mlouvy, a to z důvodu uplynutí doby jejího trvání nebo odstoupení od této </w:t>
      </w:r>
      <w:r w:rsidR="00FF4B48" w:rsidRPr="00D377B2">
        <w:rPr>
          <w:rFonts w:eastAsia="Calibri" w:cs="Arial"/>
          <w:bCs/>
          <w:szCs w:val="20"/>
          <w:lang w:eastAsia="en-GB"/>
        </w:rPr>
        <w:t>S</w:t>
      </w:r>
      <w:r w:rsidRPr="00D377B2">
        <w:rPr>
          <w:rFonts w:eastAsia="Calibri" w:cs="Arial"/>
          <w:bCs/>
          <w:szCs w:val="20"/>
          <w:lang w:eastAsia="en-GB"/>
        </w:rPr>
        <w:t xml:space="preserve">mlouvy některou ze smluvních stran nebo výpovědi </w:t>
      </w:r>
      <w:r w:rsidR="00EC6127" w:rsidRPr="00D377B2">
        <w:rPr>
          <w:rFonts w:eastAsia="Calibri" w:cs="Arial"/>
          <w:bCs/>
          <w:szCs w:val="20"/>
          <w:lang w:eastAsia="en-GB"/>
        </w:rPr>
        <w:t>Objednatele</w:t>
      </w:r>
      <w:r w:rsidRPr="00D377B2">
        <w:rPr>
          <w:rFonts w:eastAsia="Calibri" w:cs="Arial"/>
          <w:bCs/>
          <w:szCs w:val="20"/>
          <w:lang w:eastAsia="en-GB"/>
        </w:rPr>
        <w:t xml:space="preserve"> (dále také „Exit“). Uvedená povinnost Poskytovatele se uplatní i pro případ dohody smluvních stran na ukončení této smlouvy, pokud smluvní strany v rámci dohody nestanoví jinak. Za data, která budou dle tohoto bodu </w:t>
      </w:r>
      <w:r w:rsidR="00FF4B48" w:rsidRPr="00D377B2">
        <w:rPr>
          <w:rFonts w:eastAsia="Calibri" w:cs="Arial"/>
          <w:bCs/>
          <w:szCs w:val="20"/>
          <w:lang w:eastAsia="en-GB"/>
        </w:rPr>
        <w:t>S</w:t>
      </w:r>
      <w:r w:rsidRPr="00D377B2">
        <w:rPr>
          <w:rFonts w:eastAsia="Calibri" w:cs="Arial"/>
          <w:bCs/>
          <w:szCs w:val="20"/>
          <w:lang w:eastAsia="en-GB"/>
        </w:rPr>
        <w:t xml:space="preserve">mlouvy předávána Poskytovatelem </w:t>
      </w:r>
      <w:r w:rsidR="00EC6127" w:rsidRPr="00D377B2">
        <w:rPr>
          <w:rFonts w:eastAsia="Calibri" w:cs="Arial"/>
          <w:bCs/>
          <w:szCs w:val="20"/>
          <w:lang w:eastAsia="en-GB"/>
        </w:rPr>
        <w:t xml:space="preserve">Objednateli </w:t>
      </w:r>
      <w:r w:rsidRPr="00D377B2">
        <w:rPr>
          <w:rFonts w:eastAsia="Calibri" w:cs="Arial"/>
          <w:bCs/>
          <w:szCs w:val="20"/>
          <w:lang w:eastAsia="en-GB"/>
        </w:rPr>
        <w:t>nebo jím určené třetí osobě, jsou považována veškerá data, zejména pak data do Software zadaná/vložená, data Software zpracovaná a data konfigurační.</w:t>
      </w:r>
    </w:p>
    <w:p w14:paraId="4AB37280" w14:textId="69639167" w:rsidR="00C5213C" w:rsidRPr="00D377B2" w:rsidRDefault="00C5213C" w:rsidP="003F6636">
      <w:pPr>
        <w:pStyle w:val="Odstavecseseznamem"/>
        <w:numPr>
          <w:ilvl w:val="1"/>
          <w:numId w:val="30"/>
        </w:numPr>
        <w:ind w:left="567" w:hanging="567"/>
        <w:jc w:val="both"/>
        <w:rPr>
          <w:rFonts w:eastAsia="Times New Roman" w:cs="Arial"/>
          <w:b/>
          <w:bCs/>
          <w:szCs w:val="20"/>
        </w:rPr>
      </w:pPr>
      <w:r w:rsidRPr="00D377B2">
        <w:rPr>
          <w:rFonts w:eastAsia="Calibri" w:cs="Arial"/>
          <w:bCs/>
          <w:szCs w:val="20"/>
          <w:lang w:eastAsia="en-GB"/>
        </w:rPr>
        <w:t xml:space="preserve">Za tímto účelem se Poskytovatel zavazuje nejdéle do </w:t>
      </w:r>
      <w:r w:rsidR="00AD2FCF" w:rsidRPr="00D377B2">
        <w:rPr>
          <w:rFonts w:eastAsia="Calibri" w:cs="Arial"/>
          <w:bCs/>
          <w:szCs w:val="20"/>
          <w:lang w:eastAsia="en-GB"/>
        </w:rPr>
        <w:t>20</w:t>
      </w:r>
      <w:r w:rsidRPr="00D377B2">
        <w:rPr>
          <w:rFonts w:eastAsia="Calibri" w:cs="Arial"/>
          <w:bCs/>
          <w:szCs w:val="20"/>
          <w:lang w:eastAsia="en-GB"/>
        </w:rPr>
        <w:t xml:space="preserve"> (dvaceti) pracovních dnů od</w:t>
      </w:r>
      <w:r w:rsidR="00CF6A0B" w:rsidRPr="00D377B2">
        <w:rPr>
          <w:rFonts w:eastAsia="Calibri" w:cs="Arial"/>
          <w:bCs/>
          <w:szCs w:val="20"/>
          <w:lang w:eastAsia="en-GB"/>
        </w:rPr>
        <w:t> </w:t>
      </w:r>
      <w:r w:rsidRPr="00D377B2">
        <w:rPr>
          <w:rFonts w:eastAsia="Calibri" w:cs="Arial"/>
          <w:bCs/>
          <w:szCs w:val="20"/>
          <w:lang w:eastAsia="en-GB"/>
        </w:rPr>
        <w:t xml:space="preserve">písemné výzvy </w:t>
      </w:r>
      <w:r w:rsidR="00EC6127" w:rsidRPr="00D377B2">
        <w:rPr>
          <w:rFonts w:eastAsia="Calibri" w:cs="Arial"/>
          <w:bCs/>
          <w:szCs w:val="20"/>
          <w:lang w:eastAsia="en-GB"/>
        </w:rPr>
        <w:t>Objednatele</w:t>
      </w:r>
      <w:r w:rsidRPr="00D377B2">
        <w:rPr>
          <w:rFonts w:eastAsia="Calibri" w:cs="Arial"/>
          <w:bCs/>
          <w:szCs w:val="20"/>
          <w:lang w:eastAsia="en-GB"/>
        </w:rPr>
        <w:t xml:space="preserve"> vypracovat dokumentaci vymezující postup provedení Exitu (dále také </w:t>
      </w:r>
      <w:r w:rsidRPr="00D377B2">
        <w:rPr>
          <w:rStyle w:val="NzevChar"/>
          <w:rFonts w:eastAsia="Calibri"/>
          <w:lang w:eastAsia="en-GB"/>
        </w:rPr>
        <w:t>„Exitový plán“)</w:t>
      </w:r>
      <w:r w:rsidRPr="00D377B2">
        <w:rPr>
          <w:rFonts w:eastAsia="Calibri" w:cs="Arial"/>
          <w:bCs/>
          <w:szCs w:val="20"/>
          <w:lang w:eastAsia="en-GB"/>
        </w:rPr>
        <w:t xml:space="preserve"> a poskytnout plnění nezbytná k realizaci tohoto Exitového plánu za</w:t>
      </w:r>
      <w:r w:rsidR="00CF6A0B" w:rsidRPr="00D377B2">
        <w:rPr>
          <w:rFonts w:eastAsia="Calibri" w:cs="Arial"/>
          <w:bCs/>
          <w:szCs w:val="20"/>
          <w:lang w:eastAsia="en-GB"/>
        </w:rPr>
        <w:t> </w:t>
      </w:r>
      <w:r w:rsidRPr="00D377B2">
        <w:rPr>
          <w:rFonts w:eastAsia="Calibri" w:cs="Arial"/>
          <w:bCs/>
          <w:szCs w:val="20"/>
          <w:lang w:eastAsia="en-GB"/>
        </w:rPr>
        <w:t xml:space="preserve">přiměřeného použití vhodných ustanovení této </w:t>
      </w:r>
      <w:r w:rsidR="00FF4B48" w:rsidRPr="00D377B2">
        <w:rPr>
          <w:rFonts w:eastAsia="Calibri" w:cs="Arial"/>
          <w:bCs/>
          <w:szCs w:val="20"/>
          <w:lang w:eastAsia="en-GB"/>
        </w:rPr>
        <w:t>S</w:t>
      </w:r>
      <w:r w:rsidRPr="00D377B2">
        <w:rPr>
          <w:rFonts w:eastAsia="Calibri" w:cs="Arial"/>
          <w:bCs/>
          <w:szCs w:val="20"/>
          <w:lang w:eastAsia="en-GB"/>
        </w:rPr>
        <w:t>mlouvy. Závazek dle tohoto ustanovení platí i</w:t>
      </w:r>
      <w:r w:rsidR="00CF6A0B" w:rsidRPr="00D377B2">
        <w:rPr>
          <w:rFonts w:eastAsia="Calibri" w:cs="Arial"/>
          <w:bCs/>
          <w:szCs w:val="20"/>
          <w:lang w:eastAsia="en-GB"/>
        </w:rPr>
        <w:t> </w:t>
      </w:r>
      <w:r w:rsidRPr="00D377B2">
        <w:rPr>
          <w:rFonts w:eastAsia="Calibri" w:cs="Arial"/>
          <w:bCs/>
          <w:szCs w:val="20"/>
          <w:lang w:eastAsia="en-GB"/>
        </w:rPr>
        <w:t xml:space="preserve">po uplynutí doby trvání této </w:t>
      </w:r>
      <w:r w:rsidR="00FF4B48" w:rsidRPr="00D377B2">
        <w:rPr>
          <w:rFonts w:eastAsia="Calibri" w:cs="Arial"/>
          <w:bCs/>
          <w:szCs w:val="20"/>
          <w:lang w:eastAsia="en-GB"/>
        </w:rPr>
        <w:t>S</w:t>
      </w:r>
      <w:r w:rsidRPr="00D377B2">
        <w:rPr>
          <w:rFonts w:eastAsia="Calibri" w:cs="Arial"/>
          <w:bCs/>
          <w:szCs w:val="20"/>
          <w:lang w:eastAsia="en-GB"/>
        </w:rPr>
        <w:t>mlouvy a to nejméně 90 (devadesát) dnů po jejím ukončení. V</w:t>
      </w:r>
      <w:r w:rsidR="00CF6A0B" w:rsidRPr="00D377B2">
        <w:rPr>
          <w:rFonts w:eastAsia="Calibri" w:cs="Arial"/>
          <w:bCs/>
          <w:szCs w:val="20"/>
          <w:lang w:eastAsia="en-GB"/>
        </w:rPr>
        <w:t> </w:t>
      </w:r>
      <w:r w:rsidRPr="00D377B2">
        <w:rPr>
          <w:rFonts w:eastAsia="Calibri" w:cs="Arial"/>
          <w:bCs/>
          <w:szCs w:val="20"/>
          <w:lang w:eastAsia="en-GB"/>
        </w:rPr>
        <w:t xml:space="preserve">rámci exitové součinnosti dle tohoto bodu </w:t>
      </w:r>
      <w:r w:rsidR="00FF4B48" w:rsidRPr="00D377B2">
        <w:rPr>
          <w:rFonts w:eastAsia="Calibri" w:cs="Arial"/>
          <w:bCs/>
          <w:szCs w:val="20"/>
          <w:lang w:eastAsia="en-GB"/>
        </w:rPr>
        <w:t>S</w:t>
      </w:r>
      <w:r w:rsidRPr="00D377B2">
        <w:rPr>
          <w:rFonts w:eastAsia="Calibri" w:cs="Arial"/>
          <w:bCs/>
          <w:szCs w:val="20"/>
          <w:lang w:eastAsia="en-GB"/>
        </w:rPr>
        <w:t xml:space="preserve">mlouvy je </w:t>
      </w:r>
      <w:r w:rsidR="00EC6127" w:rsidRPr="00D377B2">
        <w:rPr>
          <w:rFonts w:eastAsia="Calibri" w:cs="Arial"/>
          <w:bCs/>
          <w:szCs w:val="20"/>
          <w:lang w:eastAsia="en-GB"/>
        </w:rPr>
        <w:t xml:space="preserve">Objednatel </w:t>
      </w:r>
      <w:r w:rsidRPr="00D377B2">
        <w:rPr>
          <w:rFonts w:eastAsia="Calibri" w:cs="Arial"/>
          <w:bCs/>
          <w:szCs w:val="20"/>
          <w:lang w:eastAsia="en-GB"/>
        </w:rPr>
        <w:t xml:space="preserve">oprávněn požadovat poskytnutí informací, podkladů souvisejících se Software, jakož i jiné součinnosti nezbytné pro realizaci veřejné zakázky, na základě které bude případným novým poskytovatelem poskytováno plnění obdobné plnění dle této </w:t>
      </w:r>
      <w:r w:rsidR="00FF4B48" w:rsidRPr="00D377B2">
        <w:rPr>
          <w:rFonts w:eastAsia="Calibri" w:cs="Arial"/>
          <w:bCs/>
          <w:szCs w:val="20"/>
          <w:lang w:eastAsia="en-GB"/>
        </w:rPr>
        <w:t>S</w:t>
      </w:r>
      <w:r w:rsidRPr="00D377B2">
        <w:rPr>
          <w:rFonts w:eastAsia="Calibri" w:cs="Arial"/>
          <w:bCs/>
          <w:szCs w:val="20"/>
          <w:lang w:eastAsia="en-GB"/>
        </w:rPr>
        <w:t>mlouvy.</w:t>
      </w:r>
      <w:bookmarkStart w:id="21" w:name="_Ref506155210"/>
    </w:p>
    <w:p w14:paraId="77A40514" w14:textId="6545C3B5" w:rsidR="00C5213C" w:rsidRPr="00D377B2" w:rsidRDefault="00C5213C" w:rsidP="003F6636">
      <w:pPr>
        <w:pStyle w:val="Odstavecseseznamem"/>
        <w:numPr>
          <w:ilvl w:val="1"/>
          <w:numId w:val="30"/>
        </w:numPr>
        <w:ind w:left="567" w:hanging="567"/>
        <w:jc w:val="both"/>
        <w:rPr>
          <w:rFonts w:eastAsia="Times New Roman" w:cs="Arial"/>
          <w:b/>
          <w:bCs/>
          <w:szCs w:val="20"/>
        </w:rPr>
      </w:pPr>
      <w:r w:rsidRPr="00D377B2">
        <w:rPr>
          <w:rFonts w:eastAsia="Calibri" w:cs="Arial"/>
          <w:bCs/>
          <w:szCs w:val="20"/>
          <w:lang w:eastAsia="en-GB"/>
        </w:rPr>
        <w:t>Poskytovatel</w:t>
      </w:r>
      <w:r w:rsidRPr="00D377B2">
        <w:rPr>
          <w:rFonts w:eastAsia="Calibri" w:cs="Arial"/>
          <w:szCs w:val="20"/>
          <w:lang w:eastAsia="en-GB"/>
        </w:rPr>
        <w:t xml:space="preserve"> je povinen aktualizovat již vypracovaný Exitový plán v případě změny předmětu plnění této </w:t>
      </w:r>
      <w:r w:rsidR="00FF4B48" w:rsidRPr="00D377B2">
        <w:rPr>
          <w:rFonts w:eastAsia="Calibri" w:cs="Arial"/>
          <w:szCs w:val="20"/>
          <w:lang w:eastAsia="en-GB"/>
        </w:rPr>
        <w:t>S</w:t>
      </w:r>
      <w:r w:rsidRPr="00D377B2">
        <w:rPr>
          <w:rFonts w:eastAsia="Calibri" w:cs="Arial"/>
          <w:szCs w:val="20"/>
          <w:lang w:eastAsia="en-GB"/>
        </w:rPr>
        <w:t>mlouvy takového charakteru, které mění skutečnosti uvedené v již dříve zpracovaném Exitovém plánu</w:t>
      </w:r>
      <w:bookmarkEnd w:id="21"/>
      <w:r w:rsidRPr="00D377B2">
        <w:rPr>
          <w:rFonts w:eastAsia="Calibri" w:cs="Arial"/>
          <w:szCs w:val="20"/>
          <w:lang w:eastAsia="en-GB"/>
        </w:rPr>
        <w:t xml:space="preserve">. Aktualizace bude </w:t>
      </w:r>
      <w:r w:rsidRPr="00D377B2">
        <w:rPr>
          <w:rFonts w:eastAsia="Calibri" w:cs="Arial"/>
          <w:bCs/>
          <w:szCs w:val="20"/>
          <w:lang w:eastAsia="en-GB"/>
        </w:rPr>
        <w:t xml:space="preserve">Poskytovatelem </w:t>
      </w:r>
      <w:r w:rsidRPr="00D377B2">
        <w:rPr>
          <w:rFonts w:eastAsia="Calibri" w:cs="Arial"/>
          <w:szCs w:val="20"/>
          <w:lang w:eastAsia="en-GB"/>
        </w:rPr>
        <w:t xml:space="preserve">provedena do 10 pracovních dnů od nabytí účinnosti provedené změny plnění dle této </w:t>
      </w:r>
      <w:r w:rsidR="00FF4B48" w:rsidRPr="00D377B2">
        <w:rPr>
          <w:rFonts w:eastAsia="Calibri" w:cs="Arial"/>
          <w:szCs w:val="20"/>
          <w:lang w:eastAsia="en-GB"/>
        </w:rPr>
        <w:t>S</w:t>
      </w:r>
      <w:r w:rsidRPr="00D377B2">
        <w:rPr>
          <w:rFonts w:eastAsia="Calibri" w:cs="Arial"/>
          <w:szCs w:val="20"/>
          <w:lang w:eastAsia="en-GB"/>
        </w:rPr>
        <w:t>mlouvy nebo jejích budoucích dodatků.</w:t>
      </w:r>
    </w:p>
    <w:p w14:paraId="4711D940" w14:textId="1ACAD22C" w:rsidR="00C5213C" w:rsidRPr="00D377B2" w:rsidRDefault="00C5213C" w:rsidP="003F6636">
      <w:pPr>
        <w:pStyle w:val="Odstavecseseznamem"/>
        <w:numPr>
          <w:ilvl w:val="1"/>
          <w:numId w:val="30"/>
        </w:numPr>
        <w:ind w:left="567" w:hanging="567"/>
        <w:jc w:val="both"/>
        <w:rPr>
          <w:rFonts w:eastAsia="Times New Roman" w:cs="Arial"/>
          <w:b/>
          <w:bCs/>
          <w:szCs w:val="20"/>
        </w:rPr>
      </w:pPr>
      <w:r w:rsidRPr="00D377B2">
        <w:rPr>
          <w:rFonts w:eastAsia="Calibri" w:cs="Arial"/>
          <w:szCs w:val="20"/>
          <w:lang w:eastAsia="en-GB"/>
        </w:rPr>
        <w:t xml:space="preserve">Vypracování i aktualizace Exitového plánu podléhá akceptaci ze strany </w:t>
      </w:r>
      <w:r w:rsidR="00EC6127" w:rsidRPr="00D377B2">
        <w:rPr>
          <w:rFonts w:eastAsia="Calibri" w:cs="Arial"/>
          <w:bCs/>
          <w:szCs w:val="20"/>
          <w:lang w:eastAsia="en-GB"/>
        </w:rPr>
        <w:t>Objednatele</w:t>
      </w:r>
      <w:r w:rsidRPr="00D377B2">
        <w:rPr>
          <w:rFonts w:eastAsia="Calibri" w:cs="Arial"/>
          <w:szCs w:val="20"/>
          <w:lang w:eastAsia="en-GB"/>
        </w:rPr>
        <w:t xml:space="preserve">. </w:t>
      </w:r>
      <w:r w:rsidRPr="00D377B2">
        <w:rPr>
          <w:rFonts w:eastAsia="Calibri" w:cs="Arial"/>
          <w:bCs/>
          <w:szCs w:val="20"/>
          <w:lang w:eastAsia="en-GB"/>
        </w:rPr>
        <w:t xml:space="preserve">Poskytovatel </w:t>
      </w:r>
      <w:r w:rsidRPr="00D377B2">
        <w:rPr>
          <w:rFonts w:eastAsia="Calibri" w:cs="Arial"/>
          <w:szCs w:val="20"/>
          <w:lang w:eastAsia="en-GB"/>
        </w:rPr>
        <w:t xml:space="preserve">je povinen předat Objednateli Exitový plán nejpozději 5 (pět) pracovních dnů před akceptačním milníkem a </w:t>
      </w:r>
      <w:r w:rsidR="00EC6127" w:rsidRPr="00D377B2">
        <w:rPr>
          <w:rFonts w:eastAsia="Calibri" w:cs="Arial"/>
          <w:bCs/>
          <w:szCs w:val="20"/>
          <w:lang w:eastAsia="en-GB"/>
        </w:rPr>
        <w:t>Objednatel</w:t>
      </w:r>
      <w:r w:rsidR="00EC6127" w:rsidRPr="00D377B2">
        <w:rPr>
          <w:rFonts w:eastAsia="Calibri" w:cs="Arial"/>
          <w:szCs w:val="20"/>
          <w:lang w:eastAsia="en-GB"/>
        </w:rPr>
        <w:t xml:space="preserve"> </w:t>
      </w:r>
      <w:r w:rsidRPr="00D377B2">
        <w:rPr>
          <w:rFonts w:eastAsia="Calibri" w:cs="Arial"/>
          <w:szCs w:val="20"/>
          <w:lang w:eastAsia="en-GB"/>
        </w:rPr>
        <w:t xml:space="preserve">je povinen ve lhůtě 5 (pěti) pracovních dnů ode dne doručení Exitového plánu tento Exitový plán posoudit a ověřit, zda splňuje podmínky této </w:t>
      </w:r>
      <w:r w:rsidR="00FF4B48" w:rsidRPr="00D377B2">
        <w:rPr>
          <w:rFonts w:eastAsia="Calibri" w:cs="Arial"/>
          <w:szCs w:val="20"/>
          <w:lang w:eastAsia="en-GB"/>
        </w:rPr>
        <w:t>S</w:t>
      </w:r>
      <w:r w:rsidRPr="00D377B2">
        <w:rPr>
          <w:rFonts w:eastAsia="Calibri" w:cs="Arial"/>
          <w:szCs w:val="20"/>
          <w:lang w:eastAsia="en-GB"/>
        </w:rPr>
        <w:t>mlouvy.</w:t>
      </w:r>
    </w:p>
    <w:p w14:paraId="5412E4C9" w14:textId="71D68A98" w:rsidR="00C5213C" w:rsidRPr="00D377B2" w:rsidRDefault="00C5213C" w:rsidP="003F6636">
      <w:pPr>
        <w:pStyle w:val="Odstavecseseznamem"/>
        <w:numPr>
          <w:ilvl w:val="1"/>
          <w:numId w:val="30"/>
        </w:numPr>
        <w:ind w:left="567" w:hanging="567"/>
        <w:jc w:val="both"/>
        <w:rPr>
          <w:rFonts w:eastAsia="Times New Roman" w:cs="Arial"/>
          <w:b/>
          <w:bCs/>
          <w:szCs w:val="20"/>
        </w:rPr>
      </w:pPr>
      <w:r w:rsidRPr="00D377B2">
        <w:rPr>
          <w:rFonts w:eastAsia="Calibri" w:cs="Arial"/>
          <w:bCs/>
          <w:szCs w:val="20"/>
          <w:lang w:eastAsia="en-GB"/>
        </w:rPr>
        <w:t xml:space="preserve">Smluvní strany se dohodly, že vypracování Exitového plánu a poskytnutí plnění nezbytného k realizaci Exitového plánu či poskytování další součinnosti dle tohoto odst. </w:t>
      </w:r>
      <w:r w:rsidR="00FF4B48" w:rsidRPr="00D377B2">
        <w:rPr>
          <w:rFonts w:eastAsia="Calibri" w:cs="Arial"/>
          <w:bCs/>
          <w:szCs w:val="20"/>
          <w:lang w:eastAsia="en-GB"/>
        </w:rPr>
        <w:t>S</w:t>
      </w:r>
      <w:r w:rsidRPr="00D377B2">
        <w:rPr>
          <w:rFonts w:eastAsia="Calibri" w:cs="Arial"/>
          <w:bCs/>
          <w:szCs w:val="20"/>
          <w:lang w:eastAsia="en-GB"/>
        </w:rPr>
        <w:t xml:space="preserve">mlouvy je součástí ceny plnění dle této </w:t>
      </w:r>
      <w:r w:rsidR="00FF4B48" w:rsidRPr="00D377B2">
        <w:rPr>
          <w:rFonts w:eastAsia="Calibri" w:cs="Arial"/>
          <w:bCs/>
          <w:szCs w:val="20"/>
          <w:lang w:eastAsia="en-GB"/>
        </w:rPr>
        <w:t>S</w:t>
      </w:r>
      <w:r w:rsidRPr="00D377B2">
        <w:rPr>
          <w:rFonts w:eastAsia="Calibri" w:cs="Arial"/>
          <w:bCs/>
          <w:szCs w:val="20"/>
          <w:lang w:eastAsia="en-GB"/>
        </w:rPr>
        <w:t>mlouvy.</w:t>
      </w:r>
    </w:p>
    <w:p w14:paraId="3FD6383B" w14:textId="77777777" w:rsidR="004B4347" w:rsidRPr="00D377B2" w:rsidRDefault="004B4347" w:rsidP="003F6636">
      <w:pPr>
        <w:pStyle w:val="Nadpis1"/>
        <w:numPr>
          <w:ilvl w:val="0"/>
          <w:numId w:val="30"/>
        </w:numPr>
        <w:contextualSpacing w:val="0"/>
        <w:rPr>
          <w:rFonts w:cs="Arial"/>
          <w:szCs w:val="20"/>
        </w:rPr>
      </w:pPr>
      <w:r w:rsidRPr="00D377B2">
        <w:rPr>
          <w:rFonts w:cs="Arial"/>
          <w:szCs w:val="20"/>
        </w:rPr>
        <w:lastRenderedPageBreak/>
        <w:t>Další práva a povinnosti smluvních stran</w:t>
      </w:r>
    </w:p>
    <w:p w14:paraId="1837FE09" w14:textId="724C6893" w:rsidR="004B4347"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Poskytovatel je dále povinen: </w:t>
      </w:r>
    </w:p>
    <w:p w14:paraId="37196780" w14:textId="77777777" w:rsidR="004B4347" w:rsidRPr="00D377B2" w:rsidRDefault="004B4347" w:rsidP="003F6636">
      <w:pPr>
        <w:pStyle w:val="Odstavecseseznamem"/>
        <w:widowControl w:val="0"/>
        <w:numPr>
          <w:ilvl w:val="0"/>
          <w:numId w:val="5"/>
        </w:numPr>
        <w:overflowPunct w:val="0"/>
        <w:autoSpaceDE w:val="0"/>
        <w:autoSpaceDN w:val="0"/>
        <w:adjustRightInd w:val="0"/>
        <w:ind w:left="1134" w:hanging="567"/>
        <w:jc w:val="both"/>
        <w:rPr>
          <w:rFonts w:cs="Arial"/>
          <w:szCs w:val="20"/>
        </w:rPr>
      </w:pPr>
      <w:r w:rsidRPr="00D377B2">
        <w:rPr>
          <w:rFonts w:cs="Arial"/>
          <w:szCs w:val="20"/>
        </w:rPr>
        <w:t>Poskytovat Objednateli veškerou nezbytnou součinnost k naplnění účelu Smlouvy.</w:t>
      </w:r>
    </w:p>
    <w:p w14:paraId="64A4773C" w14:textId="77777777" w:rsidR="004B4347" w:rsidRPr="00D377B2" w:rsidRDefault="004B4347" w:rsidP="003F6636">
      <w:pPr>
        <w:pStyle w:val="Odstavecseseznamem"/>
        <w:widowControl w:val="0"/>
        <w:numPr>
          <w:ilvl w:val="0"/>
          <w:numId w:val="5"/>
        </w:numPr>
        <w:overflowPunct w:val="0"/>
        <w:autoSpaceDE w:val="0"/>
        <w:autoSpaceDN w:val="0"/>
        <w:adjustRightInd w:val="0"/>
        <w:ind w:left="1134" w:hanging="567"/>
        <w:jc w:val="both"/>
        <w:rPr>
          <w:rFonts w:cs="Arial"/>
          <w:szCs w:val="20"/>
        </w:rPr>
      </w:pPr>
      <w:r w:rsidRPr="00D377B2">
        <w:rPr>
          <w:rFonts w:cs="Arial"/>
          <w:szCs w:val="20"/>
        </w:rPr>
        <w:t>Postupovat při plnění předmětu Smlouvy s řádnou péčí, sledovat a chránit oprávněné zájmy Objednatele</w:t>
      </w:r>
      <w:r w:rsidR="002A316A" w:rsidRPr="00D377B2">
        <w:rPr>
          <w:rFonts w:cs="Arial"/>
          <w:szCs w:val="20"/>
        </w:rPr>
        <w:t>.</w:t>
      </w:r>
    </w:p>
    <w:p w14:paraId="147F1B8E" w14:textId="77777777" w:rsidR="004B4347" w:rsidRPr="00D377B2" w:rsidRDefault="004B4347" w:rsidP="003F6636">
      <w:pPr>
        <w:pStyle w:val="Odstavecseseznamem"/>
        <w:widowControl w:val="0"/>
        <w:numPr>
          <w:ilvl w:val="0"/>
          <w:numId w:val="5"/>
        </w:numPr>
        <w:overflowPunct w:val="0"/>
        <w:autoSpaceDE w:val="0"/>
        <w:autoSpaceDN w:val="0"/>
        <w:adjustRightInd w:val="0"/>
        <w:ind w:left="1134" w:hanging="567"/>
        <w:jc w:val="both"/>
        <w:rPr>
          <w:rFonts w:cs="Arial"/>
          <w:szCs w:val="20"/>
        </w:rPr>
      </w:pPr>
      <w:r w:rsidRPr="00D377B2">
        <w:rPr>
          <w:rFonts w:cs="Arial"/>
          <w:szCs w:val="20"/>
        </w:rPr>
        <w:t>Provádět plnění této Smlouvy tak, aby nebyl v nadbytečném rozsahu omezen provoz pracovišť Objednatele</w:t>
      </w:r>
      <w:r w:rsidR="002A316A" w:rsidRPr="00D377B2">
        <w:rPr>
          <w:rFonts w:cs="Arial"/>
          <w:szCs w:val="20"/>
        </w:rPr>
        <w:t>.</w:t>
      </w:r>
    </w:p>
    <w:p w14:paraId="6B50D97F" w14:textId="77777777" w:rsidR="004B4347" w:rsidRPr="00D377B2" w:rsidRDefault="004B4347" w:rsidP="003F6636">
      <w:pPr>
        <w:pStyle w:val="Odstavecseseznamem"/>
        <w:widowControl w:val="0"/>
        <w:numPr>
          <w:ilvl w:val="0"/>
          <w:numId w:val="5"/>
        </w:numPr>
        <w:overflowPunct w:val="0"/>
        <w:autoSpaceDE w:val="0"/>
        <w:autoSpaceDN w:val="0"/>
        <w:adjustRightInd w:val="0"/>
        <w:ind w:left="1134" w:hanging="567"/>
        <w:jc w:val="both"/>
        <w:rPr>
          <w:rFonts w:cs="Arial"/>
          <w:szCs w:val="20"/>
        </w:rPr>
      </w:pPr>
      <w:r w:rsidRPr="00D377B2">
        <w:rPr>
          <w:rFonts w:cs="Arial"/>
          <w:szCs w:val="20"/>
        </w:rPr>
        <w:t>Informovat Objednatele na jeho žádost o průběhu plnění předmětu Smlouvy</w:t>
      </w:r>
      <w:r w:rsidR="002A316A" w:rsidRPr="00D377B2">
        <w:rPr>
          <w:rFonts w:cs="Arial"/>
          <w:szCs w:val="20"/>
        </w:rPr>
        <w:t>.</w:t>
      </w:r>
    </w:p>
    <w:p w14:paraId="17B4BED9" w14:textId="77777777" w:rsidR="004B4347" w:rsidRPr="00D377B2" w:rsidRDefault="004B4347" w:rsidP="003F6636">
      <w:pPr>
        <w:pStyle w:val="Odstavecseseznamem"/>
        <w:widowControl w:val="0"/>
        <w:numPr>
          <w:ilvl w:val="0"/>
          <w:numId w:val="5"/>
        </w:numPr>
        <w:overflowPunct w:val="0"/>
        <w:autoSpaceDE w:val="0"/>
        <w:autoSpaceDN w:val="0"/>
        <w:adjustRightInd w:val="0"/>
        <w:ind w:left="1134" w:hanging="567"/>
        <w:jc w:val="both"/>
        <w:rPr>
          <w:rFonts w:cs="Arial"/>
          <w:szCs w:val="20"/>
        </w:rPr>
      </w:pPr>
      <w:r w:rsidRPr="00D377B2">
        <w:rPr>
          <w:rFonts w:cs="Arial"/>
          <w:szCs w:val="20"/>
        </w:rPr>
        <w:t>Akceptovat doplňující pokyny a připomínky Objednatele k plnění předmětu Smlouvy, neznamenají-li tyto pokyny změnu ve Smlouvě nebo dodatečné náklady pro Poskytovatele</w:t>
      </w:r>
      <w:r w:rsidR="002A316A" w:rsidRPr="00D377B2">
        <w:rPr>
          <w:rFonts w:cs="Arial"/>
          <w:szCs w:val="20"/>
        </w:rPr>
        <w:t>.</w:t>
      </w:r>
    </w:p>
    <w:p w14:paraId="0C0A38EB" w14:textId="77777777" w:rsidR="004B4347" w:rsidRPr="00D377B2" w:rsidRDefault="004B4347" w:rsidP="003F6636">
      <w:pPr>
        <w:pStyle w:val="Odstavecseseznamem"/>
        <w:widowControl w:val="0"/>
        <w:numPr>
          <w:ilvl w:val="0"/>
          <w:numId w:val="5"/>
        </w:numPr>
        <w:overflowPunct w:val="0"/>
        <w:autoSpaceDE w:val="0"/>
        <w:autoSpaceDN w:val="0"/>
        <w:adjustRightInd w:val="0"/>
        <w:ind w:left="1134" w:hanging="567"/>
        <w:jc w:val="both"/>
        <w:rPr>
          <w:rFonts w:cs="Arial"/>
          <w:szCs w:val="20"/>
        </w:rPr>
      </w:pPr>
      <w:r w:rsidRPr="00D377B2">
        <w:rPr>
          <w:rFonts w:cs="Arial"/>
          <w:szCs w:val="20"/>
        </w:rPr>
        <w:t>Seznámit se s bezpečnostními pravidly na pracovištích Objednatele a dodržovat je včetně jejich případných změn.</w:t>
      </w:r>
    </w:p>
    <w:p w14:paraId="7F3637AE" w14:textId="20D37D54" w:rsidR="004B4347" w:rsidRPr="00D377B2" w:rsidRDefault="004B4347" w:rsidP="003F6636">
      <w:pPr>
        <w:pStyle w:val="Odstavecseseznamem"/>
        <w:widowControl w:val="0"/>
        <w:numPr>
          <w:ilvl w:val="1"/>
          <w:numId w:val="30"/>
        </w:numPr>
        <w:autoSpaceDE w:val="0"/>
        <w:autoSpaceDN w:val="0"/>
        <w:adjustRightInd w:val="0"/>
        <w:ind w:left="567" w:hanging="567"/>
        <w:jc w:val="both"/>
        <w:rPr>
          <w:rFonts w:cs="Arial"/>
          <w:szCs w:val="20"/>
        </w:rPr>
      </w:pPr>
      <w:r w:rsidRPr="00D377B2">
        <w:rPr>
          <w:rFonts w:cs="Arial"/>
          <w:szCs w:val="20"/>
        </w:rPr>
        <w:t>Objednatel je odpovědný za formulaci svých dotazů, požadavků a potřeb, k jejichž uspokojení (případně zodpovězení) je určeno poskytnutí příslušných Služeb dle této Smlouvy. Objednatel je</w:t>
      </w:r>
      <w:r w:rsidR="00CF6A0B" w:rsidRPr="00D377B2">
        <w:rPr>
          <w:rFonts w:cs="Arial"/>
          <w:szCs w:val="20"/>
        </w:rPr>
        <w:t> </w:t>
      </w:r>
      <w:r w:rsidRPr="00D377B2">
        <w:rPr>
          <w:rFonts w:cs="Arial"/>
          <w:szCs w:val="20"/>
        </w:rPr>
        <w:t xml:space="preserve">odpovědný za formulaci požadovaných technických, funkčních, estetických a jiných vlastností doplňkových modulů </w:t>
      </w:r>
      <w:r w:rsidR="00247204" w:rsidRPr="00D377B2">
        <w:rPr>
          <w:rFonts w:cs="Arial"/>
          <w:szCs w:val="20"/>
        </w:rPr>
        <w:t>Programové</w:t>
      </w:r>
      <w:r w:rsidR="00C51E05" w:rsidRPr="00D377B2">
        <w:rPr>
          <w:rFonts w:cs="Arial"/>
          <w:szCs w:val="20"/>
        </w:rPr>
        <w:t>ho</w:t>
      </w:r>
      <w:r w:rsidR="00247204" w:rsidRPr="00D377B2">
        <w:rPr>
          <w:rFonts w:cs="Arial"/>
          <w:szCs w:val="20"/>
        </w:rPr>
        <w:t xml:space="preserve"> vybavení</w:t>
      </w:r>
      <w:r w:rsidRPr="00D377B2">
        <w:rPr>
          <w:rFonts w:cs="Arial"/>
          <w:szCs w:val="20"/>
        </w:rPr>
        <w:t xml:space="preserve"> poskytovaných v rámci Služeb dle této Smlouvy a</w:t>
      </w:r>
      <w:r w:rsidR="00CF6A0B" w:rsidRPr="00D377B2">
        <w:rPr>
          <w:rFonts w:cs="Arial"/>
          <w:szCs w:val="20"/>
        </w:rPr>
        <w:t> </w:t>
      </w:r>
      <w:r w:rsidRPr="00D377B2">
        <w:rPr>
          <w:rFonts w:cs="Arial"/>
          <w:szCs w:val="20"/>
        </w:rPr>
        <w:t>za sdělení těchto vlastností Poskytovateli.</w:t>
      </w:r>
    </w:p>
    <w:p w14:paraId="5E0303C6" w14:textId="7964EA11" w:rsidR="004B4347" w:rsidRPr="00D377B2" w:rsidRDefault="004B4347" w:rsidP="003F6636">
      <w:pPr>
        <w:pStyle w:val="Odstavecseseznamem"/>
        <w:numPr>
          <w:ilvl w:val="1"/>
          <w:numId w:val="30"/>
        </w:numPr>
        <w:ind w:left="567" w:hanging="567"/>
        <w:jc w:val="both"/>
        <w:rPr>
          <w:rFonts w:cs="Arial"/>
          <w:szCs w:val="20"/>
        </w:rPr>
      </w:pPr>
      <w:r w:rsidRPr="00D377B2">
        <w:rPr>
          <w:rFonts w:cs="Arial"/>
          <w:szCs w:val="20"/>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38A940B8" w:rsidR="004B4347" w:rsidRPr="00D377B2" w:rsidRDefault="004B4347" w:rsidP="003F6636">
      <w:pPr>
        <w:pStyle w:val="Odstavecseseznamem"/>
        <w:numPr>
          <w:ilvl w:val="1"/>
          <w:numId w:val="30"/>
        </w:numPr>
        <w:ind w:left="567" w:hanging="567"/>
        <w:jc w:val="both"/>
        <w:rPr>
          <w:rFonts w:cs="Arial"/>
          <w:szCs w:val="20"/>
        </w:rPr>
      </w:pPr>
      <w:r w:rsidRPr="00D377B2">
        <w:rPr>
          <w:rFonts w:cs="Arial"/>
          <w:szCs w:val="20"/>
        </w:rPr>
        <w:t xml:space="preserve">Poskytovatel se zavazuje plnění předmětu této Smlouvy provést sám nebo s využitím </w:t>
      </w:r>
      <w:r w:rsidR="00D821FB" w:rsidRPr="00D377B2">
        <w:rPr>
          <w:rFonts w:cs="Arial"/>
          <w:szCs w:val="20"/>
        </w:rPr>
        <w:t>poddodavatelů ohlášených Objednateli</w:t>
      </w:r>
      <w:r w:rsidRPr="00D377B2">
        <w:rPr>
          <w:rFonts w:cs="Arial"/>
          <w:szCs w:val="20"/>
        </w:rPr>
        <w:t xml:space="preserve">. Provedení části plnění dle této Smlouvy </w:t>
      </w:r>
      <w:r w:rsidR="00D821FB" w:rsidRPr="00D377B2">
        <w:rPr>
          <w:rFonts w:cs="Arial"/>
          <w:szCs w:val="20"/>
        </w:rPr>
        <w:t xml:space="preserve">poddodavatelem </w:t>
      </w:r>
      <w:r w:rsidRPr="00D377B2">
        <w:rPr>
          <w:rFonts w:cs="Arial"/>
          <w:szCs w:val="20"/>
        </w:rPr>
        <w:t xml:space="preserve">nezbavuje Poskytovatele jeho odpovědnosti vůči Objednateli. Poskytovatel odpovídá Objednateli za plnění předmětu této Smlouvy, které svěřil </w:t>
      </w:r>
      <w:r w:rsidR="00FF4B48" w:rsidRPr="00D377B2">
        <w:rPr>
          <w:rFonts w:cs="Arial"/>
          <w:szCs w:val="20"/>
        </w:rPr>
        <w:t>po</w:t>
      </w:r>
      <w:r w:rsidR="00606B89" w:rsidRPr="00D377B2">
        <w:rPr>
          <w:rFonts w:cs="Arial"/>
          <w:szCs w:val="20"/>
        </w:rPr>
        <w:t>d</w:t>
      </w:r>
      <w:r w:rsidR="00FF4B48" w:rsidRPr="00D377B2">
        <w:rPr>
          <w:rFonts w:cs="Arial"/>
          <w:szCs w:val="20"/>
        </w:rPr>
        <w:t>dodavateli</w:t>
      </w:r>
      <w:r w:rsidRPr="00D377B2">
        <w:rPr>
          <w:rFonts w:cs="Arial"/>
          <w:szCs w:val="20"/>
        </w:rPr>
        <w:t>, ve stejném rozsahu, jako by jej poskytoval sám.</w:t>
      </w:r>
    </w:p>
    <w:p w14:paraId="4EDFFA44" w14:textId="5711FB53" w:rsidR="00D14778" w:rsidRPr="00D377B2" w:rsidRDefault="00D14778" w:rsidP="003F6636">
      <w:pPr>
        <w:pStyle w:val="Odstavecseseznamem"/>
        <w:numPr>
          <w:ilvl w:val="1"/>
          <w:numId w:val="30"/>
        </w:numPr>
        <w:ind w:left="567" w:hanging="567"/>
        <w:jc w:val="both"/>
        <w:rPr>
          <w:rFonts w:cs="Arial"/>
          <w:szCs w:val="20"/>
        </w:rPr>
      </w:pPr>
      <w:r w:rsidRPr="00D377B2">
        <w:rPr>
          <w:rFonts w:cs="Arial"/>
          <w:szCs w:val="20"/>
        </w:rPr>
        <w:t xml:space="preserve">Poskytovatel je povinen ve lhůtě do 10 pracovních dnů ode dne nabytí </w:t>
      </w:r>
      <w:r w:rsidR="00BC07F8" w:rsidRPr="00D377B2">
        <w:rPr>
          <w:rFonts w:cs="Arial"/>
          <w:szCs w:val="20"/>
        </w:rPr>
        <w:t xml:space="preserve">začátku poskytování Služeb </w:t>
      </w:r>
      <w:r w:rsidRPr="00D377B2">
        <w:rPr>
          <w:rFonts w:cs="Arial"/>
          <w:szCs w:val="20"/>
        </w:rPr>
        <w:t>uzavřít pojistnou smlouvu, jejímž předmětem je pojištění odpovědnosti Poskytovatele za škodu způsobenou provozní činností Poskytovatele nebo vadou předmětu plnění dle této smlouvy do</w:t>
      </w:r>
      <w:r w:rsidR="00CF6A0B" w:rsidRPr="00D377B2">
        <w:rPr>
          <w:rFonts w:cs="Arial"/>
          <w:szCs w:val="20"/>
        </w:rPr>
        <w:t> </w:t>
      </w:r>
      <w:r w:rsidRPr="00D377B2">
        <w:rPr>
          <w:rFonts w:cs="Arial"/>
          <w:szCs w:val="20"/>
        </w:rPr>
        <w:t xml:space="preserve">výše limitu pojistného plnění v částce minimálně </w:t>
      </w:r>
      <w:r w:rsidR="00451160" w:rsidRPr="00D377B2">
        <w:rPr>
          <w:rFonts w:cs="Arial"/>
          <w:szCs w:val="20"/>
        </w:rPr>
        <w:t xml:space="preserve">odpovídající ceně za Paušální služby za období 12 měsíců podle čl. 5.1 této Smlouvy </w:t>
      </w:r>
      <w:r w:rsidR="00821D73" w:rsidRPr="00D377B2">
        <w:rPr>
          <w:rFonts w:cs="Arial"/>
          <w:szCs w:val="20"/>
        </w:rPr>
        <w:t xml:space="preserve">zaokrouhlené na celé desetitisíce dolů </w:t>
      </w:r>
      <w:r w:rsidRPr="00D377B2">
        <w:rPr>
          <w:rFonts w:cs="Arial"/>
          <w:szCs w:val="20"/>
        </w:rPr>
        <w:t xml:space="preserve">z jedné pojistné události ročně. Poskytovatel se zavazuje na žádost Objednatele bezodkladně, nejpozději však ve lhůtě do 5 pracovních dnů od doručení písemné výzvy Objednatele, předložit Objednateli pojistný certifikát prokazující existenci a účinnost této pojistné smlouvy. Poskytovatel se zavazuje, že pojistná smlouva dle věty první tohoto článku zůstane v účinnosti v tomto rozsahu po celou dobu trvání této </w:t>
      </w:r>
      <w:r w:rsidR="00FF4B48" w:rsidRPr="00D377B2">
        <w:rPr>
          <w:rFonts w:cs="Arial"/>
          <w:szCs w:val="20"/>
        </w:rPr>
        <w:t>S</w:t>
      </w:r>
      <w:r w:rsidRPr="00D377B2">
        <w:rPr>
          <w:rFonts w:cs="Arial"/>
          <w:szCs w:val="20"/>
        </w:rPr>
        <w:t>mlouvy. Za porušení povinnosti dle tohoto odstavce zaplatí Poskytovatel Objednateli smluvní pokutu ve výši 0,05 % z</w:t>
      </w:r>
      <w:r w:rsidR="00AD2FCF" w:rsidRPr="00D377B2">
        <w:rPr>
          <w:rFonts w:cs="Arial"/>
          <w:szCs w:val="20"/>
        </w:rPr>
        <w:t xml:space="preserve"> dvanáctinásobku měsíční </w:t>
      </w:r>
      <w:r w:rsidRPr="00D377B2">
        <w:rPr>
          <w:rFonts w:cs="Arial"/>
          <w:szCs w:val="20"/>
        </w:rPr>
        <w:t xml:space="preserve">ceny </w:t>
      </w:r>
      <w:r w:rsidR="00AD2FCF" w:rsidRPr="00D377B2">
        <w:rPr>
          <w:rFonts w:cs="Arial"/>
          <w:szCs w:val="20"/>
        </w:rPr>
        <w:t xml:space="preserve">Paušální služby </w:t>
      </w:r>
      <w:r w:rsidRPr="00D377B2">
        <w:rPr>
          <w:rFonts w:cs="Arial"/>
          <w:szCs w:val="20"/>
        </w:rPr>
        <w:t>bez DPH za každý, byť jen započatý kalendářní den, v němž bude Poskytovatel v prodlení s uzavřením pojistné smlouvy nebo jejím doložením Objednateli. Zaplacením smluvní pokuty není dotčeno právo Objednatele na uplatnění případného nároku na náhradu případně vzniklé škody.</w:t>
      </w:r>
    </w:p>
    <w:p w14:paraId="2BF7D41B" w14:textId="67E81E51" w:rsidR="00D14778" w:rsidRPr="00D377B2" w:rsidRDefault="00D14778" w:rsidP="003F6636">
      <w:pPr>
        <w:pStyle w:val="Odstavecseseznamem"/>
        <w:numPr>
          <w:ilvl w:val="1"/>
          <w:numId w:val="30"/>
        </w:numPr>
        <w:ind w:left="567" w:hanging="567"/>
        <w:jc w:val="both"/>
        <w:rPr>
          <w:rFonts w:cs="Arial"/>
          <w:szCs w:val="20"/>
        </w:rPr>
      </w:pPr>
      <w:bookmarkStart w:id="22" w:name="_Hlk173403352"/>
      <w:r w:rsidRPr="00D377B2">
        <w:rPr>
          <w:rFonts w:cs="Arial"/>
          <w:szCs w:val="20"/>
        </w:rPr>
        <w:t>Poskytovatel</w:t>
      </w:r>
      <w:bookmarkEnd w:id="22"/>
      <w:r w:rsidRPr="00D377B2">
        <w:rPr>
          <w:rFonts w:cs="Arial"/>
          <w:szCs w:val="20"/>
        </w:rPr>
        <w:t xml:space="preserve"> je povinen zajistit po celou dobu trvání této smlouvy:</w:t>
      </w:r>
    </w:p>
    <w:p w14:paraId="5D90E7D9" w14:textId="286D8A95" w:rsidR="00D14778" w:rsidRPr="00D377B2" w:rsidRDefault="006F30DC" w:rsidP="003F6636">
      <w:pPr>
        <w:pStyle w:val="Odstavecseseznamem"/>
        <w:numPr>
          <w:ilvl w:val="0"/>
          <w:numId w:val="35"/>
        </w:numPr>
        <w:ind w:left="1134" w:hanging="357"/>
        <w:jc w:val="both"/>
        <w:rPr>
          <w:rFonts w:cs="Arial"/>
          <w:szCs w:val="20"/>
        </w:rPr>
      </w:pPr>
      <w:r w:rsidRPr="00D377B2">
        <w:rPr>
          <w:rFonts w:cs="Arial"/>
          <w:szCs w:val="20"/>
        </w:rPr>
        <w:t>Poskytovatel</w:t>
      </w:r>
      <w:r w:rsidR="00AD2FCF" w:rsidRPr="00D377B2">
        <w:rPr>
          <w:rFonts w:cs="Arial"/>
          <w:szCs w:val="20"/>
        </w:rPr>
        <w:t xml:space="preserve"> je povinen zajistit po celou dobu plnění veřejné zakázky dodržování povinností vyplývajících z pracovněprávních předpisů a kolektivních smluv vztahujících se na zaměstnance, kteří se budou podílet na provádění plnění.</w:t>
      </w:r>
    </w:p>
    <w:p w14:paraId="399F366D" w14:textId="78D687F0" w:rsidR="00D14778" w:rsidRPr="00D377B2" w:rsidRDefault="006F30DC" w:rsidP="003F6636">
      <w:pPr>
        <w:pStyle w:val="Odstavecseseznamem"/>
        <w:numPr>
          <w:ilvl w:val="0"/>
          <w:numId w:val="35"/>
        </w:numPr>
        <w:ind w:left="1134" w:hanging="357"/>
        <w:jc w:val="both"/>
        <w:rPr>
          <w:rFonts w:cs="Arial"/>
          <w:szCs w:val="20"/>
        </w:rPr>
      </w:pPr>
      <w:r w:rsidRPr="00D377B2">
        <w:rPr>
          <w:rFonts w:cs="Arial"/>
          <w:szCs w:val="20"/>
        </w:rPr>
        <w:t>Poskytovatel</w:t>
      </w:r>
      <w:r w:rsidR="00AD2FCF" w:rsidRPr="00D377B2">
        <w:rPr>
          <w:rFonts w:cs="Arial"/>
          <w:szCs w:val="20"/>
        </w:rPr>
        <w:t xml:space="preserve"> je povinen zajistit po celou dobu plnění veřejné zakázky dodržování bezpečnosti a ochrany zdraví při práci, přičemž uvedené je dodavatel povinen zajistit i u svých poddodavatelů.</w:t>
      </w:r>
    </w:p>
    <w:p w14:paraId="68B6CFC9" w14:textId="56F01498" w:rsidR="00451160" w:rsidRPr="00D377B2" w:rsidRDefault="006F30DC" w:rsidP="003F6636">
      <w:pPr>
        <w:pStyle w:val="Odstavecseseznamem"/>
        <w:numPr>
          <w:ilvl w:val="0"/>
          <w:numId w:val="35"/>
        </w:numPr>
        <w:ind w:left="1134" w:hanging="357"/>
        <w:jc w:val="both"/>
        <w:rPr>
          <w:rFonts w:cs="Arial"/>
          <w:szCs w:val="20"/>
        </w:rPr>
      </w:pPr>
      <w:r w:rsidRPr="00D377B2">
        <w:rPr>
          <w:rFonts w:cs="Arial"/>
          <w:szCs w:val="20"/>
        </w:rPr>
        <w:t>Poskytovatel</w:t>
      </w:r>
      <w:r w:rsidR="00AD2FCF" w:rsidRPr="00D377B2">
        <w:rPr>
          <w:rFonts w:cs="Arial"/>
          <w:szCs w:val="20"/>
        </w:rPr>
        <w:t xml:space="preserve"> je povinen zajistit po celou dobu plnění veřejné zakázky soulad plnění s úmluvami Mezinárodní organizace práce (ILO) přijatými Českou republikou a právními předpisy, přičemž uvedené je dodavatel povinen zajistit i u svých poddodavatelů.</w:t>
      </w:r>
    </w:p>
    <w:p w14:paraId="141BE1AF" w14:textId="586B84CB" w:rsidR="00AD2FCF" w:rsidRPr="00D377B2" w:rsidRDefault="006F30DC" w:rsidP="003F6636">
      <w:pPr>
        <w:pStyle w:val="Odstavecseseznamem"/>
        <w:numPr>
          <w:ilvl w:val="0"/>
          <w:numId w:val="35"/>
        </w:numPr>
        <w:ind w:left="1134" w:hanging="357"/>
        <w:jc w:val="both"/>
        <w:rPr>
          <w:rFonts w:cs="Arial"/>
          <w:szCs w:val="20"/>
        </w:rPr>
      </w:pPr>
      <w:r w:rsidRPr="00D377B2">
        <w:rPr>
          <w:rFonts w:cs="Arial"/>
          <w:szCs w:val="20"/>
        </w:rPr>
        <w:lastRenderedPageBreak/>
        <w:t>Poskytovatel</w:t>
      </w:r>
      <w:r w:rsidR="00AD2FCF" w:rsidRPr="00D377B2">
        <w:rPr>
          <w:rFonts w:cs="Arial"/>
          <w:szCs w:val="20"/>
        </w:rPr>
        <w:t xml:space="preserve"> se zavazuje s ohledem na ochranu životního prostředí k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145E5015" w:rsidR="00AD2FCF" w:rsidRPr="00D377B2" w:rsidRDefault="006F30DC" w:rsidP="003F6636">
      <w:pPr>
        <w:pStyle w:val="Odstavecseseznamem"/>
        <w:numPr>
          <w:ilvl w:val="0"/>
          <w:numId w:val="35"/>
        </w:numPr>
        <w:ind w:left="1134" w:hanging="357"/>
        <w:jc w:val="both"/>
        <w:rPr>
          <w:rFonts w:cs="Arial"/>
          <w:szCs w:val="20"/>
        </w:rPr>
      </w:pPr>
      <w:r w:rsidRPr="00D377B2">
        <w:rPr>
          <w:rFonts w:cs="Arial"/>
          <w:szCs w:val="20"/>
        </w:rPr>
        <w:t>Poskytovatel</w:t>
      </w:r>
      <w:r w:rsidR="00AD2FCF" w:rsidRPr="00D377B2">
        <w:rPr>
          <w:rFonts w:cs="Arial"/>
          <w:bCs/>
          <w:iCs/>
          <w:szCs w:val="20"/>
        </w:rPr>
        <w:t xml:space="preserve"> se zavazuje, že při realizaci této zakázky zajistí v rámci dodavatelského řetězce minimálně rovnocenné platební podmínky, jako má sjednány se zadavatelem.</w:t>
      </w:r>
    </w:p>
    <w:p w14:paraId="6D6A314B" w14:textId="4838979C" w:rsidR="00451160" w:rsidRPr="00D377B2" w:rsidRDefault="00451160" w:rsidP="003F6636">
      <w:pPr>
        <w:pStyle w:val="Odstavecseseznamem"/>
        <w:numPr>
          <w:ilvl w:val="0"/>
          <w:numId w:val="35"/>
        </w:numPr>
        <w:ind w:left="1134" w:hanging="357"/>
        <w:jc w:val="both"/>
        <w:rPr>
          <w:rFonts w:cs="Arial"/>
          <w:szCs w:val="20"/>
        </w:rPr>
      </w:pPr>
      <w:r w:rsidRPr="00D377B2">
        <w:rPr>
          <w:rFonts w:cs="Arial"/>
          <w:szCs w:val="20"/>
        </w:rPr>
        <w:t xml:space="preserve">Plnění výše uvedených podmínek zajistí Poskytovatel i u svých poddodavatelů, včetně řádného a včasného plnění finančních závazků svým poddodavatelům za podmínek vycházejících z této </w:t>
      </w:r>
      <w:r w:rsidR="00FF4B48" w:rsidRPr="00D377B2">
        <w:rPr>
          <w:rFonts w:cs="Arial"/>
          <w:szCs w:val="20"/>
        </w:rPr>
        <w:t>S</w:t>
      </w:r>
      <w:r w:rsidRPr="00D377B2">
        <w:rPr>
          <w:rFonts w:cs="Arial"/>
          <w:szCs w:val="20"/>
        </w:rPr>
        <w:t>mlouvy.</w:t>
      </w:r>
    </w:p>
    <w:p w14:paraId="0FE94380" w14:textId="77777777" w:rsidR="004B4347" w:rsidRPr="00D377B2" w:rsidRDefault="004B4347" w:rsidP="003F6636">
      <w:pPr>
        <w:widowControl w:val="0"/>
        <w:overflowPunct w:val="0"/>
        <w:autoSpaceDE w:val="0"/>
        <w:autoSpaceDN w:val="0"/>
        <w:adjustRightInd w:val="0"/>
        <w:jc w:val="both"/>
        <w:rPr>
          <w:rFonts w:cs="Arial"/>
          <w:szCs w:val="20"/>
        </w:rPr>
      </w:pPr>
    </w:p>
    <w:p w14:paraId="00AA0A48" w14:textId="06B10280" w:rsidR="00D14778" w:rsidRPr="00D377B2" w:rsidRDefault="00D14778" w:rsidP="003F6636">
      <w:pPr>
        <w:pStyle w:val="Nadpis1"/>
        <w:numPr>
          <w:ilvl w:val="0"/>
          <w:numId w:val="30"/>
        </w:numPr>
        <w:contextualSpacing w:val="0"/>
        <w:rPr>
          <w:rFonts w:cs="Arial"/>
          <w:szCs w:val="20"/>
        </w:rPr>
      </w:pPr>
      <w:r w:rsidRPr="00D377B2">
        <w:rPr>
          <w:rFonts w:cs="Arial"/>
          <w:szCs w:val="20"/>
        </w:rPr>
        <w:t>Nahrazování zaměstnanců</w:t>
      </w:r>
    </w:p>
    <w:p w14:paraId="6D45FF43" w14:textId="213A6B5E" w:rsidR="00D14778" w:rsidRPr="00D377B2" w:rsidRDefault="00D14778" w:rsidP="003F6636">
      <w:pPr>
        <w:pStyle w:val="Odstavecseseznamem"/>
        <w:numPr>
          <w:ilvl w:val="1"/>
          <w:numId w:val="30"/>
        </w:numPr>
        <w:ind w:left="567" w:hanging="567"/>
        <w:jc w:val="both"/>
        <w:rPr>
          <w:rFonts w:cs="Arial"/>
          <w:szCs w:val="20"/>
        </w:rPr>
      </w:pPr>
      <w:r w:rsidRPr="00D377B2">
        <w:rPr>
          <w:rFonts w:cs="Arial"/>
          <w:szCs w:val="20"/>
        </w:rPr>
        <w:t xml:space="preserve">Poskytovatel nesmí bez předchozího souhlasu </w:t>
      </w:r>
      <w:r w:rsidR="00BB13DD" w:rsidRPr="00D377B2">
        <w:rPr>
          <w:rFonts w:cs="Arial"/>
          <w:szCs w:val="20"/>
        </w:rPr>
        <w:t>Objednatele</w:t>
      </w:r>
      <w:r w:rsidRPr="00D377B2">
        <w:rPr>
          <w:rFonts w:cs="Arial"/>
          <w:szCs w:val="20"/>
        </w:rPr>
        <w:t xml:space="preserve"> provádět žádné změny v seznamu zaměstnanců a jiných osob Poskytovatele určených k poskytování plnění (tzv. členů realizačního týmu) oproti seznamu, který byl uveden v nabídce předložené v zadávacím řízení.</w:t>
      </w:r>
    </w:p>
    <w:p w14:paraId="29822123" w14:textId="00380E3C" w:rsidR="00D14778" w:rsidRPr="00D377B2" w:rsidRDefault="00D14778" w:rsidP="003F6636">
      <w:pPr>
        <w:pStyle w:val="Odstavecseseznamem"/>
        <w:numPr>
          <w:ilvl w:val="1"/>
          <w:numId w:val="30"/>
        </w:numPr>
        <w:ind w:left="567" w:hanging="567"/>
        <w:jc w:val="both"/>
        <w:rPr>
          <w:rFonts w:cs="Arial"/>
          <w:szCs w:val="20"/>
        </w:rPr>
      </w:pPr>
      <w:r w:rsidRPr="00D377B2">
        <w:rPr>
          <w:rFonts w:cs="Arial"/>
          <w:szCs w:val="20"/>
        </w:rPr>
        <w:t xml:space="preserve">Poskytovatel je povinen navrhnout </w:t>
      </w:r>
      <w:r w:rsidR="00BB13DD" w:rsidRPr="00D377B2">
        <w:rPr>
          <w:rFonts w:cs="Arial"/>
          <w:szCs w:val="20"/>
        </w:rPr>
        <w:t>Objednateli</w:t>
      </w:r>
      <w:r w:rsidRPr="00D377B2">
        <w:rPr>
          <w:rFonts w:cs="Arial"/>
          <w:szCs w:val="20"/>
        </w:rPr>
        <w:t xml:space="preserve"> nahrazení člena týmu v následujících případech:</w:t>
      </w:r>
    </w:p>
    <w:p w14:paraId="003DF4D0" w14:textId="6B08FBF5" w:rsidR="00D14778" w:rsidRPr="00D377B2" w:rsidRDefault="00D14778" w:rsidP="003F6636">
      <w:pPr>
        <w:pStyle w:val="Odstavecseseznamem"/>
        <w:numPr>
          <w:ilvl w:val="0"/>
          <w:numId w:val="36"/>
        </w:numPr>
        <w:ind w:left="1417" w:hanging="357"/>
        <w:jc w:val="both"/>
        <w:rPr>
          <w:rFonts w:cs="Arial"/>
          <w:szCs w:val="20"/>
        </w:rPr>
      </w:pPr>
      <w:r w:rsidRPr="00D377B2">
        <w:rPr>
          <w:rFonts w:cs="Arial"/>
          <w:szCs w:val="20"/>
        </w:rPr>
        <w:t xml:space="preserve">v případě smrti, nemoci nebo úrazu člena týmu, pokud nemoc nebo úraz člena týmu znemožňuje Poskytovateli řádně provést plnění dle této </w:t>
      </w:r>
      <w:r w:rsidR="00FF4B48" w:rsidRPr="00D377B2">
        <w:rPr>
          <w:rFonts w:cs="Arial"/>
          <w:szCs w:val="20"/>
        </w:rPr>
        <w:t>S</w:t>
      </w:r>
      <w:r w:rsidRPr="00D377B2">
        <w:rPr>
          <w:rFonts w:cs="Arial"/>
          <w:szCs w:val="20"/>
        </w:rPr>
        <w:t>mlouvy,</w:t>
      </w:r>
    </w:p>
    <w:p w14:paraId="63E592C5" w14:textId="45C12995" w:rsidR="00D14778" w:rsidRPr="00D377B2" w:rsidRDefault="00D14778" w:rsidP="003F6636">
      <w:pPr>
        <w:pStyle w:val="Odstavecseseznamem"/>
        <w:numPr>
          <w:ilvl w:val="0"/>
          <w:numId w:val="36"/>
        </w:numPr>
        <w:ind w:left="1417" w:hanging="357"/>
        <w:jc w:val="both"/>
        <w:rPr>
          <w:rFonts w:cs="Arial"/>
          <w:szCs w:val="20"/>
        </w:rPr>
      </w:pPr>
      <w:r w:rsidRPr="00D377B2">
        <w:rPr>
          <w:rFonts w:cs="Arial"/>
          <w:szCs w:val="20"/>
        </w:rPr>
        <w:t xml:space="preserve">pokud je nezbytné nahradit člena týmu z důvodů, které </w:t>
      </w:r>
      <w:r w:rsidR="00BB13DD" w:rsidRPr="00D377B2">
        <w:rPr>
          <w:rFonts w:cs="Arial"/>
          <w:szCs w:val="20"/>
        </w:rPr>
        <w:t>Poskytovatel</w:t>
      </w:r>
      <w:r w:rsidRPr="00D377B2">
        <w:rPr>
          <w:rFonts w:cs="Arial"/>
          <w:szCs w:val="20"/>
        </w:rPr>
        <w:t xml:space="preserve"> nemůže ovlivnit (např. ukončení pracovního poměru apod.). </w:t>
      </w:r>
    </w:p>
    <w:p w14:paraId="793C8D25" w14:textId="4D43F9D6" w:rsidR="00D14778" w:rsidRPr="00D377B2" w:rsidRDefault="00D14778" w:rsidP="003F6636">
      <w:pPr>
        <w:pStyle w:val="Odstavecseseznamem"/>
        <w:numPr>
          <w:ilvl w:val="1"/>
          <w:numId w:val="30"/>
        </w:numPr>
        <w:ind w:left="567" w:hanging="567"/>
        <w:jc w:val="both"/>
        <w:rPr>
          <w:rFonts w:cs="Arial"/>
          <w:szCs w:val="20"/>
        </w:rPr>
      </w:pPr>
      <w:r w:rsidRPr="00D377B2">
        <w:rPr>
          <w:rFonts w:cs="Arial"/>
          <w:szCs w:val="20"/>
        </w:rPr>
        <w:t xml:space="preserve">V průběhu poskytování plnění z této </w:t>
      </w:r>
      <w:r w:rsidR="00FF4B48" w:rsidRPr="00D377B2">
        <w:rPr>
          <w:rFonts w:cs="Arial"/>
          <w:szCs w:val="20"/>
        </w:rPr>
        <w:t>S</w:t>
      </w:r>
      <w:r w:rsidRPr="00D377B2">
        <w:rPr>
          <w:rFonts w:cs="Arial"/>
          <w:szCs w:val="20"/>
        </w:rPr>
        <w:t>mlouvy a na základě písemné a zdůvodněné žádosti je</w:t>
      </w:r>
      <w:r w:rsidR="00CF6A0B" w:rsidRPr="00D377B2">
        <w:rPr>
          <w:rFonts w:cs="Arial"/>
          <w:szCs w:val="20"/>
        </w:rPr>
        <w:t> </w:t>
      </w:r>
      <w:r w:rsidR="00BB13DD" w:rsidRPr="00D377B2">
        <w:rPr>
          <w:rFonts w:cs="Arial"/>
          <w:szCs w:val="20"/>
        </w:rPr>
        <w:t>Objednatel</w:t>
      </w:r>
      <w:r w:rsidRPr="00D377B2">
        <w:rPr>
          <w:rFonts w:cs="Arial"/>
          <w:szCs w:val="20"/>
        </w:rPr>
        <w:t xml:space="preserve"> oprávněn požádat </w:t>
      </w:r>
      <w:r w:rsidR="00BB13DD" w:rsidRPr="00D377B2">
        <w:rPr>
          <w:rFonts w:cs="Arial"/>
          <w:szCs w:val="20"/>
        </w:rPr>
        <w:t>Poskytovatele</w:t>
      </w:r>
      <w:r w:rsidRPr="00D377B2">
        <w:rPr>
          <w:rFonts w:cs="Arial"/>
          <w:szCs w:val="20"/>
        </w:rPr>
        <w:t xml:space="preserve"> o nahrazení člena týmu, pokud se domnívá, že</w:t>
      </w:r>
      <w:r w:rsidR="00CF6A0B" w:rsidRPr="00D377B2">
        <w:rPr>
          <w:rFonts w:cs="Arial"/>
          <w:szCs w:val="20"/>
        </w:rPr>
        <w:t> </w:t>
      </w:r>
      <w:r w:rsidRPr="00D377B2">
        <w:rPr>
          <w:rFonts w:cs="Arial"/>
          <w:szCs w:val="20"/>
        </w:rPr>
        <w:t xml:space="preserve">člen týmu nepracuje efektivně nebo neplní své povinnosti v souladu s touto </w:t>
      </w:r>
      <w:r w:rsidR="00FF4B48" w:rsidRPr="00D377B2">
        <w:rPr>
          <w:rFonts w:cs="Arial"/>
          <w:szCs w:val="20"/>
        </w:rPr>
        <w:t>S</w:t>
      </w:r>
      <w:r w:rsidRPr="00D377B2">
        <w:rPr>
          <w:rFonts w:cs="Arial"/>
          <w:szCs w:val="20"/>
        </w:rPr>
        <w:t>mlouvou.</w:t>
      </w:r>
    </w:p>
    <w:p w14:paraId="22FFBD27" w14:textId="5A355C74" w:rsidR="00D14778" w:rsidRPr="00D377B2" w:rsidRDefault="00D14778" w:rsidP="003F6636">
      <w:pPr>
        <w:pStyle w:val="Odstavecseseznamem"/>
        <w:numPr>
          <w:ilvl w:val="1"/>
          <w:numId w:val="30"/>
        </w:numPr>
        <w:ind w:left="567" w:hanging="567"/>
        <w:jc w:val="both"/>
        <w:rPr>
          <w:rFonts w:cs="Arial"/>
          <w:szCs w:val="20"/>
        </w:rPr>
      </w:pPr>
      <w:bookmarkStart w:id="23" w:name="_Ref529199044"/>
      <w:r w:rsidRPr="00D377B2">
        <w:rPr>
          <w:rFonts w:cs="Arial"/>
          <w:szCs w:val="20"/>
        </w:rPr>
        <w:t>Pokud je zapotřebí člena týmu nahradit, musí mít náhradní člen minimálně stejnou kvalifikaci a</w:t>
      </w:r>
      <w:r w:rsidR="00CF6A0B" w:rsidRPr="00D377B2">
        <w:rPr>
          <w:rFonts w:cs="Arial"/>
          <w:szCs w:val="20"/>
        </w:rPr>
        <w:t> </w:t>
      </w:r>
      <w:r w:rsidRPr="00D377B2">
        <w:rPr>
          <w:rFonts w:cs="Arial"/>
          <w:szCs w:val="20"/>
        </w:rPr>
        <w:t xml:space="preserve">zkušenosti jako nahrazený člen týmu. Pokud </w:t>
      </w:r>
      <w:r w:rsidR="00BB13DD" w:rsidRPr="00D377B2">
        <w:rPr>
          <w:rFonts w:cs="Arial"/>
          <w:szCs w:val="20"/>
        </w:rPr>
        <w:t>Poskytovatel</w:t>
      </w:r>
      <w:r w:rsidRPr="00D377B2">
        <w:rPr>
          <w:rFonts w:cs="Arial"/>
          <w:szCs w:val="20"/>
        </w:rPr>
        <w:t xml:space="preserve"> nemá k dispozici náhradního člena týmu se srovnatelnou nebo vyšší kvalifikací a zkušenostmi, které měl nahrazený člen týmu je</w:t>
      </w:r>
      <w:r w:rsidR="00CF6A0B" w:rsidRPr="00D377B2">
        <w:rPr>
          <w:rFonts w:cs="Arial"/>
          <w:szCs w:val="20"/>
        </w:rPr>
        <w:t> </w:t>
      </w:r>
      <w:r w:rsidR="00BB13DD" w:rsidRPr="00D377B2">
        <w:rPr>
          <w:rFonts w:cs="Arial"/>
          <w:szCs w:val="20"/>
        </w:rPr>
        <w:t>Objednatel</w:t>
      </w:r>
      <w:r w:rsidRPr="00D377B2">
        <w:rPr>
          <w:rFonts w:cs="Arial"/>
          <w:szCs w:val="20"/>
        </w:rPr>
        <w:t xml:space="preserve"> oprávněn:</w:t>
      </w:r>
      <w:bookmarkEnd w:id="23"/>
    </w:p>
    <w:p w14:paraId="48084C9F" w14:textId="10C93CA6" w:rsidR="00D14778" w:rsidRPr="00D377B2" w:rsidRDefault="00D14778" w:rsidP="003F6636">
      <w:pPr>
        <w:pStyle w:val="Odstavecseseznamem"/>
        <w:numPr>
          <w:ilvl w:val="0"/>
          <w:numId w:val="37"/>
        </w:numPr>
        <w:ind w:left="1418"/>
        <w:jc w:val="both"/>
        <w:rPr>
          <w:rFonts w:cs="Arial"/>
          <w:szCs w:val="20"/>
        </w:rPr>
      </w:pPr>
      <w:r w:rsidRPr="00D377B2">
        <w:rPr>
          <w:rFonts w:cs="Arial"/>
          <w:szCs w:val="20"/>
        </w:rPr>
        <w:t>akceptovat náhradu náhradním členem týmu s nižší kvalifikací a zkušenostmi, pokud i</w:t>
      </w:r>
      <w:r w:rsidR="00CF6A0B" w:rsidRPr="00D377B2">
        <w:rPr>
          <w:rFonts w:cs="Arial"/>
          <w:szCs w:val="20"/>
        </w:rPr>
        <w:t> </w:t>
      </w:r>
      <w:r w:rsidRPr="00D377B2">
        <w:rPr>
          <w:rFonts w:cs="Arial"/>
          <w:szCs w:val="20"/>
        </w:rPr>
        <w:t xml:space="preserve">přesto zůstanou zachovány požadavky </w:t>
      </w:r>
      <w:r w:rsidR="00BB13DD" w:rsidRPr="00D377B2">
        <w:rPr>
          <w:rFonts w:cs="Arial"/>
          <w:szCs w:val="20"/>
        </w:rPr>
        <w:t>Objednatele</w:t>
      </w:r>
      <w:r w:rsidRPr="00D377B2">
        <w:rPr>
          <w:rFonts w:cs="Arial"/>
          <w:szCs w:val="20"/>
        </w:rPr>
        <w:t xml:space="preserve"> na příslušného člena týmu uvedené jako kvalifikační požadavky </w:t>
      </w:r>
      <w:r w:rsidR="00FF4B48" w:rsidRPr="00D377B2">
        <w:rPr>
          <w:rFonts w:cs="Arial"/>
          <w:szCs w:val="20"/>
        </w:rPr>
        <w:t>v zadávací dokumentaci</w:t>
      </w:r>
      <w:r w:rsidR="00D816D8" w:rsidRPr="00D377B2">
        <w:rPr>
          <w:rFonts w:cs="Arial"/>
          <w:szCs w:val="20"/>
        </w:rPr>
        <w:t xml:space="preserve"> Veřejné zakázky</w:t>
      </w:r>
      <w:r w:rsidRPr="00D377B2">
        <w:rPr>
          <w:rFonts w:cs="Arial"/>
          <w:szCs w:val="20"/>
        </w:rPr>
        <w:t xml:space="preserve">, a současně pokud tato nominace neohrozí provedení řádného plnění ze </w:t>
      </w:r>
      <w:r w:rsidR="00FF4B48" w:rsidRPr="00D377B2">
        <w:rPr>
          <w:rFonts w:cs="Arial"/>
          <w:szCs w:val="20"/>
        </w:rPr>
        <w:t>S</w:t>
      </w:r>
      <w:r w:rsidRPr="00D377B2">
        <w:rPr>
          <w:rFonts w:cs="Arial"/>
          <w:szCs w:val="20"/>
        </w:rPr>
        <w:t xml:space="preserve">mlouvy, nebo </w:t>
      </w:r>
    </w:p>
    <w:p w14:paraId="0170463C" w14:textId="4F55C17E" w:rsidR="00D14778" w:rsidRPr="00D377B2" w:rsidRDefault="00D14778" w:rsidP="003F6636">
      <w:pPr>
        <w:pStyle w:val="Odstavecseseznamem"/>
        <w:numPr>
          <w:ilvl w:val="0"/>
          <w:numId w:val="37"/>
        </w:numPr>
        <w:ind w:left="1418"/>
        <w:jc w:val="both"/>
        <w:rPr>
          <w:rFonts w:cs="Arial"/>
          <w:szCs w:val="20"/>
        </w:rPr>
      </w:pPr>
      <w:r w:rsidRPr="00D377B2">
        <w:rPr>
          <w:rFonts w:cs="Arial"/>
          <w:szCs w:val="20"/>
        </w:rPr>
        <w:t xml:space="preserve">odstoupit od </w:t>
      </w:r>
      <w:r w:rsidR="00FF4B48" w:rsidRPr="00D377B2">
        <w:rPr>
          <w:rFonts w:cs="Arial"/>
          <w:szCs w:val="20"/>
        </w:rPr>
        <w:t>S</w:t>
      </w:r>
      <w:r w:rsidRPr="00D377B2">
        <w:rPr>
          <w:rFonts w:cs="Arial"/>
          <w:szCs w:val="20"/>
        </w:rPr>
        <w:t xml:space="preserve">mlouvy, pokud </w:t>
      </w:r>
      <w:r w:rsidR="00BB13DD" w:rsidRPr="00D377B2">
        <w:rPr>
          <w:rFonts w:cs="Arial"/>
          <w:szCs w:val="20"/>
        </w:rPr>
        <w:t>Poskytovatel</w:t>
      </w:r>
      <w:r w:rsidRPr="00D377B2">
        <w:rPr>
          <w:rFonts w:cs="Arial"/>
          <w:szCs w:val="20"/>
        </w:rPr>
        <w:t xml:space="preserve"> není schopen provádět příslušné činnosti prostřednictvím řádně kvalifikované osoby, případně pokud by plnění dle této </w:t>
      </w:r>
      <w:r w:rsidR="00FF4B48" w:rsidRPr="00D377B2">
        <w:rPr>
          <w:rFonts w:cs="Arial"/>
          <w:szCs w:val="20"/>
        </w:rPr>
        <w:t>S</w:t>
      </w:r>
      <w:r w:rsidRPr="00D377B2">
        <w:rPr>
          <w:rFonts w:cs="Arial"/>
          <w:szCs w:val="20"/>
        </w:rPr>
        <w:t xml:space="preserve">mlouvy byl v důsledku snížení kvalifikace příslušných osob jinak ohroženo. </w:t>
      </w:r>
    </w:p>
    <w:p w14:paraId="4B431070" w14:textId="584E90C2" w:rsidR="00D14778" w:rsidRPr="00D377B2" w:rsidRDefault="00D14778" w:rsidP="003F6636">
      <w:pPr>
        <w:pStyle w:val="Odstavecseseznamem"/>
        <w:numPr>
          <w:ilvl w:val="1"/>
          <w:numId w:val="30"/>
        </w:numPr>
        <w:ind w:left="567" w:hanging="567"/>
        <w:jc w:val="both"/>
        <w:rPr>
          <w:rFonts w:cs="Arial"/>
          <w:szCs w:val="20"/>
        </w:rPr>
      </w:pPr>
      <w:r w:rsidRPr="00D377B2">
        <w:rPr>
          <w:rFonts w:cs="Arial"/>
          <w:szCs w:val="20"/>
        </w:rPr>
        <w:t xml:space="preserve">Jakékoliv dodatečné náklady vzniklé v souvislosti s náhradou člena týmu </w:t>
      </w:r>
      <w:r w:rsidR="00BB13DD" w:rsidRPr="00D377B2">
        <w:rPr>
          <w:rFonts w:cs="Arial"/>
          <w:szCs w:val="20"/>
        </w:rPr>
        <w:t>Poskytovatele</w:t>
      </w:r>
      <w:r w:rsidRPr="00D377B2">
        <w:rPr>
          <w:rFonts w:cs="Arial"/>
          <w:szCs w:val="20"/>
        </w:rPr>
        <w:t xml:space="preserve"> nese </w:t>
      </w:r>
      <w:r w:rsidR="00BB13DD" w:rsidRPr="00D377B2">
        <w:rPr>
          <w:rFonts w:cs="Arial"/>
          <w:szCs w:val="20"/>
        </w:rPr>
        <w:t>Poskytovatel</w:t>
      </w:r>
      <w:r w:rsidRPr="00D377B2">
        <w:rPr>
          <w:rFonts w:cs="Arial"/>
          <w:szCs w:val="20"/>
        </w:rPr>
        <w:t xml:space="preserve">. Pokud není člen týmu </w:t>
      </w:r>
      <w:r w:rsidR="00BB13DD" w:rsidRPr="00D377B2">
        <w:rPr>
          <w:rFonts w:cs="Arial"/>
          <w:szCs w:val="20"/>
        </w:rPr>
        <w:t xml:space="preserve">Poskytovatele </w:t>
      </w:r>
      <w:r w:rsidRPr="00D377B2">
        <w:rPr>
          <w:rFonts w:cs="Arial"/>
          <w:szCs w:val="20"/>
        </w:rPr>
        <w:t xml:space="preserve">nahrazen okamžitě, příp. pokud se neujme svých funkcí s okamžitou platností, je </w:t>
      </w:r>
      <w:r w:rsidR="00BB13DD" w:rsidRPr="00D377B2">
        <w:rPr>
          <w:rFonts w:cs="Arial"/>
          <w:szCs w:val="20"/>
        </w:rPr>
        <w:t xml:space="preserve">Objednatel </w:t>
      </w:r>
      <w:r w:rsidRPr="00D377B2">
        <w:rPr>
          <w:rFonts w:cs="Arial"/>
          <w:szCs w:val="20"/>
        </w:rPr>
        <w:t xml:space="preserve">oprávněn vyzvat </w:t>
      </w:r>
      <w:r w:rsidR="00BB13DD" w:rsidRPr="00D377B2">
        <w:rPr>
          <w:rFonts w:cs="Arial"/>
          <w:szCs w:val="20"/>
        </w:rPr>
        <w:t>Poskytovatele</w:t>
      </w:r>
      <w:r w:rsidRPr="00D377B2">
        <w:rPr>
          <w:rFonts w:cs="Arial"/>
          <w:szCs w:val="20"/>
        </w:rPr>
        <w:t xml:space="preserve">, aby k provedení řádného plnění dle této </w:t>
      </w:r>
      <w:r w:rsidR="00FF4B48" w:rsidRPr="00D377B2">
        <w:rPr>
          <w:rFonts w:cs="Arial"/>
          <w:szCs w:val="20"/>
        </w:rPr>
        <w:t>S</w:t>
      </w:r>
      <w:r w:rsidRPr="00D377B2">
        <w:rPr>
          <w:rFonts w:cs="Arial"/>
          <w:szCs w:val="20"/>
        </w:rPr>
        <w:t xml:space="preserve">mlouvy přidělil dočasně jiného řádně kvalifikovaného člena týmu, který bude provádět řádné plnění až do doby, kdy náhradní člen týmu převezme své funkce a začne řádně provádět plnění z této </w:t>
      </w:r>
      <w:r w:rsidR="00FF4B48" w:rsidRPr="00D377B2">
        <w:rPr>
          <w:rFonts w:cs="Arial"/>
          <w:szCs w:val="20"/>
        </w:rPr>
        <w:t>S</w:t>
      </w:r>
      <w:r w:rsidRPr="00D377B2">
        <w:rPr>
          <w:rFonts w:cs="Arial"/>
          <w:szCs w:val="20"/>
        </w:rPr>
        <w:t xml:space="preserve">mlouvy, případně je </w:t>
      </w:r>
      <w:r w:rsidR="00BB13DD" w:rsidRPr="00D377B2">
        <w:rPr>
          <w:rFonts w:cs="Arial"/>
          <w:szCs w:val="20"/>
        </w:rPr>
        <w:t xml:space="preserve">Objednatel </w:t>
      </w:r>
      <w:r w:rsidRPr="00D377B2">
        <w:rPr>
          <w:rFonts w:cs="Arial"/>
          <w:szCs w:val="20"/>
        </w:rPr>
        <w:t xml:space="preserve">oprávněn vyzvat </w:t>
      </w:r>
      <w:r w:rsidR="00BB13DD" w:rsidRPr="00D377B2">
        <w:rPr>
          <w:rFonts w:cs="Arial"/>
          <w:szCs w:val="20"/>
        </w:rPr>
        <w:t>Poskytovatele</w:t>
      </w:r>
      <w:r w:rsidRPr="00D377B2">
        <w:rPr>
          <w:rFonts w:cs="Arial"/>
          <w:szCs w:val="20"/>
        </w:rPr>
        <w:t>, aby přijal jiná vhodná opatření, kterými bude dočasná nepřítomnost schváleného náhradního člena týmu řešena.</w:t>
      </w:r>
    </w:p>
    <w:p w14:paraId="5A2B1579" w14:textId="609CA01C" w:rsidR="00D14778" w:rsidRPr="00D377B2" w:rsidRDefault="00D14778" w:rsidP="003F6636">
      <w:pPr>
        <w:pStyle w:val="Odstavecseseznamem"/>
        <w:numPr>
          <w:ilvl w:val="1"/>
          <w:numId w:val="30"/>
        </w:numPr>
        <w:ind w:left="567" w:hanging="567"/>
        <w:jc w:val="both"/>
        <w:rPr>
          <w:rFonts w:cs="Arial"/>
          <w:szCs w:val="20"/>
        </w:rPr>
      </w:pPr>
      <w:r w:rsidRPr="00D377B2">
        <w:rPr>
          <w:rFonts w:cs="Arial"/>
          <w:szCs w:val="20"/>
        </w:rPr>
        <w:t xml:space="preserve">V případě porušení povinnosti dle odst. 1 tohoto článku se </w:t>
      </w:r>
      <w:r w:rsidR="00BB13DD" w:rsidRPr="00D377B2">
        <w:rPr>
          <w:rFonts w:cs="Arial"/>
          <w:szCs w:val="20"/>
        </w:rPr>
        <w:t>Poskytovatel</w:t>
      </w:r>
      <w:r w:rsidRPr="00D377B2">
        <w:rPr>
          <w:rFonts w:cs="Arial"/>
          <w:szCs w:val="20"/>
        </w:rPr>
        <w:t xml:space="preserve"> zavazuje uhradit </w:t>
      </w:r>
      <w:r w:rsidR="00BB13DD" w:rsidRPr="00D377B2">
        <w:rPr>
          <w:rFonts w:cs="Arial"/>
          <w:szCs w:val="20"/>
        </w:rPr>
        <w:t>Objednateli</w:t>
      </w:r>
      <w:r w:rsidRPr="00D377B2">
        <w:rPr>
          <w:rFonts w:cs="Arial"/>
          <w:szCs w:val="20"/>
        </w:rPr>
        <w:t xml:space="preserve"> smluvní pokutu ve výši 50 000 Kč za každé takové porušení.</w:t>
      </w:r>
    </w:p>
    <w:p w14:paraId="57DD036C" w14:textId="77777777" w:rsidR="00D14778" w:rsidRPr="00D377B2" w:rsidRDefault="00D14778" w:rsidP="003F6636">
      <w:pPr>
        <w:rPr>
          <w:rFonts w:cs="Arial"/>
          <w:szCs w:val="20"/>
        </w:rPr>
      </w:pPr>
    </w:p>
    <w:p w14:paraId="02CF40C6" w14:textId="316EBF34" w:rsidR="004B4347" w:rsidRPr="00D377B2" w:rsidRDefault="004B4347" w:rsidP="003F6636">
      <w:pPr>
        <w:pStyle w:val="Nadpis1"/>
        <w:numPr>
          <w:ilvl w:val="0"/>
          <w:numId w:val="30"/>
        </w:numPr>
        <w:contextualSpacing w:val="0"/>
        <w:rPr>
          <w:rFonts w:cs="Arial"/>
          <w:szCs w:val="20"/>
        </w:rPr>
      </w:pPr>
      <w:r w:rsidRPr="00D377B2">
        <w:rPr>
          <w:rFonts w:cs="Arial"/>
          <w:szCs w:val="20"/>
        </w:rPr>
        <w:t>Právní odpovědnost</w:t>
      </w:r>
    </w:p>
    <w:p w14:paraId="3D0AF074" w14:textId="559C1DB9" w:rsidR="000D4223" w:rsidRPr="00D377B2" w:rsidRDefault="004B4347" w:rsidP="003F6636">
      <w:pPr>
        <w:pStyle w:val="Odstavecseseznamem"/>
        <w:numPr>
          <w:ilvl w:val="1"/>
          <w:numId w:val="30"/>
        </w:numPr>
        <w:ind w:left="567" w:hanging="567"/>
        <w:jc w:val="both"/>
        <w:rPr>
          <w:rFonts w:cs="Arial"/>
          <w:szCs w:val="20"/>
        </w:rPr>
      </w:pPr>
      <w:r w:rsidRPr="00D377B2">
        <w:rPr>
          <w:rFonts w:cs="Arial"/>
          <w:szCs w:val="20"/>
        </w:rPr>
        <w:t xml:space="preserve">Poskytovatel odpovídá za vady případných rozšíření </w:t>
      </w:r>
      <w:r w:rsidR="00247204" w:rsidRPr="00D377B2">
        <w:rPr>
          <w:rFonts w:cs="Arial"/>
          <w:szCs w:val="20"/>
        </w:rPr>
        <w:t>Programové</w:t>
      </w:r>
      <w:r w:rsidR="00696AE5" w:rsidRPr="00D377B2">
        <w:rPr>
          <w:rFonts w:cs="Arial"/>
          <w:szCs w:val="20"/>
        </w:rPr>
        <w:t>ho</w:t>
      </w:r>
      <w:r w:rsidR="00247204" w:rsidRPr="00D377B2">
        <w:rPr>
          <w:rFonts w:cs="Arial"/>
          <w:szCs w:val="20"/>
        </w:rPr>
        <w:t xml:space="preserve"> vybavení</w:t>
      </w:r>
      <w:r w:rsidRPr="00D377B2">
        <w:rPr>
          <w:rFonts w:cs="Arial"/>
          <w:szCs w:val="20"/>
        </w:rPr>
        <w:t>, které poskytl, případně implementoval na infrastrukturu</w:t>
      </w:r>
      <w:r w:rsidR="00FF4B48" w:rsidRPr="00D377B2">
        <w:rPr>
          <w:rFonts w:cs="Arial"/>
          <w:szCs w:val="20"/>
        </w:rPr>
        <w:t xml:space="preserve"> Objednatele</w:t>
      </w:r>
      <w:r w:rsidRPr="00D377B2">
        <w:rPr>
          <w:rFonts w:cs="Arial"/>
          <w:szCs w:val="20"/>
        </w:rPr>
        <w:t>.</w:t>
      </w:r>
    </w:p>
    <w:p w14:paraId="38B9DFCC" w14:textId="70DC229A" w:rsidR="004B4347" w:rsidRPr="00D377B2" w:rsidRDefault="004B4347" w:rsidP="003F6636">
      <w:pPr>
        <w:pStyle w:val="Odstavecseseznamem"/>
        <w:numPr>
          <w:ilvl w:val="1"/>
          <w:numId w:val="30"/>
        </w:numPr>
        <w:ind w:left="567" w:hanging="567"/>
        <w:jc w:val="both"/>
        <w:rPr>
          <w:rFonts w:cs="Arial"/>
          <w:szCs w:val="20"/>
        </w:rPr>
      </w:pPr>
      <w:r w:rsidRPr="00D377B2">
        <w:rPr>
          <w:rFonts w:cs="Arial"/>
          <w:szCs w:val="20"/>
        </w:rPr>
        <w:lastRenderedPageBreak/>
        <w:t xml:space="preserve">Paušální služby poskytované na základě této </w:t>
      </w:r>
      <w:r w:rsidR="00FF4B48" w:rsidRPr="00D377B2">
        <w:rPr>
          <w:rFonts w:cs="Arial"/>
          <w:szCs w:val="20"/>
        </w:rPr>
        <w:t>S</w:t>
      </w:r>
      <w:r w:rsidRPr="00D377B2">
        <w:rPr>
          <w:rFonts w:cs="Arial"/>
          <w:szCs w:val="20"/>
        </w:rPr>
        <w:t xml:space="preserve">mlouvy se vztahují i na případná rozšíření </w:t>
      </w:r>
      <w:r w:rsidR="00247204" w:rsidRPr="00D377B2">
        <w:rPr>
          <w:rFonts w:cs="Arial"/>
          <w:szCs w:val="20"/>
        </w:rPr>
        <w:t>Programové</w:t>
      </w:r>
      <w:r w:rsidR="00EB4306" w:rsidRPr="00D377B2">
        <w:rPr>
          <w:rFonts w:cs="Arial"/>
          <w:szCs w:val="20"/>
        </w:rPr>
        <w:t>ho</w:t>
      </w:r>
      <w:r w:rsidR="00247204" w:rsidRPr="00D377B2">
        <w:rPr>
          <w:rFonts w:cs="Arial"/>
          <w:szCs w:val="20"/>
        </w:rPr>
        <w:t xml:space="preserve"> vybavení</w:t>
      </w:r>
      <w:r w:rsidRPr="00D377B2">
        <w:rPr>
          <w:rFonts w:cs="Arial"/>
          <w:szCs w:val="20"/>
        </w:rPr>
        <w:t xml:space="preserve"> provedená v rámci </w:t>
      </w:r>
      <w:r w:rsidR="00FA4F9D" w:rsidRPr="00D377B2">
        <w:rPr>
          <w:rFonts w:cs="Arial"/>
          <w:szCs w:val="20"/>
        </w:rPr>
        <w:t xml:space="preserve">Služeb </w:t>
      </w:r>
      <w:r w:rsidRPr="00D377B2">
        <w:rPr>
          <w:rFonts w:cs="Arial"/>
          <w:szCs w:val="20"/>
        </w:rPr>
        <w:t>rozvoje.</w:t>
      </w:r>
    </w:p>
    <w:p w14:paraId="7FC58632" w14:textId="66F1E10C" w:rsidR="004B4347" w:rsidRPr="00D377B2" w:rsidRDefault="004B4347" w:rsidP="003F6636">
      <w:pPr>
        <w:jc w:val="both"/>
        <w:rPr>
          <w:rFonts w:cs="Arial"/>
          <w:szCs w:val="20"/>
        </w:rPr>
      </w:pPr>
    </w:p>
    <w:p w14:paraId="23603ACB" w14:textId="1FE40690" w:rsidR="00F510B2" w:rsidRPr="00D377B2" w:rsidRDefault="00F510B2" w:rsidP="003F6636">
      <w:pPr>
        <w:pStyle w:val="Nadpis1"/>
        <w:numPr>
          <w:ilvl w:val="0"/>
          <w:numId w:val="30"/>
        </w:numPr>
        <w:contextualSpacing w:val="0"/>
        <w:rPr>
          <w:rFonts w:cs="Arial"/>
          <w:szCs w:val="20"/>
        </w:rPr>
      </w:pPr>
      <w:r w:rsidRPr="00D377B2">
        <w:rPr>
          <w:rFonts w:cs="Arial"/>
          <w:szCs w:val="20"/>
        </w:rPr>
        <w:t>Kvalita a odpovědnost za vady</w:t>
      </w:r>
    </w:p>
    <w:p w14:paraId="7FC89B4A" w14:textId="5B1D7986" w:rsidR="000D4223" w:rsidRPr="00D377B2" w:rsidRDefault="00F510B2" w:rsidP="003F6636">
      <w:pPr>
        <w:pStyle w:val="Odstavecseseznamem"/>
        <w:numPr>
          <w:ilvl w:val="1"/>
          <w:numId w:val="30"/>
        </w:numPr>
        <w:ind w:left="567" w:hanging="567"/>
        <w:jc w:val="both"/>
        <w:rPr>
          <w:rFonts w:cs="Arial"/>
          <w:color w:val="000000"/>
          <w:szCs w:val="20"/>
        </w:rPr>
      </w:pPr>
      <w:r w:rsidRPr="00D377B2">
        <w:rPr>
          <w:rFonts w:cs="Arial"/>
          <w:szCs w:val="20"/>
        </w:rPr>
        <w:t xml:space="preserve">Poskytovatel poskytuje Objednateli záruku za jakost Služeb a jejich výsledků, jestliže to jejich povaha připouští, a to po dobu </w:t>
      </w:r>
      <w:r w:rsidR="00A66D8A" w:rsidRPr="00D377B2">
        <w:rPr>
          <w:rFonts w:cs="Arial"/>
          <w:b/>
          <w:szCs w:val="20"/>
        </w:rPr>
        <w:t>12</w:t>
      </w:r>
      <w:r w:rsidRPr="00D377B2">
        <w:rPr>
          <w:rFonts w:cs="Arial"/>
          <w:b/>
          <w:szCs w:val="20"/>
        </w:rPr>
        <w:t xml:space="preserve"> měsíců</w:t>
      </w:r>
      <w:r w:rsidRPr="00D377B2">
        <w:rPr>
          <w:rFonts w:cs="Arial"/>
          <w:szCs w:val="20"/>
        </w:rPr>
        <w:t xml:space="preserve"> od okamžiku jejich řádného poskytnutí (tato doba dále a výše jen „</w:t>
      </w:r>
      <w:r w:rsidRPr="00D377B2">
        <w:rPr>
          <w:rFonts w:cs="Arial"/>
          <w:b/>
          <w:szCs w:val="20"/>
        </w:rPr>
        <w:t>Záruční doba</w:t>
      </w:r>
      <w:r w:rsidRPr="00D377B2">
        <w:rPr>
          <w:rFonts w:cs="Arial"/>
          <w:szCs w:val="20"/>
        </w:rPr>
        <w:t xml:space="preserve">“). Obsahem této záruky za jakost je závazek Poskytovatele, že Služby a jejich výsledky jsou způsobilé pro použití k obvyklému účelu a že si nejméně po tuto dobu zachovají své vlastnosti sjednané v této </w:t>
      </w:r>
      <w:r w:rsidR="00531270" w:rsidRPr="00D377B2">
        <w:rPr>
          <w:rFonts w:cs="Arial"/>
          <w:szCs w:val="20"/>
        </w:rPr>
        <w:t>S</w:t>
      </w:r>
      <w:r w:rsidRPr="00D377B2">
        <w:rPr>
          <w:rFonts w:cs="Arial"/>
          <w:szCs w:val="20"/>
        </w:rPr>
        <w:t xml:space="preserve">mlouvě, v jednotlivých Požadavcích a specifikované </w:t>
      </w:r>
      <w:r w:rsidR="00531270" w:rsidRPr="00D377B2">
        <w:rPr>
          <w:rFonts w:cs="Arial"/>
          <w:szCs w:val="20"/>
        </w:rPr>
        <w:t>v zadávací dokumentaci</w:t>
      </w:r>
      <w:r w:rsidR="00D816D8" w:rsidRPr="00D377B2">
        <w:rPr>
          <w:rFonts w:cs="Arial"/>
          <w:szCs w:val="20"/>
        </w:rPr>
        <w:t xml:space="preserve"> Veřejné zakázky</w:t>
      </w:r>
      <w:r w:rsidRPr="00D377B2">
        <w:rPr>
          <w:rFonts w:cs="Arial"/>
          <w:szCs w:val="20"/>
        </w:rPr>
        <w:t>.</w:t>
      </w:r>
    </w:p>
    <w:p w14:paraId="09634013" w14:textId="398F1FF1" w:rsidR="00F510B2" w:rsidRPr="00D377B2" w:rsidRDefault="00F510B2" w:rsidP="003F6636">
      <w:pPr>
        <w:pStyle w:val="Odstavecseseznamem"/>
        <w:numPr>
          <w:ilvl w:val="1"/>
          <w:numId w:val="30"/>
        </w:numPr>
        <w:ind w:left="567" w:hanging="567"/>
        <w:jc w:val="both"/>
        <w:rPr>
          <w:rFonts w:cs="Arial"/>
          <w:color w:val="000000"/>
          <w:szCs w:val="20"/>
        </w:rPr>
      </w:pPr>
      <w:r w:rsidRPr="00D377B2">
        <w:rPr>
          <w:rFonts w:cs="Arial"/>
          <w:szCs w:val="20"/>
        </w:rPr>
        <w:t xml:space="preserve">Objednatel je vedle práv z vadného plnění a práv vyplývajících ze sjednané nebo poskytnuté záruky za jakost oprávněn uplatňovat i jakékoliv jiné nároky související s dodáním vadného plnění (např. nárok na náhradu </w:t>
      </w:r>
      <w:r w:rsidR="00531270" w:rsidRPr="00D377B2">
        <w:rPr>
          <w:rFonts w:cs="Arial"/>
          <w:szCs w:val="20"/>
        </w:rPr>
        <w:t>škody</w:t>
      </w:r>
      <w:r w:rsidRPr="00D377B2">
        <w:rPr>
          <w:rFonts w:cs="Arial"/>
          <w:szCs w:val="20"/>
        </w:rPr>
        <w:t>).</w:t>
      </w:r>
    </w:p>
    <w:p w14:paraId="3F9DCA21" w14:textId="77777777" w:rsidR="00F510B2" w:rsidRPr="00D377B2" w:rsidRDefault="00F510B2" w:rsidP="003F6636">
      <w:pPr>
        <w:jc w:val="both"/>
        <w:rPr>
          <w:rFonts w:cs="Arial"/>
          <w:szCs w:val="20"/>
        </w:rPr>
      </w:pPr>
    </w:p>
    <w:p w14:paraId="57BA2C67" w14:textId="77777777" w:rsidR="004B4347" w:rsidRPr="00D377B2" w:rsidRDefault="004B4347" w:rsidP="003F6636">
      <w:pPr>
        <w:pStyle w:val="Nadpis1"/>
        <w:numPr>
          <w:ilvl w:val="0"/>
          <w:numId w:val="30"/>
        </w:numPr>
        <w:contextualSpacing w:val="0"/>
        <w:rPr>
          <w:rFonts w:cs="Arial"/>
          <w:szCs w:val="20"/>
        </w:rPr>
      </w:pPr>
      <w:r w:rsidRPr="00D377B2">
        <w:rPr>
          <w:rFonts w:cs="Arial"/>
          <w:szCs w:val="20"/>
        </w:rPr>
        <w:t>Trvání závazku</w:t>
      </w:r>
    </w:p>
    <w:p w14:paraId="7032AE64" w14:textId="375DEC0A" w:rsidR="003D07E0"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Závazek z této </w:t>
      </w:r>
      <w:r w:rsidR="00531270" w:rsidRPr="00D377B2">
        <w:rPr>
          <w:rFonts w:cs="Arial"/>
          <w:szCs w:val="20"/>
        </w:rPr>
        <w:t>S</w:t>
      </w:r>
      <w:r w:rsidRPr="00D377B2">
        <w:rPr>
          <w:rFonts w:cs="Arial"/>
          <w:szCs w:val="20"/>
        </w:rPr>
        <w:t xml:space="preserve">mlouvy se sjednává na dobu </w:t>
      </w:r>
      <w:r w:rsidR="00230C59" w:rsidRPr="00D377B2">
        <w:rPr>
          <w:rFonts w:cs="Arial"/>
          <w:b/>
          <w:bCs/>
          <w:color w:val="000000"/>
          <w:szCs w:val="20"/>
        </w:rPr>
        <w:t>určitou</w:t>
      </w:r>
      <w:r w:rsidR="00821D73" w:rsidRPr="00D377B2">
        <w:rPr>
          <w:rFonts w:cs="Arial"/>
          <w:b/>
          <w:bCs/>
          <w:color w:val="000000"/>
          <w:szCs w:val="20"/>
        </w:rPr>
        <w:t xml:space="preserve"> do ukončení poskytování </w:t>
      </w:r>
      <w:r w:rsidR="00BC07F8" w:rsidRPr="00D377B2">
        <w:rPr>
          <w:rFonts w:cs="Arial"/>
          <w:b/>
          <w:bCs/>
          <w:color w:val="000000"/>
          <w:szCs w:val="20"/>
        </w:rPr>
        <w:t>S</w:t>
      </w:r>
      <w:r w:rsidR="00821D73" w:rsidRPr="00D377B2">
        <w:rPr>
          <w:rFonts w:cs="Arial"/>
          <w:b/>
          <w:bCs/>
          <w:color w:val="000000"/>
          <w:szCs w:val="20"/>
        </w:rPr>
        <w:t>lužeb</w:t>
      </w:r>
      <w:r w:rsidR="00BC07F8" w:rsidRPr="00D377B2">
        <w:rPr>
          <w:rFonts w:cs="Arial"/>
          <w:b/>
          <w:bCs/>
          <w:color w:val="000000"/>
          <w:szCs w:val="20"/>
        </w:rPr>
        <w:t xml:space="preserve"> v délce </w:t>
      </w:r>
      <w:r w:rsidR="00A66D8A" w:rsidRPr="00D377B2">
        <w:rPr>
          <w:rFonts w:cs="Arial"/>
          <w:b/>
          <w:bCs/>
          <w:color w:val="000000"/>
          <w:szCs w:val="20"/>
        </w:rPr>
        <w:t xml:space="preserve">60 </w:t>
      </w:r>
      <w:r w:rsidR="00BC07F8" w:rsidRPr="00D377B2">
        <w:rPr>
          <w:rFonts w:cs="Arial"/>
          <w:b/>
          <w:bCs/>
          <w:color w:val="000000"/>
          <w:szCs w:val="20"/>
        </w:rPr>
        <w:t>měsíců</w:t>
      </w:r>
      <w:r w:rsidR="00230C59" w:rsidRPr="00D377B2">
        <w:rPr>
          <w:rFonts w:cs="Arial"/>
          <w:b/>
          <w:bCs/>
          <w:color w:val="000000"/>
          <w:szCs w:val="20"/>
        </w:rPr>
        <w:t>.</w:t>
      </w:r>
      <w:r w:rsidR="009E2D2D" w:rsidRPr="00D377B2">
        <w:rPr>
          <w:rFonts w:cs="Arial"/>
          <w:b/>
          <w:bCs/>
          <w:color w:val="000000"/>
          <w:szCs w:val="20"/>
        </w:rPr>
        <w:t xml:space="preserve"> </w:t>
      </w:r>
      <w:r w:rsidR="009E2D2D" w:rsidRPr="00D377B2">
        <w:rPr>
          <w:rFonts w:cs="Arial"/>
          <w:szCs w:val="20"/>
        </w:rPr>
        <w:t>Plnění dle této Smlouvy započne ode dne následujícího po ukončení poskytování záruční podpory MIS.</w:t>
      </w:r>
    </w:p>
    <w:p w14:paraId="4B7023CB" w14:textId="78516EFE" w:rsidR="003D07E0"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Závazek z této </w:t>
      </w:r>
      <w:r w:rsidR="00531270" w:rsidRPr="00D377B2">
        <w:rPr>
          <w:rFonts w:cs="Arial"/>
          <w:szCs w:val="20"/>
        </w:rPr>
        <w:t>S</w:t>
      </w:r>
      <w:r w:rsidRPr="00D377B2">
        <w:rPr>
          <w:rFonts w:cs="Arial"/>
          <w:szCs w:val="20"/>
        </w:rPr>
        <w:t>mlouvy zaniká kromě jiných důvodů předpokládaných právním řádem rovněž v níže uvedených případech.</w:t>
      </w:r>
    </w:p>
    <w:p w14:paraId="2CB21A11" w14:textId="46F2829B" w:rsidR="003D07E0"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Každá ze smluvních stran je oprávněna tuto Smlouvu vypovědět s výpovědní dobou v délce </w:t>
      </w:r>
      <w:r w:rsidR="00D21C01" w:rsidRPr="00D377B2">
        <w:rPr>
          <w:rFonts w:cs="Arial"/>
          <w:szCs w:val="20"/>
        </w:rPr>
        <w:t>6</w:t>
      </w:r>
      <w:r w:rsidR="00CF6A0B" w:rsidRPr="00D377B2">
        <w:rPr>
          <w:rFonts w:cs="Arial"/>
          <w:szCs w:val="20"/>
        </w:rPr>
        <w:t> </w:t>
      </w:r>
      <w:r w:rsidR="00D21C01" w:rsidRPr="00D377B2">
        <w:rPr>
          <w:rFonts w:cs="Arial"/>
          <w:szCs w:val="20"/>
        </w:rPr>
        <w:t>měsíců</w:t>
      </w:r>
      <w:r w:rsidRPr="00D377B2">
        <w:rPr>
          <w:rFonts w:cs="Arial"/>
          <w:szCs w:val="20"/>
        </w:rPr>
        <w:t>. Výpovědní doba začíná běžet prvním dnem kalendářního měsíce následujícího po</w:t>
      </w:r>
      <w:r w:rsidR="00CF6A0B" w:rsidRPr="00D377B2">
        <w:rPr>
          <w:rFonts w:cs="Arial"/>
          <w:szCs w:val="20"/>
        </w:rPr>
        <w:t> </w:t>
      </w:r>
      <w:r w:rsidRPr="00D377B2">
        <w:rPr>
          <w:rFonts w:cs="Arial"/>
          <w:szCs w:val="20"/>
        </w:rPr>
        <w:t>měsíci, v němž byla Smlouva vypovězena. Výpověď této Smlouvy musí mít písemnou formu.</w:t>
      </w:r>
    </w:p>
    <w:p w14:paraId="6E662687" w14:textId="07B6BECF" w:rsidR="00D67F35" w:rsidRPr="00D377B2" w:rsidRDefault="00D67F35"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Od této </w:t>
      </w:r>
      <w:r w:rsidR="00531270" w:rsidRPr="00D377B2">
        <w:rPr>
          <w:rFonts w:cs="Arial"/>
          <w:szCs w:val="20"/>
        </w:rPr>
        <w:t>S</w:t>
      </w:r>
      <w:r w:rsidRPr="00D377B2">
        <w:rPr>
          <w:rFonts w:cs="Arial"/>
          <w:szCs w:val="20"/>
        </w:rPr>
        <w:t xml:space="preserve">mlouvy může smluvní strana dotčená porušením povinnosti druhé smluvní strany jednostranně odstoupit pro podstatné porušení této </w:t>
      </w:r>
      <w:r w:rsidR="00531270" w:rsidRPr="00D377B2">
        <w:rPr>
          <w:rFonts w:cs="Arial"/>
          <w:szCs w:val="20"/>
        </w:rPr>
        <w:t>S</w:t>
      </w:r>
      <w:r w:rsidRPr="00D377B2">
        <w:rPr>
          <w:rFonts w:cs="Arial"/>
          <w:szCs w:val="20"/>
        </w:rPr>
        <w:t xml:space="preserve">mlouvy druhou smluvní stranou, přičemž za podstatné porušení této </w:t>
      </w:r>
      <w:r w:rsidR="00531270" w:rsidRPr="00D377B2">
        <w:rPr>
          <w:rFonts w:cs="Arial"/>
          <w:szCs w:val="20"/>
        </w:rPr>
        <w:t>S</w:t>
      </w:r>
      <w:r w:rsidRPr="00D377B2">
        <w:rPr>
          <w:rFonts w:cs="Arial"/>
          <w:szCs w:val="20"/>
        </w:rPr>
        <w:t>mlouvy se považuje:</w:t>
      </w:r>
    </w:p>
    <w:p w14:paraId="5FE0EB92" w14:textId="5B01BEE5" w:rsidR="00D67F35" w:rsidRPr="00D377B2" w:rsidRDefault="00D67F35" w:rsidP="003F6636">
      <w:pPr>
        <w:pStyle w:val="Nzev"/>
        <w:keepNext w:val="0"/>
        <w:numPr>
          <w:ilvl w:val="2"/>
          <w:numId w:val="39"/>
        </w:numPr>
        <w:spacing w:after="120"/>
        <w:jc w:val="both"/>
        <w:rPr>
          <w:b w:val="0"/>
        </w:rPr>
      </w:pPr>
      <w:r w:rsidRPr="00D377B2">
        <w:rPr>
          <w:b w:val="0"/>
        </w:rPr>
        <w:t xml:space="preserve">je-li Objednatel v prodlení se zaplacením ceny podle této </w:t>
      </w:r>
      <w:r w:rsidR="00531270" w:rsidRPr="00D377B2">
        <w:rPr>
          <w:b w:val="0"/>
        </w:rPr>
        <w:t>S</w:t>
      </w:r>
      <w:r w:rsidRPr="00D377B2">
        <w:rPr>
          <w:b w:val="0"/>
        </w:rPr>
        <w:t>mlouvy po dobu delší než</w:t>
      </w:r>
      <w:r w:rsidR="00CF6A0B" w:rsidRPr="00D377B2">
        <w:rPr>
          <w:b w:val="0"/>
        </w:rPr>
        <w:t> </w:t>
      </w:r>
      <w:r w:rsidRPr="00D377B2">
        <w:rPr>
          <w:b w:val="0"/>
        </w:rPr>
        <w:t>30 dní po dni splatnosti příslušné faktury, ačkoliv byl na své prodlení písemně upozorněn a přes toto písemné upozornění Objednatel nápravu neprovedl ve lhůtě do</w:t>
      </w:r>
      <w:r w:rsidR="00CF6A0B" w:rsidRPr="00D377B2">
        <w:rPr>
          <w:b w:val="0"/>
        </w:rPr>
        <w:t> </w:t>
      </w:r>
      <w:r w:rsidRPr="00D377B2">
        <w:rPr>
          <w:b w:val="0"/>
        </w:rPr>
        <w:t>10</w:t>
      </w:r>
      <w:r w:rsidR="00CF6A0B" w:rsidRPr="00D377B2">
        <w:rPr>
          <w:b w:val="0"/>
        </w:rPr>
        <w:t> </w:t>
      </w:r>
      <w:r w:rsidRPr="00D377B2">
        <w:rPr>
          <w:b w:val="0"/>
        </w:rPr>
        <w:t>dnů od doručení písemného upozornění.</w:t>
      </w:r>
    </w:p>
    <w:p w14:paraId="6BF2FB6C" w14:textId="67FA51D9" w:rsidR="00D67F35" w:rsidRPr="00D377B2" w:rsidRDefault="00D67F35" w:rsidP="003F6636">
      <w:pPr>
        <w:pStyle w:val="Odstavecseseznamem"/>
        <w:widowControl w:val="0"/>
        <w:numPr>
          <w:ilvl w:val="1"/>
          <w:numId w:val="30"/>
        </w:numPr>
        <w:overflowPunct w:val="0"/>
        <w:autoSpaceDE w:val="0"/>
        <w:autoSpaceDN w:val="0"/>
        <w:adjustRightInd w:val="0"/>
        <w:ind w:left="567" w:hanging="567"/>
        <w:jc w:val="both"/>
        <w:rPr>
          <w:rFonts w:cs="Arial"/>
          <w:b/>
          <w:szCs w:val="20"/>
        </w:rPr>
      </w:pPr>
      <w:r w:rsidRPr="00D377B2">
        <w:rPr>
          <w:rFonts w:cs="Arial"/>
          <w:szCs w:val="20"/>
        </w:rPr>
        <w:t xml:space="preserve">Objednatel je rovněž oprávněn odstoupit od </w:t>
      </w:r>
      <w:r w:rsidR="00531270" w:rsidRPr="00D377B2">
        <w:rPr>
          <w:rFonts w:cs="Arial"/>
          <w:szCs w:val="20"/>
        </w:rPr>
        <w:t>S</w:t>
      </w:r>
      <w:r w:rsidRPr="00D377B2">
        <w:rPr>
          <w:rFonts w:cs="Arial"/>
          <w:szCs w:val="20"/>
        </w:rPr>
        <w:t>mlouvy v případě, že:</w:t>
      </w:r>
    </w:p>
    <w:p w14:paraId="63A45E36" w14:textId="5C139DEF" w:rsidR="00FA4F9D" w:rsidRPr="00D377B2" w:rsidRDefault="00D67F35" w:rsidP="003F6636">
      <w:pPr>
        <w:pStyle w:val="Nzev"/>
        <w:keepNext w:val="0"/>
        <w:numPr>
          <w:ilvl w:val="2"/>
          <w:numId w:val="40"/>
        </w:numPr>
        <w:spacing w:after="120"/>
        <w:jc w:val="both"/>
        <w:rPr>
          <w:b w:val="0"/>
        </w:rPr>
      </w:pPr>
      <w:r w:rsidRPr="00D377B2">
        <w:rPr>
          <w:b w:val="0"/>
        </w:rPr>
        <w:t>v insolvenčním řízení bude zjištěn úpadek Poskytovatele nebo insolvenční návrh bude zamítnut pro nedostatek majetku Poskytovatele v souladu se zněním zákona č.</w:t>
      </w:r>
      <w:r w:rsidR="00CF6A0B" w:rsidRPr="00D377B2">
        <w:rPr>
          <w:b w:val="0"/>
        </w:rPr>
        <w:t> </w:t>
      </w:r>
      <w:r w:rsidRPr="00D377B2">
        <w:rPr>
          <w:b w:val="0"/>
        </w:rPr>
        <w:t>182/2006</w:t>
      </w:r>
      <w:r w:rsidR="00CF6A0B" w:rsidRPr="00D377B2">
        <w:rPr>
          <w:b w:val="0"/>
        </w:rPr>
        <w:t> </w:t>
      </w:r>
      <w:r w:rsidRPr="00D377B2">
        <w:rPr>
          <w:b w:val="0"/>
        </w:rPr>
        <w:t>Sb., o úpadku a způsobech jeho řešení (insolvenční zákon), ve znění pozdějších předpisů. Objednatel je rovněž oprávněn odstoupit od této Smlouvy v případě, že Poskytovatel vstoupí do likvidace</w:t>
      </w:r>
      <w:r w:rsidR="00FA4F9D" w:rsidRPr="00D377B2">
        <w:rPr>
          <w:b w:val="0"/>
        </w:rPr>
        <w:t>.</w:t>
      </w:r>
    </w:p>
    <w:p w14:paraId="5D33A707" w14:textId="660A6584" w:rsidR="00D67F35" w:rsidRPr="00D377B2" w:rsidRDefault="00D67F35"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Objednatel je dále oprávněn od </w:t>
      </w:r>
      <w:r w:rsidR="00531270" w:rsidRPr="00D377B2">
        <w:rPr>
          <w:rFonts w:cs="Arial"/>
          <w:szCs w:val="20"/>
        </w:rPr>
        <w:t>S</w:t>
      </w:r>
      <w:r w:rsidRPr="00D377B2">
        <w:rPr>
          <w:rFonts w:cs="Arial"/>
          <w:szCs w:val="20"/>
        </w:rPr>
        <w:t>mlouvy písemně odstoupit z důvodu jejího dalšího podstatného porušení</w:t>
      </w:r>
      <w:r w:rsidR="00531270" w:rsidRPr="00D377B2">
        <w:rPr>
          <w:rFonts w:cs="Arial"/>
          <w:szCs w:val="20"/>
        </w:rPr>
        <w:t xml:space="preserve"> Poskytovatelem</w:t>
      </w:r>
      <w:r w:rsidRPr="00D377B2">
        <w:rPr>
          <w:rFonts w:cs="Arial"/>
          <w:szCs w:val="20"/>
        </w:rPr>
        <w:t xml:space="preserve">, přičemž za podstatné porušení </w:t>
      </w:r>
      <w:r w:rsidR="00731967" w:rsidRPr="00D377B2">
        <w:rPr>
          <w:rFonts w:cs="Arial"/>
          <w:szCs w:val="20"/>
        </w:rPr>
        <w:t>S</w:t>
      </w:r>
      <w:r w:rsidRPr="00D377B2">
        <w:rPr>
          <w:rFonts w:cs="Arial"/>
          <w:szCs w:val="20"/>
        </w:rPr>
        <w:t xml:space="preserve">mlouvy se bude také považovat opakované (alespoň 3 x za příslušné kalendářní pololetí) prodlení Poskytovatele s dodržením požadované maximální </w:t>
      </w:r>
      <w:r w:rsidR="00726B64" w:rsidRPr="00D377B2">
        <w:rPr>
          <w:rFonts w:cs="Arial"/>
          <w:szCs w:val="20"/>
        </w:rPr>
        <w:t xml:space="preserve">Lhůty pro </w:t>
      </w:r>
      <w:r w:rsidRPr="00D377B2">
        <w:rPr>
          <w:rFonts w:cs="Arial"/>
          <w:szCs w:val="20"/>
        </w:rPr>
        <w:t xml:space="preserve">zahájení </w:t>
      </w:r>
      <w:r w:rsidR="00726B64" w:rsidRPr="00D377B2">
        <w:rPr>
          <w:rFonts w:cs="Arial"/>
          <w:szCs w:val="20"/>
        </w:rPr>
        <w:t xml:space="preserve">prací na odstranění vady </w:t>
      </w:r>
      <w:r w:rsidRPr="00D377B2">
        <w:rPr>
          <w:rFonts w:cs="Arial"/>
          <w:szCs w:val="20"/>
        </w:rPr>
        <w:t xml:space="preserve">či maximální doby </w:t>
      </w:r>
      <w:r w:rsidR="00726B64" w:rsidRPr="00D377B2">
        <w:rPr>
          <w:rFonts w:cs="Arial"/>
          <w:szCs w:val="20"/>
        </w:rPr>
        <w:t xml:space="preserve">Lhůty pro </w:t>
      </w:r>
      <w:r w:rsidRPr="00D377B2">
        <w:rPr>
          <w:rFonts w:cs="Arial"/>
          <w:szCs w:val="20"/>
        </w:rPr>
        <w:t xml:space="preserve">odstranění </w:t>
      </w:r>
      <w:r w:rsidR="00726B64" w:rsidRPr="00D377B2">
        <w:rPr>
          <w:rFonts w:cs="Arial"/>
          <w:szCs w:val="20"/>
        </w:rPr>
        <w:t>(</w:t>
      </w:r>
      <w:r w:rsidRPr="00D377B2">
        <w:rPr>
          <w:rFonts w:cs="Arial"/>
          <w:szCs w:val="20"/>
        </w:rPr>
        <w:t>záruční nebo jiné</w:t>
      </w:r>
      <w:r w:rsidR="00726B64" w:rsidRPr="00D377B2">
        <w:rPr>
          <w:rFonts w:cs="Arial"/>
          <w:szCs w:val="20"/>
        </w:rPr>
        <w:t>)</w:t>
      </w:r>
      <w:r w:rsidRPr="00D377B2">
        <w:rPr>
          <w:rFonts w:cs="Arial"/>
          <w:szCs w:val="20"/>
        </w:rPr>
        <w:t xml:space="preserve"> vady kategorie A, tj. Poskytovatel nedodrží lhůty uvedené pro tuto kategorii vad/incidentů nebo v případě nedodržení požadované dostupnosti Programového vybavení.</w:t>
      </w:r>
    </w:p>
    <w:p w14:paraId="2AF392EF" w14:textId="1FA8AF76" w:rsidR="003D07E0"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Při zániku závazku výpovědí jedné ze Smluvních stran má Poskytovatel právo na úplatu za</w:t>
      </w:r>
      <w:r w:rsidR="00CF6A0B" w:rsidRPr="00D377B2">
        <w:rPr>
          <w:rFonts w:cs="Arial"/>
          <w:szCs w:val="20"/>
        </w:rPr>
        <w:t> </w:t>
      </w:r>
      <w:r w:rsidRPr="00D377B2">
        <w:rPr>
          <w:rFonts w:cs="Arial"/>
          <w:szCs w:val="20"/>
        </w:rPr>
        <w:t>plnění, které bylo řádně poskytnuto a bylo již Objednatelem přijato. Smluvní strany jsou povinny v případě výpovědi této Smlouvy provést vypořádání vzájemných závazků do 30 dnů ode dne, kdy závazek z této Smlouvy zaniknul.</w:t>
      </w:r>
      <w:r w:rsidR="003D07E0" w:rsidRPr="00D377B2">
        <w:rPr>
          <w:rFonts w:cs="Arial"/>
          <w:szCs w:val="20"/>
        </w:rPr>
        <w:t xml:space="preserve"> </w:t>
      </w:r>
    </w:p>
    <w:p w14:paraId="705C0572" w14:textId="77777777" w:rsidR="003D07E0"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D377B2">
        <w:rPr>
          <w:rFonts w:cs="Arial"/>
          <w:szCs w:val="20"/>
        </w:rPr>
        <w:t xml:space="preserve"> </w:t>
      </w:r>
    </w:p>
    <w:p w14:paraId="60F15A8E" w14:textId="77777777" w:rsidR="000D0341" w:rsidRPr="00D377B2" w:rsidRDefault="000D0341" w:rsidP="003F6636">
      <w:pPr>
        <w:rPr>
          <w:rFonts w:cs="Arial"/>
          <w:szCs w:val="20"/>
        </w:rPr>
      </w:pPr>
      <w:bookmarkStart w:id="24" w:name="_Ref497897106"/>
    </w:p>
    <w:p w14:paraId="3A0DDD65" w14:textId="41098903" w:rsidR="000D0341" w:rsidRPr="00D377B2" w:rsidRDefault="00C5213C" w:rsidP="003F6636">
      <w:pPr>
        <w:pStyle w:val="Nadpis1"/>
        <w:numPr>
          <w:ilvl w:val="0"/>
          <w:numId w:val="30"/>
        </w:numPr>
        <w:contextualSpacing w:val="0"/>
        <w:rPr>
          <w:rFonts w:cs="Arial"/>
          <w:szCs w:val="20"/>
        </w:rPr>
      </w:pPr>
      <w:r w:rsidRPr="00D377B2">
        <w:rPr>
          <w:rFonts w:cs="Arial"/>
          <w:szCs w:val="20"/>
        </w:rPr>
        <w:lastRenderedPageBreak/>
        <w:t>Mlčenlivost, ochrana osobních údajů a bezpečnost informací</w:t>
      </w:r>
    </w:p>
    <w:p w14:paraId="159A705E" w14:textId="1D604802" w:rsidR="003D07E0" w:rsidRPr="00D377B2" w:rsidRDefault="003D07E0" w:rsidP="003F6636">
      <w:pPr>
        <w:pStyle w:val="Odstavecseseznamem"/>
        <w:widowControl w:val="0"/>
        <w:numPr>
          <w:ilvl w:val="1"/>
          <w:numId w:val="30"/>
        </w:numPr>
        <w:overflowPunct w:val="0"/>
        <w:autoSpaceDE w:val="0"/>
        <w:autoSpaceDN w:val="0"/>
        <w:adjustRightInd w:val="0"/>
        <w:ind w:left="567" w:hanging="567"/>
        <w:jc w:val="both"/>
        <w:rPr>
          <w:rFonts w:cs="Arial"/>
          <w:szCs w:val="20"/>
        </w:rPr>
      </w:pPr>
      <w:bookmarkStart w:id="25" w:name="_Hlk103634486"/>
      <w:bookmarkStart w:id="26" w:name="_Ref505066411"/>
      <w:r w:rsidRPr="00D377B2">
        <w:rPr>
          <w:rFonts w:cs="Arial"/>
          <w:szCs w:val="20"/>
        </w:rPr>
        <w:t>Poskytovatel a Objednatel se dohodli, že</w:t>
      </w:r>
      <w:r w:rsidR="00EF0374" w:rsidRPr="00D377B2">
        <w:rPr>
          <w:rFonts w:cs="Arial"/>
          <w:szCs w:val="20"/>
        </w:rPr>
        <w:t xml:space="preserve"> budou dodržovat podmínky</w:t>
      </w:r>
      <w:r w:rsidRPr="00D377B2">
        <w:rPr>
          <w:rFonts w:cs="Arial"/>
          <w:szCs w:val="20"/>
        </w:rPr>
        <w:t xml:space="preserve"> Mlčenlivost</w:t>
      </w:r>
      <w:r w:rsidR="00EF0374" w:rsidRPr="00D377B2">
        <w:rPr>
          <w:rFonts w:cs="Arial"/>
          <w:szCs w:val="20"/>
        </w:rPr>
        <w:t>i dle</w:t>
      </w:r>
      <w:r w:rsidRPr="00D377B2">
        <w:rPr>
          <w:rFonts w:cs="Arial"/>
          <w:szCs w:val="20"/>
        </w:rPr>
        <w:t xml:space="preserve"> </w:t>
      </w:r>
      <w:r w:rsidR="00FA4F9D" w:rsidRPr="00D377B2">
        <w:rPr>
          <w:rFonts w:cs="Arial"/>
          <w:szCs w:val="20"/>
        </w:rPr>
        <w:t>Smlouvy o dílo</w:t>
      </w:r>
      <w:r w:rsidR="00EF0374" w:rsidRPr="00D377B2">
        <w:rPr>
          <w:rFonts w:cs="Arial"/>
          <w:szCs w:val="20"/>
        </w:rPr>
        <w:t>,</w:t>
      </w:r>
      <w:r w:rsidRPr="00D377B2">
        <w:rPr>
          <w:rFonts w:cs="Arial"/>
          <w:szCs w:val="20"/>
        </w:rPr>
        <w:t xml:space="preserve"> uzavřen</w:t>
      </w:r>
      <w:r w:rsidR="00EF0374" w:rsidRPr="00D377B2">
        <w:rPr>
          <w:rFonts w:cs="Arial"/>
          <w:szCs w:val="20"/>
        </w:rPr>
        <w:t>é</w:t>
      </w:r>
      <w:r w:rsidRPr="00D377B2">
        <w:rPr>
          <w:rFonts w:cs="Arial"/>
          <w:szCs w:val="20"/>
        </w:rPr>
        <w:t xml:space="preserve"> mezi Poskytovatelem a Objednatelem </w:t>
      </w:r>
      <w:bookmarkEnd w:id="25"/>
      <w:r w:rsidR="00FA4F9D" w:rsidRPr="00D377B2">
        <w:rPr>
          <w:rFonts w:cs="Arial"/>
          <w:szCs w:val="20"/>
        </w:rPr>
        <w:t>v souvislosti s plněním Veřejné zakázky.</w:t>
      </w:r>
    </w:p>
    <w:bookmarkEnd w:id="24"/>
    <w:bookmarkEnd w:id="26"/>
    <w:p w14:paraId="52AC439E" w14:textId="77777777" w:rsidR="000D0341" w:rsidRPr="00D377B2" w:rsidRDefault="000D0341" w:rsidP="003F6636">
      <w:pPr>
        <w:rPr>
          <w:rFonts w:cs="Arial"/>
          <w:szCs w:val="20"/>
          <w:highlight w:val="cyan"/>
        </w:rPr>
      </w:pPr>
    </w:p>
    <w:p w14:paraId="64D62F11" w14:textId="77777777" w:rsidR="004B4347" w:rsidRPr="00D377B2" w:rsidRDefault="004B4347" w:rsidP="003F6636">
      <w:pPr>
        <w:pStyle w:val="Nadpis1"/>
        <w:numPr>
          <w:ilvl w:val="0"/>
          <w:numId w:val="30"/>
        </w:numPr>
        <w:contextualSpacing w:val="0"/>
        <w:rPr>
          <w:rFonts w:cs="Arial"/>
          <w:szCs w:val="20"/>
        </w:rPr>
      </w:pPr>
      <w:r w:rsidRPr="00D377B2">
        <w:rPr>
          <w:rFonts w:cs="Arial"/>
          <w:szCs w:val="20"/>
        </w:rPr>
        <w:t>Součinnost a vzájemná komunikace</w:t>
      </w:r>
    </w:p>
    <w:p w14:paraId="56A714B7" w14:textId="77777777" w:rsidR="00EF0374"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D377B2">
        <w:rPr>
          <w:rFonts w:cs="Arial"/>
          <w:szCs w:val="20"/>
        </w:rPr>
        <w:t xml:space="preserve"> </w:t>
      </w:r>
    </w:p>
    <w:p w14:paraId="699FCB9A" w14:textId="642E4E81" w:rsidR="00EF0374"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Každá ze Smluvních stran jmenuje při uzavření této Smlouvy kontaktní osoby, které budou vystupovat jako zástupci Smluvních stran. Kontaktní osoby zastupují Smluvní stranu ve</w:t>
      </w:r>
      <w:r w:rsidR="00CF6A0B" w:rsidRPr="00D377B2">
        <w:rPr>
          <w:rFonts w:cs="Arial"/>
          <w:szCs w:val="20"/>
        </w:rPr>
        <w:t> </w:t>
      </w:r>
      <w:r w:rsidRPr="00D377B2">
        <w:rPr>
          <w:rFonts w:cs="Arial"/>
          <w:szCs w:val="20"/>
        </w:rPr>
        <w:t>smluvních, obchodních a technických záležitostech souvisejících s plněním předmětu této Smlouvy, zejména podávají a přijímají informace o průběhu plnění této Smlouvy.</w:t>
      </w:r>
      <w:r w:rsidR="00EF0374" w:rsidRPr="00D377B2">
        <w:rPr>
          <w:rFonts w:cs="Arial"/>
          <w:szCs w:val="20"/>
        </w:rPr>
        <w:t xml:space="preserve"> </w:t>
      </w:r>
    </w:p>
    <w:p w14:paraId="6F03AF43" w14:textId="476F959F" w:rsidR="00EF0374"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Smluvní strany jsou povinny plnit své závazky vyplývající z této Smlouvy tak, aby nedocházelo k</w:t>
      </w:r>
      <w:r w:rsidR="00CF6A0B" w:rsidRPr="00D377B2">
        <w:rPr>
          <w:rFonts w:cs="Arial"/>
          <w:szCs w:val="20"/>
        </w:rPr>
        <w:t> </w:t>
      </w:r>
      <w:r w:rsidRPr="00D377B2">
        <w:rPr>
          <w:rFonts w:cs="Arial"/>
          <w:szCs w:val="20"/>
        </w:rPr>
        <w:t>prodlení s plněním jednotlivých povinností ve stanovených termínech a s prodlením splatnosti jednotlivých peněžních závazků.</w:t>
      </w:r>
      <w:r w:rsidR="00EF0374" w:rsidRPr="00D377B2">
        <w:rPr>
          <w:rFonts w:cs="Arial"/>
          <w:szCs w:val="20"/>
        </w:rPr>
        <w:t xml:space="preserve"> </w:t>
      </w:r>
    </w:p>
    <w:p w14:paraId="23BF59CD" w14:textId="6F6D0C6F" w:rsidR="00EF0374"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Poskytovatel se zavazuje zabezpečovat plnění předmětu této Smlouvy prostřednictvím osob k tomu způsobilých</w:t>
      </w:r>
      <w:r w:rsidR="009C4A83" w:rsidRPr="00D377B2">
        <w:rPr>
          <w:rFonts w:cs="Arial"/>
          <w:szCs w:val="20"/>
        </w:rPr>
        <w:t>, uvedených v Příloze č. 3</w:t>
      </w:r>
      <w:r w:rsidRPr="00D377B2">
        <w:rPr>
          <w:rFonts w:cs="Arial"/>
          <w:szCs w:val="20"/>
        </w:rPr>
        <w:t>.</w:t>
      </w:r>
      <w:r w:rsidR="00EF0374" w:rsidRPr="00D377B2">
        <w:rPr>
          <w:rFonts w:cs="Arial"/>
          <w:szCs w:val="20"/>
        </w:rPr>
        <w:t xml:space="preserve"> </w:t>
      </w:r>
      <w:r w:rsidR="00EF2028" w:rsidRPr="00D377B2">
        <w:rPr>
          <w:rFonts w:cs="Arial"/>
          <w:szCs w:val="20"/>
        </w:rPr>
        <w:t xml:space="preserve">Poskytovatel je oprávněn prostřednictvím statutárního orgánu jednostranně seznam způsobilých osob změnit. Aktualizovaný seznam osob musí být Objednateli doručen </w:t>
      </w:r>
      <w:r w:rsidR="006723D1" w:rsidRPr="00D377B2">
        <w:rPr>
          <w:rFonts w:cs="Arial"/>
          <w:szCs w:val="20"/>
        </w:rPr>
        <w:t xml:space="preserve">prostřednictvím HelpDesk a opatřen </w:t>
      </w:r>
      <w:r w:rsidR="00EF2028" w:rsidRPr="00D377B2">
        <w:rPr>
          <w:rFonts w:cs="Arial"/>
          <w:szCs w:val="20"/>
        </w:rPr>
        <w:t>zaručen</w:t>
      </w:r>
      <w:r w:rsidR="006723D1" w:rsidRPr="00D377B2">
        <w:rPr>
          <w:rFonts w:cs="Arial"/>
          <w:szCs w:val="20"/>
        </w:rPr>
        <w:t>ým</w:t>
      </w:r>
      <w:r w:rsidR="00EF2028" w:rsidRPr="00D377B2">
        <w:rPr>
          <w:rFonts w:cs="Arial"/>
          <w:szCs w:val="20"/>
        </w:rPr>
        <w:t xml:space="preserve"> elektronick</w:t>
      </w:r>
      <w:r w:rsidR="006723D1" w:rsidRPr="00D377B2">
        <w:rPr>
          <w:rFonts w:cs="Arial"/>
          <w:szCs w:val="20"/>
        </w:rPr>
        <w:t>ým</w:t>
      </w:r>
      <w:r w:rsidR="00EF2028" w:rsidRPr="00D377B2">
        <w:rPr>
          <w:rFonts w:cs="Arial"/>
          <w:szCs w:val="20"/>
        </w:rPr>
        <w:t xml:space="preserve"> podpis</w:t>
      </w:r>
      <w:r w:rsidR="006723D1" w:rsidRPr="00D377B2">
        <w:rPr>
          <w:rFonts w:cs="Arial"/>
          <w:szCs w:val="20"/>
        </w:rPr>
        <w:t>em</w:t>
      </w:r>
      <w:r w:rsidR="00EF2028" w:rsidRPr="00D377B2">
        <w:rPr>
          <w:rFonts w:cs="Arial"/>
          <w:szCs w:val="20"/>
        </w:rPr>
        <w:t>.</w:t>
      </w:r>
    </w:p>
    <w:p w14:paraId="2D82007C" w14:textId="1633D986" w:rsidR="00EF0374"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Objednatel poskytuje součinnost Poskytovateli prostřednictvím členů </w:t>
      </w:r>
      <w:r w:rsidR="009E2D2D" w:rsidRPr="00D377B2">
        <w:rPr>
          <w:rFonts w:cs="Arial"/>
          <w:szCs w:val="20"/>
        </w:rPr>
        <w:t>t</w:t>
      </w:r>
      <w:r w:rsidRPr="00D377B2">
        <w:rPr>
          <w:rFonts w:cs="Arial"/>
          <w:szCs w:val="20"/>
        </w:rPr>
        <w:t xml:space="preserve">ýmu Objednatele </w:t>
      </w:r>
      <w:r w:rsidR="00085D57" w:rsidRPr="00D377B2">
        <w:rPr>
          <w:rFonts w:cs="Arial"/>
          <w:szCs w:val="20"/>
        </w:rPr>
        <w:t>uvedených v Příloze</w:t>
      </w:r>
      <w:r w:rsidRPr="00D377B2">
        <w:rPr>
          <w:rFonts w:cs="Arial"/>
          <w:szCs w:val="20"/>
        </w:rPr>
        <w:t xml:space="preserve"> č. </w:t>
      </w:r>
      <w:r w:rsidR="00EF2028" w:rsidRPr="00D377B2">
        <w:rPr>
          <w:rFonts w:cs="Arial"/>
          <w:szCs w:val="20"/>
        </w:rPr>
        <w:t>4</w:t>
      </w:r>
      <w:r w:rsidRPr="00D377B2">
        <w:rPr>
          <w:rFonts w:cs="Arial"/>
          <w:szCs w:val="20"/>
        </w:rPr>
        <w:t xml:space="preserve"> této Smlouv</w:t>
      </w:r>
      <w:r w:rsidR="00085D57" w:rsidRPr="00D377B2">
        <w:rPr>
          <w:rFonts w:cs="Arial"/>
          <w:szCs w:val="20"/>
        </w:rPr>
        <w:t>y</w:t>
      </w:r>
      <w:r w:rsidRPr="00D377B2">
        <w:rPr>
          <w:rFonts w:cs="Arial"/>
          <w:szCs w:val="20"/>
        </w:rPr>
        <w:t xml:space="preserve">. Objednatel je oprávněn měnit složení </w:t>
      </w:r>
      <w:r w:rsidR="009E2D2D" w:rsidRPr="00D377B2">
        <w:rPr>
          <w:rFonts w:cs="Arial"/>
          <w:szCs w:val="20"/>
        </w:rPr>
        <w:t>t</w:t>
      </w:r>
      <w:r w:rsidRPr="00D377B2">
        <w:rPr>
          <w:rFonts w:cs="Arial"/>
          <w:szCs w:val="20"/>
        </w:rPr>
        <w:t>ýmu Objednatele písemným oznámením změny Poskytovateli</w:t>
      </w:r>
      <w:r w:rsidR="00EF2028" w:rsidRPr="00D377B2">
        <w:rPr>
          <w:rFonts w:cs="Arial"/>
          <w:szCs w:val="20"/>
        </w:rPr>
        <w:t xml:space="preserve"> prostřednictvím HelpDesk</w:t>
      </w:r>
      <w:r w:rsidRPr="00D377B2">
        <w:rPr>
          <w:rFonts w:cs="Arial"/>
          <w:szCs w:val="20"/>
        </w:rPr>
        <w:t xml:space="preserve">; změna je vůči Poskytovateli účinná okamžikem doručení oznámení. Členové </w:t>
      </w:r>
      <w:r w:rsidR="009E2D2D" w:rsidRPr="00D377B2">
        <w:rPr>
          <w:rFonts w:cs="Arial"/>
          <w:szCs w:val="20"/>
        </w:rPr>
        <w:t>t</w:t>
      </w:r>
      <w:r w:rsidRPr="00D377B2">
        <w:rPr>
          <w:rFonts w:cs="Arial"/>
          <w:szCs w:val="20"/>
        </w:rPr>
        <w:t>ýmu Objednatele jsou (kromě kontaktních osob Objednatele) určeni ke komunikaci s Poskytovatelem a poskytování součinnosti Poskytovateli při plnění jeho závazků z této Smlouvy.</w:t>
      </w:r>
      <w:r w:rsidR="00EF0374" w:rsidRPr="00D377B2">
        <w:rPr>
          <w:rFonts w:cs="Arial"/>
          <w:szCs w:val="20"/>
        </w:rPr>
        <w:t xml:space="preserve"> </w:t>
      </w:r>
    </w:p>
    <w:p w14:paraId="3761F3AA" w14:textId="77777777" w:rsidR="00EF0374"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D377B2">
        <w:rPr>
          <w:rFonts w:cs="Arial"/>
          <w:szCs w:val="20"/>
        </w:rPr>
        <w:t xml:space="preserve"> </w:t>
      </w:r>
    </w:p>
    <w:p w14:paraId="12F21101" w14:textId="5AA82903" w:rsidR="00EF0374"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Objednatel se dále zavazuje umožnit Poskytovateli prostřednictvím </w:t>
      </w:r>
      <w:r w:rsidR="009E2D2D" w:rsidRPr="00D377B2">
        <w:rPr>
          <w:rFonts w:cs="Arial"/>
          <w:szCs w:val="20"/>
        </w:rPr>
        <w:t>r</w:t>
      </w:r>
      <w:r w:rsidRPr="00D377B2">
        <w:rPr>
          <w:rFonts w:cs="Arial"/>
          <w:szCs w:val="20"/>
        </w:rPr>
        <w:t>ealizačního týmu Objednatele kontakt a konzultace, místní šetření, získávání dalších podkladů, sběr údajů a práci přímo v Místě plnění (dále jen „</w:t>
      </w:r>
      <w:r w:rsidRPr="00D377B2">
        <w:rPr>
          <w:rFonts w:cs="Arial"/>
          <w:b/>
          <w:szCs w:val="20"/>
        </w:rPr>
        <w:t>Setkání</w:t>
      </w:r>
      <w:r w:rsidRPr="00D377B2">
        <w:rPr>
          <w:rFonts w:cs="Arial"/>
          <w:szCs w:val="20"/>
        </w:rPr>
        <w:t xml:space="preserve">“), to vše v rozsahu nutném pro poskytnutí Služeb. Setkání se aktivně účastní členové </w:t>
      </w:r>
      <w:r w:rsidR="009E2D2D" w:rsidRPr="00D377B2">
        <w:rPr>
          <w:rFonts w:cs="Arial"/>
          <w:szCs w:val="20"/>
        </w:rPr>
        <w:t>t</w:t>
      </w:r>
      <w:r w:rsidRPr="00D377B2">
        <w:rPr>
          <w:rFonts w:cs="Arial"/>
          <w:szCs w:val="20"/>
        </w:rPr>
        <w: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sidRPr="00D377B2">
        <w:rPr>
          <w:rFonts w:cs="Arial"/>
          <w:szCs w:val="20"/>
        </w:rPr>
        <w:t> </w:t>
      </w:r>
      <w:r w:rsidRPr="00D377B2">
        <w:rPr>
          <w:rFonts w:cs="Arial"/>
          <w:szCs w:val="20"/>
        </w:rPr>
        <w:t xml:space="preserve">základě požadavku Poskytovatele, je Objednatel povinen účastnit se Setkání (skrze členy </w:t>
      </w:r>
      <w:r w:rsidR="009E2D2D" w:rsidRPr="00D377B2">
        <w:rPr>
          <w:rFonts w:cs="Arial"/>
          <w:szCs w:val="20"/>
        </w:rPr>
        <w:t>t</w:t>
      </w:r>
      <w:r w:rsidRPr="00D377B2">
        <w:rPr>
          <w:rFonts w:cs="Arial"/>
          <w:szCs w:val="20"/>
        </w:rPr>
        <w:t>ýmu Objednatele) prostřednictvím videokonferenční</w:t>
      </w:r>
      <w:r w:rsidR="009E2D2D" w:rsidRPr="00D377B2">
        <w:rPr>
          <w:rFonts w:cs="Arial"/>
          <w:szCs w:val="20"/>
        </w:rPr>
        <w:t>ho</w:t>
      </w:r>
      <w:r w:rsidRPr="00D377B2">
        <w:rPr>
          <w:rFonts w:cs="Arial"/>
          <w:szCs w:val="20"/>
        </w:rPr>
        <w:t xml:space="preserve"> systému určeného Poskytovatelem.</w:t>
      </w:r>
      <w:r w:rsidR="00EF0374" w:rsidRPr="00D377B2">
        <w:rPr>
          <w:rFonts w:cs="Arial"/>
          <w:szCs w:val="20"/>
        </w:rPr>
        <w:t xml:space="preserve"> </w:t>
      </w:r>
    </w:p>
    <w:p w14:paraId="277ED052" w14:textId="77777777" w:rsidR="00EA563C"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Cena za poskytnuté Služby dle této Smlouvy se nesnižuje v důsledku součinnosti poskytnuté Objednatelem.</w:t>
      </w:r>
      <w:r w:rsidR="00EA563C" w:rsidRPr="00D377B2">
        <w:rPr>
          <w:rFonts w:cs="Arial"/>
          <w:szCs w:val="20"/>
        </w:rPr>
        <w:t xml:space="preserve"> </w:t>
      </w:r>
    </w:p>
    <w:p w14:paraId="399E57AB" w14:textId="77777777" w:rsidR="00EA563C"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D377B2">
        <w:rPr>
          <w:rFonts w:cs="Arial"/>
          <w:szCs w:val="20"/>
        </w:rPr>
        <w:t xml:space="preserve"> </w:t>
      </w:r>
    </w:p>
    <w:p w14:paraId="381CB0A8" w14:textId="77777777" w:rsidR="00EA563C" w:rsidRDefault="00EA563C" w:rsidP="00D377B2">
      <w:pPr>
        <w:rPr>
          <w:rFonts w:cs="Arial"/>
          <w:szCs w:val="20"/>
        </w:rPr>
      </w:pPr>
    </w:p>
    <w:p w14:paraId="0F6E4194" w14:textId="77777777" w:rsidR="004B4347" w:rsidRPr="00D377B2" w:rsidRDefault="004B4347" w:rsidP="003F6636">
      <w:pPr>
        <w:pStyle w:val="Nadpis1"/>
        <w:numPr>
          <w:ilvl w:val="0"/>
          <w:numId w:val="30"/>
        </w:numPr>
        <w:contextualSpacing w:val="0"/>
        <w:rPr>
          <w:rFonts w:cs="Arial"/>
          <w:szCs w:val="20"/>
        </w:rPr>
      </w:pPr>
      <w:r w:rsidRPr="00D377B2">
        <w:rPr>
          <w:rFonts w:cs="Arial"/>
          <w:szCs w:val="20"/>
        </w:rPr>
        <w:t>Náhrada škody a smluvní sankce</w:t>
      </w:r>
    </w:p>
    <w:p w14:paraId="28FDF5B7" w14:textId="50F40AC2" w:rsidR="000820A9"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Každá ze Smluvních stran nese odpovědnost za prodlení, za vady plnění a způsobenou škodu </w:t>
      </w:r>
      <w:r w:rsidRPr="00D377B2">
        <w:rPr>
          <w:rFonts w:cs="Arial"/>
          <w:szCs w:val="20"/>
        </w:rPr>
        <w:lastRenderedPageBreak/>
        <w:t>plynoucí z této Smlouvy a obecně závazných právních předpisů. Obě Smluvní strany se zavazují k vyvinutí maximálního úsilí k předcházení škodám a k minimalizaci vzniklých škod. Žádná ze</w:t>
      </w:r>
      <w:r w:rsidR="00CF6A0B" w:rsidRPr="00D377B2">
        <w:rPr>
          <w:rFonts w:cs="Arial"/>
          <w:szCs w:val="20"/>
        </w:rPr>
        <w:t> </w:t>
      </w:r>
      <w:r w:rsidRPr="00D377B2">
        <w:rPr>
          <w:rFonts w:cs="Arial"/>
          <w:szCs w:val="20"/>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sidRPr="00D377B2">
        <w:rPr>
          <w:rFonts w:cs="Arial"/>
          <w:szCs w:val="20"/>
        </w:rPr>
        <w:t> </w:t>
      </w:r>
      <w:r w:rsidRPr="00D377B2">
        <w:rPr>
          <w:rFonts w:cs="Arial"/>
          <w:szCs w:val="20"/>
        </w:rPr>
        <w:t>zavazují se k maximálnímu úsilí k jejich odvrácení a překonání.</w:t>
      </w:r>
      <w:r w:rsidR="000820A9" w:rsidRPr="00D377B2">
        <w:rPr>
          <w:rFonts w:cs="Arial"/>
          <w:szCs w:val="20"/>
        </w:rPr>
        <w:t xml:space="preserve"> </w:t>
      </w:r>
    </w:p>
    <w:p w14:paraId="639ECC48" w14:textId="7EEBF022" w:rsidR="000820A9" w:rsidRPr="00D377B2" w:rsidRDefault="008A5A55"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Poskytovatel se zavazuje nahradit Objednateli veškerou újmu, která mu vznikne v případě, kdy třetí osoba úspěšně uplatní autorskoprávní nebo jiný nárok vyplývající z právní vady kteréhokoli plnění, které je Poskytovatel povinen na základě této </w:t>
      </w:r>
      <w:r w:rsidR="00731967" w:rsidRPr="00D377B2">
        <w:rPr>
          <w:rFonts w:cs="Arial"/>
          <w:szCs w:val="20"/>
        </w:rPr>
        <w:t>S</w:t>
      </w:r>
      <w:r w:rsidRPr="00D377B2">
        <w:rPr>
          <w:rFonts w:cs="Arial"/>
          <w:szCs w:val="20"/>
        </w:rPr>
        <w:t>mlouvy poskytnout, včetně Licence</w:t>
      </w:r>
      <w:r w:rsidR="004B4347" w:rsidRPr="00D377B2">
        <w:rPr>
          <w:rFonts w:cs="Arial"/>
          <w:szCs w:val="20"/>
        </w:rPr>
        <w:t>.</w:t>
      </w:r>
      <w:r w:rsidR="004B4347" w:rsidRPr="00D377B2" w:rsidDel="00C5186A">
        <w:rPr>
          <w:rFonts w:cs="Arial"/>
          <w:szCs w:val="20"/>
        </w:rPr>
        <w:t xml:space="preserve"> </w:t>
      </w:r>
    </w:p>
    <w:p w14:paraId="41FD953D" w14:textId="222A24BC" w:rsidR="000820A9" w:rsidRPr="00D377B2" w:rsidRDefault="008A5A55"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Poskytovatel odpovídá dle věty první § 2950 občanského zákoníku za škodu způsobenou neúplnou nebo nesprávnou informací, a to zejména tehdy, pokud takovou informaci poskytnul v kterémkoli dokumentu, který byl podle této </w:t>
      </w:r>
      <w:r w:rsidR="00731967" w:rsidRPr="00D377B2">
        <w:rPr>
          <w:rFonts w:cs="Arial"/>
          <w:szCs w:val="20"/>
        </w:rPr>
        <w:t>S</w:t>
      </w:r>
      <w:r w:rsidRPr="00D377B2">
        <w:rPr>
          <w:rFonts w:cs="Arial"/>
          <w:szCs w:val="20"/>
        </w:rPr>
        <w:t>mlouvy povinen zpracovat</w:t>
      </w:r>
      <w:r w:rsidR="004B4347" w:rsidRPr="00D377B2">
        <w:rPr>
          <w:rFonts w:cs="Arial"/>
          <w:szCs w:val="20"/>
        </w:rPr>
        <w:t>.</w:t>
      </w:r>
    </w:p>
    <w:p w14:paraId="5C11BED0" w14:textId="53203620" w:rsidR="000820A9" w:rsidRPr="00D377B2" w:rsidRDefault="008A5A55"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Poskytovatel se pro případ prodlení s poskytnutím telefonního čísla, se zpřístupněním systému HelpDesk dle odst. </w:t>
      </w:r>
      <w:r w:rsidR="000820A9" w:rsidRPr="00D377B2">
        <w:rPr>
          <w:rFonts w:cs="Arial"/>
          <w:szCs w:val="20"/>
        </w:rPr>
        <w:t xml:space="preserve">2.4 </w:t>
      </w:r>
      <w:r w:rsidRPr="00D377B2">
        <w:rPr>
          <w:rFonts w:cs="Arial"/>
          <w:szCs w:val="20"/>
        </w:rPr>
        <w:t xml:space="preserve">této </w:t>
      </w:r>
      <w:r w:rsidR="00731967" w:rsidRPr="00D377B2">
        <w:rPr>
          <w:rFonts w:cs="Arial"/>
          <w:szCs w:val="20"/>
        </w:rPr>
        <w:t>S</w:t>
      </w:r>
      <w:r w:rsidRPr="00D377B2">
        <w:rPr>
          <w:rFonts w:cs="Arial"/>
          <w:szCs w:val="20"/>
        </w:rPr>
        <w:t>mlouvy zavazuje uhradit Objednateli smluvní pokutu ve výši 1</w:t>
      </w:r>
      <w:r w:rsidR="00CF6A0B" w:rsidRPr="00D377B2">
        <w:rPr>
          <w:rFonts w:cs="Arial"/>
          <w:szCs w:val="20"/>
        </w:rPr>
        <w:t xml:space="preserve"> </w:t>
      </w:r>
      <w:r w:rsidRPr="00D377B2">
        <w:rPr>
          <w:rFonts w:cs="Arial"/>
          <w:szCs w:val="20"/>
        </w:rPr>
        <w:t>000,-</w:t>
      </w:r>
      <w:r w:rsidR="00731967" w:rsidRPr="00D377B2">
        <w:rPr>
          <w:rFonts w:cs="Arial"/>
          <w:szCs w:val="20"/>
        </w:rPr>
        <w:t xml:space="preserve"> Kč</w:t>
      </w:r>
      <w:r w:rsidRPr="00D377B2">
        <w:rPr>
          <w:rFonts w:cs="Arial"/>
          <w:szCs w:val="20"/>
        </w:rPr>
        <w:t>, a to za každý takový případ a za každý i započatý den prodlen</w:t>
      </w:r>
      <w:r w:rsidR="000820A9" w:rsidRPr="00D377B2">
        <w:rPr>
          <w:rFonts w:cs="Arial"/>
          <w:szCs w:val="20"/>
        </w:rPr>
        <w:t>í</w:t>
      </w:r>
      <w:r w:rsidR="004B4347" w:rsidRPr="00D377B2">
        <w:rPr>
          <w:rFonts w:cs="Arial"/>
          <w:szCs w:val="20"/>
        </w:rPr>
        <w:t>.</w:t>
      </w:r>
    </w:p>
    <w:p w14:paraId="2E5C871A" w14:textId="08130B5D" w:rsidR="000820A9" w:rsidRPr="00D377B2" w:rsidRDefault="000820A9"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V případě, že i po druhém průchodu akceptačním procesem podle čl. 3</w:t>
      </w:r>
      <w:r w:rsidRPr="00D377B2">
        <w:rPr>
          <w:rFonts w:cs="Arial"/>
          <w:szCs w:val="20"/>
        </w:rPr>
        <w:fldChar w:fldCharType="begin"/>
      </w:r>
      <w:r w:rsidRPr="00D377B2">
        <w:rPr>
          <w:rFonts w:cs="Arial"/>
          <w:szCs w:val="20"/>
        </w:rPr>
        <w:instrText xml:space="preserve"> REF _Ref497902648 \n \h </w:instrText>
      </w:r>
      <w:r w:rsidR="00D80ED0" w:rsidRPr="00D377B2">
        <w:rPr>
          <w:rFonts w:cs="Arial"/>
          <w:szCs w:val="20"/>
        </w:rPr>
        <w:instrText xml:space="preserve"> \* MERGEFORMAT </w:instrText>
      </w:r>
      <w:r w:rsidRPr="00D377B2">
        <w:rPr>
          <w:rFonts w:cs="Arial"/>
          <w:szCs w:val="20"/>
        </w:rPr>
      </w:r>
      <w:r w:rsidRPr="00D377B2">
        <w:rPr>
          <w:rFonts w:cs="Arial"/>
          <w:szCs w:val="20"/>
        </w:rPr>
        <w:fldChar w:fldCharType="separate"/>
      </w:r>
      <w:r w:rsidR="00AC1796" w:rsidRPr="00D377B2">
        <w:rPr>
          <w:rFonts w:cs="Arial"/>
          <w:szCs w:val="20"/>
        </w:rPr>
        <w:t>3</w:t>
      </w:r>
      <w:r w:rsidRPr="00D377B2">
        <w:rPr>
          <w:rFonts w:cs="Arial"/>
          <w:szCs w:val="20"/>
        </w:rPr>
        <w:fldChar w:fldCharType="end"/>
      </w:r>
      <w:r w:rsidRPr="00D377B2">
        <w:rPr>
          <w:rFonts w:cs="Arial"/>
          <w:szCs w:val="20"/>
        </w:rPr>
        <w:t xml:space="preserve"> této </w:t>
      </w:r>
      <w:r w:rsidR="00731967" w:rsidRPr="00D377B2">
        <w:rPr>
          <w:rFonts w:cs="Arial"/>
          <w:szCs w:val="20"/>
        </w:rPr>
        <w:t>S</w:t>
      </w:r>
      <w:r w:rsidRPr="00D377B2">
        <w:rPr>
          <w:rFonts w:cs="Arial"/>
          <w:szCs w:val="20"/>
        </w:rPr>
        <w:t xml:space="preserve">mlouvy je třeba zahájit další průchod tímto akceptačním procesem, zavazuje se Poskytovatel uhradit Objednateli smluvní pokutu ve výši 10.000,- Kč. Pro vyloučení pochybností se uvádí, že tuto smluvní pokutu je Poskytovatel povinen uhradit před třetím a každým dalším průchodem tohoto akceptačního procesu. </w:t>
      </w:r>
    </w:p>
    <w:p w14:paraId="6CF0AF53" w14:textId="59720F93" w:rsidR="000820A9" w:rsidRPr="00D377B2" w:rsidRDefault="000820A9"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Pokud Poskytovatel poruší svou povinnost podle této </w:t>
      </w:r>
      <w:r w:rsidR="00FA4F9D" w:rsidRPr="00D377B2">
        <w:rPr>
          <w:rFonts w:cs="Arial"/>
          <w:szCs w:val="20"/>
        </w:rPr>
        <w:t>S</w:t>
      </w:r>
      <w:r w:rsidRPr="00D377B2">
        <w:rPr>
          <w:rFonts w:cs="Arial"/>
          <w:szCs w:val="20"/>
        </w:rPr>
        <w:t>mlouvy, nahradí Objednateli újmu způsobenou tímto porušením povinnosti Objednateli a újmu způsobenou tímto porušením povinnosti třetím osobám, pokud za ni Objednatel odpovídá. Pokud bude Objednateli v</w:t>
      </w:r>
      <w:r w:rsidR="00FA4F9D" w:rsidRPr="00D377B2">
        <w:rPr>
          <w:rFonts w:cs="Arial"/>
          <w:szCs w:val="20"/>
        </w:rPr>
        <w:t> </w:t>
      </w:r>
      <w:r w:rsidRPr="00D377B2">
        <w:rPr>
          <w:rFonts w:cs="Arial"/>
          <w:szCs w:val="20"/>
        </w:rPr>
        <w:t xml:space="preserve">důsledku tohoto porušení povinnosti uložena jakákoli sankce, nahradí ji Poskytovatel Objednateli v plné výši. </w:t>
      </w:r>
    </w:p>
    <w:p w14:paraId="65AA6C88" w14:textId="440FB8B2" w:rsidR="000820A9" w:rsidRPr="00D377B2" w:rsidRDefault="000D4223"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Splatnost smluvních pokut je 21 dnů od doručení výzvy k jejich uhrazení.</w:t>
      </w:r>
    </w:p>
    <w:p w14:paraId="1C5E036D" w14:textId="1336892E" w:rsidR="000820A9" w:rsidRPr="00D377B2" w:rsidRDefault="000820A9"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Uplatněná či již uhrazená smluvní pokuta nemá vliv na uplatnění nároku Objednatele na náhradu škody, kterou lze vymáhat samostatně vedle smluvní pokuty v celém rozsahu, tj. částka smluvní pokuty se do výše náhrady škody nezapočítává. Zaplacením smluvní pokuty není dotčena povinnost Poskytovatele splnit závazky vyplývající z této </w:t>
      </w:r>
      <w:r w:rsidR="00731967" w:rsidRPr="00D377B2">
        <w:rPr>
          <w:rFonts w:cs="Arial"/>
          <w:szCs w:val="20"/>
        </w:rPr>
        <w:t>S</w:t>
      </w:r>
      <w:r w:rsidRPr="00D377B2">
        <w:rPr>
          <w:rFonts w:cs="Arial"/>
          <w:szCs w:val="20"/>
        </w:rPr>
        <w:t>mlouvy</w:t>
      </w:r>
      <w:r w:rsidR="004B4347" w:rsidRPr="00D377B2">
        <w:rPr>
          <w:rFonts w:cs="Arial"/>
          <w:szCs w:val="20"/>
        </w:rPr>
        <w:t>.</w:t>
      </w:r>
    </w:p>
    <w:p w14:paraId="36B44B09" w14:textId="77777777" w:rsidR="000820A9" w:rsidRPr="00D377B2" w:rsidRDefault="000820A9"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Objednatel se v případě prodlení s úhradou kterékoli ceny zavazuje uhradit Poskytovateli úroky z prodlení ve výši stanovené platnými právními předpisy.</w:t>
      </w:r>
    </w:p>
    <w:p w14:paraId="1BE2872D" w14:textId="050DF238" w:rsidR="000820A9" w:rsidRPr="00D377B2" w:rsidRDefault="000820A9"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Za podstatné porušení této </w:t>
      </w:r>
      <w:r w:rsidR="00731967" w:rsidRPr="00D377B2">
        <w:rPr>
          <w:rFonts w:cs="Arial"/>
          <w:szCs w:val="20"/>
        </w:rPr>
        <w:t>S</w:t>
      </w:r>
      <w:r w:rsidRPr="00D377B2">
        <w:rPr>
          <w:rFonts w:cs="Arial"/>
          <w:szCs w:val="20"/>
        </w:rPr>
        <w:t xml:space="preserve">mlouvy, které opravňuje Objednatele k odstoupení od této </w:t>
      </w:r>
      <w:r w:rsidR="00731967" w:rsidRPr="00D377B2">
        <w:rPr>
          <w:rFonts w:cs="Arial"/>
          <w:szCs w:val="20"/>
        </w:rPr>
        <w:t>S</w:t>
      </w:r>
      <w:r w:rsidRPr="00D377B2">
        <w:rPr>
          <w:rFonts w:cs="Arial"/>
          <w:szCs w:val="20"/>
        </w:rPr>
        <w:t xml:space="preserve">mlouvy, se považuje prodlení Poskytovatele se splněním kterékoli jeho povinnosti sjednané v této </w:t>
      </w:r>
      <w:r w:rsidR="00731967" w:rsidRPr="00D377B2">
        <w:rPr>
          <w:rFonts w:cs="Arial"/>
          <w:szCs w:val="20"/>
        </w:rPr>
        <w:t>S</w:t>
      </w:r>
      <w:r w:rsidRPr="00D377B2">
        <w:rPr>
          <w:rFonts w:cs="Arial"/>
          <w:szCs w:val="20"/>
        </w:rPr>
        <w:t>mlouvě delší než deset kalendářních dnů.</w:t>
      </w:r>
    </w:p>
    <w:p w14:paraId="0C806EDE" w14:textId="77777777" w:rsidR="004B4347" w:rsidRPr="00D377B2" w:rsidRDefault="004B4347" w:rsidP="003F6636">
      <w:pPr>
        <w:widowControl w:val="0"/>
        <w:overflowPunct w:val="0"/>
        <w:autoSpaceDE w:val="0"/>
        <w:autoSpaceDN w:val="0"/>
        <w:adjustRightInd w:val="0"/>
        <w:jc w:val="both"/>
        <w:rPr>
          <w:rFonts w:cs="Arial"/>
          <w:szCs w:val="20"/>
        </w:rPr>
      </w:pPr>
    </w:p>
    <w:p w14:paraId="3629E62F" w14:textId="3C1AE776" w:rsidR="004B4347" w:rsidRPr="00D377B2" w:rsidRDefault="004B4347" w:rsidP="003F6636">
      <w:pPr>
        <w:pStyle w:val="Nadpis1"/>
        <w:numPr>
          <w:ilvl w:val="0"/>
          <w:numId w:val="30"/>
        </w:numPr>
        <w:contextualSpacing w:val="0"/>
        <w:rPr>
          <w:rFonts w:cs="Arial"/>
          <w:szCs w:val="20"/>
        </w:rPr>
      </w:pPr>
      <w:r w:rsidRPr="00D377B2">
        <w:rPr>
          <w:rFonts w:cs="Arial"/>
          <w:szCs w:val="20"/>
        </w:rPr>
        <w:t>Závěrečná ustanovení</w:t>
      </w:r>
    </w:p>
    <w:p w14:paraId="7807D137" w14:textId="7585E2B9" w:rsidR="00595145" w:rsidRPr="00D377B2" w:rsidRDefault="00871614"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Poskytovatel s ohledem na povinnosti Objednatele vyplývající zejména ze ZZVZ souhlasí se</w:t>
      </w:r>
      <w:r w:rsidR="00CF6A0B" w:rsidRPr="00D377B2">
        <w:rPr>
          <w:rFonts w:cs="Arial"/>
          <w:szCs w:val="20"/>
        </w:rPr>
        <w:t> </w:t>
      </w:r>
      <w:r w:rsidRPr="00D377B2">
        <w:rPr>
          <w:rFonts w:cs="Arial"/>
          <w:szCs w:val="20"/>
        </w:rPr>
        <w:t xml:space="preserve">zveřejněním veškerých informací týkajících se závazkového vztahu založeného mezi Poskytovatelem a Objednatelem touto </w:t>
      </w:r>
      <w:r w:rsidR="00731967" w:rsidRPr="00D377B2">
        <w:rPr>
          <w:rFonts w:cs="Arial"/>
          <w:szCs w:val="20"/>
        </w:rPr>
        <w:t>S</w:t>
      </w:r>
      <w:r w:rsidRPr="00D377B2">
        <w:rPr>
          <w:rFonts w:cs="Arial"/>
          <w:szCs w:val="20"/>
        </w:rPr>
        <w:t xml:space="preserve">mlouvou, zejména vlastního obsahu této </w:t>
      </w:r>
      <w:r w:rsidR="00731967" w:rsidRPr="00D377B2">
        <w:rPr>
          <w:rFonts w:cs="Arial"/>
          <w:szCs w:val="20"/>
        </w:rPr>
        <w:t>S</w:t>
      </w:r>
      <w:r w:rsidRPr="00D377B2">
        <w:rPr>
          <w:rFonts w:cs="Arial"/>
          <w:szCs w:val="20"/>
        </w:rPr>
        <w:t xml:space="preserve">mlouvy. Zveřejnění provede Objednatel. </w:t>
      </w:r>
      <w:r w:rsidR="00DB225B" w:rsidRPr="00D377B2">
        <w:rPr>
          <w:rFonts w:cs="Arial"/>
          <w:bCs/>
          <w:szCs w:val="20"/>
        </w:rPr>
        <w:t xml:space="preserve">Smluvní strany jsou povinny znepřístupnit třetím osobám informace z této Smlouvy, které Smluvní strany považují za obchodní tajemství podle </w:t>
      </w:r>
      <w:proofErr w:type="spellStart"/>
      <w:r w:rsidR="00DB225B" w:rsidRPr="00D377B2">
        <w:rPr>
          <w:rFonts w:cs="Arial"/>
          <w:bCs/>
          <w:szCs w:val="20"/>
        </w:rPr>
        <w:t>ust</w:t>
      </w:r>
      <w:proofErr w:type="spellEnd"/>
      <w:r w:rsidR="00DB225B" w:rsidRPr="00D377B2">
        <w:rPr>
          <w:rFonts w:cs="Arial"/>
          <w:bCs/>
          <w:szCs w:val="20"/>
        </w:rPr>
        <w:t xml:space="preserve">. § 504 Občanského zákoníku. Pro účely tohoto ustanovení považují Smluvní strany za svoje obchodní tajemství především tyto části Smlouvy, data a informace: </w:t>
      </w:r>
      <w:r w:rsidR="00C310FF" w:rsidRPr="00D377B2">
        <w:rPr>
          <w:rFonts w:cs="Arial"/>
          <w:bCs/>
          <w:szCs w:val="20"/>
        </w:rPr>
        <w:t>Příloha č. 1 této Smlouvy.</w:t>
      </w:r>
    </w:p>
    <w:p w14:paraId="4D8B80D5" w14:textId="70CAF092" w:rsidR="00595145" w:rsidRPr="00D377B2" w:rsidRDefault="00DB225B"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Tato Smlouva podléhá uveřejnění v registru smluv dle zákona č. 340/2015 Sb., o zvláštních podmínkách účinnosti některých smluv, uveřejňování těchto smluv a o registru smluv (zákon o registru smluv). Smluvní strany se dohodly, že </w:t>
      </w:r>
      <w:r w:rsidR="00731967" w:rsidRPr="00D377B2">
        <w:rPr>
          <w:rFonts w:cs="Arial"/>
          <w:szCs w:val="20"/>
        </w:rPr>
        <w:t>S</w:t>
      </w:r>
      <w:r w:rsidRPr="00D377B2">
        <w:rPr>
          <w:rFonts w:cs="Arial"/>
          <w:szCs w:val="20"/>
        </w:rPr>
        <w:t>mlouvu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w:t>
      </w:r>
      <w:proofErr w:type="spellStart"/>
      <w:r w:rsidRPr="00D377B2">
        <w:rPr>
          <w:rFonts w:cs="Arial"/>
          <w:szCs w:val="20"/>
        </w:rPr>
        <w:t>pdf</w:t>
      </w:r>
      <w:proofErr w:type="spellEnd"/>
      <w:r w:rsidRPr="00D377B2">
        <w:rPr>
          <w:rFonts w:cs="Arial"/>
          <w:szCs w:val="20"/>
        </w:rPr>
        <w:t xml:space="preserve">, označeno uznávanou elektronickou značkou a opatřeno kvalifikovaným časovým razítkem. Smluvní strany se dohodly, že Zhotovitel nebude, kromě potvrzení o uveřejnění </w:t>
      </w:r>
      <w:r w:rsidR="00731967" w:rsidRPr="00D377B2">
        <w:rPr>
          <w:rFonts w:cs="Arial"/>
          <w:szCs w:val="20"/>
        </w:rPr>
        <w:t>S</w:t>
      </w:r>
      <w:r w:rsidRPr="00D377B2">
        <w:rPr>
          <w:rFonts w:cs="Arial"/>
          <w:szCs w:val="20"/>
        </w:rPr>
        <w:t xml:space="preserve">mlouvy v registru </w:t>
      </w:r>
      <w:r w:rsidRPr="00D377B2">
        <w:rPr>
          <w:rFonts w:cs="Arial"/>
          <w:szCs w:val="20"/>
        </w:rPr>
        <w:lastRenderedPageBreak/>
        <w:t>smluv od správce registru smluv, nijak dále o této skutečnosti informován.</w:t>
      </w:r>
    </w:p>
    <w:p w14:paraId="4A7C0133" w14:textId="50C02A78" w:rsidR="00595145"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Vícestranný právní úkon, kterým se mění nebo zaniká tato Smlouva nebo právní vztah z této Smlouvy vzniklý jinak než splněním příslušných závazků ze Smlouvy, je možné učinit pouze </w:t>
      </w:r>
      <w:r w:rsidR="00EE4AF5" w:rsidRPr="00D377B2">
        <w:rPr>
          <w:rFonts w:cs="Arial"/>
          <w:szCs w:val="20"/>
        </w:rPr>
        <w:t xml:space="preserve">ve </w:t>
      </w:r>
      <w:r w:rsidRPr="00D377B2">
        <w:rPr>
          <w:rFonts w:cs="Arial"/>
          <w:szCs w:val="20"/>
        </w:rPr>
        <w:t>formě, ve které byla tato Smlouva uzavřena</w:t>
      </w:r>
      <w:r w:rsidRPr="00D377B2">
        <w:rPr>
          <w:rFonts w:cs="Arial"/>
          <w:color w:val="FF0000"/>
          <w:szCs w:val="20"/>
        </w:rPr>
        <w:t xml:space="preserve">. </w:t>
      </w:r>
      <w:r w:rsidRPr="00D377B2">
        <w:rPr>
          <w:rFonts w:cs="Arial"/>
          <w:szCs w:val="20"/>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16BD8872" w:rsidR="00595145"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sidRPr="00D377B2">
        <w:rPr>
          <w:rFonts w:cs="Arial"/>
          <w:szCs w:val="20"/>
        </w:rPr>
        <w:t> </w:t>
      </w:r>
      <w:r w:rsidRPr="00D377B2">
        <w:rPr>
          <w:rFonts w:cs="Arial"/>
          <w:szCs w:val="20"/>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 neoddělitelný od takového neplatného, neúčinného nebo neaplikovatelného ustanovení. V případě, že neplatné, neúčinné nebo neaplikovatelné ustanovení způsobuje zánik nebo neplatnost celé Smlouvy, zavazují se Smluvní strany uzavřít smlouvu novou tak, aby byl zachován a naplněn účel této Smlouvy.</w:t>
      </w:r>
    </w:p>
    <w:p w14:paraId="3644845E" w14:textId="2055D319" w:rsidR="00595145"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Jednacím jazykem mezi Objednatelem a Poskytovatelem bude pro veškerá plnění vyplývající z</w:t>
      </w:r>
      <w:r w:rsidR="00CF6A0B" w:rsidRPr="00D377B2">
        <w:rPr>
          <w:rFonts w:cs="Arial"/>
          <w:szCs w:val="20"/>
        </w:rPr>
        <w:t> </w:t>
      </w:r>
      <w:r w:rsidRPr="00D377B2">
        <w:rPr>
          <w:rFonts w:cs="Arial"/>
          <w:szCs w:val="20"/>
        </w:rPr>
        <w:t>této Smlouvy výhradně jazyk český. Tím není dotčeno právo Poskytovatele dodat dokumentaci v jiném jazyce.</w:t>
      </w:r>
    </w:p>
    <w:p w14:paraId="3C6BD952" w14:textId="77777777" w:rsidR="00595145"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Práva a povinnosti vzniklé na základě Smlouvy nebo v souvislosti s ní se řídí českým právním řádem, zejména občanským zákoníkem.</w:t>
      </w:r>
    </w:p>
    <w:p w14:paraId="59DE37F8" w14:textId="28C79FCC" w:rsidR="00595145"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K rozhodování sporů, které by vznikly mezi smluvními stranami v souvislosti s touto </w:t>
      </w:r>
      <w:r w:rsidR="00731967" w:rsidRPr="00D377B2">
        <w:rPr>
          <w:rFonts w:cs="Arial"/>
          <w:szCs w:val="20"/>
        </w:rPr>
        <w:t>S</w:t>
      </w:r>
      <w:r w:rsidRPr="00D377B2">
        <w:rPr>
          <w:rFonts w:cs="Arial"/>
          <w:szCs w:val="20"/>
        </w:rPr>
        <w:t>mlouvou, jsou pravomocné soudy České republiky. Pravomoc jiných soudů se nepřipouští.</w:t>
      </w:r>
    </w:p>
    <w:p w14:paraId="330E1670" w14:textId="0B054196" w:rsidR="00595145" w:rsidRPr="00D377B2" w:rsidRDefault="007C4A00"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Ukončením účinnosti této </w:t>
      </w:r>
      <w:r w:rsidR="00731967" w:rsidRPr="00D377B2">
        <w:rPr>
          <w:rFonts w:cs="Arial"/>
          <w:szCs w:val="20"/>
        </w:rPr>
        <w:t>S</w:t>
      </w:r>
      <w:r w:rsidRPr="00D377B2">
        <w:rPr>
          <w:rFonts w:cs="Arial"/>
          <w:szCs w:val="20"/>
        </w:rPr>
        <w:t xml:space="preserve">mlouvy z jakéhokoli důvodu nejsou dotčena ujednání této </w:t>
      </w:r>
      <w:r w:rsidR="00731967" w:rsidRPr="00D377B2">
        <w:rPr>
          <w:rFonts w:cs="Arial"/>
          <w:szCs w:val="20"/>
        </w:rPr>
        <w:t>S</w:t>
      </w:r>
      <w:r w:rsidRPr="00D377B2">
        <w:rPr>
          <w:rFonts w:cs="Arial"/>
          <w:szCs w:val="20"/>
        </w:rPr>
        <w:t>mlouvy týkající se licencí, záruk, ochrany informací, nároků z odpovědnosti za vady, nároky z</w:t>
      </w:r>
      <w:r w:rsidR="00CF6A0B" w:rsidRPr="00D377B2">
        <w:rPr>
          <w:rFonts w:cs="Arial"/>
          <w:szCs w:val="20"/>
        </w:rPr>
        <w:t> </w:t>
      </w:r>
      <w:r w:rsidRPr="00D377B2">
        <w:rPr>
          <w:rFonts w:cs="Arial"/>
          <w:szCs w:val="20"/>
        </w:rPr>
        <w:t xml:space="preserve">odpovědnosti za újmu a nároky ze smluvních pokut, ani další ustanovení a nároky, z jejichž povahy vyplývá, že mají trvat i po skončení účinnosti této </w:t>
      </w:r>
      <w:r w:rsidR="00731967" w:rsidRPr="00D377B2">
        <w:rPr>
          <w:rFonts w:cs="Arial"/>
          <w:szCs w:val="20"/>
        </w:rPr>
        <w:t>S</w:t>
      </w:r>
      <w:r w:rsidRPr="00D377B2">
        <w:rPr>
          <w:rFonts w:cs="Arial"/>
          <w:szCs w:val="20"/>
        </w:rPr>
        <w:t>mlouvy.</w:t>
      </w:r>
    </w:p>
    <w:p w14:paraId="2A766E39" w14:textId="77777777" w:rsidR="00595145" w:rsidRPr="00D377B2" w:rsidRDefault="007C4A00"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Poskytovatel prohlašuje, že se nenachází v úpadku ve smyslu zákona </w:t>
      </w:r>
      <w:r w:rsidRPr="00D377B2">
        <w:rPr>
          <w:rFonts w:cs="Arial"/>
          <w:szCs w:val="20"/>
        </w:rPr>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rsidRPr="00D377B2">
        <w:rPr>
          <w:rFonts w:cs="Arial"/>
          <w:szCs w:val="20"/>
        </w:rPr>
        <w:t xml:space="preserve"> </w:t>
      </w:r>
    </w:p>
    <w:p w14:paraId="0E8B76C6" w14:textId="3ED4A007" w:rsidR="00595145" w:rsidRPr="00D377B2" w:rsidRDefault="007C4A00"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Poskytovatel prohlašuje, že vůči němu není vedena exekuce a ani nemá žádné dluhy po</w:t>
      </w:r>
      <w:r w:rsidR="00CF6A0B" w:rsidRPr="00D377B2">
        <w:rPr>
          <w:rFonts w:cs="Arial"/>
          <w:szCs w:val="20"/>
        </w:rPr>
        <w:t> </w:t>
      </w:r>
      <w:r w:rsidRPr="00D377B2">
        <w:rPr>
          <w:rFonts w:cs="Arial"/>
          <w:szCs w:val="20"/>
        </w:rPr>
        <w:t>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w:t>
      </w:r>
      <w:r w:rsidR="00CF6A0B" w:rsidRPr="00D377B2">
        <w:rPr>
          <w:rFonts w:cs="Arial"/>
          <w:szCs w:val="20"/>
        </w:rPr>
        <w:t> </w:t>
      </w:r>
      <w:r w:rsidRPr="00D377B2">
        <w:rPr>
          <w:rFonts w:cs="Arial"/>
          <w:szCs w:val="20"/>
        </w:rPr>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rsidRPr="00D377B2">
        <w:rPr>
          <w:rFonts w:cs="Arial"/>
          <w:szCs w:val="20"/>
        </w:rPr>
        <w:t xml:space="preserve"> </w:t>
      </w:r>
    </w:p>
    <w:p w14:paraId="27BD69D2" w14:textId="77777777" w:rsidR="00FA4F9D" w:rsidRPr="00D377B2" w:rsidRDefault="00FA4F9D"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Zhotovitel prohlašuje, že:</w:t>
      </w:r>
    </w:p>
    <w:p w14:paraId="6C63A363" w14:textId="77777777" w:rsidR="00FA4F9D" w:rsidRPr="00D377B2" w:rsidRDefault="00FA4F9D" w:rsidP="003F6636">
      <w:pPr>
        <w:pStyle w:val="Odstavecseseznamem"/>
        <w:widowControl w:val="0"/>
        <w:numPr>
          <w:ilvl w:val="1"/>
          <w:numId w:val="45"/>
        </w:numPr>
        <w:overflowPunct w:val="0"/>
        <w:autoSpaceDE w:val="0"/>
        <w:autoSpaceDN w:val="0"/>
        <w:adjustRightInd w:val="0"/>
        <w:ind w:left="993"/>
        <w:jc w:val="both"/>
        <w:rPr>
          <w:rFonts w:cs="Arial"/>
          <w:szCs w:val="20"/>
        </w:rPr>
      </w:pPr>
      <w:r w:rsidRPr="00D377B2">
        <w:rPr>
          <w:rFonts w:cs="Arial"/>
          <w:szCs w:val="20"/>
        </w:rPr>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D377B2" w:rsidRDefault="00FA4F9D" w:rsidP="003F6636">
      <w:pPr>
        <w:pStyle w:val="Odstavecseseznamem"/>
        <w:widowControl w:val="0"/>
        <w:numPr>
          <w:ilvl w:val="1"/>
          <w:numId w:val="45"/>
        </w:numPr>
        <w:overflowPunct w:val="0"/>
        <w:autoSpaceDE w:val="0"/>
        <w:autoSpaceDN w:val="0"/>
        <w:adjustRightInd w:val="0"/>
        <w:ind w:left="993"/>
        <w:jc w:val="both"/>
        <w:rPr>
          <w:rFonts w:cs="Arial"/>
          <w:szCs w:val="20"/>
        </w:rPr>
      </w:pPr>
      <w:r w:rsidRPr="00D377B2">
        <w:rPr>
          <w:rFonts w:cs="Arial"/>
          <w:szCs w:val="20"/>
        </w:rPr>
        <w:t>není dodavatelem ve smyslu nařízení Rady EU č. 2022/576, tj. není:</w:t>
      </w:r>
    </w:p>
    <w:p w14:paraId="59A05DBC" w14:textId="77777777" w:rsidR="00FA4F9D" w:rsidRPr="00D377B2" w:rsidRDefault="00FA4F9D" w:rsidP="003F6636">
      <w:pPr>
        <w:pStyle w:val="Odstavecseseznamem"/>
        <w:widowControl w:val="0"/>
        <w:numPr>
          <w:ilvl w:val="2"/>
          <w:numId w:val="45"/>
        </w:numPr>
        <w:overflowPunct w:val="0"/>
        <w:autoSpaceDE w:val="0"/>
        <w:autoSpaceDN w:val="0"/>
        <w:adjustRightInd w:val="0"/>
        <w:jc w:val="both"/>
        <w:rPr>
          <w:rFonts w:cs="Arial"/>
          <w:szCs w:val="20"/>
        </w:rPr>
      </w:pPr>
      <w:r w:rsidRPr="00D377B2">
        <w:rPr>
          <w:rFonts w:cs="Arial"/>
          <w:szCs w:val="20"/>
        </w:rPr>
        <w:t xml:space="preserve">ruským státním příslušníkem, fyzickou či právnickou osobou, subjektem či orgánem </w:t>
      </w:r>
      <w:r w:rsidRPr="00D377B2">
        <w:rPr>
          <w:rFonts w:cs="Arial"/>
          <w:szCs w:val="20"/>
        </w:rPr>
        <w:lastRenderedPageBreak/>
        <w:t>se sídlem v Rusku,</w:t>
      </w:r>
    </w:p>
    <w:p w14:paraId="7838CAB6" w14:textId="3A397012" w:rsidR="00FA4F9D" w:rsidRPr="00D377B2" w:rsidRDefault="00FA4F9D" w:rsidP="003F6636">
      <w:pPr>
        <w:pStyle w:val="Odstavecseseznamem"/>
        <w:widowControl w:val="0"/>
        <w:numPr>
          <w:ilvl w:val="2"/>
          <w:numId w:val="45"/>
        </w:numPr>
        <w:overflowPunct w:val="0"/>
        <w:autoSpaceDE w:val="0"/>
        <w:autoSpaceDN w:val="0"/>
        <w:adjustRightInd w:val="0"/>
        <w:jc w:val="both"/>
        <w:rPr>
          <w:rFonts w:cs="Arial"/>
          <w:szCs w:val="20"/>
        </w:rPr>
      </w:pPr>
      <w:r w:rsidRPr="00D377B2">
        <w:rPr>
          <w:rFonts w:cs="Arial"/>
          <w:szCs w:val="20"/>
        </w:rPr>
        <w:t xml:space="preserve">právnickou osobou, subjektem nebo orgánem, který je z více než 50 % přímo či nepřímo vlastněný některým ze subjektů uvedených </w:t>
      </w:r>
      <w:bookmarkStart w:id="27" w:name="_Hlk168096320"/>
      <w:r w:rsidR="00E76B07" w:rsidRPr="00D377B2">
        <w:rPr>
          <w:rFonts w:cs="Arial"/>
          <w:szCs w:val="20"/>
        </w:rPr>
        <w:t xml:space="preserve">výše </w:t>
      </w:r>
      <w:r w:rsidR="00E76B07" w:rsidRPr="00D377B2">
        <w:rPr>
          <w:rFonts w:cs="Arial"/>
          <w:bCs/>
          <w:szCs w:val="20"/>
        </w:rPr>
        <w:t>v tomto odstavci</w:t>
      </w:r>
      <w:bookmarkEnd w:id="27"/>
      <w:r w:rsidR="00E76B07" w:rsidRPr="00D377B2">
        <w:rPr>
          <w:rFonts w:cs="Arial"/>
          <w:bCs/>
          <w:szCs w:val="20"/>
        </w:rPr>
        <w:t>;</w:t>
      </w:r>
    </w:p>
    <w:p w14:paraId="35C5AB05" w14:textId="6EF01449" w:rsidR="00FA4F9D" w:rsidRPr="00D377B2" w:rsidRDefault="00FA4F9D" w:rsidP="003F6636">
      <w:pPr>
        <w:pStyle w:val="Odstavecseseznamem"/>
        <w:widowControl w:val="0"/>
        <w:numPr>
          <w:ilvl w:val="2"/>
          <w:numId w:val="45"/>
        </w:numPr>
        <w:overflowPunct w:val="0"/>
        <w:autoSpaceDE w:val="0"/>
        <w:autoSpaceDN w:val="0"/>
        <w:adjustRightInd w:val="0"/>
        <w:jc w:val="both"/>
        <w:rPr>
          <w:rFonts w:cs="Arial"/>
          <w:szCs w:val="20"/>
        </w:rPr>
      </w:pPr>
      <w:r w:rsidRPr="00D377B2">
        <w:rPr>
          <w:rFonts w:cs="Arial"/>
          <w:szCs w:val="20"/>
        </w:rPr>
        <w:t xml:space="preserve">fyzickou nebo právnickou osobou, subjektem nebo orgánem, který jedná jménem nebo na pokyn některého ze subjektů uvedených </w:t>
      </w:r>
      <w:r w:rsidR="00E76B07" w:rsidRPr="00D377B2">
        <w:rPr>
          <w:rFonts w:cs="Arial"/>
          <w:szCs w:val="20"/>
        </w:rPr>
        <w:t xml:space="preserve">výše </w:t>
      </w:r>
      <w:r w:rsidR="00E76B07" w:rsidRPr="00D377B2">
        <w:rPr>
          <w:rFonts w:cs="Arial"/>
          <w:bCs/>
          <w:szCs w:val="20"/>
        </w:rPr>
        <w:t>v tomto odstavci</w:t>
      </w:r>
      <w:r w:rsidR="003F6636" w:rsidRPr="00D377B2">
        <w:rPr>
          <w:rFonts w:cs="Arial"/>
          <w:szCs w:val="20"/>
        </w:rPr>
        <w:t>;</w:t>
      </w:r>
    </w:p>
    <w:p w14:paraId="7B3E9EE0" w14:textId="1D56A40F" w:rsidR="00FA4F9D" w:rsidRPr="00D377B2" w:rsidRDefault="00FA4F9D" w:rsidP="003F6636">
      <w:pPr>
        <w:pStyle w:val="Odstavecseseznamem"/>
        <w:widowControl w:val="0"/>
        <w:numPr>
          <w:ilvl w:val="1"/>
          <w:numId w:val="45"/>
        </w:numPr>
        <w:overflowPunct w:val="0"/>
        <w:autoSpaceDE w:val="0"/>
        <w:autoSpaceDN w:val="0"/>
        <w:adjustRightInd w:val="0"/>
        <w:ind w:left="993"/>
        <w:jc w:val="both"/>
        <w:rPr>
          <w:rFonts w:cs="Arial"/>
          <w:szCs w:val="20"/>
        </w:rPr>
      </w:pPr>
      <w:r w:rsidRPr="00D377B2">
        <w:rPr>
          <w:rFonts w:cs="Arial"/>
          <w:szCs w:val="20"/>
        </w:rPr>
        <w:t xml:space="preserve">nevyužije při plnění veřejné zakázky poddodavatele, který by naplnil </w:t>
      </w:r>
      <w:r w:rsidR="00E76B07" w:rsidRPr="00D377B2">
        <w:rPr>
          <w:rFonts w:cs="Arial"/>
          <w:szCs w:val="20"/>
        </w:rPr>
        <w:t xml:space="preserve">výše uvedené </w:t>
      </w:r>
      <w:r w:rsidR="00E76B07" w:rsidRPr="00D377B2">
        <w:rPr>
          <w:rFonts w:cs="Arial"/>
          <w:bCs/>
          <w:szCs w:val="20"/>
        </w:rPr>
        <w:t>v tomto odstavci</w:t>
      </w:r>
      <w:r w:rsidRPr="00D377B2">
        <w:rPr>
          <w:rFonts w:cs="Arial"/>
          <w:szCs w:val="20"/>
        </w:rPr>
        <w:t>;</w:t>
      </w:r>
    </w:p>
    <w:p w14:paraId="2C620331" w14:textId="77777777" w:rsidR="00FA4F9D" w:rsidRPr="00D377B2" w:rsidRDefault="00FA4F9D" w:rsidP="003F6636">
      <w:pPr>
        <w:pStyle w:val="Odstavecseseznamem"/>
        <w:widowControl w:val="0"/>
        <w:numPr>
          <w:ilvl w:val="1"/>
          <w:numId w:val="45"/>
        </w:numPr>
        <w:overflowPunct w:val="0"/>
        <w:autoSpaceDE w:val="0"/>
        <w:autoSpaceDN w:val="0"/>
        <w:adjustRightInd w:val="0"/>
        <w:ind w:left="993"/>
        <w:jc w:val="both"/>
        <w:rPr>
          <w:rFonts w:cs="Arial"/>
          <w:szCs w:val="20"/>
        </w:rPr>
      </w:pPr>
      <w:r w:rsidRPr="00D377B2">
        <w:rPr>
          <w:rFonts w:cs="Arial"/>
          <w:szCs w:val="20"/>
        </w:rPr>
        <w:t>neobchoduje se sankcionovaným zbožím, které se nachází v Rusku nebo Bělorusku či z Ruska nebo Běloruska pochází a nenabízí takové zboží v rámci plnění veřejných zakázek;</w:t>
      </w:r>
    </w:p>
    <w:p w14:paraId="4721468B" w14:textId="4A1FAA6F" w:rsidR="00FA4F9D" w:rsidRPr="00D377B2" w:rsidRDefault="00FA4F9D" w:rsidP="003F6636">
      <w:pPr>
        <w:pStyle w:val="Odstavecseseznamem"/>
        <w:widowControl w:val="0"/>
        <w:numPr>
          <w:ilvl w:val="1"/>
          <w:numId w:val="45"/>
        </w:numPr>
        <w:overflowPunct w:val="0"/>
        <w:autoSpaceDE w:val="0"/>
        <w:autoSpaceDN w:val="0"/>
        <w:adjustRightInd w:val="0"/>
        <w:ind w:left="993"/>
        <w:jc w:val="both"/>
        <w:rPr>
          <w:rFonts w:cs="Arial"/>
          <w:szCs w:val="20"/>
        </w:rPr>
      </w:pPr>
      <w:r w:rsidRPr="00D377B2">
        <w:rPr>
          <w:rFonts w:cs="Arial"/>
          <w:szCs w:val="20"/>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00E76B07" w:rsidRPr="00D377B2">
        <w:rPr>
          <w:rFonts w:cs="Arial"/>
          <w:szCs w:val="20"/>
        </w:rPr>
        <w:t>.</w:t>
      </w:r>
    </w:p>
    <w:p w14:paraId="629C10DF" w14:textId="5E9534BD" w:rsidR="00FA4F9D" w:rsidRPr="00D377B2" w:rsidRDefault="00FA4F9D" w:rsidP="003F6636">
      <w:pPr>
        <w:widowControl w:val="0"/>
        <w:overflowPunct w:val="0"/>
        <w:autoSpaceDE w:val="0"/>
        <w:autoSpaceDN w:val="0"/>
        <w:adjustRightInd w:val="0"/>
        <w:ind w:left="633"/>
        <w:jc w:val="both"/>
        <w:rPr>
          <w:rFonts w:cs="Arial"/>
          <w:szCs w:val="20"/>
        </w:rPr>
      </w:pPr>
      <w:r w:rsidRPr="00D377B2">
        <w:rPr>
          <w:rFonts w:cs="Arial"/>
          <w:szCs w:val="20"/>
        </w:rPr>
        <w:t xml:space="preserve">Pokud by v průběhu plnění z této Smlouvy nastaly ve vztahu k prohlášení tohoto odstavce jakékoli změny, je </w:t>
      </w:r>
      <w:r w:rsidR="00E76B07" w:rsidRPr="00D377B2">
        <w:rPr>
          <w:rFonts w:cs="Arial"/>
          <w:szCs w:val="20"/>
        </w:rPr>
        <w:t xml:space="preserve">Poskytovatel </w:t>
      </w:r>
      <w:r w:rsidRPr="00D377B2">
        <w:rPr>
          <w:rFonts w:cs="Arial"/>
          <w:szCs w:val="20"/>
        </w:rPr>
        <w:t>povinen tuto skutečnost bezodkladně oznámit Objednateli. Pokud tak neučiní, má se za to, že žádné změny nenastaly.</w:t>
      </w:r>
    </w:p>
    <w:p w14:paraId="402F93FE" w14:textId="507965FE" w:rsidR="00595145" w:rsidRPr="00D377B2" w:rsidRDefault="007C4A00"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Jakékoliv změny či doplňky této </w:t>
      </w:r>
      <w:r w:rsidR="00731967" w:rsidRPr="00D377B2">
        <w:rPr>
          <w:rFonts w:cs="Arial"/>
          <w:szCs w:val="20"/>
        </w:rPr>
        <w:t>S</w:t>
      </w:r>
      <w:r w:rsidRPr="00D377B2">
        <w:rPr>
          <w:rFonts w:cs="Arial"/>
          <w:szCs w:val="20"/>
        </w:rPr>
        <w:t xml:space="preserve">mlouvy lze činit pouze formou písemných číslovaných dodatků podepsaných oběma smluvními stranami. Odstoupení od této </w:t>
      </w:r>
      <w:r w:rsidR="00731967" w:rsidRPr="00D377B2">
        <w:rPr>
          <w:rFonts w:cs="Arial"/>
          <w:szCs w:val="20"/>
        </w:rPr>
        <w:t>S</w:t>
      </w:r>
      <w:r w:rsidRPr="00D377B2">
        <w:rPr>
          <w:rFonts w:cs="Arial"/>
          <w:szCs w:val="20"/>
        </w:rPr>
        <w:t>mlouvy lze provést pouze písemnou formou</w:t>
      </w:r>
      <w:r w:rsidR="00595145" w:rsidRPr="00D377B2">
        <w:rPr>
          <w:rFonts w:cs="Arial"/>
          <w:szCs w:val="20"/>
        </w:rPr>
        <w:t xml:space="preserve">. </w:t>
      </w:r>
    </w:p>
    <w:p w14:paraId="3C7D2662" w14:textId="55FF977F" w:rsidR="00595145" w:rsidRPr="00D377B2" w:rsidRDefault="00DB225B"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Smlouva je uzavřena v elektronické podobě. Tato Smlouva nabývá platnosti podpisem obou smluvních stran a účinnosti dnem zveřejnění v registru smluv podle zákona o registru smluv.</w:t>
      </w:r>
    </w:p>
    <w:p w14:paraId="66F0C972" w14:textId="088EC03C" w:rsidR="00D35613" w:rsidRPr="00D377B2" w:rsidRDefault="00D35613"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Tato </w:t>
      </w:r>
      <w:r w:rsidR="00731967" w:rsidRPr="00D377B2">
        <w:rPr>
          <w:rFonts w:cs="Arial"/>
          <w:szCs w:val="20"/>
        </w:rPr>
        <w:t>S</w:t>
      </w:r>
      <w:r w:rsidRPr="00D377B2">
        <w:rPr>
          <w:rFonts w:cs="Arial"/>
          <w:szCs w:val="20"/>
        </w:rPr>
        <w:t xml:space="preserve">mlouva byla schválena </w:t>
      </w:r>
      <w:r w:rsidR="00134C85">
        <w:rPr>
          <w:rFonts w:cs="Arial"/>
          <w:szCs w:val="20"/>
        </w:rPr>
        <w:t>R</w:t>
      </w:r>
      <w:r w:rsidRPr="00D377B2">
        <w:rPr>
          <w:rFonts w:cs="Arial"/>
          <w:szCs w:val="20"/>
        </w:rPr>
        <w:t xml:space="preserve">adou města </w:t>
      </w:r>
      <w:r w:rsidR="00BC07F8" w:rsidRPr="00D377B2">
        <w:rPr>
          <w:rFonts w:cs="Arial"/>
          <w:szCs w:val="20"/>
        </w:rPr>
        <w:t xml:space="preserve">Kraslice </w:t>
      </w:r>
      <w:r w:rsidR="00134C85">
        <w:rPr>
          <w:rFonts w:cs="Arial"/>
          <w:szCs w:val="20"/>
        </w:rPr>
        <w:t>dne 03.09.2025 usnesením č. 1923/2025-RM/95</w:t>
      </w:r>
      <w:r w:rsidRPr="00D377B2">
        <w:rPr>
          <w:rFonts w:cs="Arial"/>
          <w:szCs w:val="20"/>
        </w:rPr>
        <w:t>.</w:t>
      </w:r>
    </w:p>
    <w:p w14:paraId="6EBEEECD" w14:textId="2836404A" w:rsidR="004B4347" w:rsidRPr="00D377B2" w:rsidRDefault="004B4347"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Nedílnou součástí této Smlouvy jsou následující přílohy:</w:t>
      </w:r>
    </w:p>
    <w:p w14:paraId="3A3DB2D4" w14:textId="77777777" w:rsidR="00291041" w:rsidRPr="00D377B2" w:rsidRDefault="000D0341" w:rsidP="003F6636">
      <w:pPr>
        <w:pStyle w:val="Odstavecseseznamem"/>
        <w:numPr>
          <w:ilvl w:val="0"/>
          <w:numId w:val="34"/>
        </w:numPr>
        <w:ind w:left="1134" w:hanging="425"/>
        <w:rPr>
          <w:rFonts w:cs="Arial"/>
          <w:szCs w:val="20"/>
        </w:rPr>
      </w:pPr>
      <w:r w:rsidRPr="00D377B2">
        <w:rPr>
          <w:rFonts w:cs="Arial"/>
          <w:szCs w:val="20"/>
        </w:rPr>
        <w:t>Příloha č. 1: Detailní specifikace Služeb;</w:t>
      </w:r>
    </w:p>
    <w:p w14:paraId="7E91AC46" w14:textId="50F45E20" w:rsidR="00291041" w:rsidRPr="00D377B2" w:rsidRDefault="000D0341" w:rsidP="003F6636">
      <w:pPr>
        <w:pStyle w:val="Odstavecseseznamem"/>
        <w:numPr>
          <w:ilvl w:val="0"/>
          <w:numId w:val="34"/>
        </w:numPr>
        <w:ind w:left="1134" w:hanging="425"/>
        <w:rPr>
          <w:rFonts w:cs="Arial"/>
          <w:szCs w:val="20"/>
        </w:rPr>
      </w:pPr>
      <w:r w:rsidRPr="00D377B2">
        <w:rPr>
          <w:rFonts w:cs="Arial"/>
          <w:szCs w:val="20"/>
        </w:rPr>
        <w:t>Příloha č. 2: SLA parametry Služeb;</w:t>
      </w:r>
    </w:p>
    <w:p w14:paraId="6DD1DBFE" w14:textId="77777777" w:rsidR="00291041" w:rsidRPr="00D377B2" w:rsidRDefault="000D0341" w:rsidP="003F6636">
      <w:pPr>
        <w:pStyle w:val="Odstavecseseznamem"/>
        <w:numPr>
          <w:ilvl w:val="0"/>
          <w:numId w:val="34"/>
        </w:numPr>
        <w:ind w:left="1134" w:hanging="425"/>
        <w:rPr>
          <w:rFonts w:cs="Arial"/>
          <w:szCs w:val="20"/>
        </w:rPr>
      </w:pPr>
      <w:r w:rsidRPr="00D377B2">
        <w:rPr>
          <w:rFonts w:cs="Arial"/>
          <w:szCs w:val="20"/>
        </w:rPr>
        <w:t xml:space="preserve">Příloha č. </w:t>
      </w:r>
      <w:r w:rsidR="00D16429" w:rsidRPr="00D377B2">
        <w:rPr>
          <w:rFonts w:cs="Arial"/>
          <w:szCs w:val="20"/>
        </w:rPr>
        <w:t>3</w:t>
      </w:r>
      <w:r w:rsidRPr="00D377B2">
        <w:rPr>
          <w:rFonts w:cs="Arial"/>
          <w:szCs w:val="20"/>
        </w:rPr>
        <w:t xml:space="preserve">: Seznam zaměstnanců Poskytovatele a dalších osob na straně Poskytovatele oprávněných </w:t>
      </w:r>
      <w:r w:rsidR="0033265D" w:rsidRPr="00D377B2">
        <w:rPr>
          <w:rFonts w:cs="Arial"/>
          <w:szCs w:val="20"/>
        </w:rPr>
        <w:t>k plnění předmětu této Smlouvy</w:t>
      </w:r>
      <w:r w:rsidRPr="00D377B2">
        <w:rPr>
          <w:rFonts w:cs="Arial"/>
          <w:szCs w:val="20"/>
        </w:rPr>
        <w:t>;</w:t>
      </w:r>
    </w:p>
    <w:p w14:paraId="2D28D233" w14:textId="30CAC537" w:rsidR="00D16429" w:rsidRPr="00D377B2" w:rsidRDefault="00D16429" w:rsidP="003F6636">
      <w:pPr>
        <w:pStyle w:val="Odstavecseseznamem"/>
        <w:numPr>
          <w:ilvl w:val="0"/>
          <w:numId w:val="34"/>
        </w:numPr>
        <w:ind w:left="1134" w:hanging="425"/>
        <w:rPr>
          <w:rFonts w:cs="Arial"/>
          <w:szCs w:val="20"/>
        </w:rPr>
      </w:pPr>
      <w:r w:rsidRPr="00D377B2">
        <w:rPr>
          <w:rFonts w:cs="Arial"/>
          <w:szCs w:val="20"/>
        </w:rPr>
        <w:t xml:space="preserve">Příloha č. 4: Seznam členů </w:t>
      </w:r>
      <w:r w:rsidR="00731967" w:rsidRPr="00D377B2">
        <w:rPr>
          <w:rFonts w:cs="Arial"/>
          <w:szCs w:val="20"/>
        </w:rPr>
        <w:t>t</w:t>
      </w:r>
      <w:r w:rsidRPr="00D377B2">
        <w:rPr>
          <w:rFonts w:cs="Arial"/>
          <w:szCs w:val="20"/>
        </w:rPr>
        <w:t>ýmu Objednatele</w:t>
      </w:r>
    </w:p>
    <w:p w14:paraId="7174D3FF" w14:textId="3DF07B76" w:rsidR="00821D73" w:rsidRPr="00D377B2" w:rsidRDefault="00821D73" w:rsidP="003F6636">
      <w:pPr>
        <w:pStyle w:val="Odstavecseseznamem"/>
        <w:numPr>
          <w:ilvl w:val="0"/>
          <w:numId w:val="34"/>
        </w:numPr>
        <w:ind w:left="1134" w:hanging="425"/>
        <w:rPr>
          <w:rFonts w:cs="Arial"/>
          <w:szCs w:val="20"/>
        </w:rPr>
      </w:pPr>
      <w:r w:rsidRPr="00D377B2">
        <w:rPr>
          <w:rFonts w:cs="Arial"/>
          <w:szCs w:val="20"/>
        </w:rPr>
        <w:t>Příloha č. 5: Položkový ceník</w:t>
      </w:r>
    </w:p>
    <w:p w14:paraId="070D8846" w14:textId="10469518" w:rsidR="00595145" w:rsidRPr="00D377B2" w:rsidRDefault="00595145" w:rsidP="003F6636">
      <w:pPr>
        <w:pStyle w:val="Odstavecseseznamem"/>
        <w:widowControl w:val="0"/>
        <w:numPr>
          <w:ilvl w:val="1"/>
          <w:numId w:val="30"/>
        </w:numPr>
        <w:overflowPunct w:val="0"/>
        <w:autoSpaceDE w:val="0"/>
        <w:autoSpaceDN w:val="0"/>
        <w:adjustRightInd w:val="0"/>
        <w:ind w:left="567" w:hanging="567"/>
        <w:jc w:val="both"/>
        <w:rPr>
          <w:rFonts w:cs="Arial"/>
          <w:szCs w:val="20"/>
        </w:rPr>
      </w:pPr>
      <w:r w:rsidRPr="00D377B2">
        <w:rPr>
          <w:rFonts w:cs="Arial"/>
          <w:szCs w:val="20"/>
        </w:rPr>
        <w:t xml:space="preserve">Smluvní strany prohlašují, že se důkladně seznámily s obsahem této </w:t>
      </w:r>
      <w:r w:rsidR="00731967" w:rsidRPr="00D377B2">
        <w:rPr>
          <w:rFonts w:cs="Arial"/>
          <w:szCs w:val="20"/>
        </w:rPr>
        <w:t>S</w:t>
      </w:r>
      <w:r w:rsidRPr="00D377B2">
        <w:rPr>
          <w:rFonts w:cs="Arial"/>
          <w:szCs w:val="20"/>
        </w:rPr>
        <w:t>mlouvy, kterému zcela rozumí a plně vyjadřuje jejich svobodnou a vážnou vůli</w:t>
      </w:r>
      <w:r w:rsidR="0074022E" w:rsidRPr="00D377B2">
        <w:rPr>
          <w:rFonts w:cs="Arial"/>
          <w:szCs w:val="20"/>
        </w:rPr>
        <w:t>.</w:t>
      </w:r>
    </w:p>
    <w:p w14:paraId="17726AF9" w14:textId="77777777" w:rsidR="00CF6A0B" w:rsidRPr="00FC6B08" w:rsidRDefault="00CF6A0B" w:rsidP="003F6636">
      <w:pPr>
        <w:widowControl w:val="0"/>
        <w:overflowPunct w:val="0"/>
        <w:autoSpaceDE w:val="0"/>
        <w:autoSpaceDN w:val="0"/>
        <w:adjustRightInd w:val="0"/>
        <w:jc w:val="both"/>
        <w:rPr>
          <w:rFonts w:cs="Arial"/>
          <w:sz w:val="18"/>
          <w:szCs w:val="18"/>
        </w:rPr>
      </w:pPr>
    </w:p>
    <w:p w14:paraId="1D578233" w14:textId="2B6455DE" w:rsidR="00E76B07" w:rsidRPr="00FC6B08" w:rsidRDefault="00E76B07" w:rsidP="00E76B07">
      <w:pPr>
        <w:rPr>
          <w:rFonts w:cs="Arial"/>
          <w:szCs w:val="20"/>
        </w:rPr>
      </w:pPr>
      <w:r w:rsidRPr="00FC6B08">
        <w:rPr>
          <w:rFonts w:cs="Arial"/>
          <w:szCs w:val="20"/>
        </w:rPr>
        <w:t>V</w:t>
      </w:r>
      <w:r w:rsidR="00BC07F8" w:rsidRPr="00FC6B08">
        <w:rPr>
          <w:rFonts w:cs="Arial"/>
          <w:szCs w:val="20"/>
        </w:rPr>
        <w:t xml:space="preserve"> Kraslicích </w:t>
      </w:r>
      <w:r w:rsidRPr="00FC6B08">
        <w:rPr>
          <w:rFonts w:cs="Arial"/>
          <w:szCs w:val="20"/>
        </w:rPr>
        <w:t>dne [</w:t>
      </w:r>
      <w:r w:rsidRPr="00FC6B08">
        <w:rPr>
          <w:rFonts w:cs="Arial"/>
          <w:i/>
          <w:iCs/>
          <w:szCs w:val="20"/>
        </w:rPr>
        <w:t>dle el. podpisu</w:t>
      </w:r>
      <w:r w:rsidRPr="00FC6B08">
        <w:rPr>
          <w:rFonts w:cs="Arial"/>
          <w:szCs w:val="20"/>
        </w:rPr>
        <w:t>]</w:t>
      </w:r>
      <w:r w:rsidRPr="00FC6B08">
        <w:rPr>
          <w:rFonts w:cs="Arial"/>
          <w:szCs w:val="20"/>
        </w:rPr>
        <w:tab/>
      </w:r>
      <w:r w:rsidR="00C02713" w:rsidRPr="00FC6B08">
        <w:rPr>
          <w:rFonts w:cs="Arial"/>
          <w:szCs w:val="20"/>
        </w:rPr>
        <w:t xml:space="preserve"> </w:t>
      </w:r>
      <w:r w:rsidR="00C02713" w:rsidRPr="00FC6B08">
        <w:rPr>
          <w:rFonts w:cs="Arial"/>
          <w:szCs w:val="20"/>
        </w:rPr>
        <w:tab/>
      </w:r>
      <w:r w:rsidR="00C02713" w:rsidRPr="00FC6B08">
        <w:rPr>
          <w:rFonts w:cs="Arial"/>
          <w:szCs w:val="20"/>
        </w:rPr>
        <w:tab/>
      </w:r>
      <w:r w:rsidRPr="00FC6B08">
        <w:rPr>
          <w:rFonts w:cs="Arial"/>
          <w:szCs w:val="20"/>
        </w:rPr>
        <w:t xml:space="preserve">V </w:t>
      </w:r>
      <w:r w:rsidR="00C02713" w:rsidRPr="00FC6B08">
        <w:rPr>
          <w:rFonts w:cs="Arial"/>
          <w:szCs w:val="20"/>
        </w:rPr>
        <w:t>Plzni</w:t>
      </w:r>
      <w:r w:rsidRPr="00FC6B08">
        <w:rPr>
          <w:rFonts w:cs="Arial"/>
          <w:szCs w:val="20"/>
        </w:rPr>
        <w:t xml:space="preserve"> dne [</w:t>
      </w:r>
      <w:r w:rsidRPr="00FC6B08">
        <w:rPr>
          <w:rFonts w:cs="Arial"/>
          <w:i/>
          <w:iCs/>
          <w:szCs w:val="20"/>
        </w:rPr>
        <w:t>dle el. podpisu</w:t>
      </w:r>
      <w:r w:rsidRPr="00FC6B08">
        <w:rPr>
          <w:rFonts w:cs="Arial"/>
          <w:szCs w:val="20"/>
        </w:rPr>
        <w:t>]</w:t>
      </w:r>
    </w:p>
    <w:p w14:paraId="412AA110" w14:textId="77777777" w:rsidR="00E76B07" w:rsidRPr="00FC6B08" w:rsidRDefault="00E76B07" w:rsidP="00E76B07">
      <w:pPr>
        <w:rPr>
          <w:rFonts w:cs="Arial"/>
          <w:szCs w:val="20"/>
        </w:rPr>
      </w:pPr>
    </w:p>
    <w:p w14:paraId="1B71C80B" w14:textId="77777777" w:rsidR="00E76B07" w:rsidRPr="00FC6B08" w:rsidRDefault="00E76B07" w:rsidP="00E76B07">
      <w:pPr>
        <w:rPr>
          <w:rFonts w:cs="Arial"/>
          <w:szCs w:val="20"/>
        </w:rPr>
      </w:pPr>
    </w:p>
    <w:p w14:paraId="771410AE" w14:textId="058D4863" w:rsidR="00E76B07" w:rsidRPr="00FC6B08" w:rsidRDefault="00E76B07" w:rsidP="00E76B07">
      <w:pPr>
        <w:rPr>
          <w:rFonts w:cs="Arial"/>
          <w:szCs w:val="20"/>
        </w:rPr>
      </w:pPr>
      <w:r w:rsidRPr="00FC6B08">
        <w:rPr>
          <w:rFonts w:cs="Arial"/>
          <w:szCs w:val="20"/>
        </w:rPr>
        <w:t>Za Objednatele:</w:t>
      </w:r>
      <w:r w:rsidRPr="00FC6B08">
        <w:rPr>
          <w:rFonts w:cs="Arial"/>
          <w:szCs w:val="20"/>
        </w:rPr>
        <w:tab/>
      </w:r>
      <w:r w:rsidRPr="00FC6B08">
        <w:rPr>
          <w:rFonts w:cs="Arial"/>
          <w:szCs w:val="20"/>
        </w:rPr>
        <w:tab/>
      </w:r>
      <w:r w:rsidRPr="00FC6B08">
        <w:rPr>
          <w:rFonts w:cs="Arial"/>
          <w:szCs w:val="20"/>
        </w:rPr>
        <w:tab/>
      </w:r>
      <w:r w:rsidRPr="00FC6B08">
        <w:rPr>
          <w:rFonts w:cs="Arial"/>
          <w:szCs w:val="20"/>
        </w:rPr>
        <w:tab/>
      </w:r>
      <w:r w:rsidRPr="00FC6B08">
        <w:rPr>
          <w:rFonts w:cs="Arial"/>
          <w:szCs w:val="20"/>
        </w:rPr>
        <w:tab/>
        <w:t xml:space="preserve">Za </w:t>
      </w:r>
      <w:r w:rsidR="006F30DC" w:rsidRPr="00FC6B08">
        <w:rPr>
          <w:rFonts w:cs="Arial"/>
          <w:szCs w:val="20"/>
        </w:rPr>
        <w:t>Poskytovatele</w:t>
      </w:r>
      <w:r w:rsidRPr="00FC6B08">
        <w:rPr>
          <w:rFonts w:cs="Arial"/>
          <w:szCs w:val="20"/>
        </w:rPr>
        <w:t>:</w:t>
      </w:r>
    </w:p>
    <w:p w14:paraId="57D0D660" w14:textId="77777777" w:rsidR="00E76B07" w:rsidRPr="00FC6B08" w:rsidRDefault="00E76B07" w:rsidP="00E76B07">
      <w:pPr>
        <w:rPr>
          <w:rFonts w:cs="Arial"/>
          <w:szCs w:val="20"/>
        </w:rPr>
      </w:pPr>
    </w:p>
    <w:p w14:paraId="2943D1AC" w14:textId="77777777" w:rsidR="0072256C" w:rsidRPr="00FC6B08" w:rsidRDefault="0072256C" w:rsidP="00E76B07">
      <w:pPr>
        <w:rPr>
          <w:rFonts w:cs="Arial"/>
          <w:szCs w:val="20"/>
        </w:rPr>
      </w:pPr>
    </w:p>
    <w:p w14:paraId="01BD01C3" w14:textId="77777777" w:rsidR="00E76B07" w:rsidRPr="00FC6B08" w:rsidRDefault="00E76B07" w:rsidP="00E76B07">
      <w:pPr>
        <w:rPr>
          <w:rFonts w:cs="Arial"/>
          <w:szCs w:val="20"/>
        </w:rPr>
      </w:pPr>
    </w:p>
    <w:p w14:paraId="64E632A7" w14:textId="77777777" w:rsidR="00C02713" w:rsidRPr="00FC6B08" w:rsidRDefault="00E76B07" w:rsidP="00E76B07">
      <w:pPr>
        <w:rPr>
          <w:rFonts w:cs="Arial"/>
          <w:szCs w:val="20"/>
        </w:rPr>
      </w:pPr>
      <w:r w:rsidRPr="00FC6B08">
        <w:rPr>
          <w:rFonts w:cs="Arial"/>
          <w:szCs w:val="20"/>
        </w:rPr>
        <w:t>………………………………</w:t>
      </w:r>
      <w:r w:rsidRPr="00FC6B08">
        <w:rPr>
          <w:rFonts w:cs="Arial"/>
          <w:szCs w:val="20"/>
        </w:rPr>
        <w:tab/>
      </w:r>
      <w:r w:rsidRPr="00FC6B08">
        <w:rPr>
          <w:rFonts w:cs="Arial"/>
          <w:szCs w:val="20"/>
        </w:rPr>
        <w:tab/>
      </w:r>
      <w:r w:rsidR="00C02713" w:rsidRPr="00FC6B08">
        <w:rPr>
          <w:rFonts w:cs="Arial"/>
          <w:szCs w:val="20"/>
        </w:rPr>
        <w:tab/>
      </w:r>
      <w:r w:rsidRPr="00FC6B08">
        <w:rPr>
          <w:rFonts w:cs="Arial"/>
          <w:szCs w:val="20"/>
        </w:rPr>
        <w:tab/>
      </w:r>
      <w:r w:rsidRPr="00FC6B08">
        <w:rPr>
          <w:rFonts w:cs="Arial"/>
          <w:szCs w:val="20"/>
        </w:rPr>
        <w:tab/>
      </w:r>
      <w:r w:rsidR="00C02713" w:rsidRPr="00FC6B08">
        <w:rPr>
          <w:rFonts w:cs="Arial"/>
          <w:szCs w:val="20"/>
        </w:rPr>
        <w:t>………………………………</w:t>
      </w:r>
    </w:p>
    <w:p w14:paraId="57B26348" w14:textId="6AF0BC59" w:rsidR="00E76B07" w:rsidRPr="00FC6B08" w:rsidRDefault="004302F4" w:rsidP="00E76B07">
      <w:pPr>
        <w:rPr>
          <w:rFonts w:cs="Arial"/>
          <w:bCs/>
          <w:szCs w:val="20"/>
        </w:rPr>
      </w:pPr>
      <w:r w:rsidRPr="00FC6B08">
        <w:rPr>
          <w:rFonts w:cs="Arial"/>
          <w:szCs w:val="20"/>
        </w:rPr>
        <w:t>Ing. Jiřina Junková</w:t>
      </w:r>
      <w:r w:rsidR="00D35613" w:rsidRPr="00FC6B08">
        <w:rPr>
          <w:rFonts w:cs="Arial"/>
          <w:szCs w:val="20"/>
        </w:rPr>
        <w:tab/>
      </w:r>
      <w:r w:rsidR="00E76B07" w:rsidRPr="00FC6B08">
        <w:rPr>
          <w:rFonts w:cs="Arial"/>
          <w:szCs w:val="20"/>
        </w:rPr>
        <w:tab/>
      </w:r>
      <w:r w:rsidR="00E76B07" w:rsidRPr="00FC6B08">
        <w:rPr>
          <w:rFonts w:cs="Arial"/>
          <w:szCs w:val="20"/>
        </w:rPr>
        <w:tab/>
      </w:r>
      <w:r w:rsidR="00E76B07" w:rsidRPr="00FC6B08">
        <w:rPr>
          <w:rFonts w:cs="Arial"/>
          <w:szCs w:val="20"/>
        </w:rPr>
        <w:tab/>
      </w:r>
      <w:r w:rsidR="00E76B07" w:rsidRPr="00FC6B08">
        <w:rPr>
          <w:rFonts w:cs="Arial"/>
          <w:bCs/>
          <w:szCs w:val="20"/>
        </w:rPr>
        <w:tab/>
      </w:r>
      <w:r w:rsidR="00C02713" w:rsidRPr="00FC6B08">
        <w:rPr>
          <w:rFonts w:cs="Arial"/>
          <w:szCs w:val="20"/>
        </w:rPr>
        <w:t>Ing. Miroslav Dvořák</w:t>
      </w:r>
    </w:p>
    <w:p w14:paraId="7197A33C" w14:textId="1BC4D9C7" w:rsidR="00E76B07" w:rsidRPr="00FC6B08" w:rsidRDefault="00E76B07" w:rsidP="00E76B07">
      <w:pPr>
        <w:rPr>
          <w:rFonts w:cs="Arial"/>
          <w:b/>
          <w:szCs w:val="20"/>
        </w:rPr>
      </w:pPr>
      <w:r w:rsidRPr="00FC6B08">
        <w:rPr>
          <w:rFonts w:cs="Arial"/>
          <w:bCs/>
          <w:szCs w:val="20"/>
        </w:rPr>
        <w:t>starost</w:t>
      </w:r>
      <w:r w:rsidR="004302F4" w:rsidRPr="00FC6B08">
        <w:rPr>
          <w:rFonts w:cs="Arial"/>
          <w:bCs/>
          <w:szCs w:val="20"/>
        </w:rPr>
        <w:t>k</w:t>
      </w:r>
      <w:r w:rsidRPr="00FC6B08">
        <w:rPr>
          <w:rFonts w:cs="Arial"/>
          <w:bCs/>
          <w:szCs w:val="20"/>
        </w:rPr>
        <w:t>a</w:t>
      </w:r>
      <w:r w:rsidRPr="00FC6B08">
        <w:rPr>
          <w:rFonts w:cs="Arial"/>
          <w:b/>
          <w:szCs w:val="20"/>
        </w:rPr>
        <w:tab/>
      </w:r>
      <w:r w:rsidRPr="00FC6B08">
        <w:rPr>
          <w:rFonts w:cs="Arial"/>
          <w:b/>
          <w:szCs w:val="20"/>
        </w:rPr>
        <w:tab/>
      </w:r>
      <w:r w:rsidRPr="00FC6B08">
        <w:rPr>
          <w:rFonts w:cs="Arial"/>
          <w:b/>
          <w:szCs w:val="20"/>
        </w:rPr>
        <w:tab/>
      </w:r>
      <w:r w:rsidRPr="00FC6B08">
        <w:rPr>
          <w:rFonts w:cs="Arial"/>
          <w:b/>
          <w:szCs w:val="20"/>
        </w:rPr>
        <w:tab/>
      </w:r>
      <w:r w:rsidRPr="00FC6B08">
        <w:rPr>
          <w:rFonts w:cs="Arial"/>
          <w:b/>
          <w:szCs w:val="20"/>
        </w:rPr>
        <w:tab/>
      </w:r>
      <w:r w:rsidRPr="00FC6B08">
        <w:rPr>
          <w:rFonts w:cs="Arial"/>
          <w:b/>
          <w:szCs w:val="20"/>
        </w:rPr>
        <w:tab/>
      </w:r>
      <w:r w:rsidR="00C02713" w:rsidRPr="00FC6B08">
        <w:rPr>
          <w:rFonts w:cs="Arial"/>
          <w:szCs w:val="20"/>
        </w:rPr>
        <w:t>jednatel společnosti</w:t>
      </w:r>
    </w:p>
    <w:p w14:paraId="5C59C0CC" w14:textId="59BC04DB" w:rsidR="00FC3707" w:rsidRPr="00D377B2" w:rsidRDefault="008D051C" w:rsidP="00E76B07">
      <w:pPr>
        <w:jc w:val="center"/>
        <w:rPr>
          <w:rFonts w:cs="Arial"/>
          <w:b/>
          <w:sz w:val="24"/>
          <w:szCs w:val="24"/>
        </w:rPr>
      </w:pPr>
      <w:r w:rsidRPr="00FC6B08">
        <w:rPr>
          <w:rFonts w:cs="Arial"/>
          <w:szCs w:val="20"/>
        </w:rPr>
        <w:br w:type="page"/>
      </w:r>
      <w:r w:rsidR="00E76B07" w:rsidRPr="00D377B2">
        <w:rPr>
          <w:rFonts w:cs="Arial"/>
          <w:b/>
          <w:sz w:val="24"/>
          <w:szCs w:val="24"/>
        </w:rPr>
        <w:lastRenderedPageBreak/>
        <w:t>PŘÍLOHA Č. 1: DETAILNÍ SPECIFIKACE SLUŽEB</w:t>
      </w:r>
    </w:p>
    <w:p w14:paraId="75244C00" w14:textId="77777777" w:rsidR="00FC3707" w:rsidRPr="00D377B2" w:rsidRDefault="00FC3707" w:rsidP="003F6636">
      <w:pPr>
        <w:rPr>
          <w:rFonts w:cs="Arial"/>
          <w:szCs w:val="20"/>
        </w:rPr>
      </w:pPr>
      <w:r w:rsidRPr="00D377B2">
        <w:rPr>
          <w:rFonts w:cs="Arial"/>
          <w:szCs w:val="20"/>
        </w:rPr>
        <w:t>Význam některých zkratek:</w:t>
      </w:r>
    </w:p>
    <w:p w14:paraId="0C849C0E" w14:textId="77777777" w:rsidR="00FC3707" w:rsidRPr="00D377B2" w:rsidRDefault="00FC3707" w:rsidP="003F6636">
      <w:pPr>
        <w:numPr>
          <w:ilvl w:val="0"/>
          <w:numId w:val="29"/>
        </w:numPr>
        <w:jc w:val="both"/>
        <w:rPr>
          <w:rFonts w:cs="Arial"/>
          <w:szCs w:val="20"/>
        </w:rPr>
      </w:pPr>
      <w:r w:rsidRPr="00D377B2">
        <w:rPr>
          <w:rFonts w:cs="Arial"/>
          <w:b/>
          <w:szCs w:val="20"/>
        </w:rPr>
        <w:t>NONSTOP</w:t>
      </w:r>
      <w:r w:rsidRPr="00D377B2">
        <w:rPr>
          <w:rFonts w:cs="Arial"/>
          <w:szCs w:val="20"/>
        </w:rPr>
        <w:t>: 24 hodin denně, 7 dnů v týdnu, 365 dnů v roce.</w:t>
      </w:r>
    </w:p>
    <w:p w14:paraId="566388E5" w14:textId="1D406AC4" w:rsidR="00FC3707" w:rsidRPr="00D377B2" w:rsidRDefault="00FC3707" w:rsidP="003F6636">
      <w:pPr>
        <w:numPr>
          <w:ilvl w:val="0"/>
          <w:numId w:val="29"/>
        </w:numPr>
        <w:jc w:val="both"/>
        <w:rPr>
          <w:rFonts w:cs="Arial"/>
          <w:szCs w:val="20"/>
        </w:rPr>
      </w:pPr>
      <w:r w:rsidRPr="00D377B2">
        <w:rPr>
          <w:rFonts w:cs="Arial"/>
          <w:b/>
          <w:szCs w:val="20"/>
        </w:rPr>
        <w:t>PRACOVNÍ DOBA</w:t>
      </w:r>
      <w:r w:rsidRPr="00D377B2">
        <w:rPr>
          <w:rFonts w:cs="Arial"/>
          <w:szCs w:val="20"/>
        </w:rPr>
        <w:t xml:space="preserve">: </w:t>
      </w:r>
      <w:r w:rsidR="00BC5748" w:rsidRPr="00D377B2">
        <w:rPr>
          <w:rFonts w:cs="Arial"/>
          <w:szCs w:val="20"/>
        </w:rPr>
        <w:t>0</w:t>
      </w:r>
      <w:r w:rsidR="003248AA" w:rsidRPr="00D377B2">
        <w:rPr>
          <w:rFonts w:cs="Arial"/>
          <w:szCs w:val="20"/>
        </w:rPr>
        <w:t>7</w:t>
      </w:r>
      <w:r w:rsidRPr="00D377B2">
        <w:rPr>
          <w:rFonts w:cs="Arial"/>
          <w:szCs w:val="20"/>
        </w:rPr>
        <w:t>:00 – 1</w:t>
      </w:r>
      <w:r w:rsidR="00617410" w:rsidRPr="00D377B2">
        <w:rPr>
          <w:rFonts w:cs="Arial"/>
          <w:szCs w:val="20"/>
        </w:rPr>
        <w:t>7</w:t>
      </w:r>
      <w:r w:rsidRPr="00D377B2">
        <w:rPr>
          <w:rFonts w:cs="Arial"/>
          <w:szCs w:val="20"/>
        </w:rPr>
        <w:t>:</w:t>
      </w:r>
      <w:r w:rsidR="00617410" w:rsidRPr="00D377B2">
        <w:rPr>
          <w:rFonts w:cs="Arial"/>
          <w:szCs w:val="20"/>
        </w:rPr>
        <w:t>0</w:t>
      </w:r>
      <w:r w:rsidRPr="00D377B2">
        <w:rPr>
          <w:rFonts w:cs="Arial"/>
          <w:szCs w:val="20"/>
        </w:rPr>
        <w:t>0 hod.</w:t>
      </w:r>
    </w:p>
    <w:p w14:paraId="7D723B73" w14:textId="72AC9CA7" w:rsidR="00C92994" w:rsidRPr="00D377B2" w:rsidRDefault="00C92994" w:rsidP="003F6636">
      <w:pPr>
        <w:pStyle w:val="Odstavecseseznamem"/>
        <w:jc w:val="both"/>
        <w:rPr>
          <w:rFonts w:cs="Arial"/>
          <w:szCs w:val="20"/>
        </w:rPr>
      </w:pPr>
      <w:r w:rsidRPr="00D377B2">
        <w:rPr>
          <w:rFonts w:cs="Arial"/>
          <w:szCs w:val="20"/>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p w14:paraId="265B91D8" w14:textId="5F4D7309" w:rsidR="004B4347" w:rsidRPr="00D377B2" w:rsidRDefault="004B4347" w:rsidP="003F6636">
      <w:pPr>
        <w:rPr>
          <w:rFonts w:cs="Arial"/>
          <w:b/>
          <w:smallCap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662"/>
        <w:gridCol w:w="3334"/>
        <w:gridCol w:w="1425"/>
        <w:gridCol w:w="721"/>
      </w:tblGrid>
      <w:tr w:rsidR="009C75BA" w:rsidRPr="00D377B2" w14:paraId="01392EFE" w14:textId="77777777" w:rsidTr="00BB13DD">
        <w:tc>
          <w:tcPr>
            <w:tcW w:w="1682" w:type="dxa"/>
            <w:shd w:val="clear" w:color="auto" w:fill="D9D9D9"/>
          </w:tcPr>
          <w:p w14:paraId="179750AA" w14:textId="77777777" w:rsidR="009C75BA" w:rsidRPr="00D377B2" w:rsidRDefault="009C75BA" w:rsidP="00E76B07">
            <w:pPr>
              <w:spacing w:before="60" w:after="60"/>
              <w:rPr>
                <w:rFonts w:cs="Arial"/>
                <w:b/>
                <w:szCs w:val="20"/>
              </w:rPr>
            </w:pPr>
            <w:r w:rsidRPr="00D377B2">
              <w:rPr>
                <w:rFonts w:cs="Arial"/>
                <w:b/>
                <w:szCs w:val="20"/>
              </w:rPr>
              <w:t>Název Služby:</w:t>
            </w:r>
          </w:p>
        </w:tc>
        <w:tc>
          <w:tcPr>
            <w:tcW w:w="5275" w:type="dxa"/>
            <w:gridSpan w:val="2"/>
            <w:shd w:val="clear" w:color="auto" w:fill="D9D9D9"/>
          </w:tcPr>
          <w:p w14:paraId="22FE3DAF" w14:textId="0CA45C0D" w:rsidR="009C75BA" w:rsidRPr="00D377B2" w:rsidRDefault="009C75BA" w:rsidP="00E76B07">
            <w:pPr>
              <w:spacing w:before="60" w:after="60"/>
              <w:rPr>
                <w:rFonts w:cs="Arial"/>
                <w:b/>
                <w:szCs w:val="20"/>
              </w:rPr>
            </w:pPr>
            <w:r w:rsidRPr="00D377B2">
              <w:rPr>
                <w:rFonts w:cs="Arial"/>
                <w:b/>
                <w:szCs w:val="20"/>
              </w:rPr>
              <w:t>HelpDesk</w:t>
            </w:r>
            <w:r w:rsidR="004A0315" w:rsidRPr="00D377B2">
              <w:rPr>
                <w:rFonts w:cs="Arial"/>
                <w:b/>
                <w:szCs w:val="20"/>
              </w:rPr>
              <w:t xml:space="preserve"> / Hotline</w:t>
            </w:r>
          </w:p>
        </w:tc>
        <w:tc>
          <w:tcPr>
            <w:tcW w:w="1456" w:type="dxa"/>
            <w:shd w:val="clear" w:color="auto" w:fill="D9D9D9"/>
          </w:tcPr>
          <w:p w14:paraId="0E9137B2" w14:textId="77777777" w:rsidR="009C75BA" w:rsidRPr="00D377B2" w:rsidRDefault="009C75BA" w:rsidP="00E76B07">
            <w:pPr>
              <w:spacing w:before="60" w:after="60"/>
              <w:rPr>
                <w:rFonts w:cs="Arial"/>
                <w:b/>
                <w:szCs w:val="20"/>
              </w:rPr>
            </w:pPr>
            <w:r w:rsidRPr="00D377B2">
              <w:rPr>
                <w:rFonts w:cs="Arial"/>
                <w:b/>
                <w:szCs w:val="20"/>
              </w:rPr>
              <w:t>Kód Služby:</w:t>
            </w:r>
          </w:p>
        </w:tc>
        <w:tc>
          <w:tcPr>
            <w:tcW w:w="728" w:type="dxa"/>
            <w:shd w:val="clear" w:color="auto" w:fill="D9D9D9"/>
          </w:tcPr>
          <w:p w14:paraId="74126853" w14:textId="6B8812DE" w:rsidR="009C75BA" w:rsidRPr="00D377B2" w:rsidRDefault="00461BFF" w:rsidP="00E76B07">
            <w:pPr>
              <w:spacing w:before="60" w:after="60"/>
              <w:rPr>
                <w:rFonts w:cs="Arial"/>
                <w:b/>
                <w:szCs w:val="20"/>
              </w:rPr>
            </w:pPr>
            <w:r w:rsidRPr="00D377B2">
              <w:rPr>
                <w:rFonts w:cs="Arial"/>
                <w:b/>
                <w:szCs w:val="20"/>
              </w:rPr>
              <w:t>P</w:t>
            </w:r>
            <w:r w:rsidR="009C75BA" w:rsidRPr="00D377B2">
              <w:rPr>
                <w:rFonts w:cs="Arial"/>
                <w:b/>
                <w:szCs w:val="20"/>
              </w:rPr>
              <w:t>01</w:t>
            </w:r>
          </w:p>
        </w:tc>
      </w:tr>
      <w:tr w:rsidR="009C75BA" w:rsidRPr="00D377B2" w14:paraId="079D2351" w14:textId="77777777" w:rsidTr="008519E7">
        <w:tc>
          <w:tcPr>
            <w:tcW w:w="3432" w:type="dxa"/>
            <w:gridSpan w:val="2"/>
            <w:shd w:val="clear" w:color="auto" w:fill="D9D9D9"/>
          </w:tcPr>
          <w:p w14:paraId="09CC7D0D" w14:textId="77777777" w:rsidR="009C75BA" w:rsidRPr="00D377B2" w:rsidRDefault="009C75BA" w:rsidP="00E76B07">
            <w:pPr>
              <w:spacing w:before="60" w:after="60"/>
              <w:rPr>
                <w:rFonts w:cs="Arial"/>
                <w:b/>
                <w:szCs w:val="20"/>
              </w:rPr>
            </w:pPr>
            <w:r w:rsidRPr="00D377B2">
              <w:rPr>
                <w:rFonts w:cs="Arial"/>
                <w:b/>
                <w:szCs w:val="20"/>
              </w:rPr>
              <w:t>Druh Služby (Paušální/Ad-hoc):</w:t>
            </w:r>
          </w:p>
        </w:tc>
        <w:tc>
          <w:tcPr>
            <w:tcW w:w="5709" w:type="dxa"/>
            <w:gridSpan w:val="3"/>
            <w:shd w:val="clear" w:color="auto" w:fill="D9D9D9"/>
          </w:tcPr>
          <w:p w14:paraId="04E606BD" w14:textId="77777777" w:rsidR="009C75BA" w:rsidRPr="00D377B2" w:rsidRDefault="009C75BA" w:rsidP="00E76B07">
            <w:pPr>
              <w:spacing w:before="60" w:after="60"/>
              <w:rPr>
                <w:rFonts w:cs="Arial"/>
                <w:szCs w:val="20"/>
              </w:rPr>
            </w:pPr>
            <w:r w:rsidRPr="00D377B2">
              <w:rPr>
                <w:rFonts w:cs="Arial"/>
                <w:szCs w:val="20"/>
              </w:rPr>
              <w:t>Paušální Služba</w:t>
            </w:r>
          </w:p>
        </w:tc>
      </w:tr>
      <w:tr w:rsidR="009C75BA" w:rsidRPr="00D377B2" w14:paraId="77E2D80A" w14:textId="77777777" w:rsidTr="008519E7">
        <w:tc>
          <w:tcPr>
            <w:tcW w:w="3432" w:type="dxa"/>
            <w:gridSpan w:val="2"/>
            <w:shd w:val="clear" w:color="auto" w:fill="D9D9D9"/>
            <w:vAlign w:val="center"/>
          </w:tcPr>
          <w:p w14:paraId="257915E6" w14:textId="77777777" w:rsidR="009C75BA" w:rsidRPr="00D377B2" w:rsidRDefault="009C75BA" w:rsidP="00E76B07">
            <w:pPr>
              <w:spacing w:before="60" w:after="60"/>
              <w:rPr>
                <w:rFonts w:cs="Arial"/>
                <w:b/>
                <w:szCs w:val="20"/>
              </w:rPr>
            </w:pPr>
            <w:r w:rsidRPr="00D377B2">
              <w:rPr>
                <w:rFonts w:cs="Arial"/>
                <w:b/>
                <w:szCs w:val="20"/>
              </w:rPr>
              <w:t>Na poskytování Služby se vztahují SLA parametry uvedené v příloze č. 2?</w:t>
            </w:r>
          </w:p>
        </w:tc>
        <w:tc>
          <w:tcPr>
            <w:tcW w:w="5709" w:type="dxa"/>
            <w:gridSpan w:val="3"/>
            <w:shd w:val="clear" w:color="auto" w:fill="D9D9D9"/>
            <w:vAlign w:val="center"/>
          </w:tcPr>
          <w:p w14:paraId="3149D0FA" w14:textId="77777777" w:rsidR="009C75BA" w:rsidRPr="00D377B2" w:rsidRDefault="009C75BA" w:rsidP="00E76B07">
            <w:pPr>
              <w:spacing w:before="60" w:after="60"/>
              <w:rPr>
                <w:rFonts w:cs="Arial"/>
                <w:szCs w:val="20"/>
              </w:rPr>
            </w:pPr>
            <w:r w:rsidRPr="00D377B2">
              <w:rPr>
                <w:rFonts w:cs="Arial"/>
                <w:szCs w:val="20"/>
              </w:rPr>
              <w:t>Ne</w:t>
            </w:r>
          </w:p>
        </w:tc>
      </w:tr>
      <w:tr w:rsidR="009C75BA" w:rsidRPr="00D377B2" w14:paraId="09257F75" w14:textId="77777777" w:rsidTr="008519E7">
        <w:tc>
          <w:tcPr>
            <w:tcW w:w="3432" w:type="dxa"/>
            <w:gridSpan w:val="2"/>
            <w:shd w:val="clear" w:color="auto" w:fill="D9D9D9"/>
            <w:vAlign w:val="center"/>
          </w:tcPr>
          <w:p w14:paraId="5486F3F0" w14:textId="77777777" w:rsidR="009C75BA" w:rsidRPr="00D377B2" w:rsidRDefault="009C75BA" w:rsidP="00E76B07">
            <w:pPr>
              <w:spacing w:before="60" w:after="60"/>
              <w:rPr>
                <w:rFonts w:cs="Arial"/>
                <w:b/>
                <w:szCs w:val="20"/>
              </w:rPr>
            </w:pPr>
            <w:r w:rsidRPr="00D377B2">
              <w:rPr>
                <w:rFonts w:cs="Arial"/>
                <w:b/>
                <w:szCs w:val="20"/>
              </w:rPr>
              <w:t>Jde-li o Paušální Službu, poskytuje se průběžně, nebo na vyžádání?</w:t>
            </w:r>
          </w:p>
        </w:tc>
        <w:tc>
          <w:tcPr>
            <w:tcW w:w="5709" w:type="dxa"/>
            <w:gridSpan w:val="3"/>
            <w:shd w:val="clear" w:color="auto" w:fill="D9D9D9"/>
            <w:vAlign w:val="center"/>
          </w:tcPr>
          <w:p w14:paraId="58492536" w14:textId="77777777" w:rsidR="009C75BA" w:rsidRPr="00D377B2" w:rsidRDefault="009C75BA" w:rsidP="00E76B07">
            <w:pPr>
              <w:spacing w:before="60" w:after="60"/>
              <w:rPr>
                <w:rFonts w:cs="Arial"/>
                <w:szCs w:val="20"/>
              </w:rPr>
            </w:pPr>
            <w:r w:rsidRPr="00D377B2">
              <w:rPr>
                <w:rFonts w:cs="Arial"/>
                <w:szCs w:val="20"/>
              </w:rPr>
              <w:t>Průběžně</w:t>
            </w:r>
          </w:p>
        </w:tc>
      </w:tr>
      <w:tr w:rsidR="009C75BA" w:rsidRPr="00D377B2" w14:paraId="5C632C1D" w14:textId="77777777" w:rsidTr="008519E7">
        <w:tc>
          <w:tcPr>
            <w:tcW w:w="3432" w:type="dxa"/>
            <w:gridSpan w:val="2"/>
          </w:tcPr>
          <w:p w14:paraId="7E976220" w14:textId="77777777" w:rsidR="009C75BA" w:rsidRPr="00D377B2" w:rsidRDefault="009C75BA" w:rsidP="00E76B07">
            <w:pPr>
              <w:spacing w:before="60" w:after="60"/>
              <w:rPr>
                <w:rFonts w:cs="Arial"/>
                <w:szCs w:val="20"/>
              </w:rPr>
            </w:pPr>
            <w:r w:rsidRPr="00D377B2">
              <w:rPr>
                <w:rFonts w:cs="Arial"/>
                <w:szCs w:val="20"/>
              </w:rPr>
              <w:t>Vymezení Služby a dalších povinností Poskytovatele, včetně smluvních pokut:</w:t>
            </w:r>
          </w:p>
        </w:tc>
        <w:tc>
          <w:tcPr>
            <w:tcW w:w="5709" w:type="dxa"/>
            <w:gridSpan w:val="3"/>
          </w:tcPr>
          <w:p w14:paraId="2C130856" w14:textId="55DB48A1" w:rsidR="0019553E" w:rsidRPr="00D377B2" w:rsidRDefault="0019553E" w:rsidP="00E76B07">
            <w:pPr>
              <w:spacing w:before="60" w:after="60"/>
              <w:jc w:val="both"/>
              <w:rPr>
                <w:rFonts w:cs="Arial"/>
                <w:szCs w:val="20"/>
              </w:rPr>
            </w:pPr>
            <w:r w:rsidRPr="00D377B2">
              <w:rPr>
                <w:rFonts w:cs="Arial"/>
                <w:szCs w:val="20"/>
              </w:rPr>
              <w:t xml:space="preserve">Uživatelskou podporu a odborné poradenství k zajištění provozu </w:t>
            </w:r>
            <w:r w:rsidR="00B453F0" w:rsidRPr="00D377B2">
              <w:rPr>
                <w:rFonts w:cs="Arial"/>
                <w:szCs w:val="20"/>
              </w:rPr>
              <w:t>Programového vybavení</w:t>
            </w:r>
            <w:r w:rsidRPr="00D377B2">
              <w:rPr>
                <w:rFonts w:cs="Arial"/>
                <w:szCs w:val="20"/>
              </w:rPr>
              <w:t xml:space="preserve"> prostřednictvím rozhraní </w:t>
            </w:r>
            <w:proofErr w:type="spellStart"/>
            <w:r w:rsidRPr="00D377B2">
              <w:rPr>
                <w:rFonts w:cs="Arial"/>
                <w:szCs w:val="20"/>
              </w:rPr>
              <w:t>Help-desk</w:t>
            </w:r>
            <w:proofErr w:type="spellEnd"/>
            <w:r w:rsidRPr="00D377B2">
              <w:rPr>
                <w:rFonts w:cs="Arial"/>
                <w:szCs w:val="20"/>
              </w:rPr>
              <w:t xml:space="preserve"> poskytuje Poskytovatel osobám z Týmu Objednatele prostřednictvím své on-line aplikace dostupné na adrese</w:t>
            </w:r>
            <w:r w:rsidR="00FB2855" w:rsidRPr="00D377B2">
              <w:rPr>
                <w:rFonts w:cs="Arial"/>
                <w:szCs w:val="20"/>
              </w:rPr>
              <w:t xml:space="preserve"> </w:t>
            </w:r>
            <w:hyperlink r:id="rId10" w:history="1">
              <w:r w:rsidR="00C204DF" w:rsidRPr="00D377B2">
                <w:rPr>
                  <w:rStyle w:val="Hypertextovodkaz"/>
                  <w:rFonts w:cs="Arial"/>
                  <w:bCs/>
                  <w:szCs w:val="20"/>
                </w:rPr>
                <w:t>https://mcdesk.marbes.cz/</w:t>
              </w:r>
            </w:hyperlink>
            <w:r w:rsidR="00C204DF" w:rsidRPr="00D377B2">
              <w:rPr>
                <w:rFonts w:cs="Arial"/>
                <w:bCs/>
                <w:szCs w:val="20"/>
              </w:rPr>
              <w:t xml:space="preserve"> </w:t>
            </w:r>
            <w:r w:rsidRPr="00D377B2">
              <w:rPr>
                <w:rFonts w:cs="Arial"/>
                <w:szCs w:val="20"/>
              </w:rPr>
              <w:t>nebo v případě nefunkčního HelpDesku pomocí e</w:t>
            </w:r>
            <w:r w:rsidR="00617410" w:rsidRPr="00D377B2">
              <w:rPr>
                <w:rFonts w:cs="Arial"/>
                <w:szCs w:val="20"/>
              </w:rPr>
              <w:t>-</w:t>
            </w:r>
            <w:r w:rsidRPr="00D377B2">
              <w:rPr>
                <w:rFonts w:cs="Arial"/>
                <w:szCs w:val="20"/>
              </w:rPr>
              <w:t>mailové</w:t>
            </w:r>
            <w:r w:rsidR="00617410" w:rsidRPr="00D377B2">
              <w:rPr>
                <w:rFonts w:cs="Arial"/>
                <w:szCs w:val="20"/>
              </w:rPr>
              <w:t xml:space="preserve"> adresy</w:t>
            </w:r>
            <w:r w:rsidRPr="00D377B2">
              <w:rPr>
                <w:rFonts w:cs="Arial"/>
                <w:szCs w:val="20"/>
              </w:rPr>
              <w:t xml:space="preserve"> </w:t>
            </w:r>
            <w:r w:rsidR="00C204DF" w:rsidRPr="00D377B2">
              <w:rPr>
                <w:rFonts w:cs="Arial"/>
                <w:bCs/>
                <w:szCs w:val="20"/>
              </w:rPr>
              <w:t>mcdesk@marbes.cz</w:t>
            </w:r>
            <w:r w:rsidR="00C204DF" w:rsidRPr="00D377B2">
              <w:rPr>
                <w:rFonts w:cs="Arial"/>
                <w:szCs w:val="20"/>
              </w:rPr>
              <w:t xml:space="preserve">, </w:t>
            </w:r>
            <w:r w:rsidRPr="00D377B2">
              <w:rPr>
                <w:rFonts w:cs="Arial"/>
                <w:szCs w:val="20"/>
              </w:rPr>
              <w:t>která je určena pro posílání požadavků.</w:t>
            </w:r>
          </w:p>
          <w:p w14:paraId="04C3C30C" w14:textId="77111A56" w:rsidR="004A0315" w:rsidRPr="00D377B2" w:rsidRDefault="004A0315" w:rsidP="00E76B07">
            <w:pPr>
              <w:spacing w:before="60" w:after="60"/>
              <w:jc w:val="both"/>
              <w:rPr>
                <w:rFonts w:cs="Arial"/>
                <w:szCs w:val="20"/>
              </w:rPr>
            </w:pPr>
            <w:r w:rsidRPr="00D377B2">
              <w:rPr>
                <w:rFonts w:cs="Arial"/>
                <w:szCs w:val="20"/>
              </w:rPr>
              <w:t xml:space="preserve">Objednatel je také oprávněn zadat požadavek prostřednictvím tel. čísla: </w:t>
            </w:r>
            <w:r w:rsidR="00C204DF" w:rsidRPr="00D377B2">
              <w:rPr>
                <w:rFonts w:cs="Arial"/>
                <w:szCs w:val="20"/>
              </w:rPr>
              <w:t>+420 378 121 500.</w:t>
            </w:r>
          </w:p>
          <w:p w14:paraId="3B75B194" w14:textId="546462F8" w:rsidR="00BB13DD" w:rsidRDefault="0019553E" w:rsidP="00E76B07">
            <w:pPr>
              <w:spacing w:before="60" w:after="60"/>
              <w:jc w:val="both"/>
              <w:rPr>
                <w:rFonts w:cs="Arial"/>
                <w:szCs w:val="20"/>
              </w:rPr>
            </w:pPr>
            <w:r w:rsidRPr="00D377B2">
              <w:rPr>
                <w:rFonts w:cs="Arial"/>
                <w:szCs w:val="20"/>
              </w:rPr>
              <w:t>Poskytovatel je oprávněn skrze rozhraní Helpdesk řešit i požadavky Objednatele, které byly vzneseny prostřednictvím e-mailové komunikace.</w:t>
            </w:r>
          </w:p>
          <w:p w14:paraId="26981153" w14:textId="5828C899" w:rsidR="0019553E" w:rsidRPr="00D377B2" w:rsidRDefault="0019553E" w:rsidP="00D377B2">
            <w:pPr>
              <w:spacing w:before="60" w:after="60"/>
              <w:jc w:val="both"/>
              <w:rPr>
                <w:rFonts w:cs="Arial"/>
                <w:szCs w:val="20"/>
              </w:rPr>
            </w:pPr>
            <w:r w:rsidRPr="00D377B2">
              <w:rPr>
                <w:rFonts w:cs="Arial"/>
                <w:szCs w:val="20"/>
              </w:rPr>
              <w:t>Poskytovatel si vyhrazuje právo podmínit umožnění přístupu do Helpdesku vyplněním přihlašovacího identifikátoru Objednatele a hesla. Přihlašovací identifikátor a heslo Poskytovatel Objednateli sdělí po uzavření této Smlouvy.</w:t>
            </w:r>
          </w:p>
          <w:p w14:paraId="28BC5705" w14:textId="0BA8CA03" w:rsidR="009C75BA" w:rsidRPr="00D377B2" w:rsidRDefault="009C75BA" w:rsidP="00E76B07">
            <w:pPr>
              <w:spacing w:before="60" w:after="60"/>
              <w:jc w:val="both"/>
              <w:rPr>
                <w:rFonts w:cs="Arial"/>
                <w:szCs w:val="20"/>
              </w:rPr>
            </w:pPr>
            <w:r w:rsidRPr="00D377B2">
              <w:rPr>
                <w:rFonts w:cs="Arial"/>
                <w:szCs w:val="20"/>
              </w:rPr>
              <w:t xml:space="preserve">V případě nedostupnosti systému HelpDesk po dobu delší než 1 hodina je Poskytovatel povinen zaplatit Objednateli smluvní pokutu ve výši </w:t>
            </w:r>
            <w:r w:rsidR="00617410" w:rsidRPr="00D377B2">
              <w:rPr>
                <w:rFonts w:cs="Arial"/>
                <w:szCs w:val="20"/>
              </w:rPr>
              <w:t>10</w:t>
            </w:r>
            <w:r w:rsidRPr="00D377B2">
              <w:rPr>
                <w:rFonts w:cs="Arial"/>
                <w:szCs w:val="20"/>
              </w:rPr>
              <w:t>0,- Kč za každou hodinu nedostupnosti.</w:t>
            </w:r>
          </w:p>
        </w:tc>
      </w:tr>
      <w:tr w:rsidR="009C75BA" w:rsidRPr="00D377B2" w14:paraId="73BCCBC3" w14:textId="77777777" w:rsidTr="008519E7">
        <w:tc>
          <w:tcPr>
            <w:tcW w:w="3432" w:type="dxa"/>
            <w:gridSpan w:val="2"/>
          </w:tcPr>
          <w:p w14:paraId="63A03172" w14:textId="77777777" w:rsidR="009C75BA" w:rsidRPr="00D377B2" w:rsidRDefault="009C75BA" w:rsidP="00E76B07">
            <w:pPr>
              <w:spacing w:before="60" w:after="60"/>
              <w:rPr>
                <w:rFonts w:cs="Arial"/>
                <w:szCs w:val="20"/>
              </w:rPr>
            </w:pPr>
            <w:r w:rsidRPr="00D377B2">
              <w:rPr>
                <w:rFonts w:cs="Arial"/>
                <w:szCs w:val="20"/>
              </w:rPr>
              <w:t>Časový rozsah poskytování Služby:</w:t>
            </w:r>
          </w:p>
        </w:tc>
        <w:tc>
          <w:tcPr>
            <w:tcW w:w="5709" w:type="dxa"/>
            <w:gridSpan w:val="3"/>
          </w:tcPr>
          <w:p w14:paraId="1395C53F" w14:textId="77777777" w:rsidR="009C75BA" w:rsidRPr="00D377B2" w:rsidRDefault="009C75BA" w:rsidP="00E76B07">
            <w:pPr>
              <w:spacing w:before="60" w:after="60"/>
              <w:rPr>
                <w:rFonts w:cs="Arial"/>
                <w:szCs w:val="20"/>
              </w:rPr>
            </w:pPr>
            <w:r w:rsidRPr="00D377B2">
              <w:rPr>
                <w:rFonts w:cs="Arial"/>
                <w:szCs w:val="20"/>
              </w:rPr>
              <w:t>NONSTOP</w:t>
            </w:r>
          </w:p>
        </w:tc>
      </w:tr>
      <w:tr w:rsidR="009C75BA" w:rsidRPr="00D377B2" w14:paraId="3858FAEA" w14:textId="77777777" w:rsidTr="008519E7">
        <w:tc>
          <w:tcPr>
            <w:tcW w:w="3432" w:type="dxa"/>
            <w:gridSpan w:val="2"/>
          </w:tcPr>
          <w:p w14:paraId="2CE1FBCA" w14:textId="77777777" w:rsidR="009C75BA" w:rsidRPr="00D377B2" w:rsidRDefault="009C75BA" w:rsidP="00E76B07">
            <w:pPr>
              <w:spacing w:before="60" w:after="60"/>
              <w:rPr>
                <w:rFonts w:cs="Arial"/>
                <w:szCs w:val="20"/>
              </w:rPr>
            </w:pPr>
            <w:r w:rsidRPr="00D377B2">
              <w:rPr>
                <w:rFonts w:cs="Arial"/>
                <w:szCs w:val="20"/>
              </w:rPr>
              <w:t>Lhůta pro zahájení řešení Požadavku:</w:t>
            </w:r>
          </w:p>
        </w:tc>
        <w:tc>
          <w:tcPr>
            <w:tcW w:w="5709" w:type="dxa"/>
            <w:gridSpan w:val="3"/>
          </w:tcPr>
          <w:p w14:paraId="74854946" w14:textId="77777777" w:rsidR="009C75BA" w:rsidRPr="00D377B2" w:rsidRDefault="009C75BA" w:rsidP="00E76B07">
            <w:pPr>
              <w:spacing w:before="60" w:after="60"/>
              <w:rPr>
                <w:rFonts w:cs="Arial"/>
                <w:szCs w:val="20"/>
              </w:rPr>
            </w:pPr>
            <w:r w:rsidRPr="00D377B2">
              <w:rPr>
                <w:rFonts w:cs="Arial"/>
                <w:szCs w:val="20"/>
              </w:rPr>
              <w:t>---</w:t>
            </w:r>
          </w:p>
        </w:tc>
      </w:tr>
      <w:tr w:rsidR="009C75BA" w:rsidRPr="00D377B2" w14:paraId="69CA93E1" w14:textId="77777777" w:rsidTr="008519E7">
        <w:tc>
          <w:tcPr>
            <w:tcW w:w="3432" w:type="dxa"/>
            <w:gridSpan w:val="2"/>
          </w:tcPr>
          <w:p w14:paraId="489EBFD8" w14:textId="77777777" w:rsidR="009C75BA" w:rsidRPr="00D377B2" w:rsidRDefault="009C75BA" w:rsidP="00E76B07">
            <w:pPr>
              <w:spacing w:before="60" w:after="60"/>
              <w:rPr>
                <w:rFonts w:cs="Arial"/>
                <w:szCs w:val="20"/>
              </w:rPr>
            </w:pPr>
            <w:r w:rsidRPr="00D377B2">
              <w:rPr>
                <w:rFonts w:cs="Arial"/>
                <w:szCs w:val="20"/>
              </w:rPr>
              <w:t>Lhůta pro vyřešení Požadavku:</w:t>
            </w:r>
          </w:p>
        </w:tc>
        <w:tc>
          <w:tcPr>
            <w:tcW w:w="5709" w:type="dxa"/>
            <w:gridSpan w:val="3"/>
          </w:tcPr>
          <w:p w14:paraId="0D329D56" w14:textId="77777777" w:rsidR="009C75BA" w:rsidRPr="00D377B2" w:rsidRDefault="009C75BA" w:rsidP="00E76B07">
            <w:pPr>
              <w:spacing w:before="60" w:after="60"/>
              <w:rPr>
                <w:rFonts w:cs="Arial"/>
                <w:szCs w:val="20"/>
              </w:rPr>
            </w:pPr>
            <w:r w:rsidRPr="00D377B2">
              <w:rPr>
                <w:rFonts w:cs="Arial"/>
                <w:szCs w:val="20"/>
              </w:rPr>
              <w:t>---</w:t>
            </w:r>
          </w:p>
        </w:tc>
      </w:tr>
    </w:tbl>
    <w:p w14:paraId="48916EC3" w14:textId="2B411AF0" w:rsidR="004B4347" w:rsidRPr="00D377B2" w:rsidRDefault="004B4347" w:rsidP="003F6636">
      <w:pPr>
        <w:rPr>
          <w:rFonts w:cs="Arial"/>
          <w:sz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742"/>
        <w:gridCol w:w="3549"/>
        <w:gridCol w:w="1431"/>
        <w:gridCol w:w="572"/>
      </w:tblGrid>
      <w:tr w:rsidR="006C4B01" w:rsidRPr="00D377B2" w14:paraId="341A5104" w14:textId="77777777" w:rsidTr="00461BFF">
        <w:tc>
          <w:tcPr>
            <w:tcW w:w="1640" w:type="dxa"/>
            <w:tcBorders>
              <w:top w:val="single" w:sz="4" w:space="0" w:color="auto"/>
              <w:left w:val="single" w:sz="4" w:space="0" w:color="auto"/>
              <w:bottom w:val="single" w:sz="4" w:space="0" w:color="auto"/>
              <w:right w:val="single" w:sz="4" w:space="0" w:color="auto"/>
            </w:tcBorders>
            <w:shd w:val="clear" w:color="auto" w:fill="D9D9D9"/>
          </w:tcPr>
          <w:p w14:paraId="425461D3" w14:textId="77777777" w:rsidR="006C4B01" w:rsidRPr="00D377B2" w:rsidRDefault="006C4B01" w:rsidP="00E76B07">
            <w:pPr>
              <w:spacing w:before="60" w:after="60"/>
              <w:rPr>
                <w:rFonts w:cs="Arial"/>
                <w:b/>
                <w:szCs w:val="20"/>
              </w:rPr>
            </w:pPr>
            <w:r w:rsidRPr="00D377B2">
              <w:rPr>
                <w:rFonts w:cs="Arial"/>
                <w:b/>
                <w:szCs w:val="20"/>
              </w:rPr>
              <w:t>Název Služby:</w:t>
            </w:r>
          </w:p>
        </w:tc>
        <w:tc>
          <w:tcPr>
            <w:tcW w:w="5340" w:type="dxa"/>
            <w:gridSpan w:val="2"/>
            <w:tcBorders>
              <w:top w:val="single" w:sz="4" w:space="0" w:color="auto"/>
              <w:left w:val="single" w:sz="4" w:space="0" w:color="auto"/>
              <w:bottom w:val="single" w:sz="4" w:space="0" w:color="auto"/>
              <w:right w:val="single" w:sz="4" w:space="0" w:color="auto"/>
            </w:tcBorders>
            <w:shd w:val="clear" w:color="auto" w:fill="D9D9D9"/>
          </w:tcPr>
          <w:p w14:paraId="3A39BF15" w14:textId="77777777" w:rsidR="006C4B01" w:rsidRPr="00D377B2" w:rsidRDefault="006C4B01" w:rsidP="00E76B07">
            <w:pPr>
              <w:spacing w:before="60" w:after="60"/>
              <w:rPr>
                <w:rFonts w:cs="Arial"/>
                <w:b/>
                <w:szCs w:val="20"/>
              </w:rPr>
            </w:pPr>
            <w:r w:rsidRPr="00D377B2">
              <w:rPr>
                <w:rFonts w:cs="Arial"/>
                <w:b/>
                <w:szCs w:val="20"/>
              </w:rPr>
              <w:t>Profylaxe</w:t>
            </w:r>
          </w:p>
        </w:tc>
        <w:tc>
          <w:tcPr>
            <w:tcW w:w="1437" w:type="dxa"/>
            <w:tcBorders>
              <w:top w:val="single" w:sz="4" w:space="0" w:color="auto"/>
              <w:left w:val="single" w:sz="4" w:space="0" w:color="auto"/>
              <w:bottom w:val="single" w:sz="4" w:space="0" w:color="auto"/>
              <w:right w:val="single" w:sz="4" w:space="0" w:color="auto"/>
            </w:tcBorders>
            <w:shd w:val="clear" w:color="auto" w:fill="D9D9D9"/>
          </w:tcPr>
          <w:p w14:paraId="546463E4" w14:textId="77777777" w:rsidR="006C4B01" w:rsidRPr="00D377B2" w:rsidRDefault="006C4B01" w:rsidP="00E76B07">
            <w:pPr>
              <w:spacing w:before="60" w:after="60"/>
              <w:rPr>
                <w:rFonts w:cs="Arial"/>
                <w:b/>
                <w:szCs w:val="20"/>
              </w:rPr>
            </w:pPr>
            <w:r w:rsidRPr="00D377B2">
              <w:rPr>
                <w:rFonts w:cs="Arial"/>
                <w:b/>
                <w:szCs w:val="20"/>
              </w:rPr>
              <w:t>Kód Služby:</w:t>
            </w:r>
          </w:p>
        </w:tc>
        <w:tc>
          <w:tcPr>
            <w:tcW w:w="509" w:type="dxa"/>
            <w:tcBorders>
              <w:top w:val="single" w:sz="4" w:space="0" w:color="auto"/>
              <w:left w:val="single" w:sz="4" w:space="0" w:color="auto"/>
              <w:bottom w:val="single" w:sz="4" w:space="0" w:color="auto"/>
              <w:right w:val="single" w:sz="4" w:space="0" w:color="auto"/>
            </w:tcBorders>
            <w:shd w:val="clear" w:color="auto" w:fill="D9D9D9"/>
          </w:tcPr>
          <w:p w14:paraId="2A5904CF" w14:textId="29261F1A" w:rsidR="006C4B01" w:rsidRPr="00D377B2" w:rsidRDefault="00461BFF" w:rsidP="00E76B07">
            <w:pPr>
              <w:spacing w:before="60" w:after="60"/>
              <w:rPr>
                <w:rFonts w:cs="Arial"/>
                <w:b/>
                <w:szCs w:val="20"/>
              </w:rPr>
            </w:pPr>
            <w:r w:rsidRPr="00D377B2">
              <w:rPr>
                <w:rFonts w:cs="Arial"/>
                <w:b/>
                <w:szCs w:val="20"/>
              </w:rPr>
              <w:t>P</w:t>
            </w:r>
            <w:r w:rsidR="006C4B01" w:rsidRPr="00D377B2">
              <w:rPr>
                <w:rFonts w:cs="Arial"/>
                <w:b/>
                <w:szCs w:val="20"/>
              </w:rPr>
              <w:t>0</w:t>
            </w:r>
            <w:r w:rsidR="00F121FF" w:rsidRPr="00D377B2">
              <w:rPr>
                <w:rFonts w:cs="Arial"/>
                <w:b/>
                <w:szCs w:val="20"/>
              </w:rPr>
              <w:t>2</w:t>
            </w:r>
          </w:p>
        </w:tc>
      </w:tr>
      <w:tr w:rsidR="006C4B01" w:rsidRPr="00D377B2" w14:paraId="7BC23551" w14:textId="77777777" w:rsidTr="00461BFF">
        <w:tc>
          <w:tcPr>
            <w:tcW w:w="3397" w:type="dxa"/>
            <w:gridSpan w:val="2"/>
            <w:shd w:val="clear" w:color="auto" w:fill="D9D9D9"/>
          </w:tcPr>
          <w:p w14:paraId="70A2DBCB" w14:textId="77777777" w:rsidR="006C4B01" w:rsidRPr="00D377B2" w:rsidRDefault="006C4B01" w:rsidP="00E76B07">
            <w:pPr>
              <w:spacing w:before="60" w:after="60"/>
              <w:rPr>
                <w:rFonts w:cs="Arial"/>
                <w:b/>
                <w:szCs w:val="20"/>
              </w:rPr>
            </w:pPr>
            <w:r w:rsidRPr="00D377B2">
              <w:rPr>
                <w:rFonts w:cs="Arial"/>
                <w:b/>
                <w:szCs w:val="20"/>
              </w:rPr>
              <w:t>Druh Služby (Paušální/Ad-hoc):</w:t>
            </w:r>
          </w:p>
        </w:tc>
        <w:tc>
          <w:tcPr>
            <w:tcW w:w="5529" w:type="dxa"/>
            <w:gridSpan w:val="3"/>
            <w:shd w:val="clear" w:color="auto" w:fill="D9D9D9"/>
          </w:tcPr>
          <w:p w14:paraId="32D6F6AE" w14:textId="77777777" w:rsidR="006C4B01" w:rsidRPr="00D377B2" w:rsidRDefault="006C4B01" w:rsidP="00E76B07">
            <w:pPr>
              <w:spacing w:before="60" w:after="60"/>
              <w:rPr>
                <w:rFonts w:cs="Arial"/>
                <w:szCs w:val="20"/>
              </w:rPr>
            </w:pPr>
            <w:r w:rsidRPr="00D377B2">
              <w:rPr>
                <w:rFonts w:cs="Arial"/>
                <w:szCs w:val="20"/>
              </w:rPr>
              <w:t>Paušální Služba</w:t>
            </w:r>
          </w:p>
        </w:tc>
      </w:tr>
      <w:tr w:rsidR="006C4B01" w:rsidRPr="00D377B2" w14:paraId="46DF000D" w14:textId="77777777" w:rsidTr="00461BFF">
        <w:tc>
          <w:tcPr>
            <w:tcW w:w="3397" w:type="dxa"/>
            <w:gridSpan w:val="2"/>
            <w:shd w:val="clear" w:color="auto" w:fill="D9D9D9"/>
            <w:vAlign w:val="center"/>
          </w:tcPr>
          <w:p w14:paraId="648468E6" w14:textId="77777777" w:rsidR="006C4B01" w:rsidRPr="00D377B2" w:rsidRDefault="006C4B01" w:rsidP="00E76B07">
            <w:pPr>
              <w:spacing w:before="60" w:after="60"/>
              <w:rPr>
                <w:rFonts w:cs="Arial"/>
                <w:b/>
                <w:szCs w:val="20"/>
              </w:rPr>
            </w:pPr>
            <w:r w:rsidRPr="00D377B2">
              <w:rPr>
                <w:rFonts w:cs="Arial"/>
                <w:b/>
                <w:szCs w:val="20"/>
              </w:rPr>
              <w:t>Na poskytování Služby se vztahují SLA parametry uvedené v příloze č. 2?</w:t>
            </w:r>
          </w:p>
        </w:tc>
        <w:tc>
          <w:tcPr>
            <w:tcW w:w="5529" w:type="dxa"/>
            <w:gridSpan w:val="3"/>
            <w:shd w:val="clear" w:color="auto" w:fill="D9D9D9"/>
            <w:vAlign w:val="center"/>
          </w:tcPr>
          <w:p w14:paraId="46B91ECA" w14:textId="77777777" w:rsidR="006C4B01" w:rsidRPr="00D377B2" w:rsidRDefault="006C4B01" w:rsidP="00E76B07">
            <w:pPr>
              <w:spacing w:before="60" w:after="60"/>
              <w:rPr>
                <w:rFonts w:cs="Arial"/>
                <w:szCs w:val="20"/>
              </w:rPr>
            </w:pPr>
            <w:r w:rsidRPr="00D377B2">
              <w:rPr>
                <w:rFonts w:cs="Arial"/>
                <w:szCs w:val="20"/>
              </w:rPr>
              <w:t>Ano pro odstraňování zjištěných vad</w:t>
            </w:r>
          </w:p>
        </w:tc>
      </w:tr>
      <w:tr w:rsidR="006C4B01" w:rsidRPr="00D377B2" w14:paraId="0B063FBA" w14:textId="77777777" w:rsidTr="00461BFF">
        <w:tc>
          <w:tcPr>
            <w:tcW w:w="3397" w:type="dxa"/>
            <w:gridSpan w:val="2"/>
            <w:shd w:val="clear" w:color="auto" w:fill="D9D9D9"/>
            <w:vAlign w:val="center"/>
          </w:tcPr>
          <w:p w14:paraId="7411D64D" w14:textId="77777777" w:rsidR="006C4B01" w:rsidRPr="00D377B2" w:rsidRDefault="006C4B01" w:rsidP="00E76B07">
            <w:pPr>
              <w:spacing w:before="60" w:after="60"/>
              <w:rPr>
                <w:rFonts w:cs="Arial"/>
                <w:b/>
                <w:szCs w:val="20"/>
              </w:rPr>
            </w:pPr>
            <w:r w:rsidRPr="00D377B2">
              <w:rPr>
                <w:rFonts w:cs="Arial"/>
                <w:b/>
                <w:szCs w:val="20"/>
              </w:rPr>
              <w:lastRenderedPageBreak/>
              <w:t>Jde-li o Paušální Službu, poskytuje se průběžně, nebo na vyžádání?</w:t>
            </w:r>
          </w:p>
        </w:tc>
        <w:tc>
          <w:tcPr>
            <w:tcW w:w="5529" w:type="dxa"/>
            <w:gridSpan w:val="3"/>
            <w:shd w:val="clear" w:color="auto" w:fill="D9D9D9"/>
            <w:vAlign w:val="center"/>
          </w:tcPr>
          <w:p w14:paraId="6B57312B" w14:textId="77777777" w:rsidR="006C4B01" w:rsidRPr="00D377B2" w:rsidRDefault="006C4B01" w:rsidP="00E76B07">
            <w:pPr>
              <w:spacing w:before="60" w:after="60"/>
              <w:rPr>
                <w:rFonts w:cs="Arial"/>
                <w:szCs w:val="20"/>
              </w:rPr>
            </w:pPr>
            <w:r w:rsidRPr="00D377B2">
              <w:rPr>
                <w:rFonts w:cs="Arial"/>
                <w:szCs w:val="20"/>
              </w:rPr>
              <w:t>Průběžně</w:t>
            </w:r>
          </w:p>
        </w:tc>
      </w:tr>
      <w:tr w:rsidR="006C4B01" w:rsidRPr="00D377B2" w14:paraId="3222E587" w14:textId="77777777" w:rsidTr="00461BFF">
        <w:tc>
          <w:tcPr>
            <w:tcW w:w="3397" w:type="dxa"/>
            <w:gridSpan w:val="2"/>
          </w:tcPr>
          <w:p w14:paraId="09C774DA" w14:textId="77777777" w:rsidR="006C4B01" w:rsidRPr="00D377B2" w:rsidRDefault="006C4B01" w:rsidP="00E76B07">
            <w:pPr>
              <w:spacing w:before="60" w:after="60"/>
              <w:rPr>
                <w:rFonts w:cs="Arial"/>
                <w:szCs w:val="20"/>
              </w:rPr>
            </w:pPr>
            <w:r w:rsidRPr="00D377B2">
              <w:rPr>
                <w:rFonts w:cs="Arial"/>
                <w:szCs w:val="20"/>
              </w:rPr>
              <w:t>Vymezení Služby a dalších povinností Poskytovatele, včetně smluvních pokut:</w:t>
            </w:r>
          </w:p>
        </w:tc>
        <w:tc>
          <w:tcPr>
            <w:tcW w:w="5529" w:type="dxa"/>
            <w:gridSpan w:val="3"/>
          </w:tcPr>
          <w:p w14:paraId="43DA7E1A" w14:textId="348BD8B6" w:rsidR="006C4B01" w:rsidRPr="00D377B2" w:rsidRDefault="006C4B01" w:rsidP="00E76B07">
            <w:pPr>
              <w:spacing w:before="60" w:after="60"/>
              <w:jc w:val="both"/>
              <w:rPr>
                <w:rFonts w:cs="Arial"/>
                <w:szCs w:val="20"/>
              </w:rPr>
            </w:pPr>
            <w:r w:rsidRPr="00D377B2">
              <w:rPr>
                <w:rFonts w:cs="Arial"/>
                <w:szCs w:val="20"/>
              </w:rPr>
              <w:t xml:space="preserve">Provádění preventivních prohlídek </w:t>
            </w:r>
            <w:r w:rsidR="00DE4432" w:rsidRPr="00D377B2">
              <w:rPr>
                <w:rFonts w:cs="Arial"/>
                <w:szCs w:val="20"/>
              </w:rPr>
              <w:t>Programového vybaveni</w:t>
            </w:r>
            <w:r w:rsidRPr="00D377B2">
              <w:rPr>
                <w:rFonts w:cs="Arial"/>
                <w:szCs w:val="20"/>
              </w:rPr>
              <w:t xml:space="preserve"> a všech jeho součástí za účelem předcházení vadám a nestandardním stavům </w:t>
            </w:r>
            <w:r w:rsidR="00DE4432" w:rsidRPr="00D377B2">
              <w:rPr>
                <w:rFonts w:cs="Arial"/>
                <w:szCs w:val="20"/>
              </w:rPr>
              <w:t>Programového vybavení</w:t>
            </w:r>
            <w:r w:rsidRPr="00D377B2">
              <w:rPr>
                <w:rFonts w:cs="Arial"/>
                <w:szCs w:val="20"/>
              </w:rPr>
              <w:t xml:space="preserve"> a za účelem udržení trvalé plné funkčnosti a výkonnosti </w:t>
            </w:r>
            <w:r w:rsidR="00DE4432" w:rsidRPr="00D377B2">
              <w:rPr>
                <w:rFonts w:cs="Arial"/>
                <w:szCs w:val="20"/>
              </w:rPr>
              <w:t>Programového vybavení</w:t>
            </w:r>
            <w:r w:rsidRPr="00D377B2">
              <w:rPr>
                <w:rFonts w:cs="Arial"/>
                <w:szCs w:val="20"/>
              </w:rPr>
              <w:t xml:space="preserve"> v prostředí Objednatele. Poskytovatel za tímto účelem v rámci této Služby zejména (nikoli však výhradně):</w:t>
            </w:r>
          </w:p>
          <w:p w14:paraId="30247A0C" w14:textId="149C3119" w:rsidR="006C4B01" w:rsidRPr="00D377B2" w:rsidRDefault="006C4B01" w:rsidP="00E76B07">
            <w:pPr>
              <w:numPr>
                <w:ilvl w:val="0"/>
                <w:numId w:val="11"/>
              </w:numPr>
              <w:spacing w:before="60" w:after="60"/>
              <w:ind w:left="747"/>
              <w:jc w:val="both"/>
              <w:rPr>
                <w:rFonts w:cs="Arial"/>
                <w:szCs w:val="20"/>
              </w:rPr>
            </w:pPr>
            <w:r w:rsidRPr="00D377B2">
              <w:rPr>
                <w:rFonts w:cs="Arial"/>
                <w:szCs w:val="20"/>
              </w:rPr>
              <w:t xml:space="preserve">průběžně provádí preventivní prohlídky Programového vybavení; </w:t>
            </w:r>
          </w:p>
          <w:p w14:paraId="026AE698" w14:textId="6E6CC767" w:rsidR="006C4B01" w:rsidRPr="00D377B2" w:rsidRDefault="006C4B01" w:rsidP="00E76B07">
            <w:pPr>
              <w:numPr>
                <w:ilvl w:val="0"/>
                <w:numId w:val="11"/>
              </w:numPr>
              <w:spacing w:before="60" w:after="60"/>
              <w:ind w:left="747"/>
              <w:jc w:val="both"/>
              <w:rPr>
                <w:rFonts w:cs="Arial"/>
                <w:szCs w:val="20"/>
              </w:rPr>
            </w:pPr>
            <w:r w:rsidRPr="00D377B2">
              <w:rPr>
                <w:rFonts w:cs="Arial"/>
                <w:szCs w:val="20"/>
              </w:rPr>
              <w:t>provádí úpravy konfigurace Programového vybavení;</w:t>
            </w:r>
          </w:p>
          <w:p w14:paraId="5A1D0C97" w14:textId="280F99E4" w:rsidR="006C4B01" w:rsidRPr="00D377B2" w:rsidRDefault="006C4B01" w:rsidP="00E76B07">
            <w:pPr>
              <w:numPr>
                <w:ilvl w:val="0"/>
                <w:numId w:val="11"/>
              </w:numPr>
              <w:spacing w:before="60" w:after="60"/>
              <w:ind w:left="747"/>
              <w:jc w:val="both"/>
              <w:rPr>
                <w:rFonts w:cs="Arial"/>
                <w:szCs w:val="20"/>
              </w:rPr>
            </w:pPr>
            <w:r w:rsidRPr="00D377B2">
              <w:rPr>
                <w:rFonts w:cs="Arial"/>
                <w:szCs w:val="20"/>
              </w:rPr>
              <w:t>odstraňuje vady Programového vybaven.</w:t>
            </w:r>
          </w:p>
          <w:p w14:paraId="632763F3" w14:textId="0467663D" w:rsidR="006C4B01" w:rsidRPr="00D377B2" w:rsidRDefault="006C4B01" w:rsidP="00E76B07">
            <w:pPr>
              <w:spacing w:before="60" w:after="60"/>
              <w:jc w:val="both"/>
              <w:rPr>
                <w:rFonts w:cs="Arial"/>
                <w:szCs w:val="20"/>
              </w:rPr>
            </w:pPr>
            <w:r w:rsidRPr="00D377B2">
              <w:rPr>
                <w:rFonts w:cs="Arial"/>
                <w:szCs w:val="20"/>
              </w:rPr>
              <w:t xml:space="preserve">Úpravy Programového vybavení provedené při odstraňování vad Programového vybavení nebo při provádění úprav konfigurace Programového vybavení nepodléhají akceptaci dle čl. </w:t>
            </w:r>
            <w:r w:rsidRPr="00D377B2">
              <w:rPr>
                <w:rFonts w:cs="Arial"/>
                <w:szCs w:val="20"/>
              </w:rPr>
              <w:fldChar w:fldCharType="begin"/>
            </w:r>
            <w:r w:rsidRPr="00D377B2">
              <w:rPr>
                <w:rFonts w:cs="Arial"/>
                <w:szCs w:val="20"/>
              </w:rPr>
              <w:instrText xml:space="preserve"> REF _Ref497902648 \r \h  \* MERGEFORMAT </w:instrText>
            </w:r>
            <w:r w:rsidRPr="00D377B2">
              <w:rPr>
                <w:rFonts w:cs="Arial"/>
                <w:szCs w:val="20"/>
              </w:rPr>
            </w:r>
            <w:r w:rsidRPr="00D377B2">
              <w:rPr>
                <w:rFonts w:cs="Arial"/>
                <w:szCs w:val="20"/>
              </w:rPr>
              <w:fldChar w:fldCharType="separate"/>
            </w:r>
            <w:r w:rsidR="00AC1796" w:rsidRPr="00D377B2">
              <w:rPr>
                <w:rFonts w:cs="Arial"/>
                <w:szCs w:val="20"/>
              </w:rPr>
              <w:t>3</w:t>
            </w:r>
            <w:r w:rsidRPr="00D377B2">
              <w:rPr>
                <w:rFonts w:cs="Arial"/>
                <w:szCs w:val="20"/>
              </w:rPr>
              <w:fldChar w:fldCharType="end"/>
            </w:r>
            <w:r w:rsidRPr="00D377B2">
              <w:rPr>
                <w:rFonts w:cs="Arial"/>
                <w:szCs w:val="20"/>
              </w:rPr>
              <w:t xml:space="preserve"> této </w:t>
            </w:r>
            <w:r w:rsidR="00731967" w:rsidRPr="00D377B2">
              <w:rPr>
                <w:rFonts w:cs="Arial"/>
                <w:szCs w:val="20"/>
              </w:rPr>
              <w:t>S</w:t>
            </w:r>
            <w:r w:rsidRPr="00D377B2">
              <w:rPr>
                <w:rFonts w:cs="Arial"/>
                <w:szCs w:val="20"/>
              </w:rPr>
              <w:t>mlouvy.</w:t>
            </w:r>
          </w:p>
          <w:p w14:paraId="16E4C1A4" w14:textId="34FD26CB" w:rsidR="006C4B01" w:rsidRPr="00D377B2" w:rsidRDefault="006C4B01" w:rsidP="00E76B07">
            <w:pPr>
              <w:spacing w:before="60" w:after="60"/>
              <w:jc w:val="both"/>
              <w:rPr>
                <w:rFonts w:cs="Arial"/>
                <w:szCs w:val="20"/>
              </w:rPr>
            </w:pPr>
            <w:r w:rsidRPr="00D377B2">
              <w:rPr>
                <w:rFonts w:cs="Arial"/>
                <w:szCs w:val="20"/>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ukončení prohlídky. Veškeré vady je Poskytovatel povinen odstranit ve lhůtách dle SLA parametrů uvedených v příloze č. 2 této </w:t>
            </w:r>
            <w:r w:rsidR="00731967" w:rsidRPr="00D377B2">
              <w:rPr>
                <w:rFonts w:cs="Arial"/>
                <w:szCs w:val="20"/>
              </w:rPr>
              <w:t>S</w:t>
            </w:r>
            <w:r w:rsidRPr="00D377B2">
              <w:rPr>
                <w:rFonts w:cs="Arial"/>
                <w:szCs w:val="20"/>
              </w:rPr>
              <w:t>mlouvy. O odstranění závad učiní Poskytovatel záznam do Provozního deníku.</w:t>
            </w:r>
          </w:p>
          <w:p w14:paraId="5F4CCFF1" w14:textId="159164CA" w:rsidR="006C4B01" w:rsidRPr="00D377B2" w:rsidRDefault="006C4B01" w:rsidP="00E76B07">
            <w:pPr>
              <w:spacing w:before="60" w:after="60"/>
              <w:jc w:val="both"/>
              <w:rPr>
                <w:rFonts w:cs="Arial"/>
                <w:szCs w:val="20"/>
              </w:rPr>
            </w:pPr>
            <w:r w:rsidRPr="00D377B2">
              <w:rPr>
                <w:rFonts w:cs="Arial"/>
                <w:szCs w:val="20"/>
              </w:rPr>
              <w:t xml:space="preserve">V případě, že Poskytovatel nesplní svou povinnost Objednatele předem informovat o zahájení prohlídky, je Poskytovatel povinen zaplatit Objednateli smluvní pokutu ve výši </w:t>
            </w:r>
            <w:r w:rsidR="00F121FF" w:rsidRPr="00D377B2">
              <w:rPr>
                <w:rFonts w:cs="Arial"/>
                <w:szCs w:val="20"/>
              </w:rPr>
              <w:t>5</w:t>
            </w:r>
            <w:r w:rsidRPr="00D377B2">
              <w:rPr>
                <w:rFonts w:cs="Arial"/>
                <w:szCs w:val="20"/>
              </w:rPr>
              <w:t xml:space="preserve">00,- Kč (slovy: </w:t>
            </w:r>
            <w:proofErr w:type="spellStart"/>
            <w:r w:rsidR="00F121FF" w:rsidRPr="00D377B2">
              <w:rPr>
                <w:rFonts w:cs="Arial"/>
                <w:szCs w:val="20"/>
              </w:rPr>
              <w:t>pětset</w:t>
            </w:r>
            <w:proofErr w:type="spellEnd"/>
            <w:r w:rsidR="00F121FF" w:rsidRPr="00D377B2">
              <w:rPr>
                <w:rFonts w:cs="Arial"/>
                <w:szCs w:val="20"/>
              </w:rPr>
              <w:t xml:space="preserve"> </w:t>
            </w:r>
            <w:r w:rsidRPr="00D377B2">
              <w:rPr>
                <w:rFonts w:cs="Arial"/>
                <w:szCs w:val="20"/>
              </w:rPr>
              <w:t xml:space="preserve">korun českých) za každý takový případ. </w:t>
            </w:r>
          </w:p>
          <w:p w14:paraId="3A468947" w14:textId="4209F665" w:rsidR="006C4B01" w:rsidRPr="00D377B2" w:rsidRDefault="006C4B01" w:rsidP="00E76B07">
            <w:pPr>
              <w:spacing w:before="60" w:after="60"/>
              <w:jc w:val="both"/>
              <w:rPr>
                <w:rFonts w:cs="Arial"/>
                <w:szCs w:val="20"/>
              </w:rPr>
            </w:pPr>
            <w:r w:rsidRPr="00D377B2">
              <w:rPr>
                <w:rFonts w:cs="Arial"/>
                <w:szCs w:val="20"/>
              </w:rPr>
              <w:t xml:space="preserve">V případě prodlení se zasláním upozornění na provedení záznamu o výsledku prohlídky do Provozního deníku je Poskytovatel povinen zaplatit Objednateli smluvní pokutu ve výši 100,- Kč (slovy: </w:t>
            </w:r>
            <w:proofErr w:type="spellStart"/>
            <w:r w:rsidR="00F121FF" w:rsidRPr="00D377B2">
              <w:rPr>
                <w:rFonts w:cs="Arial"/>
                <w:szCs w:val="20"/>
              </w:rPr>
              <w:t>jednosto</w:t>
            </w:r>
            <w:proofErr w:type="spellEnd"/>
            <w:r w:rsidR="00F121FF" w:rsidRPr="00D377B2">
              <w:rPr>
                <w:rFonts w:cs="Arial"/>
                <w:szCs w:val="20"/>
              </w:rPr>
              <w:t xml:space="preserve"> </w:t>
            </w:r>
            <w:r w:rsidRPr="00D377B2">
              <w:rPr>
                <w:rFonts w:cs="Arial"/>
                <w:szCs w:val="20"/>
              </w:rPr>
              <w:t>korun českých) za každý den prodlení a za každý takový případ.</w:t>
            </w:r>
          </w:p>
          <w:p w14:paraId="77527A18" w14:textId="18B2D88C" w:rsidR="006C4B01" w:rsidRPr="00D377B2" w:rsidRDefault="006C4B01" w:rsidP="00E76B07">
            <w:pPr>
              <w:spacing w:before="60" w:after="60"/>
              <w:jc w:val="both"/>
              <w:rPr>
                <w:rFonts w:cs="Arial"/>
                <w:szCs w:val="20"/>
              </w:rPr>
            </w:pPr>
            <w:r w:rsidRPr="00D377B2">
              <w:rPr>
                <w:rFonts w:cs="Arial"/>
                <w:szCs w:val="20"/>
              </w:rPr>
              <w:t xml:space="preserve">V případě, že v určitém kalendářním </w:t>
            </w:r>
            <w:r w:rsidR="00B453F0" w:rsidRPr="00D377B2">
              <w:rPr>
                <w:rFonts w:cs="Arial"/>
                <w:szCs w:val="20"/>
              </w:rPr>
              <w:t>roce</w:t>
            </w:r>
            <w:r w:rsidRPr="00D377B2">
              <w:rPr>
                <w:rFonts w:cs="Arial"/>
                <w:szCs w:val="20"/>
              </w:rPr>
              <w:t xml:space="preserve"> neprovede Poskytovatel minimální sjednaný počet prohlídek, je Poskytovatel povinen zaplatit Objednateli smluvní pokutu ve výši 10</w:t>
            </w:r>
            <w:r w:rsidR="00BC5748" w:rsidRPr="00D377B2">
              <w:rPr>
                <w:rFonts w:cs="Arial"/>
                <w:szCs w:val="20"/>
              </w:rPr>
              <w:t xml:space="preserve"> </w:t>
            </w:r>
            <w:r w:rsidRPr="00D377B2">
              <w:rPr>
                <w:rFonts w:cs="Arial"/>
                <w:szCs w:val="20"/>
              </w:rPr>
              <w:t xml:space="preserve">000,- Kč (slovy: </w:t>
            </w:r>
            <w:proofErr w:type="spellStart"/>
            <w:r w:rsidRPr="00D377B2">
              <w:rPr>
                <w:rFonts w:cs="Arial"/>
                <w:szCs w:val="20"/>
              </w:rPr>
              <w:t>desettisíc</w:t>
            </w:r>
            <w:proofErr w:type="spellEnd"/>
            <w:r w:rsidRPr="00D377B2">
              <w:rPr>
                <w:rFonts w:cs="Arial"/>
                <w:szCs w:val="20"/>
              </w:rPr>
              <w:t xml:space="preserve"> korun českých) za každý takový případ.</w:t>
            </w:r>
          </w:p>
        </w:tc>
      </w:tr>
      <w:tr w:rsidR="001D0347" w:rsidRPr="00D377B2" w14:paraId="49B80D80" w14:textId="77777777" w:rsidTr="00461BFF">
        <w:tc>
          <w:tcPr>
            <w:tcW w:w="3397" w:type="dxa"/>
            <w:gridSpan w:val="2"/>
          </w:tcPr>
          <w:p w14:paraId="7FCC3ACA" w14:textId="77777777" w:rsidR="001D0347" w:rsidRPr="00D377B2" w:rsidRDefault="001D0347" w:rsidP="00E76B07">
            <w:pPr>
              <w:spacing w:before="60" w:after="60"/>
              <w:rPr>
                <w:rFonts w:cs="Arial"/>
                <w:szCs w:val="20"/>
              </w:rPr>
            </w:pPr>
            <w:r w:rsidRPr="00D377B2">
              <w:rPr>
                <w:rFonts w:cs="Arial"/>
                <w:szCs w:val="20"/>
              </w:rPr>
              <w:t>Časový rozsah poskytování Služby:</w:t>
            </w:r>
          </w:p>
        </w:tc>
        <w:tc>
          <w:tcPr>
            <w:tcW w:w="5529" w:type="dxa"/>
            <w:gridSpan w:val="3"/>
          </w:tcPr>
          <w:p w14:paraId="58F853EA" w14:textId="11F89356" w:rsidR="001D0347" w:rsidRPr="00D377B2" w:rsidRDefault="001D0347" w:rsidP="00E76B07">
            <w:pPr>
              <w:spacing w:before="60" w:after="60"/>
              <w:rPr>
                <w:rFonts w:cs="Arial"/>
                <w:szCs w:val="20"/>
              </w:rPr>
            </w:pPr>
            <w:r w:rsidRPr="00D377B2">
              <w:rPr>
                <w:rFonts w:cs="Arial"/>
                <w:szCs w:val="20"/>
              </w:rPr>
              <w:t>Nejméně jedna preventivní prohlídka v každém kalendářním roce</w:t>
            </w:r>
          </w:p>
        </w:tc>
      </w:tr>
      <w:tr w:rsidR="001D0347" w:rsidRPr="00D377B2" w14:paraId="3747F114" w14:textId="77777777" w:rsidTr="00461BFF">
        <w:tc>
          <w:tcPr>
            <w:tcW w:w="3397" w:type="dxa"/>
            <w:gridSpan w:val="2"/>
          </w:tcPr>
          <w:p w14:paraId="34EACB01" w14:textId="77777777" w:rsidR="001D0347" w:rsidRPr="00D377B2" w:rsidRDefault="001D0347" w:rsidP="00E76B07">
            <w:pPr>
              <w:spacing w:before="60" w:after="60"/>
              <w:rPr>
                <w:rFonts w:cs="Arial"/>
                <w:szCs w:val="20"/>
              </w:rPr>
            </w:pPr>
            <w:r w:rsidRPr="00D377B2">
              <w:rPr>
                <w:rFonts w:cs="Arial"/>
                <w:szCs w:val="20"/>
              </w:rPr>
              <w:t>Lhůta pro zahájení řešení Požadavku:</w:t>
            </w:r>
          </w:p>
        </w:tc>
        <w:tc>
          <w:tcPr>
            <w:tcW w:w="5529" w:type="dxa"/>
            <w:gridSpan w:val="3"/>
          </w:tcPr>
          <w:p w14:paraId="2E7AC798" w14:textId="6E325152" w:rsidR="001D0347" w:rsidRPr="00D377B2" w:rsidRDefault="001D0347" w:rsidP="00E76B07">
            <w:pPr>
              <w:spacing w:before="60" w:after="60"/>
              <w:rPr>
                <w:rFonts w:cs="Arial"/>
                <w:szCs w:val="20"/>
              </w:rPr>
            </w:pPr>
            <w:r w:rsidRPr="00D377B2">
              <w:rPr>
                <w:rFonts w:cs="Arial"/>
                <w:szCs w:val="20"/>
              </w:rPr>
              <w:t xml:space="preserve">Do 24 hodin po uplynutí 12 měsíců od uzavření této </w:t>
            </w:r>
            <w:r w:rsidR="00731967" w:rsidRPr="00D377B2">
              <w:rPr>
                <w:rFonts w:cs="Arial"/>
                <w:szCs w:val="20"/>
              </w:rPr>
              <w:t>S</w:t>
            </w:r>
            <w:r w:rsidRPr="00D377B2">
              <w:rPr>
                <w:rFonts w:cs="Arial"/>
                <w:szCs w:val="20"/>
              </w:rPr>
              <w:t>mlouvy a následně do 24 hodin po uplynutí 12 měsíců od poslední Profylaxe</w:t>
            </w:r>
          </w:p>
        </w:tc>
      </w:tr>
      <w:tr w:rsidR="001D0347" w:rsidRPr="00D377B2" w14:paraId="3C568D7B" w14:textId="77777777" w:rsidTr="00461BFF">
        <w:tc>
          <w:tcPr>
            <w:tcW w:w="3397" w:type="dxa"/>
            <w:gridSpan w:val="2"/>
          </w:tcPr>
          <w:p w14:paraId="5DF86474" w14:textId="77777777" w:rsidR="001D0347" w:rsidRPr="00D377B2" w:rsidRDefault="001D0347" w:rsidP="00E76B07">
            <w:pPr>
              <w:spacing w:before="60" w:after="60"/>
              <w:rPr>
                <w:rFonts w:cs="Arial"/>
                <w:szCs w:val="20"/>
              </w:rPr>
            </w:pPr>
            <w:r w:rsidRPr="00D377B2">
              <w:rPr>
                <w:rFonts w:cs="Arial"/>
                <w:szCs w:val="20"/>
              </w:rPr>
              <w:t>Lhůta pro vyřešení Požadavku:</w:t>
            </w:r>
          </w:p>
        </w:tc>
        <w:tc>
          <w:tcPr>
            <w:tcW w:w="5529" w:type="dxa"/>
            <w:gridSpan w:val="3"/>
          </w:tcPr>
          <w:p w14:paraId="1D32AE54" w14:textId="078BDCBB" w:rsidR="001D0347" w:rsidRPr="00D377B2" w:rsidRDefault="001D0347" w:rsidP="00E76B07">
            <w:pPr>
              <w:spacing w:before="60" w:after="60"/>
              <w:rPr>
                <w:rFonts w:cs="Arial"/>
                <w:szCs w:val="20"/>
              </w:rPr>
            </w:pPr>
            <w:r w:rsidRPr="00D377B2">
              <w:rPr>
                <w:rFonts w:cs="Arial"/>
                <w:szCs w:val="20"/>
              </w:rPr>
              <w:t>Dle SLA Parametrů</w:t>
            </w:r>
          </w:p>
        </w:tc>
      </w:tr>
    </w:tbl>
    <w:p w14:paraId="257D996F" w14:textId="77777777" w:rsidR="002F7740" w:rsidRPr="00D377B2" w:rsidRDefault="002F7740" w:rsidP="003F6636">
      <w:pPr>
        <w:rPr>
          <w:rFonts w:cs="Arial"/>
          <w:sz w:val="22"/>
        </w:rPr>
      </w:pPr>
    </w:p>
    <w:p w14:paraId="0235D244" w14:textId="77777777" w:rsidR="00C204DF" w:rsidRPr="00D377B2" w:rsidRDefault="00C204DF" w:rsidP="003F6636">
      <w:pPr>
        <w:rPr>
          <w:rFonts w:cs="Arial"/>
          <w:sz w:val="22"/>
        </w:rPr>
      </w:pPr>
    </w:p>
    <w:p w14:paraId="7D51FA59" w14:textId="77777777" w:rsidR="00C204DF" w:rsidRPr="00D377B2" w:rsidRDefault="00C204DF" w:rsidP="003F6636">
      <w:pPr>
        <w:rPr>
          <w:rFonts w:cs="Arial"/>
          <w:sz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765"/>
        <w:gridCol w:w="3502"/>
        <w:gridCol w:w="1426"/>
        <w:gridCol w:w="608"/>
      </w:tblGrid>
      <w:tr w:rsidR="00C50A68" w:rsidRPr="00D377B2" w14:paraId="48A72A3B" w14:textId="77777777" w:rsidTr="00D377B2">
        <w:tc>
          <w:tcPr>
            <w:tcW w:w="1625" w:type="dxa"/>
            <w:shd w:val="clear" w:color="auto" w:fill="D9D9D9"/>
          </w:tcPr>
          <w:p w14:paraId="30005602" w14:textId="1D6500D9" w:rsidR="00C50A68" w:rsidRPr="00D377B2" w:rsidRDefault="00C50A68" w:rsidP="00E76B07">
            <w:pPr>
              <w:spacing w:before="60" w:after="60"/>
              <w:rPr>
                <w:rFonts w:cs="Arial"/>
                <w:b/>
                <w:szCs w:val="20"/>
              </w:rPr>
            </w:pPr>
            <w:r w:rsidRPr="00D377B2">
              <w:rPr>
                <w:rFonts w:cs="Arial"/>
                <w:b/>
                <w:szCs w:val="20"/>
              </w:rPr>
              <w:lastRenderedPageBreak/>
              <w:t>Název Služby:</w:t>
            </w:r>
          </w:p>
        </w:tc>
        <w:tc>
          <w:tcPr>
            <w:tcW w:w="5267" w:type="dxa"/>
            <w:gridSpan w:val="2"/>
            <w:shd w:val="clear" w:color="auto" w:fill="D9D9D9"/>
          </w:tcPr>
          <w:p w14:paraId="17F0647E" w14:textId="5C67124F" w:rsidR="00C50A68" w:rsidRPr="00D377B2" w:rsidRDefault="00872953" w:rsidP="00E76B07">
            <w:pPr>
              <w:spacing w:before="60" w:after="60"/>
              <w:rPr>
                <w:rFonts w:cs="Arial"/>
                <w:b/>
                <w:szCs w:val="20"/>
              </w:rPr>
            </w:pPr>
            <w:r w:rsidRPr="00D377B2">
              <w:rPr>
                <w:rFonts w:cs="Arial"/>
                <w:b/>
                <w:szCs w:val="20"/>
              </w:rPr>
              <w:t>Podpora běhu implementovaného systému</w:t>
            </w:r>
          </w:p>
        </w:tc>
        <w:tc>
          <w:tcPr>
            <w:tcW w:w="1426" w:type="dxa"/>
            <w:shd w:val="clear" w:color="auto" w:fill="D9D9D9"/>
          </w:tcPr>
          <w:p w14:paraId="7C4C0079" w14:textId="77777777" w:rsidR="00C50A68" w:rsidRPr="00D377B2" w:rsidRDefault="00C50A68" w:rsidP="00E76B07">
            <w:pPr>
              <w:spacing w:before="60" w:after="60"/>
              <w:rPr>
                <w:rFonts w:cs="Arial"/>
                <w:b/>
                <w:szCs w:val="20"/>
              </w:rPr>
            </w:pPr>
            <w:r w:rsidRPr="00D377B2">
              <w:rPr>
                <w:rFonts w:cs="Arial"/>
                <w:b/>
                <w:szCs w:val="20"/>
              </w:rPr>
              <w:t>Kód Služby:</w:t>
            </w:r>
          </w:p>
        </w:tc>
        <w:tc>
          <w:tcPr>
            <w:tcW w:w="608" w:type="dxa"/>
            <w:shd w:val="clear" w:color="auto" w:fill="D9D9D9"/>
          </w:tcPr>
          <w:p w14:paraId="0ABB25D6" w14:textId="0A105196" w:rsidR="00C50A68" w:rsidRPr="00D377B2" w:rsidRDefault="00461BFF" w:rsidP="00E76B07">
            <w:pPr>
              <w:spacing w:before="60" w:after="60"/>
              <w:rPr>
                <w:rFonts w:cs="Arial"/>
                <w:b/>
                <w:szCs w:val="20"/>
              </w:rPr>
            </w:pPr>
            <w:r w:rsidRPr="00D377B2">
              <w:rPr>
                <w:rFonts w:cs="Arial"/>
                <w:b/>
                <w:szCs w:val="20"/>
              </w:rPr>
              <w:t>P</w:t>
            </w:r>
            <w:r w:rsidR="00C50A68" w:rsidRPr="00D377B2">
              <w:rPr>
                <w:rFonts w:cs="Arial"/>
                <w:b/>
                <w:szCs w:val="20"/>
              </w:rPr>
              <w:t>0</w:t>
            </w:r>
            <w:r w:rsidRPr="00D377B2">
              <w:rPr>
                <w:rFonts w:cs="Arial"/>
                <w:b/>
                <w:szCs w:val="20"/>
              </w:rPr>
              <w:t>3</w:t>
            </w:r>
          </w:p>
        </w:tc>
      </w:tr>
      <w:tr w:rsidR="00C50A68" w:rsidRPr="00D377B2" w14:paraId="2442EA41" w14:textId="77777777" w:rsidTr="00D377B2">
        <w:tc>
          <w:tcPr>
            <w:tcW w:w="3390" w:type="dxa"/>
            <w:gridSpan w:val="2"/>
            <w:shd w:val="clear" w:color="auto" w:fill="D9D9D9"/>
          </w:tcPr>
          <w:p w14:paraId="500BE8B5" w14:textId="77777777" w:rsidR="00C50A68" w:rsidRPr="00D377B2" w:rsidRDefault="00C50A68" w:rsidP="00E76B07">
            <w:pPr>
              <w:spacing w:before="60" w:after="60"/>
              <w:rPr>
                <w:rFonts w:cs="Arial"/>
                <w:b/>
                <w:szCs w:val="20"/>
              </w:rPr>
            </w:pPr>
            <w:r w:rsidRPr="00D377B2">
              <w:rPr>
                <w:rFonts w:cs="Arial"/>
                <w:b/>
                <w:szCs w:val="20"/>
              </w:rPr>
              <w:t>Druh Služby (Paušální/Ad-hoc):</w:t>
            </w:r>
          </w:p>
        </w:tc>
        <w:tc>
          <w:tcPr>
            <w:tcW w:w="5536" w:type="dxa"/>
            <w:gridSpan w:val="3"/>
            <w:shd w:val="clear" w:color="auto" w:fill="D9D9D9"/>
          </w:tcPr>
          <w:p w14:paraId="73EB4855" w14:textId="77777777" w:rsidR="00C50A68" w:rsidRPr="00D377B2" w:rsidRDefault="00C50A68" w:rsidP="00E76B07">
            <w:pPr>
              <w:spacing w:before="60" w:after="60"/>
              <w:rPr>
                <w:rFonts w:cs="Arial"/>
                <w:szCs w:val="20"/>
              </w:rPr>
            </w:pPr>
            <w:r w:rsidRPr="00D377B2">
              <w:rPr>
                <w:rFonts w:cs="Arial"/>
                <w:szCs w:val="20"/>
              </w:rPr>
              <w:t>Paušální Služba</w:t>
            </w:r>
          </w:p>
        </w:tc>
      </w:tr>
      <w:tr w:rsidR="00C50A68" w:rsidRPr="00D377B2" w14:paraId="7CFD41F3" w14:textId="77777777" w:rsidTr="00D377B2">
        <w:tc>
          <w:tcPr>
            <w:tcW w:w="3390" w:type="dxa"/>
            <w:gridSpan w:val="2"/>
            <w:shd w:val="clear" w:color="auto" w:fill="D9D9D9"/>
            <w:vAlign w:val="center"/>
          </w:tcPr>
          <w:p w14:paraId="1396D44E" w14:textId="77777777" w:rsidR="00C50A68" w:rsidRPr="00D377B2" w:rsidRDefault="00C50A68" w:rsidP="00E76B07">
            <w:pPr>
              <w:spacing w:before="60" w:after="60"/>
              <w:rPr>
                <w:rFonts w:cs="Arial"/>
                <w:b/>
                <w:szCs w:val="20"/>
              </w:rPr>
            </w:pPr>
            <w:r w:rsidRPr="00D377B2">
              <w:rPr>
                <w:rFonts w:cs="Arial"/>
                <w:b/>
                <w:szCs w:val="20"/>
              </w:rPr>
              <w:t>Na poskytování Služby se vztahují SLA parametry uvedené v příloze č. 2?</w:t>
            </w:r>
          </w:p>
        </w:tc>
        <w:tc>
          <w:tcPr>
            <w:tcW w:w="5536" w:type="dxa"/>
            <w:gridSpan w:val="3"/>
            <w:shd w:val="clear" w:color="auto" w:fill="D9D9D9"/>
            <w:vAlign w:val="center"/>
          </w:tcPr>
          <w:p w14:paraId="1C5B7DFE" w14:textId="77777777" w:rsidR="00C50A68" w:rsidRPr="00D377B2" w:rsidRDefault="00C50A68" w:rsidP="00E76B07">
            <w:pPr>
              <w:spacing w:before="60" w:after="60"/>
              <w:rPr>
                <w:rFonts w:cs="Arial"/>
                <w:szCs w:val="20"/>
              </w:rPr>
            </w:pPr>
            <w:r w:rsidRPr="00D377B2">
              <w:rPr>
                <w:rFonts w:cs="Arial"/>
                <w:szCs w:val="20"/>
              </w:rPr>
              <w:t>Ne</w:t>
            </w:r>
          </w:p>
        </w:tc>
      </w:tr>
      <w:tr w:rsidR="00C50A68" w:rsidRPr="00D377B2" w14:paraId="19B4A49B" w14:textId="77777777" w:rsidTr="00D377B2">
        <w:tc>
          <w:tcPr>
            <w:tcW w:w="3390" w:type="dxa"/>
            <w:gridSpan w:val="2"/>
            <w:shd w:val="clear" w:color="auto" w:fill="D9D9D9"/>
            <w:vAlign w:val="center"/>
          </w:tcPr>
          <w:p w14:paraId="1AD80ED3" w14:textId="77777777" w:rsidR="00C50A68" w:rsidRPr="00D377B2" w:rsidRDefault="00C50A68" w:rsidP="00E76B07">
            <w:pPr>
              <w:spacing w:before="60" w:after="60"/>
              <w:rPr>
                <w:rFonts w:cs="Arial"/>
                <w:b/>
                <w:szCs w:val="20"/>
              </w:rPr>
            </w:pPr>
            <w:r w:rsidRPr="00D377B2">
              <w:rPr>
                <w:rFonts w:cs="Arial"/>
                <w:b/>
                <w:szCs w:val="20"/>
              </w:rPr>
              <w:t>Jde-li o Paušální Službu, poskytuje se průběžně, nebo na vyžádání?</w:t>
            </w:r>
          </w:p>
        </w:tc>
        <w:tc>
          <w:tcPr>
            <w:tcW w:w="5536" w:type="dxa"/>
            <w:gridSpan w:val="3"/>
            <w:shd w:val="clear" w:color="auto" w:fill="D9D9D9"/>
            <w:vAlign w:val="center"/>
          </w:tcPr>
          <w:p w14:paraId="6DBD7EC1" w14:textId="77777777" w:rsidR="00C50A68" w:rsidRPr="00D377B2" w:rsidRDefault="00C50A68" w:rsidP="00E76B07">
            <w:pPr>
              <w:spacing w:before="60" w:after="60"/>
              <w:rPr>
                <w:rFonts w:cs="Arial"/>
                <w:szCs w:val="20"/>
              </w:rPr>
            </w:pPr>
            <w:r w:rsidRPr="00D377B2">
              <w:rPr>
                <w:rFonts w:cs="Arial"/>
                <w:szCs w:val="20"/>
              </w:rPr>
              <w:t>Průběžně</w:t>
            </w:r>
          </w:p>
        </w:tc>
      </w:tr>
      <w:tr w:rsidR="00C50A68" w:rsidRPr="00D377B2" w14:paraId="71E3FC5C" w14:textId="77777777" w:rsidTr="00D377B2">
        <w:tc>
          <w:tcPr>
            <w:tcW w:w="3390" w:type="dxa"/>
            <w:gridSpan w:val="2"/>
          </w:tcPr>
          <w:p w14:paraId="421B96C4" w14:textId="77777777" w:rsidR="00C50A68" w:rsidRPr="00D377B2" w:rsidRDefault="00C50A68" w:rsidP="00E76B07">
            <w:pPr>
              <w:spacing w:before="60" w:after="60"/>
              <w:rPr>
                <w:rFonts w:cs="Arial"/>
                <w:szCs w:val="20"/>
              </w:rPr>
            </w:pPr>
            <w:r w:rsidRPr="00D377B2">
              <w:rPr>
                <w:rFonts w:cs="Arial"/>
                <w:szCs w:val="20"/>
              </w:rPr>
              <w:t>Vymezení Služby a dalších povinností Poskytovatele, včetně smluvních pokut:</w:t>
            </w:r>
          </w:p>
        </w:tc>
        <w:tc>
          <w:tcPr>
            <w:tcW w:w="5536" w:type="dxa"/>
            <w:gridSpan w:val="3"/>
          </w:tcPr>
          <w:p w14:paraId="5F8CB21D" w14:textId="79308D23" w:rsidR="00C50A68" w:rsidRPr="00D377B2" w:rsidRDefault="00C50A68" w:rsidP="00E76B07">
            <w:pPr>
              <w:spacing w:before="60" w:after="60"/>
              <w:jc w:val="both"/>
              <w:rPr>
                <w:rFonts w:cs="Arial"/>
                <w:szCs w:val="20"/>
              </w:rPr>
            </w:pPr>
            <w:r w:rsidRPr="00D377B2">
              <w:rPr>
                <w:rFonts w:cs="Arial"/>
                <w:szCs w:val="20"/>
              </w:rPr>
              <w:t>Poskytování podpory běhu implementovan</w:t>
            </w:r>
            <w:r w:rsidR="00872953" w:rsidRPr="00D377B2">
              <w:rPr>
                <w:rFonts w:cs="Arial"/>
                <w:szCs w:val="20"/>
              </w:rPr>
              <w:t>ého</w:t>
            </w:r>
            <w:r w:rsidRPr="00D377B2">
              <w:rPr>
                <w:rFonts w:cs="Arial"/>
                <w:szCs w:val="20"/>
              </w:rPr>
              <w:t xml:space="preserve"> systém</w:t>
            </w:r>
            <w:r w:rsidR="00872953" w:rsidRPr="00D377B2">
              <w:rPr>
                <w:rFonts w:cs="Arial"/>
                <w:szCs w:val="20"/>
              </w:rPr>
              <w:t>u</w:t>
            </w:r>
            <w:r w:rsidRPr="00D377B2">
              <w:rPr>
                <w:rFonts w:cs="Arial"/>
                <w:szCs w:val="20"/>
              </w:rPr>
              <w:t xml:space="preserve"> na vlastn</w:t>
            </w:r>
            <w:r w:rsidR="00872953" w:rsidRPr="00D377B2">
              <w:rPr>
                <w:rFonts w:cs="Arial"/>
                <w:szCs w:val="20"/>
              </w:rPr>
              <w:t xml:space="preserve">ích </w:t>
            </w:r>
            <w:r w:rsidRPr="00D377B2">
              <w:rPr>
                <w:rFonts w:cs="Arial"/>
                <w:szCs w:val="20"/>
              </w:rPr>
              <w:t>server</w:t>
            </w:r>
            <w:r w:rsidR="00872953" w:rsidRPr="00D377B2">
              <w:rPr>
                <w:rFonts w:cs="Arial"/>
                <w:szCs w:val="20"/>
              </w:rPr>
              <w:t>ech</w:t>
            </w:r>
            <w:r w:rsidRPr="00D377B2">
              <w:rPr>
                <w:rFonts w:cs="Arial"/>
                <w:szCs w:val="20"/>
              </w:rPr>
              <w:t xml:space="preserve"> Objednatele.</w:t>
            </w:r>
          </w:p>
          <w:p w14:paraId="32153020" w14:textId="33BA8833" w:rsidR="00C50A68" w:rsidRPr="00D377B2" w:rsidRDefault="00C50A68" w:rsidP="00E76B07">
            <w:pPr>
              <w:spacing w:before="60" w:after="60"/>
              <w:jc w:val="both"/>
              <w:rPr>
                <w:rFonts w:cs="Arial"/>
                <w:szCs w:val="20"/>
              </w:rPr>
            </w:pPr>
            <w:r w:rsidRPr="00D377B2">
              <w:rPr>
                <w:rFonts w:cs="Arial"/>
                <w:szCs w:val="20"/>
              </w:rPr>
              <w:t xml:space="preserve">V případě nedostupnosti </w:t>
            </w:r>
            <w:r w:rsidR="00D83792" w:rsidRPr="00D377B2">
              <w:rPr>
                <w:rFonts w:cs="Arial"/>
                <w:szCs w:val="20"/>
              </w:rPr>
              <w:t>Programového vybavení</w:t>
            </w:r>
            <w:r w:rsidRPr="00D377B2">
              <w:rPr>
                <w:rFonts w:cs="Arial"/>
                <w:szCs w:val="20"/>
              </w:rPr>
              <w:t xml:space="preserve"> </w:t>
            </w:r>
            <w:r w:rsidR="00E76B07" w:rsidRPr="00D377B2">
              <w:rPr>
                <w:rFonts w:cs="Arial"/>
                <w:szCs w:val="20"/>
              </w:rPr>
              <w:t xml:space="preserve">způsobeného činností Poskytovatele </w:t>
            </w:r>
            <w:r w:rsidRPr="00D377B2">
              <w:rPr>
                <w:rFonts w:cs="Arial"/>
                <w:szCs w:val="20"/>
              </w:rPr>
              <w:t xml:space="preserve">po dobu delší než 1 hodina je Poskytovatel povinen zaplatit Objednateli smluvní pokutu ve výši </w:t>
            </w:r>
            <w:r w:rsidR="00D16429" w:rsidRPr="00D377B2">
              <w:rPr>
                <w:rFonts w:cs="Arial"/>
                <w:szCs w:val="20"/>
              </w:rPr>
              <w:t>500</w:t>
            </w:r>
            <w:r w:rsidRPr="00D377B2">
              <w:rPr>
                <w:rFonts w:cs="Arial"/>
                <w:szCs w:val="20"/>
              </w:rPr>
              <w:t xml:space="preserve">,- Kč </w:t>
            </w:r>
            <w:r w:rsidR="00F121FF" w:rsidRPr="00D377B2">
              <w:rPr>
                <w:rFonts w:cs="Arial"/>
                <w:szCs w:val="20"/>
              </w:rPr>
              <w:t xml:space="preserve">(slovy: </w:t>
            </w:r>
            <w:proofErr w:type="spellStart"/>
            <w:r w:rsidR="00F121FF" w:rsidRPr="00D377B2">
              <w:rPr>
                <w:rFonts w:cs="Arial"/>
                <w:szCs w:val="20"/>
              </w:rPr>
              <w:t>pětset</w:t>
            </w:r>
            <w:proofErr w:type="spellEnd"/>
            <w:r w:rsidR="00F121FF" w:rsidRPr="00D377B2">
              <w:rPr>
                <w:rFonts w:cs="Arial"/>
                <w:szCs w:val="20"/>
              </w:rPr>
              <w:t xml:space="preserve"> korun českých) </w:t>
            </w:r>
            <w:r w:rsidRPr="00D377B2">
              <w:rPr>
                <w:rFonts w:cs="Arial"/>
                <w:szCs w:val="20"/>
              </w:rPr>
              <w:t>za každou hodinu nedostupnosti.</w:t>
            </w:r>
          </w:p>
        </w:tc>
      </w:tr>
      <w:tr w:rsidR="00C50A68" w:rsidRPr="00D377B2" w14:paraId="34A18ADF" w14:textId="77777777" w:rsidTr="00D377B2">
        <w:tc>
          <w:tcPr>
            <w:tcW w:w="3390" w:type="dxa"/>
            <w:gridSpan w:val="2"/>
          </w:tcPr>
          <w:p w14:paraId="5255533A" w14:textId="6826079D" w:rsidR="00C50A68" w:rsidRPr="00D377B2" w:rsidRDefault="00C50A68" w:rsidP="00E76B07">
            <w:pPr>
              <w:spacing w:before="60" w:after="60"/>
              <w:rPr>
                <w:rFonts w:cs="Arial"/>
                <w:szCs w:val="20"/>
              </w:rPr>
            </w:pPr>
            <w:r w:rsidRPr="00D377B2">
              <w:rPr>
                <w:rFonts w:cs="Arial"/>
                <w:szCs w:val="20"/>
              </w:rPr>
              <w:t>Časový rozsah poskytování Služby:</w:t>
            </w:r>
          </w:p>
        </w:tc>
        <w:tc>
          <w:tcPr>
            <w:tcW w:w="5536" w:type="dxa"/>
            <w:gridSpan w:val="3"/>
          </w:tcPr>
          <w:p w14:paraId="2E66B103" w14:textId="11C578F2" w:rsidR="00C50A68" w:rsidRPr="00D377B2" w:rsidRDefault="00F121FF" w:rsidP="00E76B07">
            <w:pPr>
              <w:spacing w:before="60" w:after="60"/>
              <w:rPr>
                <w:rFonts w:cs="Arial"/>
                <w:szCs w:val="20"/>
              </w:rPr>
            </w:pPr>
            <w:r w:rsidRPr="00D377B2">
              <w:rPr>
                <w:rFonts w:cs="Arial"/>
                <w:szCs w:val="20"/>
              </w:rPr>
              <w:t>PRACOVNÍ DOBA</w:t>
            </w:r>
          </w:p>
        </w:tc>
      </w:tr>
      <w:tr w:rsidR="001D0347" w:rsidRPr="00D377B2" w14:paraId="0DD6347F" w14:textId="77777777" w:rsidTr="00D377B2">
        <w:tc>
          <w:tcPr>
            <w:tcW w:w="3390" w:type="dxa"/>
            <w:gridSpan w:val="2"/>
          </w:tcPr>
          <w:p w14:paraId="34594B21" w14:textId="77777777" w:rsidR="001D0347" w:rsidRPr="00D377B2" w:rsidRDefault="001D0347" w:rsidP="00E76B07">
            <w:pPr>
              <w:spacing w:before="60" w:after="60"/>
              <w:rPr>
                <w:rFonts w:cs="Arial"/>
                <w:szCs w:val="20"/>
              </w:rPr>
            </w:pPr>
            <w:r w:rsidRPr="00D377B2">
              <w:rPr>
                <w:rFonts w:cs="Arial"/>
                <w:szCs w:val="20"/>
              </w:rPr>
              <w:t>Lhůta pro zahájení řešení Požadavku:</w:t>
            </w:r>
          </w:p>
        </w:tc>
        <w:tc>
          <w:tcPr>
            <w:tcW w:w="5536" w:type="dxa"/>
            <w:gridSpan w:val="3"/>
          </w:tcPr>
          <w:p w14:paraId="60A3FAB7" w14:textId="1A6D933D" w:rsidR="001D0347" w:rsidRPr="00D377B2" w:rsidRDefault="006C3AFE" w:rsidP="00E76B07">
            <w:pPr>
              <w:spacing w:before="60" w:after="60"/>
              <w:rPr>
                <w:rFonts w:cs="Arial"/>
                <w:szCs w:val="20"/>
              </w:rPr>
            </w:pPr>
            <w:r w:rsidRPr="00D377B2">
              <w:rPr>
                <w:rFonts w:cs="Arial"/>
                <w:szCs w:val="20"/>
              </w:rPr>
              <w:t>---</w:t>
            </w:r>
          </w:p>
        </w:tc>
      </w:tr>
      <w:tr w:rsidR="001D0347" w:rsidRPr="00D377B2" w14:paraId="1A079185" w14:textId="77777777" w:rsidTr="00D377B2">
        <w:tc>
          <w:tcPr>
            <w:tcW w:w="3390" w:type="dxa"/>
            <w:gridSpan w:val="2"/>
          </w:tcPr>
          <w:p w14:paraId="6DA8A2D5" w14:textId="77777777" w:rsidR="001D0347" w:rsidRPr="00D377B2" w:rsidRDefault="001D0347" w:rsidP="00E76B07">
            <w:pPr>
              <w:spacing w:before="60" w:after="60"/>
              <w:rPr>
                <w:rFonts w:cs="Arial"/>
                <w:szCs w:val="20"/>
              </w:rPr>
            </w:pPr>
            <w:r w:rsidRPr="00D377B2">
              <w:rPr>
                <w:rFonts w:cs="Arial"/>
                <w:szCs w:val="20"/>
              </w:rPr>
              <w:t>Lhůta pro vyřešení Požadavku:</w:t>
            </w:r>
          </w:p>
        </w:tc>
        <w:tc>
          <w:tcPr>
            <w:tcW w:w="5536" w:type="dxa"/>
            <w:gridSpan w:val="3"/>
          </w:tcPr>
          <w:p w14:paraId="797BB625" w14:textId="431572A5" w:rsidR="001D0347" w:rsidRPr="00D377B2" w:rsidRDefault="006C3AFE" w:rsidP="00E76B07">
            <w:pPr>
              <w:spacing w:before="60" w:after="60"/>
              <w:rPr>
                <w:rFonts w:cs="Arial"/>
                <w:szCs w:val="20"/>
              </w:rPr>
            </w:pPr>
            <w:r w:rsidRPr="00D377B2">
              <w:rPr>
                <w:rFonts w:cs="Arial"/>
                <w:szCs w:val="20"/>
              </w:rPr>
              <w:t>---</w:t>
            </w:r>
          </w:p>
        </w:tc>
      </w:tr>
    </w:tbl>
    <w:p w14:paraId="47AA7AFE" w14:textId="77777777" w:rsidR="00E76B07" w:rsidRPr="00D377B2" w:rsidRDefault="00E76B07" w:rsidP="003F6636">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929"/>
        <w:gridCol w:w="3110"/>
        <w:gridCol w:w="1412"/>
        <w:gridCol w:w="713"/>
      </w:tblGrid>
      <w:tr w:rsidR="00A81895" w:rsidRPr="00D377B2" w14:paraId="6AEDB230" w14:textId="77777777" w:rsidTr="00D377B2">
        <w:tc>
          <w:tcPr>
            <w:tcW w:w="1609" w:type="dxa"/>
            <w:shd w:val="clear" w:color="auto" w:fill="D9D9D9"/>
          </w:tcPr>
          <w:p w14:paraId="663BC713" w14:textId="77777777" w:rsidR="00A81895" w:rsidRPr="00D377B2" w:rsidRDefault="00A81895" w:rsidP="00E76B07">
            <w:pPr>
              <w:spacing w:before="60" w:after="60"/>
              <w:rPr>
                <w:rFonts w:cs="Arial"/>
                <w:b/>
                <w:szCs w:val="20"/>
              </w:rPr>
            </w:pPr>
            <w:r w:rsidRPr="00D377B2">
              <w:rPr>
                <w:rFonts w:cs="Arial"/>
                <w:szCs w:val="20"/>
              </w:rPr>
              <w:br w:type="page"/>
            </w:r>
            <w:r w:rsidRPr="00D377B2">
              <w:rPr>
                <w:rFonts w:cs="Arial"/>
                <w:b/>
                <w:szCs w:val="20"/>
              </w:rPr>
              <w:t>Název Služby:</w:t>
            </w:r>
          </w:p>
        </w:tc>
        <w:tc>
          <w:tcPr>
            <w:tcW w:w="5039" w:type="dxa"/>
            <w:gridSpan w:val="2"/>
            <w:shd w:val="clear" w:color="auto" w:fill="D9D9D9"/>
          </w:tcPr>
          <w:p w14:paraId="1E51102D" w14:textId="77777777" w:rsidR="00A81895" w:rsidRPr="00D377B2" w:rsidRDefault="00A81895" w:rsidP="00E76B07">
            <w:pPr>
              <w:spacing w:before="60" w:after="60"/>
              <w:rPr>
                <w:rFonts w:cs="Arial"/>
                <w:b/>
                <w:szCs w:val="20"/>
              </w:rPr>
            </w:pPr>
            <w:r w:rsidRPr="00D377B2">
              <w:rPr>
                <w:rFonts w:cs="Arial"/>
                <w:b/>
                <w:szCs w:val="20"/>
              </w:rPr>
              <w:t>Legislativní a bezpečnostní aktualizace</w:t>
            </w:r>
          </w:p>
        </w:tc>
        <w:tc>
          <w:tcPr>
            <w:tcW w:w="1412" w:type="dxa"/>
            <w:shd w:val="clear" w:color="auto" w:fill="D9D9D9"/>
          </w:tcPr>
          <w:p w14:paraId="26E653E2" w14:textId="77777777" w:rsidR="00A81895" w:rsidRPr="00D377B2" w:rsidRDefault="00A81895" w:rsidP="00E76B07">
            <w:pPr>
              <w:spacing w:before="60" w:after="60"/>
              <w:rPr>
                <w:rFonts w:cs="Arial"/>
                <w:b/>
                <w:szCs w:val="20"/>
              </w:rPr>
            </w:pPr>
            <w:r w:rsidRPr="00D377B2">
              <w:rPr>
                <w:rFonts w:cs="Arial"/>
                <w:b/>
                <w:szCs w:val="20"/>
              </w:rPr>
              <w:t>Kód Služby:</w:t>
            </w:r>
          </w:p>
        </w:tc>
        <w:tc>
          <w:tcPr>
            <w:tcW w:w="713" w:type="dxa"/>
            <w:shd w:val="clear" w:color="auto" w:fill="D9D9D9"/>
          </w:tcPr>
          <w:p w14:paraId="6D2CCE27" w14:textId="17C7E078" w:rsidR="00A81895" w:rsidRPr="00D377B2" w:rsidRDefault="00461BFF" w:rsidP="00E76B07">
            <w:pPr>
              <w:spacing w:before="60" w:after="60"/>
              <w:rPr>
                <w:rFonts w:cs="Arial"/>
                <w:b/>
                <w:szCs w:val="20"/>
              </w:rPr>
            </w:pPr>
            <w:r w:rsidRPr="00D377B2">
              <w:rPr>
                <w:rFonts w:cs="Arial"/>
                <w:b/>
                <w:szCs w:val="20"/>
              </w:rPr>
              <w:t>P</w:t>
            </w:r>
            <w:r w:rsidR="00A81895" w:rsidRPr="00D377B2">
              <w:rPr>
                <w:rFonts w:cs="Arial"/>
                <w:b/>
                <w:szCs w:val="20"/>
              </w:rPr>
              <w:t>0</w:t>
            </w:r>
            <w:r w:rsidRPr="00D377B2">
              <w:rPr>
                <w:rFonts w:cs="Arial"/>
                <w:b/>
                <w:szCs w:val="20"/>
              </w:rPr>
              <w:t>4</w:t>
            </w:r>
          </w:p>
        </w:tc>
      </w:tr>
      <w:tr w:rsidR="00A81895" w:rsidRPr="00D377B2" w14:paraId="718FB5AA" w14:textId="77777777" w:rsidTr="00D377B2">
        <w:tc>
          <w:tcPr>
            <w:tcW w:w="3538" w:type="dxa"/>
            <w:gridSpan w:val="2"/>
            <w:shd w:val="clear" w:color="auto" w:fill="D9D9D9"/>
          </w:tcPr>
          <w:p w14:paraId="3BD9DD97" w14:textId="77777777" w:rsidR="00A81895" w:rsidRPr="00D377B2" w:rsidRDefault="00A81895" w:rsidP="00E76B07">
            <w:pPr>
              <w:spacing w:before="60" w:after="60"/>
              <w:rPr>
                <w:rFonts w:cs="Arial"/>
                <w:b/>
                <w:szCs w:val="20"/>
              </w:rPr>
            </w:pPr>
            <w:r w:rsidRPr="00D377B2">
              <w:rPr>
                <w:rFonts w:cs="Arial"/>
                <w:b/>
                <w:szCs w:val="20"/>
              </w:rPr>
              <w:t>Druh Služby (Paušální/Ad-hoc):</w:t>
            </w:r>
          </w:p>
        </w:tc>
        <w:tc>
          <w:tcPr>
            <w:tcW w:w="5235" w:type="dxa"/>
            <w:gridSpan w:val="3"/>
            <w:shd w:val="clear" w:color="auto" w:fill="D9D9D9"/>
          </w:tcPr>
          <w:p w14:paraId="3016B0F7" w14:textId="77777777" w:rsidR="00A81895" w:rsidRPr="00D377B2" w:rsidRDefault="00A81895" w:rsidP="00E76B07">
            <w:pPr>
              <w:spacing w:before="60" w:after="60"/>
              <w:rPr>
                <w:rFonts w:cs="Arial"/>
                <w:szCs w:val="20"/>
              </w:rPr>
            </w:pPr>
            <w:r w:rsidRPr="00D377B2">
              <w:rPr>
                <w:rFonts w:cs="Arial"/>
                <w:szCs w:val="20"/>
              </w:rPr>
              <w:t>Paušální Služba</w:t>
            </w:r>
          </w:p>
        </w:tc>
      </w:tr>
      <w:tr w:rsidR="00A81895" w:rsidRPr="00D377B2" w14:paraId="11D73EA5" w14:textId="77777777" w:rsidTr="00D377B2">
        <w:tc>
          <w:tcPr>
            <w:tcW w:w="3538" w:type="dxa"/>
            <w:gridSpan w:val="2"/>
            <w:shd w:val="clear" w:color="auto" w:fill="D9D9D9"/>
            <w:vAlign w:val="center"/>
          </w:tcPr>
          <w:p w14:paraId="313934F8" w14:textId="77777777" w:rsidR="00A81895" w:rsidRPr="00D377B2" w:rsidRDefault="00A81895" w:rsidP="00E76B07">
            <w:pPr>
              <w:spacing w:before="60" w:after="60"/>
              <w:rPr>
                <w:rFonts w:cs="Arial"/>
                <w:b/>
                <w:szCs w:val="20"/>
              </w:rPr>
            </w:pPr>
            <w:r w:rsidRPr="00D377B2">
              <w:rPr>
                <w:rFonts w:cs="Arial"/>
                <w:b/>
                <w:szCs w:val="20"/>
              </w:rPr>
              <w:t>Na poskytování Služby se vztahují SLA parametry uvedené v příloze č. 2?</w:t>
            </w:r>
          </w:p>
        </w:tc>
        <w:tc>
          <w:tcPr>
            <w:tcW w:w="5235" w:type="dxa"/>
            <w:gridSpan w:val="3"/>
            <w:shd w:val="clear" w:color="auto" w:fill="D9D9D9"/>
            <w:vAlign w:val="center"/>
          </w:tcPr>
          <w:p w14:paraId="7AB1CB75" w14:textId="77777777" w:rsidR="00A81895" w:rsidRPr="00D377B2" w:rsidRDefault="00A81895" w:rsidP="00E76B07">
            <w:pPr>
              <w:spacing w:before="60" w:after="60"/>
              <w:rPr>
                <w:rFonts w:cs="Arial"/>
                <w:szCs w:val="20"/>
              </w:rPr>
            </w:pPr>
            <w:r w:rsidRPr="00D377B2">
              <w:rPr>
                <w:rFonts w:cs="Arial"/>
                <w:szCs w:val="20"/>
              </w:rPr>
              <w:t>Ne</w:t>
            </w:r>
          </w:p>
        </w:tc>
      </w:tr>
      <w:tr w:rsidR="00A81895" w:rsidRPr="00D377B2" w14:paraId="66842199" w14:textId="77777777" w:rsidTr="00D377B2">
        <w:tc>
          <w:tcPr>
            <w:tcW w:w="3538" w:type="dxa"/>
            <w:gridSpan w:val="2"/>
            <w:shd w:val="clear" w:color="auto" w:fill="D9D9D9"/>
            <w:vAlign w:val="center"/>
          </w:tcPr>
          <w:p w14:paraId="098AEC14" w14:textId="77777777" w:rsidR="00A81895" w:rsidRPr="00D377B2" w:rsidRDefault="00A81895" w:rsidP="00E76B07">
            <w:pPr>
              <w:spacing w:before="60" w:after="60"/>
              <w:rPr>
                <w:rFonts w:cs="Arial"/>
                <w:b/>
                <w:szCs w:val="20"/>
              </w:rPr>
            </w:pPr>
            <w:r w:rsidRPr="00D377B2">
              <w:rPr>
                <w:rFonts w:cs="Arial"/>
                <w:b/>
                <w:szCs w:val="20"/>
              </w:rPr>
              <w:t>Jde-li o Paušální Službu, poskytuje se průběžně, nebo na vyžádání?</w:t>
            </w:r>
          </w:p>
        </w:tc>
        <w:tc>
          <w:tcPr>
            <w:tcW w:w="5235" w:type="dxa"/>
            <w:gridSpan w:val="3"/>
            <w:shd w:val="clear" w:color="auto" w:fill="D9D9D9"/>
            <w:vAlign w:val="center"/>
          </w:tcPr>
          <w:p w14:paraId="318F6E38" w14:textId="77777777" w:rsidR="00A81895" w:rsidRPr="00D377B2" w:rsidRDefault="00A81895" w:rsidP="00E76B07">
            <w:pPr>
              <w:spacing w:before="60" w:after="60"/>
              <w:rPr>
                <w:rFonts w:cs="Arial"/>
                <w:szCs w:val="20"/>
              </w:rPr>
            </w:pPr>
            <w:r w:rsidRPr="00D377B2">
              <w:rPr>
                <w:rFonts w:cs="Arial"/>
                <w:szCs w:val="20"/>
              </w:rPr>
              <w:t>Průběžně</w:t>
            </w:r>
          </w:p>
        </w:tc>
      </w:tr>
      <w:tr w:rsidR="00A81895" w:rsidRPr="00D377B2" w14:paraId="4ED09E5A" w14:textId="77777777" w:rsidTr="00D377B2">
        <w:tc>
          <w:tcPr>
            <w:tcW w:w="3538" w:type="dxa"/>
            <w:gridSpan w:val="2"/>
          </w:tcPr>
          <w:p w14:paraId="7609E0D1" w14:textId="77777777" w:rsidR="00A81895" w:rsidRPr="00D377B2" w:rsidRDefault="00A81895" w:rsidP="00E76B07">
            <w:pPr>
              <w:spacing w:before="60" w:after="60"/>
              <w:rPr>
                <w:rFonts w:cs="Arial"/>
                <w:szCs w:val="20"/>
              </w:rPr>
            </w:pPr>
            <w:r w:rsidRPr="00D377B2">
              <w:rPr>
                <w:rFonts w:cs="Arial"/>
                <w:szCs w:val="20"/>
              </w:rPr>
              <w:t>Vymezení Služby a dalších povinností Poskytovatele, včetně smluvních pokut:</w:t>
            </w:r>
          </w:p>
        </w:tc>
        <w:tc>
          <w:tcPr>
            <w:tcW w:w="5235" w:type="dxa"/>
            <w:gridSpan w:val="3"/>
          </w:tcPr>
          <w:p w14:paraId="7402A3E4" w14:textId="6E60CC4E" w:rsidR="00A81895" w:rsidRPr="00D377B2" w:rsidRDefault="00A81895" w:rsidP="00E76B07">
            <w:pPr>
              <w:spacing w:before="60" w:after="60"/>
              <w:jc w:val="both"/>
              <w:rPr>
                <w:rFonts w:cs="Arial"/>
                <w:szCs w:val="20"/>
              </w:rPr>
            </w:pPr>
            <w:r w:rsidRPr="00D377B2">
              <w:rPr>
                <w:rFonts w:cs="Arial"/>
                <w:szCs w:val="20"/>
              </w:rPr>
              <w:t>Sledování vývoje právní úpravy a vývoje norem se vztahem k</w:t>
            </w:r>
            <w:r w:rsidR="00DE4432" w:rsidRPr="00D377B2">
              <w:rPr>
                <w:rFonts w:cs="Arial"/>
                <w:szCs w:val="20"/>
              </w:rPr>
              <w:t> Programovému vybavení</w:t>
            </w:r>
            <w:r w:rsidRPr="00D377B2">
              <w:rPr>
                <w:rFonts w:cs="Arial"/>
                <w:szCs w:val="20"/>
              </w:rPr>
              <w:t xml:space="preserve"> a jeho účelu a identifikace změn </w:t>
            </w:r>
            <w:r w:rsidR="00DE4432" w:rsidRPr="00D377B2">
              <w:rPr>
                <w:rFonts w:cs="Arial"/>
                <w:szCs w:val="20"/>
              </w:rPr>
              <w:t>Programového vybavení</w:t>
            </w:r>
            <w:r w:rsidRPr="00D377B2">
              <w:rPr>
                <w:rFonts w:cs="Arial"/>
                <w:szCs w:val="20"/>
              </w:rPr>
              <w:t>, jejichž potřebu tento vývoj vyvolává (dále jen „</w:t>
            </w:r>
            <w:r w:rsidRPr="00D377B2">
              <w:rPr>
                <w:rFonts w:cs="Arial"/>
                <w:b/>
                <w:szCs w:val="20"/>
              </w:rPr>
              <w:t>Legislativní změny</w:t>
            </w:r>
            <w:r w:rsidRPr="00D377B2">
              <w:rPr>
                <w:rFonts w:cs="Arial"/>
                <w:szCs w:val="20"/>
              </w:rPr>
              <w:t xml:space="preserve">“). Sledování vývoje bezpečnostních situace včetně identifikace aktuálních bezpečnostních hrozeb, které mohou využít zranitelností </w:t>
            </w:r>
            <w:r w:rsidR="007C5A6D" w:rsidRPr="00D377B2">
              <w:rPr>
                <w:rFonts w:cs="Arial"/>
                <w:szCs w:val="20"/>
              </w:rPr>
              <w:t>Programového vybavení</w:t>
            </w:r>
            <w:r w:rsidRPr="00D377B2">
              <w:rPr>
                <w:rFonts w:cs="Arial"/>
                <w:szCs w:val="20"/>
              </w:rPr>
              <w:t xml:space="preserve"> a narušit bezpečnost informací v</w:t>
            </w:r>
            <w:r w:rsidR="00DE4432" w:rsidRPr="00D377B2">
              <w:rPr>
                <w:rFonts w:cs="Arial"/>
                <w:szCs w:val="20"/>
              </w:rPr>
              <w:t> Programovém vybavení</w:t>
            </w:r>
            <w:r w:rsidRPr="00D377B2">
              <w:rPr>
                <w:rFonts w:cs="Arial"/>
                <w:szCs w:val="20"/>
              </w:rPr>
              <w:t xml:space="preserve"> zpracovávaných, a identifikace potřeb změn </w:t>
            </w:r>
            <w:r w:rsidR="00DE4432" w:rsidRPr="00D377B2">
              <w:rPr>
                <w:rFonts w:cs="Arial"/>
                <w:szCs w:val="20"/>
              </w:rPr>
              <w:t>Programového vybavení</w:t>
            </w:r>
            <w:r w:rsidRPr="00D377B2">
              <w:rPr>
                <w:rFonts w:cs="Arial"/>
                <w:szCs w:val="20"/>
              </w:rPr>
              <w:t xml:space="preserve"> za účelem minimalizace z toho plynoucích rizik (dále „</w:t>
            </w:r>
            <w:r w:rsidRPr="00D377B2">
              <w:rPr>
                <w:rFonts w:cs="Arial"/>
                <w:b/>
                <w:szCs w:val="20"/>
              </w:rPr>
              <w:t>Bezpečnostní změny</w:t>
            </w:r>
            <w:r w:rsidRPr="00D377B2">
              <w:rPr>
                <w:rFonts w:cs="Arial"/>
                <w:szCs w:val="20"/>
              </w:rPr>
              <w:t xml:space="preserve">“). </w:t>
            </w:r>
          </w:p>
          <w:p w14:paraId="1CD40E82" w14:textId="5FBD84F9" w:rsidR="00A81895" w:rsidRPr="00D377B2" w:rsidRDefault="00A81895" w:rsidP="00E76B07">
            <w:pPr>
              <w:spacing w:before="60" w:after="60"/>
              <w:jc w:val="both"/>
              <w:rPr>
                <w:rFonts w:cs="Arial"/>
                <w:szCs w:val="20"/>
              </w:rPr>
            </w:pPr>
            <w:r w:rsidRPr="00D377B2">
              <w:rPr>
                <w:rFonts w:cs="Arial"/>
                <w:szCs w:val="20"/>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opatření Objednatele. </w:t>
            </w:r>
          </w:p>
          <w:p w14:paraId="5F05E49F" w14:textId="69EE05F8" w:rsidR="00A81895" w:rsidRPr="00D377B2" w:rsidRDefault="00A81895" w:rsidP="00E76B07">
            <w:pPr>
              <w:spacing w:before="60" w:after="60"/>
              <w:jc w:val="both"/>
              <w:rPr>
                <w:rFonts w:cs="Arial"/>
                <w:szCs w:val="20"/>
              </w:rPr>
            </w:pPr>
            <w:r w:rsidRPr="00D377B2">
              <w:rPr>
                <w:rFonts w:cs="Arial"/>
                <w:szCs w:val="20"/>
              </w:rPr>
              <w:t xml:space="preserve">Legislativní změny, ani Bezpečnostní změny </w:t>
            </w:r>
            <w:r w:rsidR="00DE4432" w:rsidRPr="00D377B2">
              <w:rPr>
                <w:rFonts w:cs="Arial"/>
                <w:szCs w:val="20"/>
              </w:rPr>
              <w:t>Programového vybavení</w:t>
            </w:r>
            <w:r w:rsidRPr="00D377B2">
              <w:rPr>
                <w:rFonts w:cs="Arial"/>
                <w:szCs w:val="20"/>
              </w:rPr>
              <w:t xml:space="preserve"> nepodléhají akceptaci dle čl. 3 této </w:t>
            </w:r>
            <w:r w:rsidR="00731967" w:rsidRPr="00D377B2">
              <w:rPr>
                <w:rFonts w:cs="Arial"/>
                <w:szCs w:val="20"/>
              </w:rPr>
              <w:t>S</w:t>
            </w:r>
            <w:r w:rsidRPr="00D377B2">
              <w:rPr>
                <w:rFonts w:cs="Arial"/>
                <w:szCs w:val="20"/>
              </w:rPr>
              <w:t xml:space="preserve">mlouvy, ledaže si to ve vztahu ke konkrétní takové změně Objednatel vymíní. </w:t>
            </w:r>
          </w:p>
          <w:p w14:paraId="7D96BA65" w14:textId="77777777" w:rsidR="00A81895" w:rsidRPr="00D377B2" w:rsidRDefault="00A81895" w:rsidP="00E76B07">
            <w:pPr>
              <w:spacing w:before="60" w:after="60"/>
              <w:jc w:val="both"/>
              <w:rPr>
                <w:rFonts w:cs="Arial"/>
                <w:szCs w:val="20"/>
              </w:rPr>
            </w:pPr>
            <w:r w:rsidRPr="00D377B2">
              <w:rPr>
                <w:rFonts w:cs="Arial"/>
                <w:szCs w:val="20"/>
              </w:rPr>
              <w:lastRenderedPageBreak/>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D377B2" w:rsidRDefault="00A81895" w:rsidP="00E76B07">
            <w:pPr>
              <w:spacing w:before="60" w:after="60"/>
              <w:jc w:val="both"/>
              <w:rPr>
                <w:rFonts w:cs="Arial"/>
                <w:szCs w:val="20"/>
              </w:rPr>
            </w:pPr>
            <w:r w:rsidRPr="00D377B2">
              <w:rPr>
                <w:rFonts w:cs="Arial"/>
                <w:szCs w:val="20"/>
              </w:rPr>
              <w:t>V případě prodlení s implementací Legislativních změn je Poskytovatel povinen zaplatit Objednateli smluvní pokutu ve výši 1</w:t>
            </w:r>
            <w:r w:rsidR="00BC5748" w:rsidRPr="00D377B2">
              <w:rPr>
                <w:rFonts w:cs="Arial"/>
                <w:szCs w:val="20"/>
              </w:rPr>
              <w:t xml:space="preserve"> </w:t>
            </w:r>
            <w:r w:rsidRPr="00D377B2">
              <w:rPr>
                <w:rFonts w:cs="Arial"/>
                <w:szCs w:val="20"/>
              </w:rPr>
              <w:t xml:space="preserve">000,- Kč </w:t>
            </w:r>
            <w:r w:rsidR="00F121FF" w:rsidRPr="00D377B2">
              <w:rPr>
                <w:rFonts w:cs="Arial"/>
                <w:szCs w:val="20"/>
              </w:rPr>
              <w:t xml:space="preserve">(slovy: </w:t>
            </w:r>
            <w:proofErr w:type="spellStart"/>
            <w:r w:rsidR="00F121FF" w:rsidRPr="00D377B2">
              <w:rPr>
                <w:rFonts w:cs="Arial"/>
                <w:szCs w:val="20"/>
              </w:rPr>
              <w:t>jedentisíc</w:t>
            </w:r>
            <w:proofErr w:type="spellEnd"/>
            <w:r w:rsidR="00F121FF" w:rsidRPr="00D377B2">
              <w:rPr>
                <w:rFonts w:cs="Arial"/>
                <w:szCs w:val="20"/>
              </w:rPr>
              <w:t xml:space="preserve"> korun českých) </w:t>
            </w:r>
            <w:r w:rsidRPr="00D377B2">
              <w:rPr>
                <w:rFonts w:cs="Arial"/>
                <w:szCs w:val="20"/>
              </w:rPr>
              <w:t>za každý den prodlení a za každý takový případ. V případě prodlení s implementací Bezpečnostních změn, které je Poskytovatel povinen implementovat, je Poskytovatel povinen zaplatit Objednateli smluvní pokutu ve výši 1</w:t>
            </w:r>
            <w:r w:rsidR="00BC5748" w:rsidRPr="00D377B2">
              <w:rPr>
                <w:rFonts w:cs="Arial"/>
                <w:szCs w:val="20"/>
              </w:rPr>
              <w:t xml:space="preserve"> </w:t>
            </w:r>
            <w:r w:rsidRPr="00D377B2">
              <w:rPr>
                <w:rFonts w:cs="Arial"/>
                <w:szCs w:val="20"/>
              </w:rPr>
              <w:t xml:space="preserve">000,- Kč </w:t>
            </w:r>
            <w:r w:rsidR="00461BFF" w:rsidRPr="00D377B2">
              <w:rPr>
                <w:rFonts w:cs="Arial"/>
                <w:szCs w:val="20"/>
              </w:rPr>
              <w:t xml:space="preserve">(slovy: </w:t>
            </w:r>
            <w:proofErr w:type="spellStart"/>
            <w:r w:rsidR="00461BFF" w:rsidRPr="00D377B2">
              <w:rPr>
                <w:rFonts w:cs="Arial"/>
                <w:szCs w:val="20"/>
              </w:rPr>
              <w:t>jedentisíc</w:t>
            </w:r>
            <w:proofErr w:type="spellEnd"/>
            <w:r w:rsidR="00461BFF" w:rsidRPr="00D377B2">
              <w:rPr>
                <w:rFonts w:cs="Arial"/>
                <w:szCs w:val="20"/>
              </w:rPr>
              <w:t xml:space="preserve"> korun českých) </w:t>
            </w:r>
            <w:r w:rsidRPr="00D377B2">
              <w:rPr>
                <w:rFonts w:cs="Arial"/>
                <w:szCs w:val="20"/>
              </w:rPr>
              <w:t>za každý den prodlení a za každý takový případ.</w:t>
            </w:r>
          </w:p>
        </w:tc>
      </w:tr>
      <w:tr w:rsidR="00A81895" w:rsidRPr="00D377B2" w14:paraId="0445EEFA" w14:textId="77777777" w:rsidTr="00D377B2">
        <w:tc>
          <w:tcPr>
            <w:tcW w:w="3538" w:type="dxa"/>
            <w:gridSpan w:val="2"/>
          </w:tcPr>
          <w:p w14:paraId="3457BB7D" w14:textId="77777777" w:rsidR="00A81895" w:rsidRPr="00D377B2" w:rsidRDefault="00A81895" w:rsidP="00E76B07">
            <w:pPr>
              <w:spacing w:before="60" w:after="60"/>
              <w:rPr>
                <w:rFonts w:cs="Arial"/>
                <w:szCs w:val="20"/>
              </w:rPr>
            </w:pPr>
            <w:r w:rsidRPr="00D377B2">
              <w:rPr>
                <w:rFonts w:cs="Arial"/>
                <w:szCs w:val="20"/>
              </w:rPr>
              <w:lastRenderedPageBreak/>
              <w:t>Časový rozsah poskytování Služby:</w:t>
            </w:r>
          </w:p>
        </w:tc>
        <w:tc>
          <w:tcPr>
            <w:tcW w:w="5235" w:type="dxa"/>
            <w:gridSpan w:val="3"/>
          </w:tcPr>
          <w:p w14:paraId="24C06741" w14:textId="55CF29F3" w:rsidR="00A81895" w:rsidRPr="00D377B2" w:rsidRDefault="00A81895" w:rsidP="00E76B07">
            <w:pPr>
              <w:spacing w:before="60" w:after="60"/>
              <w:rPr>
                <w:rFonts w:cs="Arial"/>
                <w:szCs w:val="20"/>
              </w:rPr>
            </w:pPr>
            <w:r w:rsidRPr="00D377B2">
              <w:rPr>
                <w:rFonts w:cs="Arial"/>
                <w:szCs w:val="20"/>
              </w:rPr>
              <w:t>PRACOVNÍ DOBA</w:t>
            </w:r>
          </w:p>
        </w:tc>
      </w:tr>
      <w:tr w:rsidR="001D0347" w:rsidRPr="00D377B2" w14:paraId="39907326" w14:textId="77777777" w:rsidTr="00D377B2">
        <w:tc>
          <w:tcPr>
            <w:tcW w:w="3538" w:type="dxa"/>
            <w:gridSpan w:val="2"/>
          </w:tcPr>
          <w:p w14:paraId="09ED8F71" w14:textId="77777777" w:rsidR="001D0347" w:rsidRPr="00D377B2" w:rsidRDefault="001D0347" w:rsidP="00E76B07">
            <w:pPr>
              <w:spacing w:before="60" w:after="60"/>
              <w:rPr>
                <w:rFonts w:cs="Arial"/>
                <w:szCs w:val="20"/>
              </w:rPr>
            </w:pPr>
            <w:r w:rsidRPr="00D377B2">
              <w:rPr>
                <w:rFonts w:cs="Arial"/>
                <w:szCs w:val="20"/>
              </w:rPr>
              <w:t>Lhůta pro zahájení řešení Požadavku:</w:t>
            </w:r>
          </w:p>
        </w:tc>
        <w:tc>
          <w:tcPr>
            <w:tcW w:w="5235" w:type="dxa"/>
            <w:gridSpan w:val="3"/>
          </w:tcPr>
          <w:p w14:paraId="79A49260" w14:textId="3B51E127" w:rsidR="001D0347" w:rsidRPr="00D377B2" w:rsidRDefault="001D0347" w:rsidP="00E76B07">
            <w:pPr>
              <w:spacing w:before="60" w:after="60"/>
              <w:rPr>
                <w:rFonts w:cs="Arial"/>
                <w:szCs w:val="20"/>
              </w:rPr>
            </w:pPr>
            <w:r w:rsidRPr="00D377B2">
              <w:rPr>
                <w:rFonts w:cs="Arial"/>
                <w:szCs w:val="20"/>
              </w:rPr>
              <w:t>Dle vymezení této služby</w:t>
            </w:r>
          </w:p>
        </w:tc>
      </w:tr>
      <w:tr w:rsidR="001D0347" w:rsidRPr="00D377B2" w14:paraId="2DD85D6B" w14:textId="77777777" w:rsidTr="00D377B2">
        <w:tc>
          <w:tcPr>
            <w:tcW w:w="3538" w:type="dxa"/>
            <w:gridSpan w:val="2"/>
          </w:tcPr>
          <w:p w14:paraId="759E3F76" w14:textId="77777777" w:rsidR="001D0347" w:rsidRPr="00D377B2" w:rsidRDefault="001D0347" w:rsidP="00E76B07">
            <w:pPr>
              <w:spacing w:before="60" w:after="60"/>
              <w:rPr>
                <w:rFonts w:cs="Arial"/>
                <w:szCs w:val="20"/>
              </w:rPr>
            </w:pPr>
            <w:r w:rsidRPr="00D377B2">
              <w:rPr>
                <w:rFonts w:cs="Arial"/>
                <w:szCs w:val="20"/>
              </w:rPr>
              <w:t>Lhůta pro vyřešení Požadavku:</w:t>
            </w:r>
          </w:p>
        </w:tc>
        <w:tc>
          <w:tcPr>
            <w:tcW w:w="5235" w:type="dxa"/>
            <w:gridSpan w:val="3"/>
          </w:tcPr>
          <w:p w14:paraId="52F576B8" w14:textId="1BE41A53" w:rsidR="001D0347" w:rsidRPr="00D377B2" w:rsidRDefault="001D0347" w:rsidP="00E76B07">
            <w:pPr>
              <w:spacing w:before="60" w:after="60"/>
              <w:rPr>
                <w:rFonts w:cs="Arial"/>
                <w:szCs w:val="20"/>
              </w:rPr>
            </w:pPr>
            <w:r w:rsidRPr="00D377B2">
              <w:rPr>
                <w:rFonts w:cs="Arial"/>
                <w:szCs w:val="20"/>
              </w:rPr>
              <w:t>Dle vymezení této služby</w:t>
            </w:r>
          </w:p>
        </w:tc>
      </w:tr>
    </w:tbl>
    <w:p w14:paraId="7D87DA0C" w14:textId="77777777" w:rsidR="004A0315" w:rsidRDefault="004A0315" w:rsidP="003F6636">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738"/>
        <w:gridCol w:w="3301"/>
        <w:gridCol w:w="1412"/>
        <w:gridCol w:w="713"/>
      </w:tblGrid>
      <w:tr w:rsidR="00D377B2" w:rsidRPr="00D377B2" w14:paraId="0737E3C0" w14:textId="77777777" w:rsidTr="00FE7404">
        <w:tc>
          <w:tcPr>
            <w:tcW w:w="1609" w:type="dxa"/>
            <w:shd w:val="clear" w:color="auto" w:fill="D9D9D9"/>
          </w:tcPr>
          <w:p w14:paraId="17EAA55C" w14:textId="77777777" w:rsidR="00D377B2" w:rsidRPr="00D377B2" w:rsidRDefault="00D377B2" w:rsidP="00FE7404">
            <w:pPr>
              <w:spacing w:before="60" w:after="60"/>
              <w:rPr>
                <w:rFonts w:cs="Arial"/>
                <w:b/>
                <w:szCs w:val="20"/>
              </w:rPr>
            </w:pPr>
            <w:r w:rsidRPr="00D377B2">
              <w:rPr>
                <w:rFonts w:cs="Arial"/>
                <w:szCs w:val="20"/>
              </w:rPr>
              <w:br w:type="page"/>
            </w:r>
            <w:r w:rsidRPr="00D377B2">
              <w:rPr>
                <w:rFonts w:cs="Arial"/>
                <w:b/>
                <w:szCs w:val="20"/>
              </w:rPr>
              <w:t>Název Služby:</w:t>
            </w:r>
          </w:p>
        </w:tc>
        <w:tc>
          <w:tcPr>
            <w:tcW w:w="5039" w:type="dxa"/>
            <w:gridSpan w:val="2"/>
            <w:shd w:val="clear" w:color="auto" w:fill="D9D9D9"/>
          </w:tcPr>
          <w:p w14:paraId="1FD674CB" w14:textId="77777777" w:rsidR="00D377B2" w:rsidRPr="00D377B2" w:rsidRDefault="00D377B2" w:rsidP="00FE7404">
            <w:pPr>
              <w:spacing w:before="60" w:after="60"/>
              <w:rPr>
                <w:rFonts w:cs="Arial"/>
                <w:b/>
                <w:szCs w:val="20"/>
              </w:rPr>
            </w:pPr>
            <w:r w:rsidRPr="00D377B2">
              <w:rPr>
                <w:rFonts w:cs="Arial"/>
                <w:b/>
                <w:szCs w:val="20"/>
              </w:rPr>
              <w:t>Řešení incidentů</w:t>
            </w:r>
          </w:p>
        </w:tc>
        <w:tc>
          <w:tcPr>
            <w:tcW w:w="1412" w:type="dxa"/>
            <w:shd w:val="clear" w:color="auto" w:fill="D9D9D9"/>
          </w:tcPr>
          <w:p w14:paraId="014B5655" w14:textId="77777777" w:rsidR="00D377B2" w:rsidRPr="00D377B2" w:rsidRDefault="00D377B2" w:rsidP="00FE7404">
            <w:pPr>
              <w:spacing w:before="60" w:after="60"/>
              <w:rPr>
                <w:rFonts w:cs="Arial"/>
                <w:b/>
                <w:szCs w:val="20"/>
              </w:rPr>
            </w:pPr>
            <w:r w:rsidRPr="00D377B2">
              <w:rPr>
                <w:rFonts w:cs="Arial"/>
                <w:b/>
                <w:szCs w:val="20"/>
              </w:rPr>
              <w:t>Kód Služby:</w:t>
            </w:r>
          </w:p>
        </w:tc>
        <w:tc>
          <w:tcPr>
            <w:tcW w:w="713" w:type="dxa"/>
            <w:shd w:val="clear" w:color="auto" w:fill="D9D9D9"/>
          </w:tcPr>
          <w:p w14:paraId="423BB267" w14:textId="77777777" w:rsidR="00D377B2" w:rsidRPr="00D377B2" w:rsidRDefault="00D377B2" w:rsidP="00FE7404">
            <w:pPr>
              <w:spacing w:before="60" w:after="60"/>
              <w:rPr>
                <w:rFonts w:cs="Arial"/>
                <w:b/>
                <w:szCs w:val="20"/>
              </w:rPr>
            </w:pPr>
            <w:r w:rsidRPr="00D377B2">
              <w:rPr>
                <w:rFonts w:cs="Arial"/>
                <w:b/>
                <w:szCs w:val="20"/>
              </w:rPr>
              <w:t>P05</w:t>
            </w:r>
          </w:p>
        </w:tc>
      </w:tr>
      <w:tr w:rsidR="00D377B2" w:rsidRPr="00D377B2" w14:paraId="0516FB31" w14:textId="77777777" w:rsidTr="00FE7404">
        <w:tc>
          <w:tcPr>
            <w:tcW w:w="3347" w:type="dxa"/>
            <w:gridSpan w:val="2"/>
            <w:shd w:val="clear" w:color="auto" w:fill="D9D9D9"/>
          </w:tcPr>
          <w:p w14:paraId="062902E3" w14:textId="77777777" w:rsidR="00D377B2" w:rsidRPr="00D377B2" w:rsidRDefault="00D377B2" w:rsidP="00FE7404">
            <w:pPr>
              <w:spacing w:before="60" w:after="60"/>
              <w:rPr>
                <w:rFonts w:cs="Arial"/>
                <w:b/>
                <w:szCs w:val="20"/>
              </w:rPr>
            </w:pPr>
            <w:r w:rsidRPr="00D377B2">
              <w:rPr>
                <w:rFonts w:cs="Arial"/>
                <w:b/>
                <w:szCs w:val="20"/>
              </w:rPr>
              <w:t>Druh Služby (Paušální/Ad-hoc):</w:t>
            </w:r>
          </w:p>
        </w:tc>
        <w:tc>
          <w:tcPr>
            <w:tcW w:w="5426" w:type="dxa"/>
            <w:gridSpan w:val="3"/>
            <w:shd w:val="clear" w:color="auto" w:fill="D9D9D9"/>
          </w:tcPr>
          <w:p w14:paraId="6E60728A" w14:textId="77777777" w:rsidR="00D377B2" w:rsidRPr="00D377B2" w:rsidRDefault="00D377B2" w:rsidP="00FE7404">
            <w:pPr>
              <w:spacing w:before="60" w:after="60"/>
              <w:rPr>
                <w:rFonts w:cs="Arial"/>
                <w:szCs w:val="20"/>
              </w:rPr>
            </w:pPr>
            <w:r w:rsidRPr="00D377B2">
              <w:rPr>
                <w:rFonts w:cs="Arial"/>
                <w:szCs w:val="20"/>
              </w:rPr>
              <w:t>Paušální Služba</w:t>
            </w:r>
          </w:p>
        </w:tc>
      </w:tr>
      <w:tr w:rsidR="00D377B2" w:rsidRPr="00D377B2" w14:paraId="6B1CDA2F" w14:textId="77777777" w:rsidTr="00FE7404">
        <w:tc>
          <w:tcPr>
            <w:tcW w:w="3347" w:type="dxa"/>
            <w:gridSpan w:val="2"/>
            <w:shd w:val="clear" w:color="auto" w:fill="D9D9D9"/>
            <w:vAlign w:val="center"/>
          </w:tcPr>
          <w:p w14:paraId="5DAF3F5F" w14:textId="77777777" w:rsidR="00D377B2" w:rsidRPr="00D377B2" w:rsidRDefault="00D377B2" w:rsidP="00FE7404">
            <w:pPr>
              <w:spacing w:before="60" w:after="60"/>
              <w:rPr>
                <w:rFonts w:cs="Arial"/>
                <w:b/>
                <w:szCs w:val="20"/>
              </w:rPr>
            </w:pPr>
            <w:r w:rsidRPr="00D377B2">
              <w:rPr>
                <w:rFonts w:cs="Arial"/>
                <w:b/>
                <w:szCs w:val="20"/>
              </w:rPr>
              <w:t>Na poskytování Služby se vztahují SLA parametry uvedené v příloze č. 2?</w:t>
            </w:r>
          </w:p>
        </w:tc>
        <w:tc>
          <w:tcPr>
            <w:tcW w:w="5426" w:type="dxa"/>
            <w:gridSpan w:val="3"/>
            <w:shd w:val="clear" w:color="auto" w:fill="D9D9D9"/>
            <w:vAlign w:val="center"/>
          </w:tcPr>
          <w:p w14:paraId="271EFEAC" w14:textId="77777777" w:rsidR="00D377B2" w:rsidRPr="00D377B2" w:rsidRDefault="00D377B2" w:rsidP="00FE7404">
            <w:pPr>
              <w:spacing w:before="60" w:after="60"/>
              <w:rPr>
                <w:rFonts w:cs="Arial"/>
                <w:szCs w:val="20"/>
              </w:rPr>
            </w:pPr>
            <w:r w:rsidRPr="00D377B2">
              <w:rPr>
                <w:rFonts w:cs="Arial"/>
                <w:szCs w:val="20"/>
              </w:rPr>
              <w:t>Ano pro odstraňování zjištěných vad</w:t>
            </w:r>
          </w:p>
        </w:tc>
      </w:tr>
      <w:tr w:rsidR="00D377B2" w:rsidRPr="00D377B2" w14:paraId="25CCD260" w14:textId="77777777" w:rsidTr="00FE7404">
        <w:tc>
          <w:tcPr>
            <w:tcW w:w="3347" w:type="dxa"/>
            <w:gridSpan w:val="2"/>
            <w:shd w:val="clear" w:color="auto" w:fill="D9D9D9"/>
            <w:vAlign w:val="center"/>
          </w:tcPr>
          <w:p w14:paraId="4CEB24C6" w14:textId="77777777" w:rsidR="00D377B2" w:rsidRPr="00D377B2" w:rsidRDefault="00D377B2" w:rsidP="00FE7404">
            <w:pPr>
              <w:spacing w:before="60" w:after="60"/>
              <w:rPr>
                <w:rFonts w:cs="Arial"/>
                <w:b/>
                <w:szCs w:val="20"/>
              </w:rPr>
            </w:pPr>
            <w:r w:rsidRPr="00D377B2">
              <w:rPr>
                <w:rFonts w:cs="Arial"/>
                <w:b/>
                <w:szCs w:val="20"/>
              </w:rPr>
              <w:t>Jde-li o Paušální Službu, poskytuje se průběžně, nebo na vyžádání?</w:t>
            </w:r>
          </w:p>
        </w:tc>
        <w:tc>
          <w:tcPr>
            <w:tcW w:w="5426" w:type="dxa"/>
            <w:gridSpan w:val="3"/>
            <w:shd w:val="clear" w:color="auto" w:fill="D9D9D9"/>
            <w:vAlign w:val="center"/>
          </w:tcPr>
          <w:p w14:paraId="73EEA8C0" w14:textId="77777777" w:rsidR="00D377B2" w:rsidRPr="00D377B2" w:rsidRDefault="00D377B2" w:rsidP="00FE7404">
            <w:pPr>
              <w:spacing w:before="60" w:after="60"/>
              <w:rPr>
                <w:rFonts w:cs="Arial"/>
                <w:szCs w:val="20"/>
              </w:rPr>
            </w:pPr>
            <w:r w:rsidRPr="00D377B2">
              <w:rPr>
                <w:rFonts w:cs="Arial"/>
                <w:szCs w:val="20"/>
              </w:rPr>
              <w:t>V pracovní době</w:t>
            </w:r>
          </w:p>
        </w:tc>
      </w:tr>
      <w:tr w:rsidR="00D377B2" w:rsidRPr="00D377B2" w14:paraId="6353311C" w14:textId="77777777" w:rsidTr="00FE7404">
        <w:tc>
          <w:tcPr>
            <w:tcW w:w="3347" w:type="dxa"/>
            <w:gridSpan w:val="2"/>
          </w:tcPr>
          <w:p w14:paraId="3DAF73D5" w14:textId="77777777" w:rsidR="00D377B2" w:rsidRPr="00D377B2" w:rsidRDefault="00D377B2" w:rsidP="00FE7404">
            <w:pPr>
              <w:spacing w:before="60" w:after="60"/>
              <w:rPr>
                <w:rFonts w:cs="Arial"/>
                <w:szCs w:val="20"/>
              </w:rPr>
            </w:pPr>
            <w:r w:rsidRPr="00D377B2">
              <w:rPr>
                <w:rFonts w:cs="Arial"/>
                <w:szCs w:val="20"/>
              </w:rPr>
              <w:t>Vymezení Služby a dalších povinností Poskytovatele, včetně smluvních pokut:</w:t>
            </w:r>
          </w:p>
        </w:tc>
        <w:tc>
          <w:tcPr>
            <w:tcW w:w="5426" w:type="dxa"/>
            <w:gridSpan w:val="3"/>
          </w:tcPr>
          <w:p w14:paraId="0EFB8CBF" w14:textId="77777777" w:rsidR="00D377B2" w:rsidRPr="00D377B2" w:rsidRDefault="00D377B2" w:rsidP="00FE7404">
            <w:pPr>
              <w:spacing w:before="60" w:after="60"/>
              <w:jc w:val="both"/>
              <w:rPr>
                <w:rFonts w:cs="Arial"/>
                <w:szCs w:val="20"/>
              </w:rPr>
            </w:pPr>
            <w:r w:rsidRPr="00D377B2">
              <w:rPr>
                <w:rFonts w:cs="Arial"/>
                <w:szCs w:val="20"/>
              </w:rPr>
              <w:t>Řešení incidentů nahlášených prostřednictvím HelpDesk, případně jiným přípustným kanálem.</w:t>
            </w:r>
          </w:p>
        </w:tc>
      </w:tr>
      <w:tr w:rsidR="00D377B2" w:rsidRPr="00D377B2" w14:paraId="22823400" w14:textId="77777777" w:rsidTr="00FE7404">
        <w:tc>
          <w:tcPr>
            <w:tcW w:w="3347" w:type="dxa"/>
            <w:gridSpan w:val="2"/>
          </w:tcPr>
          <w:p w14:paraId="098FE215" w14:textId="77777777" w:rsidR="00D377B2" w:rsidRPr="00D377B2" w:rsidRDefault="00D377B2" w:rsidP="00FE7404">
            <w:pPr>
              <w:spacing w:before="60" w:after="60"/>
              <w:rPr>
                <w:rFonts w:cs="Arial"/>
                <w:szCs w:val="20"/>
              </w:rPr>
            </w:pPr>
            <w:r w:rsidRPr="00D377B2">
              <w:rPr>
                <w:rFonts w:cs="Arial"/>
                <w:szCs w:val="20"/>
              </w:rPr>
              <w:t>Časový rozsah poskytování Služby:</w:t>
            </w:r>
          </w:p>
        </w:tc>
        <w:tc>
          <w:tcPr>
            <w:tcW w:w="5426" w:type="dxa"/>
            <w:gridSpan w:val="3"/>
          </w:tcPr>
          <w:p w14:paraId="6FE0EA1C" w14:textId="77777777" w:rsidR="00D377B2" w:rsidRPr="00D377B2" w:rsidRDefault="00D377B2" w:rsidP="00FE7404">
            <w:pPr>
              <w:spacing w:before="60" w:after="60"/>
              <w:rPr>
                <w:rFonts w:cs="Arial"/>
                <w:szCs w:val="20"/>
              </w:rPr>
            </w:pPr>
            <w:r w:rsidRPr="00D377B2">
              <w:rPr>
                <w:rFonts w:cs="Arial"/>
                <w:szCs w:val="20"/>
              </w:rPr>
              <w:t>PRACOVNÍ DOBA</w:t>
            </w:r>
          </w:p>
        </w:tc>
      </w:tr>
      <w:tr w:rsidR="00D377B2" w:rsidRPr="00D377B2" w14:paraId="32D28465" w14:textId="77777777" w:rsidTr="00FE7404">
        <w:tc>
          <w:tcPr>
            <w:tcW w:w="3347" w:type="dxa"/>
            <w:gridSpan w:val="2"/>
          </w:tcPr>
          <w:p w14:paraId="7811B957" w14:textId="77777777" w:rsidR="00D377B2" w:rsidRPr="00D377B2" w:rsidRDefault="00D377B2" w:rsidP="00FE7404">
            <w:pPr>
              <w:spacing w:before="60" w:after="60"/>
              <w:rPr>
                <w:rFonts w:cs="Arial"/>
                <w:szCs w:val="20"/>
              </w:rPr>
            </w:pPr>
            <w:r w:rsidRPr="00D377B2">
              <w:rPr>
                <w:rFonts w:cs="Arial"/>
                <w:szCs w:val="20"/>
              </w:rPr>
              <w:t>Lhůta pro zahájení řešení Požadavku:</w:t>
            </w:r>
          </w:p>
        </w:tc>
        <w:tc>
          <w:tcPr>
            <w:tcW w:w="5426" w:type="dxa"/>
            <w:gridSpan w:val="3"/>
          </w:tcPr>
          <w:p w14:paraId="5B003A89" w14:textId="77777777" w:rsidR="00D377B2" w:rsidRPr="00D377B2" w:rsidRDefault="00D377B2" w:rsidP="00FE7404">
            <w:pPr>
              <w:spacing w:before="60" w:after="60"/>
              <w:rPr>
                <w:rFonts w:cs="Arial"/>
                <w:szCs w:val="20"/>
              </w:rPr>
            </w:pPr>
            <w:r w:rsidRPr="00D377B2">
              <w:rPr>
                <w:rFonts w:cs="Arial"/>
                <w:szCs w:val="20"/>
              </w:rPr>
              <w:t>Dle vymezení této služby</w:t>
            </w:r>
          </w:p>
        </w:tc>
      </w:tr>
      <w:tr w:rsidR="00D377B2" w:rsidRPr="00D377B2" w14:paraId="3AF58B11" w14:textId="77777777" w:rsidTr="00FE7404">
        <w:tc>
          <w:tcPr>
            <w:tcW w:w="3347" w:type="dxa"/>
            <w:gridSpan w:val="2"/>
          </w:tcPr>
          <w:p w14:paraId="512DDC60" w14:textId="77777777" w:rsidR="00D377B2" w:rsidRPr="00D377B2" w:rsidRDefault="00D377B2" w:rsidP="00FE7404">
            <w:pPr>
              <w:spacing w:before="60" w:after="60"/>
              <w:rPr>
                <w:rFonts w:cs="Arial"/>
                <w:szCs w:val="20"/>
              </w:rPr>
            </w:pPr>
            <w:r w:rsidRPr="00D377B2">
              <w:rPr>
                <w:rFonts w:cs="Arial"/>
                <w:szCs w:val="20"/>
              </w:rPr>
              <w:t>Lhůta pro vyřešení Požadavku:</w:t>
            </w:r>
          </w:p>
        </w:tc>
        <w:tc>
          <w:tcPr>
            <w:tcW w:w="5426" w:type="dxa"/>
            <w:gridSpan w:val="3"/>
          </w:tcPr>
          <w:p w14:paraId="676C25DD" w14:textId="77777777" w:rsidR="00D377B2" w:rsidRPr="00D377B2" w:rsidRDefault="00D377B2" w:rsidP="00FE7404">
            <w:pPr>
              <w:spacing w:before="60" w:after="60"/>
              <w:rPr>
                <w:rFonts w:cs="Arial"/>
                <w:szCs w:val="20"/>
              </w:rPr>
            </w:pPr>
            <w:r w:rsidRPr="00D377B2">
              <w:rPr>
                <w:rFonts w:cs="Arial"/>
                <w:szCs w:val="20"/>
              </w:rPr>
              <w:t>Dle vymezení této služby</w:t>
            </w:r>
          </w:p>
        </w:tc>
      </w:tr>
    </w:tbl>
    <w:p w14:paraId="6BDE31A6" w14:textId="77777777" w:rsidR="00C204DF" w:rsidRDefault="00C204DF" w:rsidP="003F6636">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9"/>
        <w:gridCol w:w="3302"/>
        <w:gridCol w:w="1411"/>
        <w:gridCol w:w="713"/>
      </w:tblGrid>
      <w:tr w:rsidR="00F630A6" w:rsidRPr="00D377B2" w14:paraId="31843070" w14:textId="77777777" w:rsidTr="00C204DF">
        <w:tc>
          <w:tcPr>
            <w:tcW w:w="1608" w:type="dxa"/>
            <w:shd w:val="clear" w:color="auto" w:fill="D9D9D9"/>
          </w:tcPr>
          <w:p w14:paraId="74095CF4" w14:textId="77777777" w:rsidR="00F630A6" w:rsidRPr="00D377B2" w:rsidRDefault="00F630A6" w:rsidP="00896BCC">
            <w:pPr>
              <w:spacing w:before="60" w:after="60"/>
              <w:rPr>
                <w:rFonts w:cs="Arial"/>
                <w:b/>
                <w:szCs w:val="20"/>
              </w:rPr>
            </w:pPr>
            <w:r w:rsidRPr="00D377B2">
              <w:rPr>
                <w:rFonts w:cs="Arial"/>
                <w:szCs w:val="20"/>
              </w:rPr>
              <w:br w:type="page"/>
            </w:r>
            <w:r w:rsidRPr="00D377B2">
              <w:rPr>
                <w:rFonts w:cs="Arial"/>
                <w:b/>
                <w:szCs w:val="20"/>
              </w:rPr>
              <w:t>Název Služby:</w:t>
            </w:r>
          </w:p>
        </w:tc>
        <w:tc>
          <w:tcPr>
            <w:tcW w:w="5041" w:type="dxa"/>
            <w:gridSpan w:val="2"/>
            <w:shd w:val="clear" w:color="auto" w:fill="D9D9D9"/>
          </w:tcPr>
          <w:p w14:paraId="263FFAE6" w14:textId="77777777" w:rsidR="00F630A6" w:rsidRPr="00D377B2" w:rsidRDefault="00F630A6" w:rsidP="00896BCC">
            <w:pPr>
              <w:spacing w:before="60" w:after="60"/>
              <w:rPr>
                <w:rFonts w:cs="Arial"/>
                <w:b/>
                <w:szCs w:val="20"/>
              </w:rPr>
            </w:pPr>
            <w:r w:rsidRPr="00D377B2">
              <w:rPr>
                <w:rFonts w:cs="Arial"/>
                <w:b/>
                <w:szCs w:val="20"/>
              </w:rPr>
              <w:t>Metodický portál</w:t>
            </w:r>
          </w:p>
        </w:tc>
        <w:tc>
          <w:tcPr>
            <w:tcW w:w="1411" w:type="dxa"/>
            <w:shd w:val="clear" w:color="auto" w:fill="D9D9D9"/>
          </w:tcPr>
          <w:p w14:paraId="7F88FF93" w14:textId="77777777" w:rsidR="00F630A6" w:rsidRPr="00D377B2" w:rsidRDefault="00F630A6" w:rsidP="00896BCC">
            <w:pPr>
              <w:spacing w:before="60" w:after="60"/>
              <w:rPr>
                <w:rFonts w:cs="Arial"/>
                <w:b/>
                <w:szCs w:val="20"/>
              </w:rPr>
            </w:pPr>
            <w:r w:rsidRPr="00D377B2">
              <w:rPr>
                <w:rFonts w:cs="Arial"/>
                <w:b/>
                <w:szCs w:val="20"/>
              </w:rPr>
              <w:t>Kód Služby:</w:t>
            </w:r>
          </w:p>
        </w:tc>
        <w:tc>
          <w:tcPr>
            <w:tcW w:w="713" w:type="dxa"/>
            <w:shd w:val="clear" w:color="auto" w:fill="D9D9D9"/>
          </w:tcPr>
          <w:p w14:paraId="45C1A92E" w14:textId="77777777" w:rsidR="00F630A6" w:rsidRPr="00D377B2" w:rsidRDefault="00F630A6" w:rsidP="00896BCC">
            <w:pPr>
              <w:spacing w:before="60" w:after="60"/>
              <w:rPr>
                <w:rFonts w:cs="Arial"/>
                <w:b/>
                <w:szCs w:val="20"/>
              </w:rPr>
            </w:pPr>
            <w:r w:rsidRPr="00D377B2">
              <w:rPr>
                <w:rFonts w:cs="Arial"/>
                <w:b/>
                <w:szCs w:val="20"/>
              </w:rPr>
              <w:t>P06</w:t>
            </w:r>
          </w:p>
        </w:tc>
      </w:tr>
      <w:tr w:rsidR="00F630A6" w:rsidRPr="00D377B2" w14:paraId="2A04F83B" w14:textId="77777777" w:rsidTr="00C204DF">
        <w:tc>
          <w:tcPr>
            <w:tcW w:w="3347" w:type="dxa"/>
            <w:gridSpan w:val="2"/>
            <w:shd w:val="clear" w:color="auto" w:fill="D9D9D9"/>
          </w:tcPr>
          <w:p w14:paraId="374313A7" w14:textId="77777777" w:rsidR="00F630A6" w:rsidRPr="00D377B2" w:rsidRDefault="00F630A6" w:rsidP="00896BCC">
            <w:pPr>
              <w:spacing w:before="60" w:after="60"/>
              <w:rPr>
                <w:rFonts w:cs="Arial"/>
                <w:b/>
                <w:szCs w:val="20"/>
              </w:rPr>
            </w:pPr>
            <w:r w:rsidRPr="00D377B2">
              <w:rPr>
                <w:rFonts w:cs="Arial"/>
                <w:b/>
                <w:szCs w:val="20"/>
              </w:rPr>
              <w:t>Druh Služby (Paušální/Ad-hoc):</w:t>
            </w:r>
          </w:p>
        </w:tc>
        <w:tc>
          <w:tcPr>
            <w:tcW w:w="5426" w:type="dxa"/>
            <w:gridSpan w:val="3"/>
            <w:shd w:val="clear" w:color="auto" w:fill="D9D9D9"/>
          </w:tcPr>
          <w:p w14:paraId="2355B4C7" w14:textId="77777777" w:rsidR="00F630A6" w:rsidRPr="00D377B2" w:rsidRDefault="00F630A6" w:rsidP="00896BCC">
            <w:pPr>
              <w:spacing w:before="60" w:after="60"/>
              <w:rPr>
                <w:rFonts w:cs="Arial"/>
                <w:szCs w:val="20"/>
              </w:rPr>
            </w:pPr>
            <w:r w:rsidRPr="00D377B2">
              <w:rPr>
                <w:rFonts w:cs="Arial"/>
                <w:szCs w:val="20"/>
              </w:rPr>
              <w:t>Paušální Služba</w:t>
            </w:r>
          </w:p>
        </w:tc>
      </w:tr>
      <w:tr w:rsidR="00F630A6" w:rsidRPr="00D377B2" w14:paraId="64CF2B94" w14:textId="77777777" w:rsidTr="00C204DF">
        <w:tc>
          <w:tcPr>
            <w:tcW w:w="3347" w:type="dxa"/>
            <w:gridSpan w:val="2"/>
            <w:shd w:val="clear" w:color="auto" w:fill="D9D9D9"/>
            <w:vAlign w:val="center"/>
          </w:tcPr>
          <w:p w14:paraId="1BB3C348" w14:textId="77777777" w:rsidR="00F630A6" w:rsidRPr="00D377B2" w:rsidRDefault="00F630A6" w:rsidP="00896BCC">
            <w:pPr>
              <w:spacing w:before="60" w:after="60"/>
              <w:rPr>
                <w:rFonts w:cs="Arial"/>
                <w:b/>
                <w:szCs w:val="20"/>
              </w:rPr>
            </w:pPr>
            <w:r w:rsidRPr="00D377B2">
              <w:rPr>
                <w:rFonts w:cs="Arial"/>
                <w:b/>
                <w:szCs w:val="20"/>
              </w:rPr>
              <w:t>Na poskytování Služby se vztahují SLA parametry uvedené v příloze č. 2?</w:t>
            </w:r>
          </w:p>
        </w:tc>
        <w:tc>
          <w:tcPr>
            <w:tcW w:w="5426" w:type="dxa"/>
            <w:gridSpan w:val="3"/>
            <w:shd w:val="clear" w:color="auto" w:fill="D9D9D9"/>
            <w:vAlign w:val="center"/>
          </w:tcPr>
          <w:p w14:paraId="5A575E72" w14:textId="77777777" w:rsidR="00F630A6" w:rsidRPr="00D377B2" w:rsidRDefault="00F630A6" w:rsidP="00896BCC">
            <w:pPr>
              <w:spacing w:before="60" w:after="60"/>
              <w:rPr>
                <w:rFonts w:cs="Arial"/>
                <w:szCs w:val="20"/>
              </w:rPr>
            </w:pPr>
            <w:r w:rsidRPr="00D377B2">
              <w:rPr>
                <w:rFonts w:cs="Arial"/>
                <w:szCs w:val="20"/>
              </w:rPr>
              <w:t>Ne</w:t>
            </w:r>
          </w:p>
        </w:tc>
      </w:tr>
      <w:tr w:rsidR="00F630A6" w:rsidRPr="00D377B2" w14:paraId="7E3BCA5E" w14:textId="77777777" w:rsidTr="00C204DF">
        <w:tc>
          <w:tcPr>
            <w:tcW w:w="3347" w:type="dxa"/>
            <w:gridSpan w:val="2"/>
            <w:shd w:val="clear" w:color="auto" w:fill="D9D9D9"/>
            <w:vAlign w:val="center"/>
          </w:tcPr>
          <w:p w14:paraId="7AC7C9BE" w14:textId="77777777" w:rsidR="00F630A6" w:rsidRPr="00D377B2" w:rsidRDefault="00F630A6" w:rsidP="00896BCC">
            <w:pPr>
              <w:spacing w:before="60" w:after="60"/>
              <w:rPr>
                <w:rFonts w:cs="Arial"/>
                <w:b/>
                <w:szCs w:val="20"/>
              </w:rPr>
            </w:pPr>
            <w:r w:rsidRPr="00D377B2">
              <w:rPr>
                <w:rFonts w:cs="Arial"/>
                <w:b/>
                <w:szCs w:val="20"/>
              </w:rPr>
              <w:t>Jde-li o Paušální Službu, poskytuje se průběžně, nebo na vyžádání?</w:t>
            </w:r>
          </w:p>
        </w:tc>
        <w:tc>
          <w:tcPr>
            <w:tcW w:w="5426" w:type="dxa"/>
            <w:gridSpan w:val="3"/>
            <w:shd w:val="clear" w:color="auto" w:fill="D9D9D9"/>
            <w:vAlign w:val="center"/>
          </w:tcPr>
          <w:p w14:paraId="5D937D53" w14:textId="77777777" w:rsidR="00F630A6" w:rsidRPr="00D377B2" w:rsidRDefault="00F630A6" w:rsidP="00896BCC">
            <w:pPr>
              <w:spacing w:before="60" w:after="60"/>
              <w:rPr>
                <w:rFonts w:cs="Arial"/>
                <w:szCs w:val="20"/>
              </w:rPr>
            </w:pPr>
            <w:r w:rsidRPr="00D377B2">
              <w:rPr>
                <w:rFonts w:cs="Arial"/>
                <w:szCs w:val="20"/>
              </w:rPr>
              <w:t>NONSTOP</w:t>
            </w:r>
          </w:p>
        </w:tc>
      </w:tr>
      <w:tr w:rsidR="00F630A6" w:rsidRPr="00D377B2" w14:paraId="7BF71D1B" w14:textId="77777777" w:rsidTr="00C204DF">
        <w:tc>
          <w:tcPr>
            <w:tcW w:w="3347" w:type="dxa"/>
            <w:gridSpan w:val="2"/>
          </w:tcPr>
          <w:p w14:paraId="56CF6398" w14:textId="77777777" w:rsidR="00F630A6" w:rsidRPr="00D377B2" w:rsidRDefault="00F630A6" w:rsidP="00896BCC">
            <w:pPr>
              <w:spacing w:before="60" w:after="60"/>
              <w:rPr>
                <w:rFonts w:cs="Arial"/>
                <w:szCs w:val="20"/>
              </w:rPr>
            </w:pPr>
            <w:r w:rsidRPr="00D377B2">
              <w:rPr>
                <w:rFonts w:cs="Arial"/>
                <w:szCs w:val="20"/>
              </w:rPr>
              <w:t>Vymezení Služby a dalších povinností Poskytovatele, včetně smluvních pokut:</w:t>
            </w:r>
          </w:p>
        </w:tc>
        <w:tc>
          <w:tcPr>
            <w:tcW w:w="5426" w:type="dxa"/>
            <w:gridSpan w:val="3"/>
          </w:tcPr>
          <w:p w14:paraId="6B61DFD9" w14:textId="22D1C426" w:rsidR="008A008B" w:rsidRPr="00D377B2" w:rsidRDefault="00F630A6" w:rsidP="008A008B">
            <w:pPr>
              <w:spacing w:before="60" w:after="60"/>
              <w:jc w:val="both"/>
              <w:rPr>
                <w:rFonts w:cs="Arial"/>
                <w:szCs w:val="20"/>
              </w:rPr>
            </w:pPr>
            <w:r w:rsidRPr="00D377B2">
              <w:rPr>
                <w:rFonts w:cs="Arial"/>
                <w:szCs w:val="20"/>
              </w:rPr>
              <w:t xml:space="preserve">Přístup k metodickému portálu / výukovým podkladům týkajícím se Programového vybavení poskytuje Poskytovatel osobám z Týmu Objednatele prostřednictvím </w:t>
            </w:r>
            <w:r w:rsidRPr="00D377B2">
              <w:rPr>
                <w:rFonts w:cs="Arial"/>
                <w:szCs w:val="20"/>
              </w:rPr>
              <w:lastRenderedPageBreak/>
              <w:t xml:space="preserve">své on-line dostupné aplikace dostupné na adrese </w:t>
            </w:r>
            <w:hyperlink r:id="rId11" w:history="1">
              <w:r w:rsidR="008A008B" w:rsidRPr="00D377B2">
                <w:rPr>
                  <w:rStyle w:val="Hypertextovodkaz"/>
                  <w:rFonts w:cs="Arial"/>
                  <w:szCs w:val="20"/>
                </w:rPr>
                <w:t>https://help.marbes.cz/</w:t>
              </w:r>
            </w:hyperlink>
            <w:r w:rsidR="008A008B" w:rsidRPr="00D377B2">
              <w:rPr>
                <w:rFonts w:cs="Arial"/>
                <w:szCs w:val="20"/>
              </w:rPr>
              <w:t xml:space="preserve">.  </w:t>
            </w:r>
          </w:p>
          <w:p w14:paraId="658FA990" w14:textId="77777777" w:rsidR="00F630A6" w:rsidRPr="00D377B2" w:rsidRDefault="00F630A6" w:rsidP="00896BCC">
            <w:pPr>
              <w:spacing w:before="60" w:after="60"/>
              <w:jc w:val="both"/>
              <w:rPr>
                <w:rFonts w:cs="Arial"/>
                <w:szCs w:val="20"/>
              </w:rPr>
            </w:pPr>
          </w:p>
          <w:p w14:paraId="5368F11F" w14:textId="77777777" w:rsidR="00F630A6" w:rsidRPr="00D377B2" w:rsidRDefault="00F630A6" w:rsidP="00896BCC">
            <w:pPr>
              <w:spacing w:before="60" w:after="60"/>
              <w:jc w:val="both"/>
              <w:rPr>
                <w:rFonts w:cs="Arial"/>
                <w:szCs w:val="20"/>
              </w:rPr>
            </w:pPr>
            <w:r w:rsidRPr="00D377B2">
              <w:rPr>
                <w:rFonts w:cs="Arial"/>
                <w:szCs w:val="20"/>
              </w:rPr>
              <w:t>Poskytovatel si vyhrazuje právo podmínit umožnění přístupu do metodického portálu vyplněním přihlašovacího identifikátoru Objednatele a hesla. Přihlašovací identifikátor a heslo Poskytovatel Objednateli sdělí po uzavření této Smlouvy.</w:t>
            </w:r>
          </w:p>
        </w:tc>
      </w:tr>
      <w:tr w:rsidR="00F630A6" w:rsidRPr="00D377B2" w14:paraId="6190C601" w14:textId="77777777" w:rsidTr="00C204DF">
        <w:tc>
          <w:tcPr>
            <w:tcW w:w="3347" w:type="dxa"/>
            <w:gridSpan w:val="2"/>
          </w:tcPr>
          <w:p w14:paraId="522495C2" w14:textId="77777777" w:rsidR="00F630A6" w:rsidRPr="00D377B2" w:rsidRDefault="00F630A6" w:rsidP="00896BCC">
            <w:pPr>
              <w:spacing w:before="60" w:after="60"/>
              <w:rPr>
                <w:rFonts w:cs="Arial"/>
                <w:szCs w:val="20"/>
              </w:rPr>
            </w:pPr>
            <w:r w:rsidRPr="00D377B2">
              <w:rPr>
                <w:rFonts w:cs="Arial"/>
                <w:szCs w:val="20"/>
              </w:rPr>
              <w:lastRenderedPageBreak/>
              <w:t>Časový rozsah poskytování Služby:</w:t>
            </w:r>
          </w:p>
        </w:tc>
        <w:tc>
          <w:tcPr>
            <w:tcW w:w="5426" w:type="dxa"/>
            <w:gridSpan w:val="3"/>
          </w:tcPr>
          <w:p w14:paraId="6092248B" w14:textId="77777777" w:rsidR="00F630A6" w:rsidRPr="00D377B2" w:rsidRDefault="00F630A6" w:rsidP="00896BCC">
            <w:pPr>
              <w:spacing w:before="60" w:after="60"/>
              <w:rPr>
                <w:rFonts w:cs="Arial"/>
                <w:szCs w:val="20"/>
              </w:rPr>
            </w:pPr>
            <w:r w:rsidRPr="00D377B2">
              <w:rPr>
                <w:rFonts w:cs="Arial"/>
                <w:szCs w:val="20"/>
              </w:rPr>
              <w:t>PRACOVNÍ DOBA</w:t>
            </w:r>
          </w:p>
        </w:tc>
      </w:tr>
      <w:tr w:rsidR="00F630A6" w:rsidRPr="00D377B2" w14:paraId="2C519138" w14:textId="77777777" w:rsidTr="00C204DF">
        <w:tc>
          <w:tcPr>
            <w:tcW w:w="3347" w:type="dxa"/>
            <w:gridSpan w:val="2"/>
          </w:tcPr>
          <w:p w14:paraId="0A090895" w14:textId="77777777" w:rsidR="00F630A6" w:rsidRPr="00D377B2" w:rsidRDefault="00F630A6" w:rsidP="00896BCC">
            <w:pPr>
              <w:spacing w:before="60" w:after="60"/>
              <w:rPr>
                <w:rFonts w:cs="Arial"/>
                <w:szCs w:val="20"/>
              </w:rPr>
            </w:pPr>
            <w:r w:rsidRPr="00D377B2">
              <w:rPr>
                <w:rFonts w:cs="Arial"/>
                <w:szCs w:val="20"/>
              </w:rPr>
              <w:t>Lhůta pro zahájení řešení Požadavku:</w:t>
            </w:r>
          </w:p>
        </w:tc>
        <w:tc>
          <w:tcPr>
            <w:tcW w:w="5426" w:type="dxa"/>
            <w:gridSpan w:val="3"/>
          </w:tcPr>
          <w:p w14:paraId="179AE50B" w14:textId="77777777" w:rsidR="00F630A6" w:rsidRPr="00D377B2" w:rsidRDefault="00F630A6" w:rsidP="00896BCC">
            <w:pPr>
              <w:spacing w:before="60" w:after="60"/>
              <w:rPr>
                <w:rFonts w:cs="Arial"/>
                <w:szCs w:val="20"/>
              </w:rPr>
            </w:pPr>
            <w:r w:rsidRPr="00D377B2">
              <w:rPr>
                <w:rFonts w:cs="Arial"/>
                <w:szCs w:val="20"/>
              </w:rPr>
              <w:t>Dle vymezení této služby</w:t>
            </w:r>
          </w:p>
        </w:tc>
      </w:tr>
      <w:tr w:rsidR="00F630A6" w:rsidRPr="00D377B2" w14:paraId="5E82AA36" w14:textId="77777777" w:rsidTr="00C204DF">
        <w:tc>
          <w:tcPr>
            <w:tcW w:w="3347" w:type="dxa"/>
            <w:gridSpan w:val="2"/>
          </w:tcPr>
          <w:p w14:paraId="503CC9FD" w14:textId="77777777" w:rsidR="00F630A6" w:rsidRPr="00D377B2" w:rsidRDefault="00F630A6" w:rsidP="00896BCC">
            <w:pPr>
              <w:spacing w:before="60" w:after="60"/>
              <w:rPr>
                <w:rFonts w:cs="Arial"/>
                <w:szCs w:val="20"/>
              </w:rPr>
            </w:pPr>
            <w:r w:rsidRPr="00D377B2">
              <w:rPr>
                <w:rFonts w:cs="Arial"/>
                <w:szCs w:val="20"/>
              </w:rPr>
              <w:t>Lhůta pro vyřešení Požadavku:</w:t>
            </w:r>
          </w:p>
        </w:tc>
        <w:tc>
          <w:tcPr>
            <w:tcW w:w="5426" w:type="dxa"/>
            <w:gridSpan w:val="3"/>
          </w:tcPr>
          <w:p w14:paraId="471DD50A" w14:textId="77777777" w:rsidR="00F630A6" w:rsidRPr="00D377B2" w:rsidRDefault="00F630A6" w:rsidP="00896BCC">
            <w:pPr>
              <w:spacing w:before="60" w:after="60"/>
              <w:rPr>
                <w:rFonts w:cs="Arial"/>
                <w:szCs w:val="20"/>
              </w:rPr>
            </w:pPr>
            <w:r w:rsidRPr="00D377B2">
              <w:rPr>
                <w:rFonts w:cs="Arial"/>
                <w:szCs w:val="20"/>
              </w:rPr>
              <w:t>Dle vymezení této služby</w:t>
            </w:r>
          </w:p>
        </w:tc>
      </w:tr>
    </w:tbl>
    <w:p w14:paraId="37B51FDE" w14:textId="77777777" w:rsidR="00BC5748" w:rsidRPr="00D377B2" w:rsidRDefault="00BC5748" w:rsidP="003F6636">
      <w:pPr>
        <w:rPr>
          <w:rFonts w:cs="Arial"/>
          <w:sz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88"/>
        <w:gridCol w:w="3261"/>
        <w:gridCol w:w="1559"/>
        <w:gridCol w:w="709"/>
      </w:tblGrid>
      <w:tr w:rsidR="00CF0CA2" w:rsidRPr="00D377B2" w14:paraId="74D4D196" w14:textId="77777777" w:rsidTr="00461BFF">
        <w:tc>
          <w:tcPr>
            <w:tcW w:w="1809" w:type="dxa"/>
            <w:shd w:val="clear" w:color="auto" w:fill="D9D9D9"/>
          </w:tcPr>
          <w:p w14:paraId="712608E4" w14:textId="2C3224F4" w:rsidR="00CF0CA2" w:rsidRPr="00D377B2" w:rsidRDefault="00CF0CA2" w:rsidP="00E76B07">
            <w:pPr>
              <w:spacing w:before="60" w:after="60"/>
              <w:rPr>
                <w:rFonts w:cs="Arial"/>
                <w:b/>
                <w:szCs w:val="20"/>
              </w:rPr>
            </w:pPr>
            <w:r w:rsidRPr="00D377B2">
              <w:rPr>
                <w:rFonts w:cs="Arial"/>
                <w:b/>
                <w:szCs w:val="20"/>
              </w:rPr>
              <w:t>Název Služby:</w:t>
            </w:r>
          </w:p>
        </w:tc>
        <w:tc>
          <w:tcPr>
            <w:tcW w:w="4849" w:type="dxa"/>
            <w:gridSpan w:val="2"/>
            <w:shd w:val="clear" w:color="auto" w:fill="D9D9D9"/>
          </w:tcPr>
          <w:p w14:paraId="5B300BFC" w14:textId="77777777" w:rsidR="00CF0CA2" w:rsidRPr="00D377B2" w:rsidRDefault="00CF0CA2" w:rsidP="00E76B07">
            <w:pPr>
              <w:spacing w:before="60" w:after="60"/>
              <w:rPr>
                <w:rFonts w:cs="Arial"/>
                <w:b/>
                <w:szCs w:val="20"/>
              </w:rPr>
            </w:pPr>
            <w:r w:rsidRPr="00D377B2">
              <w:rPr>
                <w:rFonts w:cs="Arial"/>
                <w:b/>
                <w:szCs w:val="20"/>
              </w:rPr>
              <w:t>Technická podpora</w:t>
            </w:r>
          </w:p>
        </w:tc>
        <w:tc>
          <w:tcPr>
            <w:tcW w:w="1559" w:type="dxa"/>
            <w:shd w:val="clear" w:color="auto" w:fill="D9D9D9"/>
          </w:tcPr>
          <w:p w14:paraId="5D48B7CF" w14:textId="77777777" w:rsidR="00CF0CA2" w:rsidRPr="00D377B2" w:rsidRDefault="00CF0CA2" w:rsidP="00E76B07">
            <w:pPr>
              <w:spacing w:before="60" w:after="60"/>
              <w:rPr>
                <w:rFonts w:cs="Arial"/>
                <w:b/>
                <w:szCs w:val="20"/>
              </w:rPr>
            </w:pPr>
            <w:r w:rsidRPr="00D377B2">
              <w:rPr>
                <w:rFonts w:cs="Arial"/>
                <w:b/>
                <w:szCs w:val="20"/>
              </w:rPr>
              <w:t>Kód Služby:</w:t>
            </w:r>
          </w:p>
        </w:tc>
        <w:tc>
          <w:tcPr>
            <w:tcW w:w="709" w:type="dxa"/>
            <w:shd w:val="clear" w:color="auto" w:fill="D9D9D9"/>
          </w:tcPr>
          <w:p w14:paraId="49C0644E" w14:textId="15E66203" w:rsidR="00CF0CA2" w:rsidRPr="00D377B2" w:rsidRDefault="00CF0CA2" w:rsidP="00E76B07">
            <w:pPr>
              <w:spacing w:before="60" w:after="60"/>
              <w:rPr>
                <w:rFonts w:cs="Arial"/>
                <w:b/>
                <w:szCs w:val="20"/>
              </w:rPr>
            </w:pPr>
            <w:r w:rsidRPr="00D377B2">
              <w:rPr>
                <w:rFonts w:cs="Arial"/>
                <w:b/>
                <w:szCs w:val="20"/>
              </w:rPr>
              <w:t>A01</w:t>
            </w:r>
          </w:p>
        </w:tc>
      </w:tr>
      <w:tr w:rsidR="00CF0CA2" w:rsidRPr="00D377B2" w14:paraId="7CEB1869" w14:textId="77777777" w:rsidTr="00461BFF">
        <w:tc>
          <w:tcPr>
            <w:tcW w:w="3397" w:type="dxa"/>
            <w:gridSpan w:val="2"/>
            <w:shd w:val="clear" w:color="auto" w:fill="D9D9D9"/>
          </w:tcPr>
          <w:p w14:paraId="23794BC0" w14:textId="77777777" w:rsidR="00CF0CA2" w:rsidRPr="00D377B2" w:rsidRDefault="00CF0CA2" w:rsidP="00E76B07">
            <w:pPr>
              <w:spacing w:before="60" w:after="60"/>
              <w:rPr>
                <w:rFonts w:cs="Arial"/>
                <w:b/>
                <w:szCs w:val="20"/>
              </w:rPr>
            </w:pPr>
            <w:r w:rsidRPr="00D377B2">
              <w:rPr>
                <w:rFonts w:cs="Arial"/>
                <w:b/>
                <w:szCs w:val="20"/>
              </w:rPr>
              <w:t>Druh Služby (Paušální/Ad-hoc):</w:t>
            </w:r>
          </w:p>
        </w:tc>
        <w:tc>
          <w:tcPr>
            <w:tcW w:w="5529" w:type="dxa"/>
            <w:gridSpan w:val="3"/>
            <w:shd w:val="clear" w:color="auto" w:fill="D9D9D9"/>
          </w:tcPr>
          <w:p w14:paraId="7F5BB992" w14:textId="72E4AEB5" w:rsidR="00CF0CA2" w:rsidRPr="00D377B2" w:rsidRDefault="00461BFF" w:rsidP="00E76B07">
            <w:pPr>
              <w:spacing w:before="60" w:after="60"/>
              <w:rPr>
                <w:rFonts w:cs="Arial"/>
                <w:szCs w:val="20"/>
              </w:rPr>
            </w:pPr>
            <w:r w:rsidRPr="00D377B2">
              <w:rPr>
                <w:rFonts w:cs="Arial"/>
                <w:szCs w:val="20"/>
              </w:rPr>
              <w:t>Služby poskytované mimo paušál (</w:t>
            </w:r>
            <w:r w:rsidR="00CF0CA2" w:rsidRPr="00D377B2">
              <w:rPr>
                <w:rFonts w:cs="Arial"/>
                <w:szCs w:val="20"/>
              </w:rPr>
              <w:t>Ad-hoc Služba</w:t>
            </w:r>
            <w:r w:rsidRPr="00D377B2">
              <w:rPr>
                <w:rFonts w:cs="Arial"/>
                <w:szCs w:val="20"/>
              </w:rPr>
              <w:t>)</w:t>
            </w:r>
          </w:p>
        </w:tc>
      </w:tr>
      <w:tr w:rsidR="00CF0CA2" w:rsidRPr="00D377B2" w14:paraId="0CE71091" w14:textId="77777777" w:rsidTr="00461BFF">
        <w:tc>
          <w:tcPr>
            <w:tcW w:w="3397" w:type="dxa"/>
            <w:gridSpan w:val="2"/>
            <w:shd w:val="clear" w:color="auto" w:fill="D9D9D9"/>
            <w:vAlign w:val="center"/>
          </w:tcPr>
          <w:p w14:paraId="62147671" w14:textId="77777777" w:rsidR="00CF0CA2" w:rsidRPr="00D377B2" w:rsidRDefault="00CF0CA2" w:rsidP="00E76B07">
            <w:pPr>
              <w:spacing w:before="60" w:after="60"/>
              <w:rPr>
                <w:rFonts w:cs="Arial"/>
                <w:b/>
                <w:szCs w:val="20"/>
              </w:rPr>
            </w:pPr>
            <w:r w:rsidRPr="00D377B2">
              <w:rPr>
                <w:rFonts w:cs="Arial"/>
                <w:b/>
                <w:szCs w:val="20"/>
              </w:rPr>
              <w:t>Na poskytování Služby se vztahují SLA parametry uvedené v příloze č. 2?</w:t>
            </w:r>
          </w:p>
        </w:tc>
        <w:tc>
          <w:tcPr>
            <w:tcW w:w="5529" w:type="dxa"/>
            <w:gridSpan w:val="3"/>
            <w:shd w:val="clear" w:color="auto" w:fill="D9D9D9"/>
            <w:vAlign w:val="center"/>
          </w:tcPr>
          <w:p w14:paraId="4610C875" w14:textId="77777777" w:rsidR="00CF0CA2" w:rsidRPr="00D377B2" w:rsidRDefault="00CF0CA2" w:rsidP="00E76B07">
            <w:pPr>
              <w:spacing w:before="60" w:after="60"/>
              <w:rPr>
                <w:rFonts w:cs="Arial"/>
                <w:szCs w:val="20"/>
              </w:rPr>
            </w:pPr>
            <w:r w:rsidRPr="00D377B2">
              <w:rPr>
                <w:rFonts w:cs="Arial"/>
                <w:szCs w:val="20"/>
              </w:rPr>
              <w:t>Ano</w:t>
            </w:r>
          </w:p>
        </w:tc>
      </w:tr>
      <w:tr w:rsidR="00CF0CA2" w:rsidRPr="00D377B2" w14:paraId="4F0B3026" w14:textId="77777777" w:rsidTr="00461BFF">
        <w:tc>
          <w:tcPr>
            <w:tcW w:w="3397" w:type="dxa"/>
            <w:gridSpan w:val="2"/>
            <w:shd w:val="clear" w:color="auto" w:fill="D9D9D9"/>
            <w:vAlign w:val="center"/>
          </w:tcPr>
          <w:p w14:paraId="177338E9" w14:textId="77777777" w:rsidR="00CF0CA2" w:rsidRPr="00D377B2" w:rsidRDefault="00CF0CA2" w:rsidP="00E76B07">
            <w:pPr>
              <w:spacing w:before="60" w:after="60"/>
              <w:rPr>
                <w:rFonts w:cs="Arial"/>
                <w:b/>
                <w:szCs w:val="20"/>
              </w:rPr>
            </w:pPr>
            <w:r w:rsidRPr="00D377B2">
              <w:rPr>
                <w:rFonts w:cs="Arial"/>
                <w:b/>
                <w:szCs w:val="20"/>
              </w:rPr>
              <w:t>Jde-li o Paušální Službu, poskytuje se průběžně, nebo na vyžádání?</w:t>
            </w:r>
          </w:p>
        </w:tc>
        <w:tc>
          <w:tcPr>
            <w:tcW w:w="5529" w:type="dxa"/>
            <w:gridSpan w:val="3"/>
            <w:shd w:val="clear" w:color="auto" w:fill="D9D9D9"/>
            <w:vAlign w:val="center"/>
          </w:tcPr>
          <w:p w14:paraId="3A5AF8E5" w14:textId="77777777" w:rsidR="00CF0CA2" w:rsidRPr="00D377B2" w:rsidRDefault="00CF0CA2" w:rsidP="00E76B07">
            <w:pPr>
              <w:spacing w:before="60" w:after="60"/>
              <w:rPr>
                <w:rFonts w:cs="Arial"/>
                <w:szCs w:val="20"/>
              </w:rPr>
            </w:pPr>
            <w:r w:rsidRPr="00D377B2">
              <w:rPr>
                <w:rFonts w:cs="Arial"/>
                <w:szCs w:val="20"/>
              </w:rPr>
              <w:t>---</w:t>
            </w:r>
          </w:p>
        </w:tc>
      </w:tr>
      <w:tr w:rsidR="00CF0CA2" w:rsidRPr="00D377B2" w14:paraId="186A3D4F" w14:textId="77777777" w:rsidTr="00461BFF">
        <w:tc>
          <w:tcPr>
            <w:tcW w:w="3397" w:type="dxa"/>
            <w:gridSpan w:val="2"/>
          </w:tcPr>
          <w:p w14:paraId="7B42FC2A" w14:textId="77777777" w:rsidR="00CF0CA2" w:rsidRPr="00D377B2" w:rsidRDefault="00CF0CA2" w:rsidP="00E76B07">
            <w:pPr>
              <w:spacing w:before="60" w:after="60"/>
              <w:rPr>
                <w:rFonts w:cs="Arial"/>
                <w:szCs w:val="20"/>
              </w:rPr>
            </w:pPr>
            <w:r w:rsidRPr="00D377B2">
              <w:rPr>
                <w:rFonts w:cs="Arial"/>
                <w:szCs w:val="20"/>
              </w:rPr>
              <w:t>Vymezení Služby a dalších povinností Poskytovatele, včetně smluvních pokut:</w:t>
            </w:r>
          </w:p>
        </w:tc>
        <w:tc>
          <w:tcPr>
            <w:tcW w:w="5529" w:type="dxa"/>
            <w:gridSpan w:val="3"/>
          </w:tcPr>
          <w:p w14:paraId="53D0D9B5" w14:textId="59E24976" w:rsidR="00CF0CA2" w:rsidRPr="00D377B2" w:rsidRDefault="00CF0CA2" w:rsidP="00E76B07">
            <w:pPr>
              <w:spacing w:before="60" w:after="60"/>
              <w:jc w:val="both"/>
              <w:rPr>
                <w:rFonts w:cs="Arial"/>
                <w:szCs w:val="20"/>
              </w:rPr>
            </w:pPr>
            <w:r w:rsidRPr="00D377B2">
              <w:rPr>
                <w:rFonts w:cs="Arial"/>
                <w:szCs w:val="20"/>
              </w:rPr>
              <w:t xml:space="preserve">Poskytování technické a servisní podpory za účelem udržení trvalé plné funkčnosti a výkonnosti </w:t>
            </w:r>
            <w:r w:rsidR="007C5A6D" w:rsidRPr="00D377B2">
              <w:rPr>
                <w:rFonts w:cs="Arial"/>
                <w:szCs w:val="20"/>
              </w:rPr>
              <w:t>Programového vybavení</w:t>
            </w:r>
            <w:r w:rsidR="004A0315" w:rsidRPr="00D377B2">
              <w:rPr>
                <w:rFonts w:cs="Arial"/>
                <w:szCs w:val="20"/>
              </w:rPr>
              <w:t xml:space="preserve"> nad rámec základní podpory</w:t>
            </w:r>
            <w:r w:rsidRPr="00D377B2">
              <w:rPr>
                <w:rFonts w:cs="Arial"/>
                <w:szCs w:val="20"/>
              </w:rPr>
              <w:t>, včetně všech jeho součástí, v prostředí Objednatele. V rámci této Služby Poskytovatel zejména:</w:t>
            </w:r>
          </w:p>
          <w:p w14:paraId="09248D41" w14:textId="6A75B51C" w:rsidR="004A0315" w:rsidRPr="00D377B2" w:rsidRDefault="004A0315" w:rsidP="00E76B07">
            <w:pPr>
              <w:numPr>
                <w:ilvl w:val="0"/>
                <w:numId w:val="11"/>
              </w:numPr>
              <w:spacing w:before="60" w:after="60"/>
              <w:ind w:left="747"/>
              <w:jc w:val="both"/>
              <w:rPr>
                <w:rFonts w:cs="Arial"/>
                <w:szCs w:val="20"/>
              </w:rPr>
            </w:pPr>
            <w:r w:rsidRPr="00D377B2">
              <w:rPr>
                <w:rFonts w:cs="Arial"/>
                <w:szCs w:val="20"/>
              </w:rPr>
              <w:t>odstraňování vad vyžádané Objednatelem mimo Pracovní dobu,</w:t>
            </w:r>
          </w:p>
          <w:p w14:paraId="4F2D1F1D" w14:textId="0E1CFD0D" w:rsidR="00CF0CA2" w:rsidRPr="00D377B2" w:rsidRDefault="00CF0CA2" w:rsidP="00E76B07">
            <w:pPr>
              <w:numPr>
                <w:ilvl w:val="0"/>
                <w:numId w:val="11"/>
              </w:numPr>
              <w:spacing w:before="60" w:after="60"/>
              <w:ind w:left="747"/>
              <w:jc w:val="both"/>
              <w:rPr>
                <w:rFonts w:cs="Arial"/>
                <w:szCs w:val="20"/>
              </w:rPr>
            </w:pPr>
            <w:r w:rsidRPr="00D377B2">
              <w:rPr>
                <w:rFonts w:cs="Arial"/>
                <w:szCs w:val="20"/>
              </w:rPr>
              <w:t xml:space="preserve">provádí úpravy konfigurace </w:t>
            </w:r>
            <w:r w:rsidR="007C5A6D" w:rsidRPr="00D377B2">
              <w:rPr>
                <w:rFonts w:cs="Arial"/>
                <w:szCs w:val="20"/>
              </w:rPr>
              <w:t>Programového vybavení</w:t>
            </w:r>
            <w:r w:rsidR="004A0315" w:rsidRPr="00D377B2">
              <w:rPr>
                <w:rFonts w:cs="Arial"/>
                <w:szCs w:val="20"/>
              </w:rPr>
              <w:t xml:space="preserve"> na vyžádání Objednatelem,</w:t>
            </w:r>
          </w:p>
          <w:p w14:paraId="110F70E2" w14:textId="58F885F2" w:rsidR="00CF0CA2" w:rsidRPr="00D377B2" w:rsidRDefault="00CF0CA2" w:rsidP="00E76B07">
            <w:pPr>
              <w:numPr>
                <w:ilvl w:val="0"/>
                <w:numId w:val="11"/>
              </w:numPr>
              <w:spacing w:before="60" w:after="60"/>
              <w:ind w:left="747"/>
              <w:jc w:val="both"/>
              <w:rPr>
                <w:rFonts w:cs="Arial"/>
                <w:szCs w:val="20"/>
              </w:rPr>
            </w:pPr>
            <w:r w:rsidRPr="00D377B2">
              <w:rPr>
                <w:rFonts w:cs="Arial"/>
                <w:szCs w:val="20"/>
              </w:rPr>
              <w:t xml:space="preserve">poskytuje Objednateli součinnost za účelem zajišťování plné funkčnosti </w:t>
            </w:r>
            <w:r w:rsidR="007C5A6D" w:rsidRPr="00D377B2">
              <w:rPr>
                <w:rFonts w:cs="Arial"/>
                <w:szCs w:val="20"/>
              </w:rPr>
              <w:t>Programového vybavení</w:t>
            </w:r>
            <w:r w:rsidRPr="00D377B2">
              <w:rPr>
                <w:rFonts w:cs="Arial"/>
                <w:szCs w:val="20"/>
              </w:rPr>
              <w:t xml:space="preserve"> v prostředí Objednatele.</w:t>
            </w:r>
          </w:p>
        </w:tc>
      </w:tr>
      <w:tr w:rsidR="00CF0CA2" w:rsidRPr="00D377B2" w14:paraId="147A47F0" w14:textId="77777777" w:rsidTr="00461BFF">
        <w:tc>
          <w:tcPr>
            <w:tcW w:w="3397" w:type="dxa"/>
            <w:gridSpan w:val="2"/>
          </w:tcPr>
          <w:p w14:paraId="3EBEC3CF" w14:textId="77777777" w:rsidR="00CF0CA2" w:rsidRPr="00D377B2" w:rsidRDefault="00CF0CA2" w:rsidP="00E76B07">
            <w:pPr>
              <w:spacing w:before="60" w:after="60"/>
              <w:rPr>
                <w:rFonts w:cs="Arial"/>
                <w:szCs w:val="20"/>
              </w:rPr>
            </w:pPr>
            <w:r w:rsidRPr="00D377B2">
              <w:rPr>
                <w:rFonts w:cs="Arial"/>
                <w:szCs w:val="20"/>
              </w:rPr>
              <w:t>Časový rozsah poskytování Služby:</w:t>
            </w:r>
          </w:p>
        </w:tc>
        <w:tc>
          <w:tcPr>
            <w:tcW w:w="5529" w:type="dxa"/>
            <w:gridSpan w:val="3"/>
          </w:tcPr>
          <w:p w14:paraId="376ABA4F" w14:textId="43740033" w:rsidR="00CF0CA2" w:rsidRPr="00D377B2" w:rsidRDefault="00CF0CA2" w:rsidP="00E76B07">
            <w:pPr>
              <w:spacing w:before="60" w:after="60"/>
              <w:rPr>
                <w:rFonts w:cs="Arial"/>
                <w:szCs w:val="20"/>
              </w:rPr>
            </w:pPr>
            <w:r w:rsidRPr="00D377B2">
              <w:rPr>
                <w:rFonts w:cs="Arial"/>
                <w:szCs w:val="20"/>
              </w:rPr>
              <w:t>PRACOVNÍ DOBA</w:t>
            </w:r>
          </w:p>
        </w:tc>
      </w:tr>
      <w:tr w:rsidR="00CF0CA2" w:rsidRPr="00D377B2" w14:paraId="7DC0E6E4" w14:textId="77777777" w:rsidTr="00461BFF">
        <w:tc>
          <w:tcPr>
            <w:tcW w:w="3397" w:type="dxa"/>
            <w:gridSpan w:val="2"/>
          </w:tcPr>
          <w:p w14:paraId="3226707F" w14:textId="77777777" w:rsidR="00CF0CA2" w:rsidRPr="00D377B2" w:rsidRDefault="00CF0CA2" w:rsidP="00E76B07">
            <w:pPr>
              <w:spacing w:before="60" w:after="60"/>
              <w:rPr>
                <w:rFonts w:cs="Arial"/>
                <w:szCs w:val="20"/>
              </w:rPr>
            </w:pPr>
            <w:r w:rsidRPr="00D377B2">
              <w:rPr>
                <w:rFonts w:cs="Arial"/>
                <w:szCs w:val="20"/>
              </w:rPr>
              <w:t>Lhůta pro zahájení řešení Požadavku:</w:t>
            </w:r>
          </w:p>
        </w:tc>
        <w:tc>
          <w:tcPr>
            <w:tcW w:w="5529" w:type="dxa"/>
            <w:gridSpan w:val="3"/>
          </w:tcPr>
          <w:p w14:paraId="07B6755B" w14:textId="77777777" w:rsidR="00CF0CA2" w:rsidRPr="00D377B2" w:rsidRDefault="00CF0CA2" w:rsidP="00E76B07">
            <w:pPr>
              <w:spacing w:before="60" w:after="60"/>
              <w:rPr>
                <w:rFonts w:cs="Arial"/>
                <w:szCs w:val="20"/>
              </w:rPr>
            </w:pPr>
            <w:r w:rsidRPr="00D377B2">
              <w:rPr>
                <w:rFonts w:cs="Arial"/>
                <w:szCs w:val="20"/>
              </w:rPr>
              <w:t>Dle SLA parametrů</w:t>
            </w:r>
          </w:p>
        </w:tc>
      </w:tr>
      <w:tr w:rsidR="00CF0CA2" w:rsidRPr="00D377B2" w14:paraId="295E92CA" w14:textId="77777777" w:rsidTr="00461BFF">
        <w:tc>
          <w:tcPr>
            <w:tcW w:w="3397" w:type="dxa"/>
            <w:gridSpan w:val="2"/>
          </w:tcPr>
          <w:p w14:paraId="6C66B9ED" w14:textId="77777777" w:rsidR="00CF0CA2" w:rsidRPr="00D377B2" w:rsidRDefault="00CF0CA2" w:rsidP="00E76B07">
            <w:pPr>
              <w:spacing w:before="60" w:after="60"/>
              <w:rPr>
                <w:rFonts w:cs="Arial"/>
                <w:szCs w:val="20"/>
              </w:rPr>
            </w:pPr>
            <w:r w:rsidRPr="00D377B2">
              <w:rPr>
                <w:rFonts w:cs="Arial"/>
                <w:szCs w:val="20"/>
              </w:rPr>
              <w:t>Lhůta pro vyřešení Požadavku:</w:t>
            </w:r>
          </w:p>
        </w:tc>
        <w:tc>
          <w:tcPr>
            <w:tcW w:w="5529" w:type="dxa"/>
            <w:gridSpan w:val="3"/>
          </w:tcPr>
          <w:p w14:paraId="3BF7B81A" w14:textId="77777777" w:rsidR="00CF0CA2" w:rsidRPr="00D377B2" w:rsidRDefault="00CF0CA2" w:rsidP="00E76B07">
            <w:pPr>
              <w:spacing w:before="60" w:after="60"/>
              <w:rPr>
                <w:rFonts w:cs="Arial"/>
                <w:szCs w:val="20"/>
              </w:rPr>
            </w:pPr>
            <w:r w:rsidRPr="00D377B2">
              <w:rPr>
                <w:rFonts w:cs="Arial"/>
                <w:szCs w:val="20"/>
              </w:rPr>
              <w:t>Dle SLA parametrů</w:t>
            </w:r>
          </w:p>
        </w:tc>
      </w:tr>
    </w:tbl>
    <w:p w14:paraId="5A24D123" w14:textId="77777777" w:rsidR="002F7740" w:rsidRPr="00D377B2" w:rsidRDefault="002F7740" w:rsidP="003F6636">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73"/>
        <w:gridCol w:w="3342"/>
        <w:gridCol w:w="1414"/>
        <w:gridCol w:w="720"/>
      </w:tblGrid>
      <w:tr w:rsidR="00F25B69" w:rsidRPr="00D377B2" w14:paraId="7B87ADB2" w14:textId="77777777" w:rsidTr="00E76B07">
        <w:tc>
          <w:tcPr>
            <w:tcW w:w="1624" w:type="dxa"/>
            <w:shd w:val="clear" w:color="auto" w:fill="D9D9D9"/>
          </w:tcPr>
          <w:p w14:paraId="3D93493F" w14:textId="77777777" w:rsidR="00F25B69" w:rsidRPr="00D377B2" w:rsidRDefault="00F25B69" w:rsidP="00E76B07">
            <w:pPr>
              <w:spacing w:before="60" w:after="60"/>
              <w:rPr>
                <w:rFonts w:cs="Arial"/>
                <w:b/>
                <w:szCs w:val="20"/>
              </w:rPr>
            </w:pPr>
            <w:r w:rsidRPr="00D377B2">
              <w:rPr>
                <w:rFonts w:cs="Arial"/>
                <w:b/>
                <w:szCs w:val="20"/>
              </w:rPr>
              <w:t>Název Služby:</w:t>
            </w:r>
          </w:p>
        </w:tc>
        <w:tc>
          <w:tcPr>
            <w:tcW w:w="5015" w:type="dxa"/>
            <w:gridSpan w:val="2"/>
            <w:shd w:val="clear" w:color="auto" w:fill="D9D9D9"/>
          </w:tcPr>
          <w:p w14:paraId="566DD6EB" w14:textId="77777777" w:rsidR="00F25B69" w:rsidRPr="00D377B2" w:rsidRDefault="00F25B69" w:rsidP="00E76B07">
            <w:pPr>
              <w:spacing w:before="60" w:after="60"/>
              <w:rPr>
                <w:rFonts w:cs="Arial"/>
                <w:b/>
                <w:szCs w:val="20"/>
              </w:rPr>
            </w:pPr>
            <w:r w:rsidRPr="00D377B2">
              <w:rPr>
                <w:rFonts w:cs="Arial"/>
                <w:b/>
                <w:szCs w:val="20"/>
              </w:rPr>
              <w:t>Konzultace</w:t>
            </w:r>
          </w:p>
        </w:tc>
        <w:tc>
          <w:tcPr>
            <w:tcW w:w="1414" w:type="dxa"/>
            <w:shd w:val="clear" w:color="auto" w:fill="D9D9D9"/>
          </w:tcPr>
          <w:p w14:paraId="4EDAD7D4" w14:textId="77777777" w:rsidR="00F25B69" w:rsidRPr="00D377B2" w:rsidRDefault="00F25B69" w:rsidP="00E76B07">
            <w:pPr>
              <w:spacing w:before="60" w:after="60"/>
              <w:rPr>
                <w:rFonts w:cs="Arial"/>
                <w:b/>
                <w:szCs w:val="20"/>
              </w:rPr>
            </w:pPr>
            <w:r w:rsidRPr="00D377B2">
              <w:rPr>
                <w:rFonts w:cs="Arial"/>
                <w:b/>
                <w:szCs w:val="20"/>
              </w:rPr>
              <w:t>Kód Služby:</w:t>
            </w:r>
          </w:p>
        </w:tc>
        <w:tc>
          <w:tcPr>
            <w:tcW w:w="720" w:type="dxa"/>
            <w:shd w:val="clear" w:color="auto" w:fill="D9D9D9"/>
          </w:tcPr>
          <w:p w14:paraId="3C96AD6B" w14:textId="361113F5" w:rsidR="00F25B69" w:rsidRPr="00D377B2" w:rsidRDefault="00F25B69" w:rsidP="00E76B07">
            <w:pPr>
              <w:spacing w:before="60" w:after="60"/>
              <w:rPr>
                <w:rFonts w:cs="Arial"/>
                <w:b/>
                <w:szCs w:val="20"/>
              </w:rPr>
            </w:pPr>
            <w:r w:rsidRPr="00D377B2">
              <w:rPr>
                <w:rFonts w:cs="Arial"/>
                <w:b/>
                <w:szCs w:val="20"/>
              </w:rPr>
              <w:t>A0</w:t>
            </w:r>
            <w:r w:rsidR="004A0315" w:rsidRPr="00D377B2">
              <w:rPr>
                <w:rFonts w:cs="Arial"/>
                <w:b/>
                <w:szCs w:val="20"/>
              </w:rPr>
              <w:t>2</w:t>
            </w:r>
          </w:p>
        </w:tc>
      </w:tr>
      <w:tr w:rsidR="00F25B69" w:rsidRPr="00D377B2" w14:paraId="20C0601C" w14:textId="77777777" w:rsidTr="00E76B07">
        <w:tc>
          <w:tcPr>
            <w:tcW w:w="3297" w:type="dxa"/>
            <w:gridSpan w:val="2"/>
            <w:shd w:val="clear" w:color="auto" w:fill="D9D9D9"/>
          </w:tcPr>
          <w:p w14:paraId="1F1F7EFA" w14:textId="3AB8DED2" w:rsidR="00F25B69" w:rsidRPr="00D377B2" w:rsidRDefault="009F1354" w:rsidP="00E76B07">
            <w:pPr>
              <w:spacing w:before="60" w:after="60"/>
              <w:rPr>
                <w:rFonts w:cs="Arial"/>
                <w:b/>
                <w:szCs w:val="20"/>
              </w:rPr>
            </w:pPr>
            <w:r w:rsidRPr="00D377B2">
              <w:rPr>
                <w:rFonts w:cs="Arial"/>
                <w:b/>
                <w:szCs w:val="20"/>
              </w:rPr>
              <w:t>D</w:t>
            </w:r>
            <w:r w:rsidR="00B31E00" w:rsidRPr="00D377B2">
              <w:rPr>
                <w:rFonts w:cs="Arial"/>
                <w:b/>
                <w:szCs w:val="20"/>
              </w:rPr>
              <w:t>r</w:t>
            </w:r>
            <w:r w:rsidR="00F25B69" w:rsidRPr="00D377B2">
              <w:rPr>
                <w:rFonts w:cs="Arial"/>
                <w:b/>
                <w:szCs w:val="20"/>
              </w:rPr>
              <w:t>uh Služby (Paušální/Ad-hoc):</w:t>
            </w:r>
          </w:p>
        </w:tc>
        <w:tc>
          <w:tcPr>
            <w:tcW w:w="5476" w:type="dxa"/>
            <w:gridSpan w:val="3"/>
            <w:shd w:val="clear" w:color="auto" w:fill="D9D9D9"/>
          </w:tcPr>
          <w:p w14:paraId="1656F34C" w14:textId="63414D10" w:rsidR="00F25B69" w:rsidRPr="00D377B2" w:rsidRDefault="004A0315" w:rsidP="00E76B07">
            <w:pPr>
              <w:spacing w:before="60" w:after="60"/>
              <w:rPr>
                <w:rFonts w:cs="Arial"/>
                <w:szCs w:val="20"/>
              </w:rPr>
            </w:pPr>
            <w:r w:rsidRPr="00D377B2">
              <w:rPr>
                <w:rFonts w:cs="Arial"/>
                <w:szCs w:val="20"/>
              </w:rPr>
              <w:t>Služby poskytované mimo paušál (Ad-hoc Služba)</w:t>
            </w:r>
          </w:p>
        </w:tc>
      </w:tr>
      <w:tr w:rsidR="00F25B69" w:rsidRPr="00D377B2" w14:paraId="0FAC5C91" w14:textId="77777777" w:rsidTr="00E76B07">
        <w:tc>
          <w:tcPr>
            <w:tcW w:w="3297" w:type="dxa"/>
            <w:gridSpan w:val="2"/>
            <w:shd w:val="clear" w:color="auto" w:fill="D9D9D9"/>
            <w:vAlign w:val="center"/>
          </w:tcPr>
          <w:p w14:paraId="53F2AF9F" w14:textId="77777777" w:rsidR="00F25B69" w:rsidRPr="00D377B2" w:rsidRDefault="00F25B69" w:rsidP="00E76B07">
            <w:pPr>
              <w:spacing w:before="60" w:after="60"/>
              <w:rPr>
                <w:rFonts w:cs="Arial"/>
                <w:b/>
                <w:szCs w:val="20"/>
              </w:rPr>
            </w:pPr>
            <w:r w:rsidRPr="00D377B2">
              <w:rPr>
                <w:rFonts w:cs="Arial"/>
                <w:b/>
                <w:szCs w:val="20"/>
              </w:rPr>
              <w:t>Na poskytování Služby se vztahují SLA parametry uvedené v příloze č. 2?</w:t>
            </w:r>
          </w:p>
        </w:tc>
        <w:tc>
          <w:tcPr>
            <w:tcW w:w="5476" w:type="dxa"/>
            <w:gridSpan w:val="3"/>
            <w:shd w:val="clear" w:color="auto" w:fill="D9D9D9"/>
            <w:vAlign w:val="center"/>
          </w:tcPr>
          <w:p w14:paraId="204845D9" w14:textId="77777777" w:rsidR="00F25B69" w:rsidRPr="00D377B2" w:rsidRDefault="00F25B69" w:rsidP="00E76B07">
            <w:pPr>
              <w:spacing w:before="60" w:after="60"/>
              <w:rPr>
                <w:rFonts w:cs="Arial"/>
                <w:szCs w:val="20"/>
              </w:rPr>
            </w:pPr>
            <w:r w:rsidRPr="00D377B2">
              <w:rPr>
                <w:rFonts w:cs="Arial"/>
                <w:szCs w:val="20"/>
              </w:rPr>
              <w:t>Ne</w:t>
            </w:r>
          </w:p>
        </w:tc>
      </w:tr>
      <w:tr w:rsidR="00F25B69" w:rsidRPr="00D377B2" w14:paraId="2D89E641" w14:textId="77777777" w:rsidTr="00E76B07">
        <w:tc>
          <w:tcPr>
            <w:tcW w:w="3297" w:type="dxa"/>
            <w:gridSpan w:val="2"/>
            <w:shd w:val="clear" w:color="auto" w:fill="D9D9D9"/>
            <w:vAlign w:val="center"/>
          </w:tcPr>
          <w:p w14:paraId="6267EC22" w14:textId="77777777" w:rsidR="00F25B69" w:rsidRPr="00D377B2" w:rsidRDefault="00F25B69" w:rsidP="00E76B07">
            <w:pPr>
              <w:spacing w:before="60" w:after="60"/>
              <w:rPr>
                <w:rFonts w:cs="Arial"/>
                <w:b/>
                <w:szCs w:val="20"/>
              </w:rPr>
            </w:pPr>
            <w:r w:rsidRPr="00D377B2">
              <w:rPr>
                <w:rFonts w:cs="Arial"/>
                <w:b/>
                <w:szCs w:val="20"/>
              </w:rPr>
              <w:t>Jde-li o Paušální Službu, poskytuje se průběžně, nebo na vyžádání?</w:t>
            </w:r>
          </w:p>
        </w:tc>
        <w:tc>
          <w:tcPr>
            <w:tcW w:w="5476" w:type="dxa"/>
            <w:gridSpan w:val="3"/>
            <w:shd w:val="clear" w:color="auto" w:fill="D9D9D9"/>
            <w:vAlign w:val="center"/>
          </w:tcPr>
          <w:p w14:paraId="47DABCCD" w14:textId="77777777" w:rsidR="00F25B69" w:rsidRPr="00D377B2" w:rsidRDefault="00F25B69" w:rsidP="00E76B07">
            <w:pPr>
              <w:spacing w:before="60" w:after="60"/>
              <w:rPr>
                <w:rFonts w:cs="Arial"/>
                <w:szCs w:val="20"/>
              </w:rPr>
            </w:pPr>
            <w:r w:rsidRPr="00D377B2">
              <w:rPr>
                <w:rFonts w:cs="Arial"/>
                <w:szCs w:val="20"/>
              </w:rPr>
              <w:t>---</w:t>
            </w:r>
          </w:p>
        </w:tc>
      </w:tr>
      <w:tr w:rsidR="00F25B69" w:rsidRPr="00D377B2" w14:paraId="34F613F7" w14:textId="77777777" w:rsidTr="00E76B07">
        <w:tc>
          <w:tcPr>
            <w:tcW w:w="3297" w:type="dxa"/>
            <w:gridSpan w:val="2"/>
          </w:tcPr>
          <w:p w14:paraId="1E532707" w14:textId="77777777" w:rsidR="00F25B69" w:rsidRPr="00D377B2" w:rsidRDefault="00F25B69" w:rsidP="00E76B07">
            <w:pPr>
              <w:spacing w:before="60" w:after="60"/>
              <w:rPr>
                <w:rFonts w:cs="Arial"/>
                <w:szCs w:val="20"/>
              </w:rPr>
            </w:pPr>
            <w:r w:rsidRPr="00D377B2">
              <w:rPr>
                <w:rFonts w:cs="Arial"/>
                <w:szCs w:val="20"/>
              </w:rPr>
              <w:lastRenderedPageBreak/>
              <w:t>Vymezení Služby a dalších povinností Poskytovatele, včetně smluvních pokut:</w:t>
            </w:r>
          </w:p>
        </w:tc>
        <w:tc>
          <w:tcPr>
            <w:tcW w:w="5476" w:type="dxa"/>
            <w:gridSpan w:val="3"/>
          </w:tcPr>
          <w:p w14:paraId="770D0218" w14:textId="77777777" w:rsidR="00F25B69" w:rsidRPr="00D377B2" w:rsidRDefault="00F25B69" w:rsidP="00E76B07">
            <w:pPr>
              <w:spacing w:before="60" w:after="60"/>
              <w:jc w:val="both"/>
              <w:rPr>
                <w:rFonts w:cs="Arial"/>
                <w:szCs w:val="20"/>
              </w:rPr>
            </w:pPr>
            <w:r w:rsidRPr="00D377B2">
              <w:rPr>
                <w:rFonts w:cs="Arial"/>
                <w:szCs w:val="20"/>
              </w:rPr>
              <w:t xml:space="preserve">Tato Služba spočívá v poskytování konzultační poradenství. </w:t>
            </w:r>
          </w:p>
          <w:p w14:paraId="76EE2B45" w14:textId="41AA4DC0" w:rsidR="00F25B69" w:rsidRPr="00D377B2" w:rsidRDefault="00F25B69" w:rsidP="00E76B07">
            <w:pPr>
              <w:spacing w:before="60" w:after="60"/>
              <w:jc w:val="both"/>
              <w:rPr>
                <w:rFonts w:cs="Arial"/>
                <w:szCs w:val="20"/>
              </w:rPr>
            </w:pPr>
            <w:r w:rsidRPr="00D377B2">
              <w:rPr>
                <w:rFonts w:cs="Arial"/>
                <w:szCs w:val="20"/>
              </w:rPr>
              <w:t xml:space="preserve">V případě prodlení se zahájením řešení Požadavku je Poskytovatel povinen zaplatit Objednateli smluvní pokutu ve výši 500,- </w:t>
            </w:r>
            <w:r w:rsidR="00461BFF" w:rsidRPr="00D377B2">
              <w:rPr>
                <w:rFonts w:cs="Arial"/>
                <w:szCs w:val="20"/>
              </w:rPr>
              <w:t xml:space="preserve">(slovy: </w:t>
            </w:r>
            <w:proofErr w:type="spellStart"/>
            <w:r w:rsidR="00461BFF" w:rsidRPr="00D377B2">
              <w:rPr>
                <w:rFonts w:cs="Arial"/>
                <w:szCs w:val="20"/>
              </w:rPr>
              <w:t>pětset</w:t>
            </w:r>
            <w:proofErr w:type="spellEnd"/>
            <w:r w:rsidR="00461BFF" w:rsidRPr="00D377B2">
              <w:rPr>
                <w:rFonts w:cs="Arial"/>
                <w:szCs w:val="20"/>
              </w:rPr>
              <w:t xml:space="preserve"> korun českých) </w:t>
            </w:r>
            <w:r w:rsidRPr="00D377B2">
              <w:rPr>
                <w:rFonts w:cs="Arial"/>
                <w:szCs w:val="20"/>
              </w:rPr>
              <w:t>Kč za každý pracovní den prodlení.</w:t>
            </w:r>
          </w:p>
          <w:p w14:paraId="359F225D" w14:textId="07A35301" w:rsidR="00F25B69" w:rsidRPr="00D377B2" w:rsidRDefault="00F25B69" w:rsidP="00E76B07">
            <w:pPr>
              <w:spacing w:before="60" w:after="60"/>
              <w:jc w:val="both"/>
              <w:rPr>
                <w:rFonts w:cs="Arial"/>
                <w:szCs w:val="20"/>
              </w:rPr>
            </w:pPr>
            <w:r w:rsidRPr="00D377B2">
              <w:rPr>
                <w:rFonts w:cs="Arial"/>
                <w:szCs w:val="20"/>
              </w:rPr>
              <w:t xml:space="preserve">V případě prodlení s vyřešením Požadavku je Poskytovatel povinen zaplatit Objednateli smluvní pokutu ve výši 500,- Kč </w:t>
            </w:r>
            <w:r w:rsidR="00461BFF" w:rsidRPr="00D377B2">
              <w:rPr>
                <w:rFonts w:cs="Arial"/>
                <w:szCs w:val="20"/>
              </w:rPr>
              <w:t xml:space="preserve">(slovy: </w:t>
            </w:r>
            <w:proofErr w:type="spellStart"/>
            <w:r w:rsidR="00461BFF" w:rsidRPr="00D377B2">
              <w:rPr>
                <w:rFonts w:cs="Arial"/>
                <w:szCs w:val="20"/>
              </w:rPr>
              <w:t>pětset</w:t>
            </w:r>
            <w:proofErr w:type="spellEnd"/>
            <w:r w:rsidR="00461BFF" w:rsidRPr="00D377B2">
              <w:rPr>
                <w:rFonts w:cs="Arial"/>
                <w:szCs w:val="20"/>
              </w:rPr>
              <w:t xml:space="preserve"> korun českých) </w:t>
            </w:r>
            <w:r w:rsidRPr="00D377B2">
              <w:rPr>
                <w:rFonts w:cs="Arial"/>
                <w:szCs w:val="20"/>
              </w:rPr>
              <w:t>za každý pracovní den prodlení.</w:t>
            </w:r>
          </w:p>
        </w:tc>
      </w:tr>
      <w:tr w:rsidR="00F25B69" w:rsidRPr="00D377B2" w14:paraId="56637359" w14:textId="77777777" w:rsidTr="00E76B07">
        <w:tc>
          <w:tcPr>
            <w:tcW w:w="3297" w:type="dxa"/>
            <w:gridSpan w:val="2"/>
          </w:tcPr>
          <w:p w14:paraId="5F68BDD3" w14:textId="77777777" w:rsidR="00F25B69" w:rsidRPr="00D377B2" w:rsidRDefault="00F25B69" w:rsidP="00E76B07">
            <w:pPr>
              <w:spacing w:before="60" w:after="60"/>
              <w:rPr>
                <w:rFonts w:cs="Arial"/>
                <w:szCs w:val="20"/>
              </w:rPr>
            </w:pPr>
            <w:r w:rsidRPr="00D377B2">
              <w:rPr>
                <w:rFonts w:cs="Arial"/>
                <w:szCs w:val="20"/>
              </w:rPr>
              <w:t>Časový rozsah poskytování Služby:</w:t>
            </w:r>
          </w:p>
        </w:tc>
        <w:tc>
          <w:tcPr>
            <w:tcW w:w="5476" w:type="dxa"/>
            <w:gridSpan w:val="3"/>
          </w:tcPr>
          <w:p w14:paraId="50473259" w14:textId="1F7E33ED" w:rsidR="00F25B69" w:rsidRPr="00D377B2" w:rsidRDefault="00CF0CA2" w:rsidP="00E76B07">
            <w:pPr>
              <w:spacing w:before="60" w:after="60"/>
              <w:rPr>
                <w:rFonts w:cs="Arial"/>
                <w:szCs w:val="20"/>
              </w:rPr>
            </w:pPr>
            <w:r w:rsidRPr="00D377B2">
              <w:rPr>
                <w:rFonts w:cs="Arial"/>
                <w:szCs w:val="20"/>
              </w:rPr>
              <w:t>PRACOVNÍ DOBA</w:t>
            </w:r>
          </w:p>
        </w:tc>
      </w:tr>
      <w:tr w:rsidR="00F25B69" w:rsidRPr="00D377B2" w14:paraId="5AFDA296" w14:textId="77777777" w:rsidTr="00E76B07">
        <w:tc>
          <w:tcPr>
            <w:tcW w:w="3297" w:type="dxa"/>
            <w:gridSpan w:val="2"/>
          </w:tcPr>
          <w:p w14:paraId="404CF034" w14:textId="77777777" w:rsidR="00F25B69" w:rsidRPr="00D377B2" w:rsidRDefault="00F25B69" w:rsidP="00E76B07">
            <w:pPr>
              <w:spacing w:before="60" w:after="60"/>
              <w:rPr>
                <w:rFonts w:cs="Arial"/>
                <w:szCs w:val="20"/>
              </w:rPr>
            </w:pPr>
            <w:r w:rsidRPr="00D377B2">
              <w:rPr>
                <w:rFonts w:cs="Arial"/>
                <w:szCs w:val="20"/>
              </w:rPr>
              <w:t>Lhůta pro zahájení řešení Požadavku:</w:t>
            </w:r>
          </w:p>
        </w:tc>
        <w:tc>
          <w:tcPr>
            <w:tcW w:w="5476" w:type="dxa"/>
            <w:gridSpan w:val="3"/>
          </w:tcPr>
          <w:p w14:paraId="62A7D0AF" w14:textId="77777777" w:rsidR="00F25B69" w:rsidRPr="00D377B2" w:rsidRDefault="00F25B69" w:rsidP="00E76B07">
            <w:pPr>
              <w:spacing w:before="60" w:after="60"/>
              <w:rPr>
                <w:rFonts w:cs="Arial"/>
                <w:szCs w:val="20"/>
              </w:rPr>
            </w:pPr>
            <w:r w:rsidRPr="00D377B2">
              <w:rPr>
                <w:rFonts w:cs="Arial"/>
                <w:szCs w:val="20"/>
              </w:rPr>
              <w:t>Dle Požadavku</w:t>
            </w:r>
          </w:p>
        </w:tc>
      </w:tr>
      <w:tr w:rsidR="00F25B69" w:rsidRPr="00D377B2" w14:paraId="48E2CA71" w14:textId="77777777" w:rsidTr="00E76B07">
        <w:tc>
          <w:tcPr>
            <w:tcW w:w="3297" w:type="dxa"/>
            <w:gridSpan w:val="2"/>
          </w:tcPr>
          <w:p w14:paraId="4F534C9A" w14:textId="77777777" w:rsidR="00F25B69" w:rsidRPr="00D377B2" w:rsidRDefault="00F25B69" w:rsidP="00E76B07">
            <w:pPr>
              <w:spacing w:before="60" w:after="60"/>
              <w:rPr>
                <w:rFonts w:cs="Arial"/>
                <w:szCs w:val="20"/>
              </w:rPr>
            </w:pPr>
            <w:r w:rsidRPr="00D377B2">
              <w:rPr>
                <w:rFonts w:cs="Arial"/>
                <w:szCs w:val="20"/>
              </w:rPr>
              <w:t>Lhůta pro vyřešení Požadavku:</w:t>
            </w:r>
          </w:p>
        </w:tc>
        <w:tc>
          <w:tcPr>
            <w:tcW w:w="5476" w:type="dxa"/>
            <w:gridSpan w:val="3"/>
          </w:tcPr>
          <w:p w14:paraId="49AE904E" w14:textId="77777777" w:rsidR="00F25B69" w:rsidRPr="00D377B2" w:rsidRDefault="00F25B69" w:rsidP="00E76B07">
            <w:pPr>
              <w:spacing w:before="60" w:after="60"/>
              <w:rPr>
                <w:rFonts w:cs="Arial"/>
                <w:szCs w:val="20"/>
              </w:rPr>
            </w:pPr>
            <w:r w:rsidRPr="00D377B2">
              <w:rPr>
                <w:rFonts w:cs="Arial"/>
                <w:szCs w:val="20"/>
              </w:rPr>
              <w:t>Dle Požadavku</w:t>
            </w:r>
          </w:p>
        </w:tc>
      </w:tr>
    </w:tbl>
    <w:p w14:paraId="5D6FCB3B" w14:textId="77777777" w:rsidR="00C204DF" w:rsidRPr="00D377B2" w:rsidRDefault="00C204DF" w:rsidP="003F6636">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71"/>
        <w:gridCol w:w="3339"/>
        <w:gridCol w:w="1415"/>
        <w:gridCol w:w="720"/>
      </w:tblGrid>
      <w:tr w:rsidR="004A0315" w:rsidRPr="00D377B2" w14:paraId="721330C9" w14:textId="77777777" w:rsidTr="0049709B">
        <w:tc>
          <w:tcPr>
            <w:tcW w:w="1643" w:type="dxa"/>
            <w:shd w:val="clear" w:color="auto" w:fill="D9D9D9"/>
          </w:tcPr>
          <w:p w14:paraId="311154B6" w14:textId="77777777" w:rsidR="004A0315" w:rsidRPr="00D377B2" w:rsidRDefault="004A0315" w:rsidP="00E76B07">
            <w:pPr>
              <w:spacing w:before="60" w:after="60"/>
              <w:rPr>
                <w:rFonts w:cs="Arial"/>
                <w:b/>
                <w:szCs w:val="20"/>
              </w:rPr>
            </w:pPr>
            <w:r w:rsidRPr="00D377B2">
              <w:rPr>
                <w:rFonts w:cs="Arial"/>
                <w:b/>
                <w:szCs w:val="20"/>
              </w:rPr>
              <w:t>Název Služby:</w:t>
            </w:r>
          </w:p>
        </w:tc>
        <w:tc>
          <w:tcPr>
            <w:tcW w:w="5120" w:type="dxa"/>
            <w:gridSpan w:val="2"/>
            <w:shd w:val="clear" w:color="auto" w:fill="D9D9D9"/>
          </w:tcPr>
          <w:p w14:paraId="00EBA90E" w14:textId="0D8B58F0" w:rsidR="004A0315" w:rsidRPr="00D377B2" w:rsidRDefault="004A0315" w:rsidP="00E76B07">
            <w:pPr>
              <w:spacing w:before="60" w:after="60"/>
              <w:rPr>
                <w:rFonts w:cs="Arial"/>
                <w:b/>
                <w:szCs w:val="20"/>
              </w:rPr>
            </w:pPr>
            <w:r w:rsidRPr="00D377B2">
              <w:rPr>
                <w:rFonts w:cs="Arial"/>
                <w:b/>
                <w:szCs w:val="20"/>
              </w:rPr>
              <w:t>Školení</w:t>
            </w:r>
          </w:p>
        </w:tc>
        <w:tc>
          <w:tcPr>
            <w:tcW w:w="1428" w:type="dxa"/>
            <w:shd w:val="clear" w:color="auto" w:fill="D9D9D9"/>
          </w:tcPr>
          <w:p w14:paraId="6BC136E1" w14:textId="77777777" w:rsidR="004A0315" w:rsidRPr="00D377B2" w:rsidRDefault="004A0315" w:rsidP="00E76B07">
            <w:pPr>
              <w:spacing w:before="60" w:after="60"/>
              <w:rPr>
                <w:rFonts w:cs="Arial"/>
                <w:b/>
                <w:szCs w:val="20"/>
              </w:rPr>
            </w:pPr>
            <w:r w:rsidRPr="00D377B2">
              <w:rPr>
                <w:rFonts w:cs="Arial"/>
                <w:b/>
                <w:szCs w:val="20"/>
              </w:rPr>
              <w:t>Kód Služby:</w:t>
            </w:r>
          </w:p>
        </w:tc>
        <w:tc>
          <w:tcPr>
            <w:tcW w:w="724" w:type="dxa"/>
            <w:shd w:val="clear" w:color="auto" w:fill="D9D9D9"/>
          </w:tcPr>
          <w:p w14:paraId="6E6349CD" w14:textId="5F2E0867" w:rsidR="004A0315" w:rsidRPr="00D377B2" w:rsidRDefault="004A0315" w:rsidP="00E76B07">
            <w:pPr>
              <w:spacing w:before="60" w:after="60"/>
              <w:rPr>
                <w:rFonts w:cs="Arial"/>
                <w:b/>
                <w:szCs w:val="20"/>
              </w:rPr>
            </w:pPr>
            <w:r w:rsidRPr="00D377B2">
              <w:rPr>
                <w:rFonts w:cs="Arial"/>
                <w:b/>
                <w:szCs w:val="20"/>
              </w:rPr>
              <w:t>A03</w:t>
            </w:r>
          </w:p>
        </w:tc>
      </w:tr>
      <w:tr w:rsidR="004A0315" w:rsidRPr="00D377B2" w14:paraId="4156FEDD" w14:textId="77777777" w:rsidTr="0049709B">
        <w:tc>
          <w:tcPr>
            <w:tcW w:w="3347" w:type="dxa"/>
            <w:gridSpan w:val="2"/>
            <w:shd w:val="clear" w:color="auto" w:fill="D9D9D9"/>
          </w:tcPr>
          <w:p w14:paraId="65437DD6" w14:textId="77777777" w:rsidR="004A0315" w:rsidRPr="00D377B2" w:rsidRDefault="004A0315" w:rsidP="00E76B07">
            <w:pPr>
              <w:spacing w:before="60" w:after="60"/>
              <w:rPr>
                <w:rFonts w:cs="Arial"/>
                <w:b/>
                <w:szCs w:val="20"/>
              </w:rPr>
            </w:pPr>
            <w:r w:rsidRPr="00D377B2">
              <w:rPr>
                <w:rFonts w:cs="Arial"/>
                <w:b/>
                <w:szCs w:val="20"/>
              </w:rPr>
              <w:t>Druh Služby (Paušální/Ad-hoc):</w:t>
            </w:r>
          </w:p>
        </w:tc>
        <w:tc>
          <w:tcPr>
            <w:tcW w:w="5568" w:type="dxa"/>
            <w:gridSpan w:val="3"/>
            <w:shd w:val="clear" w:color="auto" w:fill="D9D9D9"/>
          </w:tcPr>
          <w:p w14:paraId="693F6D75" w14:textId="4BA39F45" w:rsidR="004A0315" w:rsidRPr="00D377B2" w:rsidRDefault="004A0315" w:rsidP="00E76B07">
            <w:pPr>
              <w:spacing w:before="60" w:after="60"/>
              <w:rPr>
                <w:rFonts w:cs="Arial"/>
                <w:szCs w:val="20"/>
              </w:rPr>
            </w:pPr>
            <w:r w:rsidRPr="00D377B2">
              <w:rPr>
                <w:rFonts w:cs="Arial"/>
                <w:szCs w:val="20"/>
              </w:rPr>
              <w:t>Služby poskytované mimo paušál (Ad-hoc Služba)</w:t>
            </w:r>
          </w:p>
        </w:tc>
      </w:tr>
      <w:tr w:rsidR="004A0315" w:rsidRPr="00D377B2" w14:paraId="75C79DD9" w14:textId="77777777" w:rsidTr="0049709B">
        <w:tc>
          <w:tcPr>
            <w:tcW w:w="3347" w:type="dxa"/>
            <w:gridSpan w:val="2"/>
            <w:shd w:val="clear" w:color="auto" w:fill="D9D9D9"/>
            <w:vAlign w:val="center"/>
          </w:tcPr>
          <w:p w14:paraId="417C4A90" w14:textId="77777777" w:rsidR="004A0315" w:rsidRPr="00D377B2" w:rsidRDefault="004A0315" w:rsidP="00E76B07">
            <w:pPr>
              <w:spacing w:before="60" w:after="60"/>
              <w:rPr>
                <w:rFonts w:cs="Arial"/>
                <w:b/>
                <w:szCs w:val="20"/>
              </w:rPr>
            </w:pPr>
            <w:r w:rsidRPr="00D377B2">
              <w:rPr>
                <w:rFonts w:cs="Arial"/>
                <w:b/>
                <w:szCs w:val="20"/>
              </w:rPr>
              <w:t>Na poskytování Služby se vztahují SLA parametry uvedené v příloze č. 2?</w:t>
            </w:r>
          </w:p>
        </w:tc>
        <w:tc>
          <w:tcPr>
            <w:tcW w:w="5568" w:type="dxa"/>
            <w:gridSpan w:val="3"/>
            <w:shd w:val="clear" w:color="auto" w:fill="D9D9D9"/>
            <w:vAlign w:val="center"/>
          </w:tcPr>
          <w:p w14:paraId="58454DD4" w14:textId="77777777" w:rsidR="004A0315" w:rsidRPr="00D377B2" w:rsidRDefault="004A0315" w:rsidP="00E76B07">
            <w:pPr>
              <w:spacing w:before="60" w:after="60"/>
              <w:rPr>
                <w:rFonts w:cs="Arial"/>
                <w:szCs w:val="20"/>
              </w:rPr>
            </w:pPr>
            <w:r w:rsidRPr="00D377B2">
              <w:rPr>
                <w:rFonts w:cs="Arial"/>
                <w:szCs w:val="20"/>
              </w:rPr>
              <w:t>Ne</w:t>
            </w:r>
          </w:p>
        </w:tc>
      </w:tr>
      <w:tr w:rsidR="004A0315" w:rsidRPr="00D377B2" w14:paraId="07161AD8" w14:textId="77777777" w:rsidTr="0049709B">
        <w:tc>
          <w:tcPr>
            <w:tcW w:w="3347" w:type="dxa"/>
            <w:gridSpan w:val="2"/>
            <w:shd w:val="clear" w:color="auto" w:fill="D9D9D9"/>
            <w:vAlign w:val="center"/>
          </w:tcPr>
          <w:p w14:paraId="05FF73E3" w14:textId="77777777" w:rsidR="004A0315" w:rsidRPr="00D377B2" w:rsidRDefault="004A0315" w:rsidP="00E76B07">
            <w:pPr>
              <w:spacing w:before="60" w:after="60"/>
              <w:rPr>
                <w:rFonts w:cs="Arial"/>
                <w:b/>
                <w:szCs w:val="20"/>
              </w:rPr>
            </w:pPr>
            <w:r w:rsidRPr="00D377B2">
              <w:rPr>
                <w:rFonts w:cs="Arial"/>
                <w:b/>
                <w:szCs w:val="20"/>
              </w:rPr>
              <w:t>Jde-li o Paušální Službu, poskytuje se průběžně, nebo na vyžádání?</w:t>
            </w:r>
          </w:p>
        </w:tc>
        <w:tc>
          <w:tcPr>
            <w:tcW w:w="5568" w:type="dxa"/>
            <w:gridSpan w:val="3"/>
            <w:shd w:val="clear" w:color="auto" w:fill="D9D9D9"/>
            <w:vAlign w:val="center"/>
          </w:tcPr>
          <w:p w14:paraId="340D8E3A" w14:textId="77777777" w:rsidR="004A0315" w:rsidRPr="00D377B2" w:rsidRDefault="004A0315" w:rsidP="00E76B07">
            <w:pPr>
              <w:spacing w:before="60" w:after="60"/>
              <w:rPr>
                <w:rFonts w:cs="Arial"/>
                <w:szCs w:val="20"/>
              </w:rPr>
            </w:pPr>
            <w:r w:rsidRPr="00D377B2">
              <w:rPr>
                <w:rFonts w:cs="Arial"/>
                <w:szCs w:val="20"/>
              </w:rPr>
              <w:t>---</w:t>
            </w:r>
          </w:p>
        </w:tc>
      </w:tr>
      <w:tr w:rsidR="004A0315" w:rsidRPr="00D377B2" w14:paraId="4C093D29" w14:textId="77777777" w:rsidTr="0049709B">
        <w:tc>
          <w:tcPr>
            <w:tcW w:w="3347" w:type="dxa"/>
            <w:gridSpan w:val="2"/>
          </w:tcPr>
          <w:p w14:paraId="761086CA" w14:textId="77777777" w:rsidR="004A0315" w:rsidRPr="00D377B2" w:rsidRDefault="004A0315" w:rsidP="00E76B07">
            <w:pPr>
              <w:spacing w:before="60" w:after="60"/>
              <w:rPr>
                <w:rFonts w:cs="Arial"/>
                <w:szCs w:val="20"/>
              </w:rPr>
            </w:pPr>
            <w:r w:rsidRPr="00D377B2">
              <w:rPr>
                <w:rFonts w:cs="Arial"/>
                <w:szCs w:val="20"/>
              </w:rPr>
              <w:t>Vymezení Služby a dalších povinností Poskytovatele, včetně smluvních pokut:</w:t>
            </w:r>
          </w:p>
        </w:tc>
        <w:tc>
          <w:tcPr>
            <w:tcW w:w="5568" w:type="dxa"/>
            <w:gridSpan w:val="3"/>
          </w:tcPr>
          <w:p w14:paraId="215EC71C" w14:textId="6C953CAB" w:rsidR="004A0315" w:rsidRPr="00D377B2" w:rsidRDefault="004A0315" w:rsidP="00E76B07">
            <w:pPr>
              <w:spacing w:before="60" w:after="60"/>
              <w:jc w:val="both"/>
              <w:rPr>
                <w:rFonts w:cs="Arial"/>
                <w:szCs w:val="20"/>
              </w:rPr>
            </w:pPr>
            <w:r w:rsidRPr="00D377B2">
              <w:rPr>
                <w:rFonts w:cs="Arial"/>
                <w:szCs w:val="20"/>
              </w:rPr>
              <w:t>Tato Služba spočívá v poskytování školení k </w:t>
            </w:r>
            <w:r w:rsidR="004D6789" w:rsidRPr="00D377B2">
              <w:rPr>
                <w:rFonts w:cs="Arial"/>
                <w:bCs/>
                <w:szCs w:val="20"/>
              </w:rPr>
              <w:t xml:space="preserve">Programovému vybavení </w:t>
            </w:r>
            <w:r w:rsidRPr="00D377B2">
              <w:rPr>
                <w:rFonts w:cs="Arial"/>
                <w:szCs w:val="20"/>
              </w:rPr>
              <w:t>podle požadavků Objednatele.</w:t>
            </w:r>
          </w:p>
        </w:tc>
      </w:tr>
      <w:tr w:rsidR="004A0315" w:rsidRPr="00D377B2" w14:paraId="07F730B5" w14:textId="77777777" w:rsidTr="0049709B">
        <w:tc>
          <w:tcPr>
            <w:tcW w:w="3347" w:type="dxa"/>
            <w:gridSpan w:val="2"/>
          </w:tcPr>
          <w:p w14:paraId="197C2C62" w14:textId="77777777" w:rsidR="004A0315" w:rsidRPr="00D377B2" w:rsidRDefault="004A0315" w:rsidP="00E76B07">
            <w:pPr>
              <w:spacing w:before="60" w:after="60"/>
              <w:rPr>
                <w:rFonts w:cs="Arial"/>
                <w:szCs w:val="20"/>
              </w:rPr>
            </w:pPr>
            <w:r w:rsidRPr="00D377B2">
              <w:rPr>
                <w:rFonts w:cs="Arial"/>
                <w:szCs w:val="20"/>
              </w:rPr>
              <w:t>Časový rozsah poskytování Služby:</w:t>
            </w:r>
          </w:p>
        </w:tc>
        <w:tc>
          <w:tcPr>
            <w:tcW w:w="5568" w:type="dxa"/>
            <w:gridSpan w:val="3"/>
          </w:tcPr>
          <w:p w14:paraId="4BBF60F3" w14:textId="77777777" w:rsidR="004A0315" w:rsidRPr="00D377B2" w:rsidRDefault="004A0315" w:rsidP="00E76B07">
            <w:pPr>
              <w:spacing w:before="60" w:after="60"/>
              <w:rPr>
                <w:rFonts w:cs="Arial"/>
                <w:szCs w:val="20"/>
              </w:rPr>
            </w:pPr>
            <w:r w:rsidRPr="00D377B2">
              <w:rPr>
                <w:rFonts w:cs="Arial"/>
                <w:szCs w:val="20"/>
              </w:rPr>
              <w:t>PRACOVNÍ DOBA</w:t>
            </w:r>
          </w:p>
        </w:tc>
      </w:tr>
      <w:tr w:rsidR="004A0315" w:rsidRPr="00D377B2" w14:paraId="69070240" w14:textId="77777777" w:rsidTr="0049709B">
        <w:tc>
          <w:tcPr>
            <w:tcW w:w="3347" w:type="dxa"/>
            <w:gridSpan w:val="2"/>
          </w:tcPr>
          <w:p w14:paraId="31144ED8" w14:textId="77777777" w:rsidR="004A0315" w:rsidRPr="00D377B2" w:rsidRDefault="004A0315" w:rsidP="00E76B07">
            <w:pPr>
              <w:spacing w:before="60" w:after="60"/>
              <w:rPr>
                <w:rFonts w:cs="Arial"/>
                <w:szCs w:val="20"/>
              </w:rPr>
            </w:pPr>
            <w:r w:rsidRPr="00D377B2">
              <w:rPr>
                <w:rFonts w:cs="Arial"/>
                <w:szCs w:val="20"/>
              </w:rPr>
              <w:t>Lhůta pro zahájení řešení Požadavku:</w:t>
            </w:r>
          </w:p>
        </w:tc>
        <w:tc>
          <w:tcPr>
            <w:tcW w:w="5568" w:type="dxa"/>
            <w:gridSpan w:val="3"/>
          </w:tcPr>
          <w:p w14:paraId="73218C0F" w14:textId="77777777" w:rsidR="004A0315" w:rsidRPr="00D377B2" w:rsidRDefault="004A0315" w:rsidP="00E76B07">
            <w:pPr>
              <w:spacing w:before="60" w:after="60"/>
              <w:rPr>
                <w:rFonts w:cs="Arial"/>
                <w:szCs w:val="20"/>
              </w:rPr>
            </w:pPr>
            <w:r w:rsidRPr="00D377B2">
              <w:rPr>
                <w:rFonts w:cs="Arial"/>
                <w:szCs w:val="20"/>
              </w:rPr>
              <w:t>Dle Požadavku</w:t>
            </w:r>
          </w:p>
        </w:tc>
      </w:tr>
      <w:tr w:rsidR="004A0315" w:rsidRPr="00D377B2" w14:paraId="31820920" w14:textId="77777777" w:rsidTr="0049709B">
        <w:tc>
          <w:tcPr>
            <w:tcW w:w="3347" w:type="dxa"/>
            <w:gridSpan w:val="2"/>
          </w:tcPr>
          <w:p w14:paraId="4CEE332E" w14:textId="77777777" w:rsidR="004A0315" w:rsidRPr="00D377B2" w:rsidRDefault="004A0315" w:rsidP="00E76B07">
            <w:pPr>
              <w:spacing w:before="60" w:after="60"/>
              <w:rPr>
                <w:rFonts w:cs="Arial"/>
                <w:szCs w:val="20"/>
              </w:rPr>
            </w:pPr>
            <w:r w:rsidRPr="00D377B2">
              <w:rPr>
                <w:rFonts w:cs="Arial"/>
                <w:szCs w:val="20"/>
              </w:rPr>
              <w:t>Lhůta pro vyřešení Požadavku:</w:t>
            </w:r>
          </w:p>
        </w:tc>
        <w:tc>
          <w:tcPr>
            <w:tcW w:w="5568" w:type="dxa"/>
            <w:gridSpan w:val="3"/>
          </w:tcPr>
          <w:p w14:paraId="692E550F" w14:textId="77777777" w:rsidR="004A0315" w:rsidRPr="00D377B2" w:rsidRDefault="004A0315" w:rsidP="00E76B07">
            <w:pPr>
              <w:spacing w:before="60" w:after="60"/>
              <w:rPr>
                <w:rFonts w:cs="Arial"/>
                <w:szCs w:val="20"/>
              </w:rPr>
            </w:pPr>
            <w:r w:rsidRPr="00D377B2">
              <w:rPr>
                <w:rFonts w:cs="Arial"/>
                <w:szCs w:val="20"/>
              </w:rPr>
              <w:t>Dle Požadavku</w:t>
            </w:r>
          </w:p>
        </w:tc>
      </w:tr>
    </w:tbl>
    <w:p w14:paraId="77BEECDE" w14:textId="77777777" w:rsidR="004A0315" w:rsidRDefault="004A0315" w:rsidP="003F6636">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72"/>
        <w:gridCol w:w="3338"/>
        <w:gridCol w:w="1416"/>
        <w:gridCol w:w="721"/>
      </w:tblGrid>
      <w:tr w:rsidR="004A0315" w:rsidRPr="00D377B2" w14:paraId="2F5ECEBD" w14:textId="77777777" w:rsidTr="00D377B2">
        <w:tc>
          <w:tcPr>
            <w:tcW w:w="1626" w:type="dxa"/>
            <w:shd w:val="clear" w:color="auto" w:fill="D9D9D9"/>
          </w:tcPr>
          <w:p w14:paraId="72920A97" w14:textId="77777777" w:rsidR="004A0315" w:rsidRPr="00D377B2" w:rsidRDefault="004A0315" w:rsidP="00E76B07">
            <w:pPr>
              <w:spacing w:before="60" w:after="60"/>
              <w:rPr>
                <w:rFonts w:cs="Arial"/>
                <w:b/>
                <w:szCs w:val="20"/>
              </w:rPr>
            </w:pPr>
            <w:r w:rsidRPr="00D377B2">
              <w:rPr>
                <w:rFonts w:cs="Arial"/>
                <w:b/>
                <w:szCs w:val="20"/>
              </w:rPr>
              <w:t>Název Služby:</w:t>
            </w:r>
          </w:p>
        </w:tc>
        <w:tc>
          <w:tcPr>
            <w:tcW w:w="5010" w:type="dxa"/>
            <w:gridSpan w:val="2"/>
            <w:shd w:val="clear" w:color="auto" w:fill="D9D9D9"/>
          </w:tcPr>
          <w:p w14:paraId="67AD2C21" w14:textId="1B332CBA" w:rsidR="004A0315" w:rsidRPr="00D377B2" w:rsidRDefault="004A0315" w:rsidP="00E76B07">
            <w:pPr>
              <w:spacing w:before="60" w:after="60"/>
              <w:rPr>
                <w:rFonts w:cs="Arial"/>
                <w:b/>
                <w:szCs w:val="20"/>
              </w:rPr>
            </w:pPr>
            <w:r w:rsidRPr="00D377B2">
              <w:rPr>
                <w:rFonts w:cs="Arial"/>
                <w:b/>
                <w:szCs w:val="20"/>
              </w:rPr>
              <w:t>Metodická podpora</w:t>
            </w:r>
          </w:p>
        </w:tc>
        <w:tc>
          <w:tcPr>
            <w:tcW w:w="1416" w:type="dxa"/>
            <w:shd w:val="clear" w:color="auto" w:fill="D9D9D9"/>
          </w:tcPr>
          <w:p w14:paraId="7982CFC4" w14:textId="77777777" w:rsidR="004A0315" w:rsidRPr="00D377B2" w:rsidRDefault="004A0315" w:rsidP="00E76B07">
            <w:pPr>
              <w:spacing w:before="60" w:after="60"/>
              <w:rPr>
                <w:rFonts w:cs="Arial"/>
                <w:b/>
                <w:szCs w:val="20"/>
              </w:rPr>
            </w:pPr>
            <w:r w:rsidRPr="00D377B2">
              <w:rPr>
                <w:rFonts w:cs="Arial"/>
                <w:b/>
                <w:szCs w:val="20"/>
              </w:rPr>
              <w:t>Kód Služby:</w:t>
            </w:r>
          </w:p>
        </w:tc>
        <w:tc>
          <w:tcPr>
            <w:tcW w:w="721" w:type="dxa"/>
            <w:shd w:val="clear" w:color="auto" w:fill="D9D9D9"/>
          </w:tcPr>
          <w:p w14:paraId="2A6993FB" w14:textId="1FC59DAB" w:rsidR="004A0315" w:rsidRPr="00D377B2" w:rsidRDefault="004A0315" w:rsidP="00E76B07">
            <w:pPr>
              <w:spacing w:before="60" w:after="60"/>
              <w:rPr>
                <w:rFonts w:cs="Arial"/>
                <w:b/>
                <w:szCs w:val="20"/>
              </w:rPr>
            </w:pPr>
            <w:r w:rsidRPr="00D377B2">
              <w:rPr>
                <w:rFonts w:cs="Arial"/>
                <w:b/>
                <w:szCs w:val="20"/>
              </w:rPr>
              <w:t>A04</w:t>
            </w:r>
          </w:p>
        </w:tc>
      </w:tr>
      <w:tr w:rsidR="004A0315" w:rsidRPr="00D377B2" w14:paraId="069E585B" w14:textId="77777777" w:rsidTr="00D377B2">
        <w:tc>
          <w:tcPr>
            <w:tcW w:w="3298" w:type="dxa"/>
            <w:gridSpan w:val="2"/>
            <w:shd w:val="clear" w:color="auto" w:fill="D9D9D9"/>
          </w:tcPr>
          <w:p w14:paraId="632DF83B" w14:textId="77777777" w:rsidR="004A0315" w:rsidRPr="00D377B2" w:rsidRDefault="004A0315" w:rsidP="00E76B07">
            <w:pPr>
              <w:spacing w:before="60" w:after="60"/>
              <w:rPr>
                <w:rFonts w:cs="Arial"/>
                <w:b/>
                <w:szCs w:val="20"/>
              </w:rPr>
            </w:pPr>
            <w:r w:rsidRPr="00D377B2">
              <w:rPr>
                <w:rFonts w:cs="Arial"/>
                <w:b/>
                <w:szCs w:val="20"/>
              </w:rPr>
              <w:t>Druh Služby (Paušální/Ad-hoc):</w:t>
            </w:r>
          </w:p>
        </w:tc>
        <w:tc>
          <w:tcPr>
            <w:tcW w:w="5475" w:type="dxa"/>
            <w:gridSpan w:val="3"/>
            <w:shd w:val="clear" w:color="auto" w:fill="D9D9D9"/>
          </w:tcPr>
          <w:p w14:paraId="7598EBE3" w14:textId="337D29A1" w:rsidR="004A0315" w:rsidRPr="00D377B2" w:rsidRDefault="004A0315" w:rsidP="00E76B07">
            <w:pPr>
              <w:spacing w:before="60" w:after="60"/>
              <w:rPr>
                <w:rFonts w:cs="Arial"/>
                <w:szCs w:val="20"/>
              </w:rPr>
            </w:pPr>
            <w:r w:rsidRPr="00D377B2">
              <w:rPr>
                <w:rFonts w:cs="Arial"/>
                <w:szCs w:val="20"/>
              </w:rPr>
              <w:t>Služby poskytované mimo paušál (Ad-hoc Služba)</w:t>
            </w:r>
          </w:p>
        </w:tc>
      </w:tr>
      <w:tr w:rsidR="004A0315" w:rsidRPr="00D377B2" w14:paraId="6D107752" w14:textId="77777777" w:rsidTr="00D377B2">
        <w:tc>
          <w:tcPr>
            <w:tcW w:w="3298" w:type="dxa"/>
            <w:gridSpan w:val="2"/>
            <w:shd w:val="clear" w:color="auto" w:fill="D9D9D9"/>
            <w:vAlign w:val="center"/>
          </w:tcPr>
          <w:p w14:paraId="03B05C53" w14:textId="77777777" w:rsidR="004A0315" w:rsidRPr="00D377B2" w:rsidRDefault="004A0315" w:rsidP="00E76B07">
            <w:pPr>
              <w:spacing w:before="60" w:after="60"/>
              <w:rPr>
                <w:rFonts w:cs="Arial"/>
                <w:b/>
                <w:szCs w:val="20"/>
              </w:rPr>
            </w:pPr>
            <w:r w:rsidRPr="00D377B2">
              <w:rPr>
                <w:rFonts w:cs="Arial"/>
                <w:b/>
                <w:szCs w:val="20"/>
              </w:rPr>
              <w:t>Na poskytování Služby se vztahují SLA parametry uvedené v příloze č. 2?</w:t>
            </w:r>
          </w:p>
        </w:tc>
        <w:tc>
          <w:tcPr>
            <w:tcW w:w="5475" w:type="dxa"/>
            <w:gridSpan w:val="3"/>
            <w:shd w:val="clear" w:color="auto" w:fill="D9D9D9"/>
            <w:vAlign w:val="center"/>
          </w:tcPr>
          <w:p w14:paraId="1FD297A6" w14:textId="77777777" w:rsidR="004A0315" w:rsidRPr="00D377B2" w:rsidRDefault="004A0315" w:rsidP="00E76B07">
            <w:pPr>
              <w:spacing w:before="60" w:after="60"/>
              <w:rPr>
                <w:rFonts w:cs="Arial"/>
                <w:szCs w:val="20"/>
              </w:rPr>
            </w:pPr>
            <w:r w:rsidRPr="00D377B2">
              <w:rPr>
                <w:rFonts w:cs="Arial"/>
                <w:szCs w:val="20"/>
              </w:rPr>
              <w:t>Ne</w:t>
            </w:r>
          </w:p>
        </w:tc>
      </w:tr>
      <w:tr w:rsidR="004A0315" w:rsidRPr="00D377B2" w14:paraId="74DF5C9E" w14:textId="77777777" w:rsidTr="00D377B2">
        <w:tc>
          <w:tcPr>
            <w:tcW w:w="3298" w:type="dxa"/>
            <w:gridSpan w:val="2"/>
            <w:shd w:val="clear" w:color="auto" w:fill="D9D9D9"/>
            <w:vAlign w:val="center"/>
          </w:tcPr>
          <w:p w14:paraId="2BBE7196" w14:textId="77777777" w:rsidR="004A0315" w:rsidRPr="00D377B2" w:rsidRDefault="004A0315" w:rsidP="00E76B07">
            <w:pPr>
              <w:spacing w:before="60" w:after="60"/>
              <w:rPr>
                <w:rFonts w:cs="Arial"/>
                <w:b/>
                <w:szCs w:val="20"/>
              </w:rPr>
            </w:pPr>
            <w:r w:rsidRPr="00D377B2">
              <w:rPr>
                <w:rFonts w:cs="Arial"/>
                <w:b/>
                <w:szCs w:val="20"/>
              </w:rPr>
              <w:t>Jde-li o Paušální Službu, poskytuje se průběžně, nebo na vyžádání?</w:t>
            </w:r>
          </w:p>
        </w:tc>
        <w:tc>
          <w:tcPr>
            <w:tcW w:w="5475" w:type="dxa"/>
            <w:gridSpan w:val="3"/>
            <w:shd w:val="clear" w:color="auto" w:fill="D9D9D9"/>
            <w:vAlign w:val="center"/>
          </w:tcPr>
          <w:p w14:paraId="44185771" w14:textId="77777777" w:rsidR="004A0315" w:rsidRPr="00D377B2" w:rsidRDefault="004A0315" w:rsidP="00E76B07">
            <w:pPr>
              <w:spacing w:before="60" w:after="60"/>
              <w:rPr>
                <w:rFonts w:cs="Arial"/>
                <w:szCs w:val="20"/>
              </w:rPr>
            </w:pPr>
            <w:r w:rsidRPr="00D377B2">
              <w:rPr>
                <w:rFonts w:cs="Arial"/>
                <w:szCs w:val="20"/>
              </w:rPr>
              <w:t>---</w:t>
            </w:r>
          </w:p>
        </w:tc>
      </w:tr>
      <w:tr w:rsidR="004A0315" w:rsidRPr="00D377B2" w14:paraId="6998CB41" w14:textId="77777777" w:rsidTr="00D377B2">
        <w:tc>
          <w:tcPr>
            <w:tcW w:w="3298" w:type="dxa"/>
            <w:gridSpan w:val="2"/>
          </w:tcPr>
          <w:p w14:paraId="37F1200C" w14:textId="77777777" w:rsidR="004A0315" w:rsidRPr="00D377B2" w:rsidRDefault="004A0315" w:rsidP="00E76B07">
            <w:pPr>
              <w:spacing w:before="60" w:after="60"/>
              <w:rPr>
                <w:rFonts w:cs="Arial"/>
                <w:szCs w:val="20"/>
              </w:rPr>
            </w:pPr>
            <w:r w:rsidRPr="00D377B2">
              <w:rPr>
                <w:rFonts w:cs="Arial"/>
                <w:szCs w:val="20"/>
              </w:rPr>
              <w:t>Vymezení Služby a dalších povinností Poskytovatele, včetně smluvních pokut:</w:t>
            </w:r>
          </w:p>
        </w:tc>
        <w:tc>
          <w:tcPr>
            <w:tcW w:w="5475" w:type="dxa"/>
            <w:gridSpan w:val="3"/>
          </w:tcPr>
          <w:p w14:paraId="01FD94FA" w14:textId="0AB5079D" w:rsidR="004A0315" w:rsidRPr="00D377B2" w:rsidRDefault="004A0315" w:rsidP="00E76B07">
            <w:pPr>
              <w:spacing w:before="60" w:after="60"/>
              <w:jc w:val="both"/>
              <w:rPr>
                <w:rFonts w:cs="Arial"/>
                <w:szCs w:val="20"/>
              </w:rPr>
            </w:pPr>
            <w:r w:rsidRPr="00D377B2">
              <w:rPr>
                <w:rFonts w:cs="Arial"/>
                <w:szCs w:val="20"/>
              </w:rPr>
              <w:t xml:space="preserve">Tato Služba spočívá v poskytování metodické podpory. </w:t>
            </w:r>
          </w:p>
          <w:p w14:paraId="7848F124" w14:textId="77777777" w:rsidR="004A0315" w:rsidRPr="00D377B2" w:rsidRDefault="004A0315" w:rsidP="00E76B07">
            <w:pPr>
              <w:spacing w:before="60" w:after="60"/>
              <w:jc w:val="both"/>
              <w:rPr>
                <w:rFonts w:cs="Arial"/>
                <w:szCs w:val="20"/>
              </w:rPr>
            </w:pPr>
            <w:r w:rsidRPr="00D377B2">
              <w:rPr>
                <w:rFonts w:cs="Arial"/>
                <w:szCs w:val="20"/>
              </w:rPr>
              <w:t xml:space="preserve">V případě prodlení se zahájením řešení Požadavku je Poskytovatel povinen zaplatit Objednateli smluvní pokutu ve výši 500,- (slovy: </w:t>
            </w:r>
            <w:proofErr w:type="spellStart"/>
            <w:r w:rsidRPr="00D377B2">
              <w:rPr>
                <w:rFonts w:cs="Arial"/>
                <w:szCs w:val="20"/>
              </w:rPr>
              <w:t>pětset</w:t>
            </w:r>
            <w:proofErr w:type="spellEnd"/>
            <w:r w:rsidRPr="00D377B2">
              <w:rPr>
                <w:rFonts w:cs="Arial"/>
                <w:szCs w:val="20"/>
              </w:rPr>
              <w:t xml:space="preserve"> korun českých) Kč za každý pracovní den prodlení.</w:t>
            </w:r>
          </w:p>
          <w:p w14:paraId="38672F92" w14:textId="2157E65F" w:rsidR="004A0315" w:rsidRPr="00D377B2" w:rsidRDefault="004A0315" w:rsidP="00E76B07">
            <w:pPr>
              <w:spacing w:before="60" w:after="60"/>
              <w:jc w:val="both"/>
              <w:rPr>
                <w:rFonts w:cs="Arial"/>
                <w:szCs w:val="20"/>
              </w:rPr>
            </w:pPr>
            <w:r w:rsidRPr="00D377B2">
              <w:rPr>
                <w:rFonts w:cs="Arial"/>
                <w:szCs w:val="20"/>
              </w:rPr>
              <w:t xml:space="preserve">V případě prodlení s vyřešením Požadavku je Poskytovatel povinen zaplatit Objednateli smluvní pokutu ve výši 500,- Kč </w:t>
            </w:r>
            <w:r w:rsidRPr="00D377B2">
              <w:rPr>
                <w:rFonts w:cs="Arial"/>
                <w:szCs w:val="20"/>
              </w:rPr>
              <w:lastRenderedPageBreak/>
              <w:t xml:space="preserve">(slovy: </w:t>
            </w:r>
            <w:proofErr w:type="spellStart"/>
            <w:r w:rsidRPr="00D377B2">
              <w:rPr>
                <w:rFonts w:cs="Arial"/>
                <w:szCs w:val="20"/>
              </w:rPr>
              <w:t>pětset</w:t>
            </w:r>
            <w:proofErr w:type="spellEnd"/>
            <w:r w:rsidRPr="00D377B2">
              <w:rPr>
                <w:rFonts w:cs="Arial"/>
                <w:szCs w:val="20"/>
              </w:rPr>
              <w:t xml:space="preserve"> korun českých) za každý pracovní den prodlení.</w:t>
            </w:r>
          </w:p>
        </w:tc>
      </w:tr>
      <w:tr w:rsidR="004A0315" w:rsidRPr="00D377B2" w14:paraId="100511E7" w14:textId="77777777" w:rsidTr="00D377B2">
        <w:tc>
          <w:tcPr>
            <w:tcW w:w="3298" w:type="dxa"/>
            <w:gridSpan w:val="2"/>
          </w:tcPr>
          <w:p w14:paraId="25BA66F0" w14:textId="77777777" w:rsidR="004A0315" w:rsidRPr="00D377B2" w:rsidRDefault="004A0315" w:rsidP="00E76B07">
            <w:pPr>
              <w:spacing w:before="60" w:after="60"/>
              <w:rPr>
                <w:rFonts w:cs="Arial"/>
                <w:szCs w:val="20"/>
              </w:rPr>
            </w:pPr>
            <w:r w:rsidRPr="00D377B2">
              <w:rPr>
                <w:rFonts w:cs="Arial"/>
                <w:szCs w:val="20"/>
              </w:rPr>
              <w:lastRenderedPageBreak/>
              <w:t>Časový rozsah poskytování Služby:</w:t>
            </w:r>
          </w:p>
        </w:tc>
        <w:tc>
          <w:tcPr>
            <w:tcW w:w="5475" w:type="dxa"/>
            <w:gridSpan w:val="3"/>
          </w:tcPr>
          <w:p w14:paraId="7B0BD55C" w14:textId="77777777" w:rsidR="004A0315" w:rsidRPr="00D377B2" w:rsidRDefault="004A0315" w:rsidP="00E76B07">
            <w:pPr>
              <w:spacing w:before="60" w:after="60"/>
              <w:rPr>
                <w:rFonts w:cs="Arial"/>
                <w:szCs w:val="20"/>
              </w:rPr>
            </w:pPr>
            <w:r w:rsidRPr="00D377B2">
              <w:rPr>
                <w:rFonts w:cs="Arial"/>
                <w:szCs w:val="20"/>
              </w:rPr>
              <w:t>PRACOVNÍ DOBA</w:t>
            </w:r>
          </w:p>
        </w:tc>
      </w:tr>
      <w:tr w:rsidR="004A0315" w:rsidRPr="00D377B2" w14:paraId="7F5B17B3" w14:textId="77777777" w:rsidTr="00D377B2">
        <w:tc>
          <w:tcPr>
            <w:tcW w:w="3298" w:type="dxa"/>
            <w:gridSpan w:val="2"/>
          </w:tcPr>
          <w:p w14:paraId="2D8C788D" w14:textId="77777777" w:rsidR="004A0315" w:rsidRPr="00D377B2" w:rsidRDefault="004A0315" w:rsidP="00E76B07">
            <w:pPr>
              <w:spacing w:before="60" w:after="60"/>
              <w:rPr>
                <w:rFonts w:cs="Arial"/>
                <w:szCs w:val="20"/>
              </w:rPr>
            </w:pPr>
            <w:r w:rsidRPr="00D377B2">
              <w:rPr>
                <w:rFonts w:cs="Arial"/>
                <w:szCs w:val="20"/>
              </w:rPr>
              <w:t>Lhůta pro zahájení řešení Požadavku:</w:t>
            </w:r>
          </w:p>
        </w:tc>
        <w:tc>
          <w:tcPr>
            <w:tcW w:w="5475" w:type="dxa"/>
            <w:gridSpan w:val="3"/>
          </w:tcPr>
          <w:p w14:paraId="00F98474" w14:textId="77777777" w:rsidR="004A0315" w:rsidRPr="00D377B2" w:rsidRDefault="004A0315" w:rsidP="00E76B07">
            <w:pPr>
              <w:spacing w:before="60" w:after="60"/>
              <w:rPr>
                <w:rFonts w:cs="Arial"/>
                <w:szCs w:val="20"/>
              </w:rPr>
            </w:pPr>
            <w:r w:rsidRPr="00D377B2">
              <w:rPr>
                <w:rFonts w:cs="Arial"/>
                <w:szCs w:val="20"/>
              </w:rPr>
              <w:t>Dle Požadavku</w:t>
            </w:r>
          </w:p>
        </w:tc>
      </w:tr>
      <w:tr w:rsidR="004A0315" w:rsidRPr="00D377B2" w14:paraId="35776DE4" w14:textId="77777777" w:rsidTr="00D377B2">
        <w:tc>
          <w:tcPr>
            <w:tcW w:w="3298" w:type="dxa"/>
            <w:gridSpan w:val="2"/>
          </w:tcPr>
          <w:p w14:paraId="64A92BC2" w14:textId="77777777" w:rsidR="004A0315" w:rsidRPr="00D377B2" w:rsidRDefault="004A0315" w:rsidP="00E76B07">
            <w:pPr>
              <w:spacing w:before="60" w:after="60"/>
              <w:rPr>
                <w:rFonts w:cs="Arial"/>
                <w:szCs w:val="20"/>
              </w:rPr>
            </w:pPr>
            <w:r w:rsidRPr="00D377B2">
              <w:rPr>
                <w:rFonts w:cs="Arial"/>
                <w:szCs w:val="20"/>
              </w:rPr>
              <w:t>Lhůta pro vyřešení Požadavku:</w:t>
            </w:r>
          </w:p>
        </w:tc>
        <w:tc>
          <w:tcPr>
            <w:tcW w:w="5475" w:type="dxa"/>
            <w:gridSpan w:val="3"/>
          </w:tcPr>
          <w:p w14:paraId="49008EE9" w14:textId="77777777" w:rsidR="004A0315" w:rsidRPr="00D377B2" w:rsidRDefault="004A0315" w:rsidP="00E76B07">
            <w:pPr>
              <w:spacing w:before="60" w:after="60"/>
              <w:rPr>
                <w:rFonts w:cs="Arial"/>
                <w:szCs w:val="20"/>
              </w:rPr>
            </w:pPr>
            <w:r w:rsidRPr="00D377B2">
              <w:rPr>
                <w:rFonts w:cs="Arial"/>
                <w:szCs w:val="20"/>
              </w:rPr>
              <w:t>Dle Požadavku</w:t>
            </w:r>
          </w:p>
        </w:tc>
      </w:tr>
    </w:tbl>
    <w:p w14:paraId="34804B58" w14:textId="77777777" w:rsidR="00755119" w:rsidRDefault="00755119" w:rsidP="003F6636">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71"/>
        <w:gridCol w:w="3336"/>
        <w:gridCol w:w="1416"/>
        <w:gridCol w:w="721"/>
      </w:tblGrid>
      <w:tr w:rsidR="00755119" w:rsidRPr="00D377B2" w14:paraId="2A217127" w14:textId="77777777" w:rsidTr="00D377B2">
        <w:tc>
          <w:tcPr>
            <w:tcW w:w="1629" w:type="dxa"/>
            <w:shd w:val="clear" w:color="auto" w:fill="D9D9D9"/>
          </w:tcPr>
          <w:p w14:paraId="38D731F5" w14:textId="77777777" w:rsidR="00755119" w:rsidRPr="00D377B2" w:rsidRDefault="00755119" w:rsidP="00E80E4E">
            <w:pPr>
              <w:spacing w:before="60" w:after="60"/>
              <w:rPr>
                <w:rFonts w:cs="Arial"/>
                <w:b/>
                <w:szCs w:val="20"/>
              </w:rPr>
            </w:pPr>
            <w:r w:rsidRPr="00D377B2">
              <w:rPr>
                <w:rFonts w:cs="Arial"/>
                <w:b/>
                <w:szCs w:val="20"/>
              </w:rPr>
              <w:t>Název Služby:</w:t>
            </w:r>
          </w:p>
        </w:tc>
        <w:tc>
          <w:tcPr>
            <w:tcW w:w="5007" w:type="dxa"/>
            <w:gridSpan w:val="2"/>
            <w:shd w:val="clear" w:color="auto" w:fill="D9D9D9"/>
          </w:tcPr>
          <w:p w14:paraId="32A44651" w14:textId="42485761" w:rsidR="00755119" w:rsidRPr="00D377B2" w:rsidRDefault="00755119" w:rsidP="00E80E4E">
            <w:pPr>
              <w:spacing w:before="60" w:after="60"/>
              <w:rPr>
                <w:rFonts w:cs="Arial"/>
                <w:b/>
                <w:szCs w:val="20"/>
              </w:rPr>
            </w:pPr>
            <w:r w:rsidRPr="00D377B2">
              <w:rPr>
                <w:rFonts w:cs="Arial"/>
                <w:b/>
                <w:szCs w:val="20"/>
              </w:rPr>
              <w:t>Služby rozvoje</w:t>
            </w:r>
          </w:p>
        </w:tc>
        <w:tc>
          <w:tcPr>
            <w:tcW w:w="1416" w:type="dxa"/>
            <w:shd w:val="clear" w:color="auto" w:fill="D9D9D9"/>
          </w:tcPr>
          <w:p w14:paraId="632A61BF" w14:textId="77777777" w:rsidR="00755119" w:rsidRPr="00D377B2" w:rsidRDefault="00755119" w:rsidP="00E80E4E">
            <w:pPr>
              <w:spacing w:before="60" w:after="60"/>
              <w:rPr>
                <w:rFonts w:cs="Arial"/>
                <w:b/>
                <w:szCs w:val="20"/>
              </w:rPr>
            </w:pPr>
            <w:r w:rsidRPr="00D377B2">
              <w:rPr>
                <w:rFonts w:cs="Arial"/>
                <w:b/>
                <w:szCs w:val="20"/>
              </w:rPr>
              <w:t>Kód Služby:</w:t>
            </w:r>
          </w:p>
        </w:tc>
        <w:tc>
          <w:tcPr>
            <w:tcW w:w="721" w:type="dxa"/>
            <w:shd w:val="clear" w:color="auto" w:fill="D9D9D9"/>
          </w:tcPr>
          <w:p w14:paraId="6BF4D1CC" w14:textId="61CD361D" w:rsidR="00755119" w:rsidRPr="00D377B2" w:rsidRDefault="00755119" w:rsidP="00E80E4E">
            <w:pPr>
              <w:spacing w:before="60" w:after="60"/>
              <w:rPr>
                <w:rFonts w:cs="Arial"/>
                <w:b/>
                <w:szCs w:val="20"/>
              </w:rPr>
            </w:pPr>
            <w:r w:rsidRPr="00D377B2">
              <w:rPr>
                <w:rFonts w:cs="Arial"/>
                <w:b/>
                <w:szCs w:val="20"/>
              </w:rPr>
              <w:t>A05</w:t>
            </w:r>
          </w:p>
        </w:tc>
      </w:tr>
      <w:tr w:rsidR="00755119" w:rsidRPr="00D377B2" w14:paraId="7070D59E" w14:textId="77777777" w:rsidTr="00D377B2">
        <w:tc>
          <w:tcPr>
            <w:tcW w:w="3300" w:type="dxa"/>
            <w:gridSpan w:val="2"/>
            <w:shd w:val="clear" w:color="auto" w:fill="D9D9D9"/>
          </w:tcPr>
          <w:p w14:paraId="5FFEAA53" w14:textId="77777777" w:rsidR="00755119" w:rsidRPr="00D377B2" w:rsidRDefault="00755119" w:rsidP="00E80E4E">
            <w:pPr>
              <w:spacing w:before="60" w:after="60"/>
              <w:rPr>
                <w:rFonts w:cs="Arial"/>
                <w:b/>
                <w:szCs w:val="20"/>
              </w:rPr>
            </w:pPr>
            <w:r w:rsidRPr="00D377B2">
              <w:rPr>
                <w:rFonts w:cs="Arial"/>
                <w:b/>
                <w:szCs w:val="20"/>
              </w:rPr>
              <w:t>Druh Služby (Paušální/Ad-hoc):</w:t>
            </w:r>
          </w:p>
        </w:tc>
        <w:tc>
          <w:tcPr>
            <w:tcW w:w="5473" w:type="dxa"/>
            <w:gridSpan w:val="3"/>
            <w:shd w:val="clear" w:color="auto" w:fill="D9D9D9"/>
          </w:tcPr>
          <w:p w14:paraId="47D92518" w14:textId="77777777" w:rsidR="00755119" w:rsidRPr="00D377B2" w:rsidRDefault="00755119" w:rsidP="00E80E4E">
            <w:pPr>
              <w:spacing w:before="60" w:after="60"/>
              <w:rPr>
                <w:rFonts w:cs="Arial"/>
                <w:szCs w:val="20"/>
              </w:rPr>
            </w:pPr>
            <w:r w:rsidRPr="00D377B2">
              <w:rPr>
                <w:rFonts w:cs="Arial"/>
                <w:szCs w:val="20"/>
              </w:rPr>
              <w:t>Služby poskytované mimo paušál (Ad-hoc Služba)</w:t>
            </w:r>
          </w:p>
        </w:tc>
      </w:tr>
      <w:tr w:rsidR="00755119" w:rsidRPr="00D377B2" w14:paraId="17941FAE" w14:textId="77777777" w:rsidTr="00D377B2">
        <w:tc>
          <w:tcPr>
            <w:tcW w:w="3300" w:type="dxa"/>
            <w:gridSpan w:val="2"/>
            <w:shd w:val="clear" w:color="auto" w:fill="D9D9D9"/>
            <w:vAlign w:val="center"/>
          </w:tcPr>
          <w:p w14:paraId="33C00EAD" w14:textId="77777777" w:rsidR="00755119" w:rsidRPr="00D377B2" w:rsidRDefault="00755119" w:rsidP="00E80E4E">
            <w:pPr>
              <w:spacing w:before="60" w:after="60"/>
              <w:rPr>
                <w:rFonts w:cs="Arial"/>
                <w:b/>
                <w:szCs w:val="20"/>
              </w:rPr>
            </w:pPr>
            <w:r w:rsidRPr="00D377B2">
              <w:rPr>
                <w:rFonts w:cs="Arial"/>
                <w:b/>
                <w:szCs w:val="20"/>
              </w:rPr>
              <w:t>Na poskytování Služby se vztahují SLA parametry uvedené v příloze č. 2?</w:t>
            </w:r>
          </w:p>
        </w:tc>
        <w:tc>
          <w:tcPr>
            <w:tcW w:w="5473" w:type="dxa"/>
            <w:gridSpan w:val="3"/>
            <w:shd w:val="clear" w:color="auto" w:fill="D9D9D9"/>
            <w:vAlign w:val="center"/>
          </w:tcPr>
          <w:p w14:paraId="69FFDB7C" w14:textId="77777777" w:rsidR="00755119" w:rsidRPr="00D377B2" w:rsidRDefault="00755119" w:rsidP="00E80E4E">
            <w:pPr>
              <w:spacing w:before="60" w:after="60"/>
              <w:rPr>
                <w:rFonts w:cs="Arial"/>
                <w:szCs w:val="20"/>
              </w:rPr>
            </w:pPr>
            <w:r w:rsidRPr="00D377B2">
              <w:rPr>
                <w:rFonts w:cs="Arial"/>
                <w:szCs w:val="20"/>
              </w:rPr>
              <w:t>Ne</w:t>
            </w:r>
          </w:p>
        </w:tc>
      </w:tr>
      <w:tr w:rsidR="00755119" w:rsidRPr="00D377B2" w14:paraId="1FF4D47C" w14:textId="77777777" w:rsidTr="00D377B2">
        <w:tc>
          <w:tcPr>
            <w:tcW w:w="3300" w:type="dxa"/>
            <w:gridSpan w:val="2"/>
            <w:shd w:val="clear" w:color="auto" w:fill="D9D9D9"/>
            <w:vAlign w:val="center"/>
          </w:tcPr>
          <w:p w14:paraId="289024D0" w14:textId="77777777" w:rsidR="00755119" w:rsidRPr="00D377B2" w:rsidRDefault="00755119" w:rsidP="00E80E4E">
            <w:pPr>
              <w:spacing w:before="60" w:after="60"/>
              <w:rPr>
                <w:rFonts w:cs="Arial"/>
                <w:b/>
                <w:szCs w:val="20"/>
              </w:rPr>
            </w:pPr>
            <w:r w:rsidRPr="00D377B2">
              <w:rPr>
                <w:rFonts w:cs="Arial"/>
                <w:b/>
                <w:szCs w:val="20"/>
              </w:rPr>
              <w:t>Jde-li o Paušální Službu, poskytuje se průběžně, nebo na vyžádání?</w:t>
            </w:r>
          </w:p>
        </w:tc>
        <w:tc>
          <w:tcPr>
            <w:tcW w:w="5473" w:type="dxa"/>
            <w:gridSpan w:val="3"/>
            <w:shd w:val="clear" w:color="auto" w:fill="D9D9D9"/>
            <w:vAlign w:val="center"/>
          </w:tcPr>
          <w:p w14:paraId="3CE107CB" w14:textId="77777777" w:rsidR="00755119" w:rsidRPr="00D377B2" w:rsidRDefault="00755119" w:rsidP="00E80E4E">
            <w:pPr>
              <w:spacing w:before="60" w:after="60"/>
              <w:rPr>
                <w:rFonts w:cs="Arial"/>
                <w:szCs w:val="20"/>
              </w:rPr>
            </w:pPr>
            <w:r w:rsidRPr="00D377B2">
              <w:rPr>
                <w:rFonts w:cs="Arial"/>
                <w:szCs w:val="20"/>
              </w:rPr>
              <w:t>---</w:t>
            </w:r>
          </w:p>
        </w:tc>
      </w:tr>
      <w:tr w:rsidR="00755119" w:rsidRPr="00D377B2" w14:paraId="4CE8CF02" w14:textId="77777777" w:rsidTr="00D377B2">
        <w:tc>
          <w:tcPr>
            <w:tcW w:w="3300" w:type="dxa"/>
            <w:gridSpan w:val="2"/>
          </w:tcPr>
          <w:p w14:paraId="0E885571" w14:textId="77777777" w:rsidR="00755119" w:rsidRPr="00D377B2" w:rsidRDefault="00755119" w:rsidP="00E80E4E">
            <w:pPr>
              <w:spacing w:before="60" w:after="60"/>
              <w:rPr>
                <w:rFonts w:cs="Arial"/>
                <w:szCs w:val="20"/>
              </w:rPr>
            </w:pPr>
            <w:r w:rsidRPr="00D377B2">
              <w:rPr>
                <w:rFonts w:cs="Arial"/>
                <w:szCs w:val="20"/>
              </w:rPr>
              <w:t>Vymezení Služby a dalších povinností Poskytovatele, včetně smluvních pokut:</w:t>
            </w:r>
          </w:p>
        </w:tc>
        <w:tc>
          <w:tcPr>
            <w:tcW w:w="5473" w:type="dxa"/>
            <w:gridSpan w:val="3"/>
          </w:tcPr>
          <w:p w14:paraId="1F4292F7" w14:textId="4DE0C366" w:rsidR="00755119" w:rsidRPr="00D377B2" w:rsidRDefault="00755119" w:rsidP="00E80E4E">
            <w:pPr>
              <w:spacing w:before="60" w:after="60"/>
              <w:jc w:val="both"/>
              <w:rPr>
                <w:rFonts w:cs="Arial"/>
                <w:szCs w:val="20"/>
              </w:rPr>
            </w:pPr>
            <w:r w:rsidRPr="00D377B2">
              <w:rPr>
                <w:rFonts w:cs="Arial"/>
                <w:szCs w:val="20"/>
              </w:rPr>
              <w:t>Tato Služba spočívá v provádění služeb rozvoje Programového vybavení na základě požadavků Objednatele.</w:t>
            </w:r>
          </w:p>
          <w:p w14:paraId="7D8AB258" w14:textId="11C1680D" w:rsidR="00755119" w:rsidRPr="00D377B2" w:rsidRDefault="00755119" w:rsidP="00E80E4E">
            <w:pPr>
              <w:spacing w:before="60" w:after="60"/>
              <w:jc w:val="both"/>
              <w:rPr>
                <w:rFonts w:cs="Arial"/>
                <w:szCs w:val="20"/>
              </w:rPr>
            </w:pPr>
            <w:r w:rsidRPr="00D377B2">
              <w:rPr>
                <w:rFonts w:cs="Arial"/>
                <w:szCs w:val="20"/>
              </w:rPr>
              <w:t>Případné sankce budou stanoveny v objednávce Služeb rozvoje.</w:t>
            </w:r>
          </w:p>
        </w:tc>
      </w:tr>
      <w:tr w:rsidR="00755119" w:rsidRPr="00D377B2" w14:paraId="14920408" w14:textId="77777777" w:rsidTr="00D377B2">
        <w:tc>
          <w:tcPr>
            <w:tcW w:w="3300" w:type="dxa"/>
            <w:gridSpan w:val="2"/>
          </w:tcPr>
          <w:p w14:paraId="1A5A4F14" w14:textId="77777777" w:rsidR="00755119" w:rsidRPr="00D377B2" w:rsidRDefault="00755119" w:rsidP="00E80E4E">
            <w:pPr>
              <w:spacing w:before="60" w:after="60"/>
              <w:rPr>
                <w:rFonts w:cs="Arial"/>
                <w:szCs w:val="20"/>
              </w:rPr>
            </w:pPr>
            <w:r w:rsidRPr="00D377B2">
              <w:rPr>
                <w:rFonts w:cs="Arial"/>
                <w:szCs w:val="20"/>
              </w:rPr>
              <w:t>Časový rozsah poskytování Služby:</w:t>
            </w:r>
          </w:p>
        </w:tc>
        <w:tc>
          <w:tcPr>
            <w:tcW w:w="5473" w:type="dxa"/>
            <w:gridSpan w:val="3"/>
          </w:tcPr>
          <w:p w14:paraId="15987375" w14:textId="77777777" w:rsidR="00755119" w:rsidRPr="00D377B2" w:rsidRDefault="00755119" w:rsidP="00E80E4E">
            <w:pPr>
              <w:spacing w:before="60" w:after="60"/>
              <w:rPr>
                <w:rFonts w:cs="Arial"/>
                <w:szCs w:val="20"/>
              </w:rPr>
            </w:pPr>
            <w:r w:rsidRPr="00D377B2">
              <w:rPr>
                <w:rFonts w:cs="Arial"/>
                <w:szCs w:val="20"/>
              </w:rPr>
              <w:t>PRACOVNÍ DOBA</w:t>
            </w:r>
          </w:p>
        </w:tc>
      </w:tr>
      <w:tr w:rsidR="00755119" w:rsidRPr="00D377B2" w14:paraId="3668C558" w14:textId="77777777" w:rsidTr="00D377B2">
        <w:tc>
          <w:tcPr>
            <w:tcW w:w="3300" w:type="dxa"/>
            <w:gridSpan w:val="2"/>
          </w:tcPr>
          <w:p w14:paraId="40B1670C" w14:textId="77777777" w:rsidR="00755119" w:rsidRPr="00D377B2" w:rsidRDefault="00755119" w:rsidP="00E80E4E">
            <w:pPr>
              <w:spacing w:before="60" w:after="60"/>
              <w:rPr>
                <w:rFonts w:cs="Arial"/>
                <w:szCs w:val="20"/>
              </w:rPr>
            </w:pPr>
            <w:r w:rsidRPr="00D377B2">
              <w:rPr>
                <w:rFonts w:cs="Arial"/>
                <w:szCs w:val="20"/>
              </w:rPr>
              <w:t>Lhůta pro zahájení řešení Požadavku:</w:t>
            </w:r>
          </w:p>
        </w:tc>
        <w:tc>
          <w:tcPr>
            <w:tcW w:w="5473" w:type="dxa"/>
            <w:gridSpan w:val="3"/>
          </w:tcPr>
          <w:p w14:paraId="70CAFD6A" w14:textId="2F2236AC" w:rsidR="00755119" w:rsidRPr="00D377B2" w:rsidRDefault="00755119" w:rsidP="00E80E4E">
            <w:pPr>
              <w:spacing w:before="60" w:after="60"/>
              <w:rPr>
                <w:rFonts w:cs="Arial"/>
                <w:szCs w:val="20"/>
              </w:rPr>
            </w:pPr>
            <w:r w:rsidRPr="00D377B2">
              <w:rPr>
                <w:rFonts w:cs="Arial"/>
                <w:szCs w:val="20"/>
              </w:rPr>
              <w:t>Dle Požadavku</w:t>
            </w:r>
          </w:p>
        </w:tc>
      </w:tr>
      <w:tr w:rsidR="00755119" w:rsidRPr="00D377B2" w14:paraId="789798D9" w14:textId="77777777" w:rsidTr="00D377B2">
        <w:tc>
          <w:tcPr>
            <w:tcW w:w="3300" w:type="dxa"/>
            <w:gridSpan w:val="2"/>
          </w:tcPr>
          <w:p w14:paraId="6C6781EE" w14:textId="77777777" w:rsidR="00755119" w:rsidRPr="00D377B2" w:rsidRDefault="00755119" w:rsidP="00E80E4E">
            <w:pPr>
              <w:spacing w:before="60" w:after="60"/>
              <w:rPr>
                <w:rFonts w:cs="Arial"/>
                <w:szCs w:val="20"/>
              </w:rPr>
            </w:pPr>
            <w:r w:rsidRPr="00D377B2">
              <w:rPr>
                <w:rFonts w:cs="Arial"/>
                <w:szCs w:val="20"/>
              </w:rPr>
              <w:t>Lhůta pro vyřešení Požadavku:</w:t>
            </w:r>
          </w:p>
        </w:tc>
        <w:tc>
          <w:tcPr>
            <w:tcW w:w="5473" w:type="dxa"/>
            <w:gridSpan w:val="3"/>
          </w:tcPr>
          <w:p w14:paraId="59F073CE" w14:textId="77777777" w:rsidR="00755119" w:rsidRPr="00D377B2" w:rsidRDefault="00755119" w:rsidP="00E80E4E">
            <w:pPr>
              <w:spacing w:before="60" w:after="60"/>
              <w:rPr>
                <w:rFonts w:cs="Arial"/>
                <w:szCs w:val="20"/>
              </w:rPr>
            </w:pPr>
            <w:r w:rsidRPr="00D377B2">
              <w:rPr>
                <w:rFonts w:cs="Arial"/>
                <w:szCs w:val="20"/>
              </w:rPr>
              <w:t>Dle Požadavku</w:t>
            </w:r>
          </w:p>
        </w:tc>
      </w:tr>
    </w:tbl>
    <w:p w14:paraId="3F7D1D2E" w14:textId="2DBC867E" w:rsidR="00F25B69" w:rsidRPr="00D377B2" w:rsidRDefault="00F25B69" w:rsidP="003F6636">
      <w:pPr>
        <w:rPr>
          <w:rFonts w:cs="Arial"/>
          <w:sz w:val="22"/>
        </w:rPr>
      </w:pPr>
      <w:r w:rsidRPr="00D377B2">
        <w:rPr>
          <w:rFonts w:cs="Arial"/>
          <w:sz w:val="22"/>
        </w:rPr>
        <w:br w:type="page"/>
      </w:r>
    </w:p>
    <w:p w14:paraId="3FA870EE" w14:textId="75BDBCC0" w:rsidR="00486F8C" w:rsidRPr="00D377B2" w:rsidRDefault="00755119" w:rsidP="003F6636">
      <w:pPr>
        <w:jc w:val="center"/>
        <w:rPr>
          <w:rFonts w:cs="Arial"/>
          <w:sz w:val="24"/>
          <w:szCs w:val="32"/>
        </w:rPr>
      </w:pPr>
      <w:r w:rsidRPr="00D377B2">
        <w:rPr>
          <w:rFonts w:cs="Arial"/>
          <w:b/>
          <w:sz w:val="24"/>
          <w:szCs w:val="32"/>
        </w:rPr>
        <w:lastRenderedPageBreak/>
        <w:t>PŘÍLOHA Č. 2: SLA PARAMETRY NĚKTERÝCH SLUŽEB</w:t>
      </w:r>
    </w:p>
    <w:p w14:paraId="3C011FE9" w14:textId="77777777" w:rsidR="00486F8C" w:rsidRPr="00D377B2" w:rsidRDefault="00486F8C" w:rsidP="003F6636">
      <w:pPr>
        <w:jc w:val="center"/>
        <w:rPr>
          <w:rFonts w:cs="Arial"/>
          <w:szCs w:val="20"/>
        </w:rPr>
      </w:pPr>
    </w:p>
    <w:p w14:paraId="123206D0" w14:textId="77777777" w:rsidR="00486F8C" w:rsidRPr="00D377B2" w:rsidRDefault="00486F8C" w:rsidP="003F6636">
      <w:pPr>
        <w:rPr>
          <w:rFonts w:cs="Arial"/>
          <w:szCs w:val="20"/>
          <w:u w:val="single"/>
        </w:rPr>
      </w:pPr>
      <w:r w:rsidRPr="00D377B2">
        <w:rPr>
          <w:rFonts w:cs="Arial"/>
          <w:szCs w:val="20"/>
          <w:u w:val="single"/>
        </w:rPr>
        <w:t>Vady jsou kategorizovány podle závažnosti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204"/>
        <w:gridCol w:w="6305"/>
      </w:tblGrid>
      <w:tr w:rsidR="00486F8C" w:rsidRPr="00D377B2" w14:paraId="79DB98A4" w14:textId="77777777" w:rsidTr="00B31E00">
        <w:tc>
          <w:tcPr>
            <w:tcW w:w="1269" w:type="dxa"/>
            <w:vAlign w:val="center"/>
            <w:hideMark/>
          </w:tcPr>
          <w:p w14:paraId="2FAD4038" w14:textId="77777777" w:rsidR="00486F8C" w:rsidRPr="00D377B2" w:rsidRDefault="00486F8C" w:rsidP="00755119">
            <w:pPr>
              <w:spacing w:before="60" w:after="60"/>
              <w:jc w:val="center"/>
              <w:rPr>
                <w:rFonts w:cs="Arial"/>
                <w:b/>
                <w:szCs w:val="20"/>
                <w:lang w:eastAsia="en-US"/>
              </w:rPr>
            </w:pPr>
            <w:r w:rsidRPr="00D377B2">
              <w:rPr>
                <w:rFonts w:cs="Arial"/>
                <w:b/>
                <w:szCs w:val="20"/>
              </w:rPr>
              <w:t>Závažnost vady</w:t>
            </w:r>
          </w:p>
        </w:tc>
        <w:tc>
          <w:tcPr>
            <w:tcW w:w="1209" w:type="dxa"/>
            <w:vAlign w:val="center"/>
            <w:hideMark/>
          </w:tcPr>
          <w:p w14:paraId="24856F33" w14:textId="77777777" w:rsidR="00486F8C" w:rsidRPr="00D377B2" w:rsidRDefault="00486F8C" w:rsidP="00755119">
            <w:pPr>
              <w:spacing w:before="60" w:after="60"/>
              <w:jc w:val="center"/>
              <w:rPr>
                <w:rFonts w:cs="Arial"/>
                <w:b/>
                <w:szCs w:val="20"/>
                <w:lang w:eastAsia="en-US"/>
              </w:rPr>
            </w:pPr>
            <w:r w:rsidRPr="00D377B2">
              <w:rPr>
                <w:rFonts w:cs="Arial"/>
                <w:b/>
                <w:szCs w:val="20"/>
              </w:rPr>
              <w:t>Kategorie vady</w:t>
            </w:r>
          </w:p>
        </w:tc>
        <w:tc>
          <w:tcPr>
            <w:tcW w:w="6663" w:type="dxa"/>
            <w:vAlign w:val="center"/>
            <w:hideMark/>
          </w:tcPr>
          <w:p w14:paraId="2E07BC9D" w14:textId="77777777" w:rsidR="00486F8C" w:rsidRPr="00D377B2" w:rsidRDefault="00486F8C" w:rsidP="00755119">
            <w:pPr>
              <w:spacing w:before="60" w:after="60"/>
              <w:jc w:val="center"/>
              <w:rPr>
                <w:rFonts w:cs="Arial"/>
                <w:b/>
                <w:szCs w:val="20"/>
                <w:lang w:eastAsia="en-US"/>
              </w:rPr>
            </w:pPr>
            <w:r w:rsidRPr="00D377B2">
              <w:rPr>
                <w:rFonts w:cs="Arial"/>
                <w:b/>
                <w:szCs w:val="20"/>
              </w:rPr>
              <w:t>Popis vady</w:t>
            </w:r>
          </w:p>
        </w:tc>
      </w:tr>
      <w:tr w:rsidR="00486F8C" w:rsidRPr="00D377B2" w14:paraId="14BD9FFB" w14:textId="77777777" w:rsidTr="00B31E00">
        <w:tc>
          <w:tcPr>
            <w:tcW w:w="1269" w:type="dxa"/>
            <w:vAlign w:val="center"/>
            <w:hideMark/>
          </w:tcPr>
          <w:p w14:paraId="787BC1F6" w14:textId="1D528FF4" w:rsidR="00486F8C" w:rsidRPr="00D377B2" w:rsidRDefault="0024300B" w:rsidP="00755119">
            <w:pPr>
              <w:spacing w:before="60" w:after="60"/>
              <w:jc w:val="center"/>
              <w:rPr>
                <w:rFonts w:cs="Arial"/>
                <w:szCs w:val="20"/>
                <w:lang w:eastAsia="en-US"/>
              </w:rPr>
            </w:pPr>
            <w:r w:rsidRPr="00D377B2">
              <w:rPr>
                <w:rFonts w:cs="Arial"/>
                <w:szCs w:val="20"/>
              </w:rPr>
              <w:t>Vysoká</w:t>
            </w:r>
          </w:p>
        </w:tc>
        <w:tc>
          <w:tcPr>
            <w:tcW w:w="1209" w:type="dxa"/>
            <w:vAlign w:val="center"/>
            <w:hideMark/>
          </w:tcPr>
          <w:p w14:paraId="3ECCFA45" w14:textId="77777777" w:rsidR="00486F8C" w:rsidRPr="00D377B2" w:rsidRDefault="00486F8C" w:rsidP="00755119">
            <w:pPr>
              <w:spacing w:before="60" w:after="60"/>
              <w:jc w:val="center"/>
              <w:rPr>
                <w:rFonts w:cs="Arial"/>
                <w:szCs w:val="20"/>
                <w:lang w:eastAsia="en-US"/>
              </w:rPr>
            </w:pPr>
            <w:r w:rsidRPr="00D377B2">
              <w:rPr>
                <w:rFonts w:cs="Arial"/>
                <w:szCs w:val="20"/>
              </w:rPr>
              <w:t>A</w:t>
            </w:r>
          </w:p>
        </w:tc>
        <w:tc>
          <w:tcPr>
            <w:tcW w:w="6663" w:type="dxa"/>
            <w:hideMark/>
          </w:tcPr>
          <w:p w14:paraId="3BE9D5D8" w14:textId="3E2F35BA" w:rsidR="00486F8C" w:rsidRPr="00D377B2" w:rsidRDefault="0024300B" w:rsidP="0024300B">
            <w:pPr>
              <w:pStyle w:val="Odstavecsmlouvy"/>
              <w:spacing w:before="60" w:after="60"/>
              <w:ind w:left="0" w:firstLine="0"/>
              <w:rPr>
                <w:color w:val="000000"/>
                <w:szCs w:val="20"/>
                <w:lang w:eastAsia="en-US"/>
              </w:rPr>
            </w:pPr>
            <w:r w:rsidRPr="00D377B2">
              <w:rPr>
                <w:szCs w:val="20"/>
              </w:rPr>
              <w:t>Vady zabraňující provozu, produkt není použitelný ve svých základních funkcích nebo se vyskytuje funkční závada znemožňující činnost systému. Tento stav může ohrozit běžný provoz Objednatele a nelze jej dočasně řešit náhradním opatřením.</w:t>
            </w:r>
          </w:p>
        </w:tc>
      </w:tr>
      <w:tr w:rsidR="00486F8C" w:rsidRPr="00D377B2" w14:paraId="77AF1AC8" w14:textId="77777777" w:rsidTr="00B31E00">
        <w:tc>
          <w:tcPr>
            <w:tcW w:w="1269" w:type="dxa"/>
            <w:vAlign w:val="center"/>
            <w:hideMark/>
          </w:tcPr>
          <w:p w14:paraId="49AF11DC" w14:textId="11B26616" w:rsidR="00486F8C" w:rsidRPr="00D377B2" w:rsidRDefault="0024300B" w:rsidP="00755119">
            <w:pPr>
              <w:spacing w:before="60" w:after="60"/>
              <w:jc w:val="center"/>
              <w:rPr>
                <w:rFonts w:cs="Arial"/>
                <w:szCs w:val="20"/>
                <w:lang w:eastAsia="en-US"/>
              </w:rPr>
            </w:pPr>
            <w:r w:rsidRPr="00D377B2">
              <w:rPr>
                <w:rFonts w:cs="Arial"/>
                <w:szCs w:val="20"/>
              </w:rPr>
              <w:t>Střední</w:t>
            </w:r>
          </w:p>
        </w:tc>
        <w:tc>
          <w:tcPr>
            <w:tcW w:w="1209" w:type="dxa"/>
            <w:vAlign w:val="center"/>
            <w:hideMark/>
          </w:tcPr>
          <w:p w14:paraId="5C4D0F2B" w14:textId="77777777" w:rsidR="00486F8C" w:rsidRPr="00D377B2" w:rsidRDefault="00486F8C" w:rsidP="00755119">
            <w:pPr>
              <w:spacing w:before="60" w:after="60"/>
              <w:jc w:val="center"/>
              <w:rPr>
                <w:rFonts w:cs="Arial"/>
                <w:szCs w:val="20"/>
                <w:lang w:eastAsia="en-US"/>
              </w:rPr>
            </w:pPr>
            <w:r w:rsidRPr="00D377B2">
              <w:rPr>
                <w:rFonts w:cs="Arial"/>
                <w:szCs w:val="20"/>
              </w:rPr>
              <w:t>B</w:t>
            </w:r>
          </w:p>
        </w:tc>
        <w:tc>
          <w:tcPr>
            <w:tcW w:w="6663" w:type="dxa"/>
            <w:hideMark/>
          </w:tcPr>
          <w:p w14:paraId="01C82E91" w14:textId="3CD9BC13" w:rsidR="00486F8C" w:rsidRPr="00D377B2" w:rsidRDefault="00BC5748" w:rsidP="00BC5748">
            <w:pPr>
              <w:pStyle w:val="Odstavecsmlouvy"/>
              <w:spacing w:before="60" w:after="60"/>
              <w:ind w:left="0" w:firstLine="0"/>
              <w:rPr>
                <w:color w:val="000000"/>
                <w:szCs w:val="20"/>
                <w:lang w:eastAsia="en-US"/>
              </w:rPr>
            </w:pPr>
            <w:r w:rsidRPr="00D377B2">
              <w:rPr>
                <w:szCs w:val="20"/>
              </w:rPr>
              <w:t>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náhradními opatřeními.</w:t>
            </w:r>
          </w:p>
        </w:tc>
      </w:tr>
      <w:tr w:rsidR="00486F8C" w:rsidRPr="00D377B2" w14:paraId="10245700" w14:textId="77777777" w:rsidTr="00B31E00">
        <w:tc>
          <w:tcPr>
            <w:tcW w:w="1269" w:type="dxa"/>
            <w:vAlign w:val="center"/>
            <w:hideMark/>
          </w:tcPr>
          <w:p w14:paraId="13A36E03" w14:textId="20B8D1E7" w:rsidR="00486F8C" w:rsidRPr="00D377B2" w:rsidRDefault="00BC5748" w:rsidP="00755119">
            <w:pPr>
              <w:spacing w:before="60" w:after="60"/>
              <w:jc w:val="center"/>
              <w:rPr>
                <w:rFonts w:cs="Arial"/>
                <w:szCs w:val="20"/>
                <w:lang w:eastAsia="en-US"/>
              </w:rPr>
            </w:pPr>
            <w:r w:rsidRPr="00D377B2">
              <w:rPr>
                <w:rFonts w:cs="Arial"/>
                <w:szCs w:val="20"/>
              </w:rPr>
              <w:t>Nízká</w:t>
            </w:r>
          </w:p>
        </w:tc>
        <w:tc>
          <w:tcPr>
            <w:tcW w:w="1209" w:type="dxa"/>
            <w:vAlign w:val="center"/>
            <w:hideMark/>
          </w:tcPr>
          <w:p w14:paraId="7FC01D29" w14:textId="77777777" w:rsidR="00486F8C" w:rsidRPr="00D377B2" w:rsidRDefault="00486F8C" w:rsidP="00755119">
            <w:pPr>
              <w:spacing w:before="60" w:after="60"/>
              <w:jc w:val="center"/>
              <w:rPr>
                <w:rFonts w:cs="Arial"/>
                <w:szCs w:val="20"/>
                <w:lang w:eastAsia="en-US"/>
              </w:rPr>
            </w:pPr>
            <w:r w:rsidRPr="00D377B2">
              <w:rPr>
                <w:rFonts w:cs="Arial"/>
                <w:szCs w:val="20"/>
              </w:rPr>
              <w:t>C</w:t>
            </w:r>
          </w:p>
        </w:tc>
        <w:tc>
          <w:tcPr>
            <w:tcW w:w="6663" w:type="dxa"/>
            <w:hideMark/>
          </w:tcPr>
          <w:p w14:paraId="082BB751" w14:textId="1D1305AA" w:rsidR="00486F8C" w:rsidRPr="00D377B2" w:rsidRDefault="00BC5748" w:rsidP="00BC5748">
            <w:pPr>
              <w:spacing w:before="60" w:after="60"/>
              <w:jc w:val="both"/>
              <w:rPr>
                <w:rFonts w:cs="Arial"/>
                <w:szCs w:val="20"/>
                <w:lang w:eastAsia="en-US"/>
              </w:rPr>
            </w:pPr>
            <w:r w:rsidRPr="00D377B2">
              <w:rPr>
                <w:rFonts w:cs="Arial"/>
                <w:szCs w:val="20"/>
              </w:rPr>
              <w:t>Vady neomezující provoz, jedná se o drobné vady, které nespadají do kategorií „vysoká“ nebo „střední“.</w:t>
            </w:r>
          </w:p>
        </w:tc>
      </w:tr>
    </w:tbl>
    <w:p w14:paraId="5D2A53CB" w14:textId="77777777" w:rsidR="00486F8C" w:rsidRPr="00D377B2" w:rsidRDefault="00486F8C" w:rsidP="003F6636">
      <w:pPr>
        <w:rPr>
          <w:rFonts w:cs="Arial"/>
          <w:szCs w:val="20"/>
          <w:u w:val="single"/>
        </w:rPr>
      </w:pPr>
    </w:p>
    <w:p w14:paraId="3BDD86D0" w14:textId="651361B0" w:rsidR="00486F8C" w:rsidRPr="00D377B2" w:rsidRDefault="00486F8C" w:rsidP="003F6636">
      <w:pPr>
        <w:jc w:val="both"/>
        <w:rPr>
          <w:rFonts w:cs="Arial"/>
          <w:szCs w:val="20"/>
          <w:u w:val="single"/>
        </w:rPr>
      </w:pPr>
      <w:r w:rsidRPr="00D377B2">
        <w:rPr>
          <w:rFonts w:cs="Arial"/>
          <w:szCs w:val="20"/>
          <w:u w:val="single"/>
        </w:rPr>
        <w:t>Lhůty a smluvní pokuty za jejich nedodržení jsou sjednány takto:</w:t>
      </w:r>
      <w:r w:rsidRPr="00D377B2">
        <w:rPr>
          <w:rFonts w:cs="Arial"/>
          <w:szCs w:val="20"/>
        </w:rPr>
        <w:t xml:space="preserve"> lhůty sjednané v tabulce níže se počítají </w:t>
      </w:r>
      <w:r w:rsidR="00CC40C8" w:rsidRPr="00D377B2">
        <w:rPr>
          <w:rFonts w:cs="Arial"/>
          <w:szCs w:val="20"/>
        </w:rPr>
        <w:t>nonstop</w:t>
      </w:r>
      <w:r w:rsidRPr="00D377B2">
        <w:rPr>
          <w:rFonts w:cs="Arial"/>
          <w:szCs w:val="20"/>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3C899AE7" w14:textId="77777777" w:rsidR="00486F8C" w:rsidRPr="00D377B2" w:rsidRDefault="00486F8C" w:rsidP="003F6636">
      <w:pPr>
        <w:rPr>
          <w:rFonts w:cs="Arial"/>
          <w:szCs w:val="20"/>
        </w:rPr>
      </w:pPr>
    </w:p>
    <w:tbl>
      <w:tblPr>
        <w:tblStyle w:val="Mkatabulky"/>
        <w:tblW w:w="9067" w:type="dxa"/>
        <w:tblLook w:val="04A0" w:firstRow="1" w:lastRow="0" w:firstColumn="1" w:lastColumn="0" w:noHBand="0" w:noVBand="1"/>
      </w:tblPr>
      <w:tblGrid>
        <w:gridCol w:w="3964"/>
        <w:gridCol w:w="1560"/>
        <w:gridCol w:w="1701"/>
        <w:gridCol w:w="1842"/>
      </w:tblGrid>
      <w:tr w:rsidR="004D6789" w:rsidRPr="00D377B2" w14:paraId="764EB82C" w14:textId="77777777" w:rsidTr="00741FE4">
        <w:tc>
          <w:tcPr>
            <w:tcW w:w="3964" w:type="dxa"/>
          </w:tcPr>
          <w:p w14:paraId="0EA37ABE" w14:textId="181EB198" w:rsidR="004D6789" w:rsidRPr="00D377B2" w:rsidRDefault="004D6789" w:rsidP="00755119">
            <w:pPr>
              <w:spacing w:before="60" w:after="60"/>
              <w:rPr>
                <w:rFonts w:cs="Arial"/>
                <w:b/>
                <w:bCs/>
                <w:szCs w:val="20"/>
              </w:rPr>
            </w:pPr>
            <w:r w:rsidRPr="00D377B2">
              <w:rPr>
                <w:rFonts w:cs="Arial"/>
                <w:b/>
                <w:bCs/>
                <w:szCs w:val="20"/>
              </w:rPr>
              <w:t>Kategorie vady</w:t>
            </w:r>
            <w:r w:rsidR="00726215" w:rsidRPr="00D377B2">
              <w:rPr>
                <w:rFonts w:cs="Arial"/>
                <w:b/>
                <w:bCs/>
                <w:szCs w:val="20"/>
              </w:rPr>
              <w:t xml:space="preserve"> – </w:t>
            </w:r>
            <w:r w:rsidR="00D23BC9" w:rsidRPr="00D377B2">
              <w:rPr>
                <w:rFonts w:cs="Arial"/>
                <w:b/>
                <w:bCs/>
                <w:szCs w:val="20"/>
              </w:rPr>
              <w:t>MIS</w:t>
            </w:r>
          </w:p>
        </w:tc>
        <w:tc>
          <w:tcPr>
            <w:tcW w:w="1560" w:type="dxa"/>
          </w:tcPr>
          <w:p w14:paraId="30A885EB" w14:textId="718FEC25" w:rsidR="004D6789" w:rsidRPr="00D377B2" w:rsidRDefault="004D6789" w:rsidP="00755119">
            <w:pPr>
              <w:spacing w:before="60" w:after="60"/>
              <w:jc w:val="center"/>
              <w:rPr>
                <w:rFonts w:cs="Arial"/>
                <w:b/>
                <w:bCs/>
                <w:szCs w:val="20"/>
              </w:rPr>
            </w:pPr>
            <w:r w:rsidRPr="00D377B2">
              <w:rPr>
                <w:rFonts w:cs="Arial"/>
                <w:b/>
                <w:bCs/>
                <w:szCs w:val="20"/>
              </w:rPr>
              <w:t>A</w:t>
            </w:r>
          </w:p>
        </w:tc>
        <w:tc>
          <w:tcPr>
            <w:tcW w:w="1701" w:type="dxa"/>
          </w:tcPr>
          <w:p w14:paraId="4C26595E" w14:textId="396332BD" w:rsidR="004D6789" w:rsidRPr="00D377B2" w:rsidRDefault="004D6789" w:rsidP="00755119">
            <w:pPr>
              <w:spacing w:before="60" w:after="60"/>
              <w:jc w:val="center"/>
              <w:rPr>
                <w:rFonts w:cs="Arial"/>
                <w:b/>
                <w:bCs/>
                <w:szCs w:val="20"/>
              </w:rPr>
            </w:pPr>
            <w:r w:rsidRPr="00D377B2">
              <w:rPr>
                <w:rFonts w:cs="Arial"/>
                <w:b/>
                <w:bCs/>
                <w:szCs w:val="20"/>
              </w:rPr>
              <w:t>B</w:t>
            </w:r>
          </w:p>
        </w:tc>
        <w:tc>
          <w:tcPr>
            <w:tcW w:w="1842" w:type="dxa"/>
          </w:tcPr>
          <w:p w14:paraId="763F528C" w14:textId="2D9E5AB2" w:rsidR="004D6789" w:rsidRPr="00D377B2" w:rsidRDefault="004D6789" w:rsidP="00755119">
            <w:pPr>
              <w:spacing w:before="60" w:after="60"/>
              <w:jc w:val="center"/>
              <w:rPr>
                <w:rFonts w:cs="Arial"/>
                <w:b/>
                <w:bCs/>
                <w:szCs w:val="20"/>
              </w:rPr>
            </w:pPr>
            <w:r w:rsidRPr="00D377B2">
              <w:rPr>
                <w:rFonts w:cs="Arial"/>
                <w:b/>
                <w:bCs/>
                <w:szCs w:val="20"/>
              </w:rPr>
              <w:t>C</w:t>
            </w:r>
          </w:p>
        </w:tc>
      </w:tr>
      <w:tr w:rsidR="004D6789" w:rsidRPr="00D377B2" w14:paraId="2318587C" w14:textId="77777777" w:rsidTr="00741FE4">
        <w:tc>
          <w:tcPr>
            <w:tcW w:w="3964" w:type="dxa"/>
          </w:tcPr>
          <w:p w14:paraId="44FC5ECE" w14:textId="121C1F58" w:rsidR="004D6789" w:rsidRPr="00D377B2" w:rsidRDefault="004D6789" w:rsidP="00755119">
            <w:pPr>
              <w:spacing w:before="60" w:after="60"/>
              <w:rPr>
                <w:rFonts w:cs="Arial"/>
                <w:bCs/>
                <w:szCs w:val="20"/>
              </w:rPr>
            </w:pPr>
            <w:r w:rsidRPr="00D377B2">
              <w:rPr>
                <w:rFonts w:cs="Arial"/>
                <w:bCs/>
                <w:szCs w:val="20"/>
              </w:rPr>
              <w:t xml:space="preserve">Lhůta pro zahájení prací na odstranění vady (v hodinách v </w:t>
            </w:r>
            <w:proofErr w:type="spellStart"/>
            <w:r w:rsidRPr="00D377B2">
              <w:rPr>
                <w:rFonts w:cs="Arial"/>
                <w:bCs/>
                <w:szCs w:val="20"/>
              </w:rPr>
              <w:t>prac</w:t>
            </w:r>
            <w:proofErr w:type="spellEnd"/>
            <w:r w:rsidRPr="00D377B2">
              <w:rPr>
                <w:rFonts w:cs="Arial"/>
                <w:bCs/>
                <w:szCs w:val="20"/>
              </w:rPr>
              <w:t>. době)</w:t>
            </w:r>
          </w:p>
        </w:tc>
        <w:tc>
          <w:tcPr>
            <w:tcW w:w="1560" w:type="dxa"/>
          </w:tcPr>
          <w:p w14:paraId="20CDD131" w14:textId="26C8E0A1" w:rsidR="004D6789" w:rsidRPr="00D377B2" w:rsidRDefault="004D6789" w:rsidP="00755119">
            <w:pPr>
              <w:spacing w:before="60" w:after="60"/>
              <w:jc w:val="center"/>
              <w:rPr>
                <w:rFonts w:cs="Arial"/>
                <w:szCs w:val="20"/>
              </w:rPr>
            </w:pPr>
            <w:r w:rsidRPr="00D377B2">
              <w:rPr>
                <w:rFonts w:cs="Arial"/>
                <w:szCs w:val="20"/>
              </w:rPr>
              <w:t>4 hodiny</w:t>
            </w:r>
          </w:p>
        </w:tc>
        <w:tc>
          <w:tcPr>
            <w:tcW w:w="1701" w:type="dxa"/>
          </w:tcPr>
          <w:p w14:paraId="12DEFBCD" w14:textId="76C25988" w:rsidR="004D6789" w:rsidRPr="00D377B2" w:rsidRDefault="004D6789" w:rsidP="00755119">
            <w:pPr>
              <w:spacing w:before="60" w:after="60"/>
              <w:jc w:val="center"/>
              <w:rPr>
                <w:rFonts w:cs="Arial"/>
                <w:szCs w:val="20"/>
              </w:rPr>
            </w:pPr>
            <w:r w:rsidRPr="00D377B2">
              <w:rPr>
                <w:rFonts w:cs="Arial"/>
                <w:szCs w:val="20"/>
              </w:rPr>
              <w:t>8 hodin</w:t>
            </w:r>
          </w:p>
        </w:tc>
        <w:tc>
          <w:tcPr>
            <w:tcW w:w="1842" w:type="dxa"/>
          </w:tcPr>
          <w:p w14:paraId="0F6EA764" w14:textId="5C673F84" w:rsidR="004D6789" w:rsidRPr="00D377B2" w:rsidRDefault="004D6789" w:rsidP="00755119">
            <w:pPr>
              <w:spacing w:before="60" w:after="60"/>
              <w:jc w:val="center"/>
              <w:rPr>
                <w:rFonts w:cs="Arial"/>
                <w:szCs w:val="20"/>
              </w:rPr>
            </w:pPr>
            <w:r w:rsidRPr="00D377B2">
              <w:rPr>
                <w:rFonts w:cs="Arial"/>
                <w:szCs w:val="20"/>
              </w:rPr>
              <w:t>16 hodin</w:t>
            </w:r>
          </w:p>
        </w:tc>
      </w:tr>
      <w:tr w:rsidR="004D6789" w:rsidRPr="00D377B2" w14:paraId="5BC60765" w14:textId="77777777" w:rsidTr="00741FE4">
        <w:tc>
          <w:tcPr>
            <w:tcW w:w="3964" w:type="dxa"/>
          </w:tcPr>
          <w:p w14:paraId="78074684" w14:textId="0009C307" w:rsidR="004D6789" w:rsidRPr="00D377B2" w:rsidRDefault="004D6789" w:rsidP="00755119">
            <w:pPr>
              <w:spacing w:before="60" w:after="60"/>
              <w:rPr>
                <w:rFonts w:cs="Arial"/>
                <w:bCs/>
                <w:szCs w:val="20"/>
              </w:rPr>
            </w:pPr>
            <w:r w:rsidRPr="00D377B2">
              <w:rPr>
                <w:rFonts w:cs="Arial"/>
                <w:bCs/>
                <w:szCs w:val="20"/>
              </w:rPr>
              <w:t>Smluvní pokuta za prodlení Poskytovatele se zahájením prací na odstranění vady</w:t>
            </w:r>
          </w:p>
        </w:tc>
        <w:tc>
          <w:tcPr>
            <w:tcW w:w="1560" w:type="dxa"/>
          </w:tcPr>
          <w:p w14:paraId="4A291C01" w14:textId="481DE817" w:rsidR="004D6789" w:rsidRPr="00D377B2" w:rsidRDefault="004D6789" w:rsidP="00755119">
            <w:pPr>
              <w:spacing w:before="60" w:after="60"/>
              <w:jc w:val="center"/>
              <w:rPr>
                <w:rFonts w:cs="Arial"/>
                <w:szCs w:val="20"/>
              </w:rPr>
            </w:pPr>
            <w:r w:rsidRPr="00D377B2">
              <w:rPr>
                <w:rFonts w:cs="Arial"/>
                <w:szCs w:val="20"/>
              </w:rPr>
              <w:t>1.000 Kč za každý den prodlení</w:t>
            </w:r>
          </w:p>
        </w:tc>
        <w:tc>
          <w:tcPr>
            <w:tcW w:w="1701" w:type="dxa"/>
          </w:tcPr>
          <w:p w14:paraId="26243B7D" w14:textId="3E5D8715" w:rsidR="004D6789" w:rsidRPr="00D377B2" w:rsidRDefault="004D6789" w:rsidP="00755119">
            <w:pPr>
              <w:spacing w:before="60" w:after="60"/>
              <w:jc w:val="center"/>
              <w:rPr>
                <w:rFonts w:cs="Arial"/>
                <w:szCs w:val="20"/>
              </w:rPr>
            </w:pPr>
            <w:r w:rsidRPr="00D377B2">
              <w:rPr>
                <w:rFonts w:cs="Arial"/>
                <w:szCs w:val="20"/>
              </w:rPr>
              <w:t>1.000 Kč za každý den prodlení</w:t>
            </w:r>
          </w:p>
        </w:tc>
        <w:tc>
          <w:tcPr>
            <w:tcW w:w="1842" w:type="dxa"/>
          </w:tcPr>
          <w:p w14:paraId="570AFE2E" w14:textId="7E29C62B" w:rsidR="004D6789" w:rsidRPr="00D377B2" w:rsidRDefault="004D6789" w:rsidP="00755119">
            <w:pPr>
              <w:spacing w:before="60" w:after="60"/>
              <w:jc w:val="center"/>
              <w:rPr>
                <w:rFonts w:cs="Arial"/>
                <w:szCs w:val="20"/>
              </w:rPr>
            </w:pPr>
            <w:r w:rsidRPr="00D377B2">
              <w:rPr>
                <w:rFonts w:cs="Arial"/>
                <w:szCs w:val="20"/>
              </w:rPr>
              <w:t>500 Kč za každý den prodlení</w:t>
            </w:r>
          </w:p>
        </w:tc>
      </w:tr>
      <w:tr w:rsidR="004D6789" w:rsidRPr="00D377B2" w14:paraId="6309A5FC" w14:textId="77777777" w:rsidTr="00741FE4">
        <w:tc>
          <w:tcPr>
            <w:tcW w:w="3964" w:type="dxa"/>
          </w:tcPr>
          <w:p w14:paraId="5716A1FB" w14:textId="141E4914" w:rsidR="004D6789" w:rsidRPr="00D377B2" w:rsidRDefault="004D6789" w:rsidP="00755119">
            <w:pPr>
              <w:spacing w:before="60" w:after="60"/>
              <w:rPr>
                <w:rFonts w:cs="Arial"/>
                <w:bCs/>
                <w:szCs w:val="20"/>
              </w:rPr>
            </w:pPr>
            <w:r w:rsidRPr="00D377B2">
              <w:rPr>
                <w:rFonts w:cs="Arial"/>
                <w:bCs/>
                <w:szCs w:val="20"/>
              </w:rPr>
              <w:t>Zprovoznění Programového vybavení náhradním způsobem</w:t>
            </w:r>
          </w:p>
        </w:tc>
        <w:tc>
          <w:tcPr>
            <w:tcW w:w="1560" w:type="dxa"/>
          </w:tcPr>
          <w:p w14:paraId="1A50F06E" w14:textId="6AEBC105" w:rsidR="004D6789" w:rsidRPr="00D377B2" w:rsidRDefault="00F630A6" w:rsidP="00755119">
            <w:pPr>
              <w:spacing w:before="60" w:after="60"/>
              <w:jc w:val="center"/>
              <w:rPr>
                <w:rFonts w:cs="Arial"/>
                <w:szCs w:val="20"/>
              </w:rPr>
            </w:pPr>
            <w:r w:rsidRPr="00D377B2">
              <w:rPr>
                <w:rFonts w:cs="Arial"/>
                <w:szCs w:val="20"/>
              </w:rPr>
              <w:t>16 hodin</w:t>
            </w:r>
          </w:p>
        </w:tc>
        <w:tc>
          <w:tcPr>
            <w:tcW w:w="1701" w:type="dxa"/>
          </w:tcPr>
          <w:p w14:paraId="2E246210" w14:textId="15B0C7E3" w:rsidR="004D6789" w:rsidRPr="00D377B2" w:rsidRDefault="00BC5748" w:rsidP="00755119">
            <w:pPr>
              <w:spacing w:before="60" w:after="60"/>
              <w:jc w:val="center"/>
              <w:rPr>
                <w:rFonts w:cs="Arial"/>
                <w:szCs w:val="20"/>
              </w:rPr>
            </w:pPr>
            <w:r w:rsidRPr="00D377B2">
              <w:rPr>
                <w:rFonts w:cs="Arial"/>
                <w:szCs w:val="20"/>
              </w:rPr>
              <w:t xml:space="preserve">do </w:t>
            </w:r>
            <w:r w:rsidR="003248AA" w:rsidRPr="00D377B2">
              <w:rPr>
                <w:rFonts w:cs="Arial"/>
                <w:szCs w:val="20"/>
              </w:rPr>
              <w:t>2</w:t>
            </w:r>
            <w:r w:rsidRPr="00D377B2">
              <w:rPr>
                <w:rFonts w:cs="Arial"/>
                <w:szCs w:val="20"/>
              </w:rPr>
              <w:t xml:space="preserve"> </w:t>
            </w:r>
            <w:proofErr w:type="spellStart"/>
            <w:r w:rsidRPr="00D377B2">
              <w:rPr>
                <w:rFonts w:cs="Arial"/>
                <w:szCs w:val="20"/>
              </w:rPr>
              <w:t>prac</w:t>
            </w:r>
            <w:proofErr w:type="spellEnd"/>
            <w:r w:rsidRPr="00D377B2">
              <w:rPr>
                <w:rFonts w:cs="Arial"/>
                <w:szCs w:val="20"/>
              </w:rPr>
              <w:t>. dnů</w:t>
            </w:r>
          </w:p>
        </w:tc>
        <w:tc>
          <w:tcPr>
            <w:tcW w:w="1842" w:type="dxa"/>
          </w:tcPr>
          <w:p w14:paraId="44D2B8D5" w14:textId="1375A58F" w:rsidR="004D6789" w:rsidRPr="00D377B2" w:rsidRDefault="00BC5748" w:rsidP="00755119">
            <w:pPr>
              <w:spacing w:before="60" w:after="60"/>
              <w:jc w:val="center"/>
              <w:rPr>
                <w:rFonts w:cs="Arial"/>
                <w:i/>
                <w:iCs/>
                <w:szCs w:val="20"/>
              </w:rPr>
            </w:pPr>
            <w:r w:rsidRPr="00D377B2">
              <w:rPr>
                <w:rFonts w:cs="Arial"/>
                <w:i/>
                <w:iCs/>
                <w:szCs w:val="20"/>
              </w:rPr>
              <w:t>neuplatňuje se</w:t>
            </w:r>
          </w:p>
        </w:tc>
      </w:tr>
      <w:tr w:rsidR="004D6789" w:rsidRPr="00D377B2" w14:paraId="478715D9" w14:textId="77777777" w:rsidTr="00741FE4">
        <w:tc>
          <w:tcPr>
            <w:tcW w:w="3964" w:type="dxa"/>
          </w:tcPr>
          <w:p w14:paraId="04318FE3" w14:textId="636D8A26" w:rsidR="004D6789" w:rsidRPr="00D377B2" w:rsidRDefault="004D6789" w:rsidP="00755119">
            <w:pPr>
              <w:spacing w:before="60" w:after="60"/>
              <w:rPr>
                <w:rFonts w:cs="Arial"/>
                <w:szCs w:val="20"/>
              </w:rPr>
            </w:pPr>
            <w:r w:rsidRPr="00D377B2">
              <w:rPr>
                <w:rFonts w:cs="Arial"/>
                <w:bCs/>
                <w:szCs w:val="20"/>
              </w:rPr>
              <w:t>Smluvní pokuta za prodlení Poskytovatele se zprovozněním Programového vybavení náhradním způsobem</w:t>
            </w:r>
          </w:p>
        </w:tc>
        <w:tc>
          <w:tcPr>
            <w:tcW w:w="1560" w:type="dxa"/>
          </w:tcPr>
          <w:p w14:paraId="7C69BB0C" w14:textId="78F3A9C9" w:rsidR="004D6789" w:rsidRPr="00D377B2" w:rsidRDefault="004D6789" w:rsidP="00755119">
            <w:pPr>
              <w:spacing w:before="60" w:after="60"/>
              <w:jc w:val="center"/>
              <w:rPr>
                <w:rFonts w:cs="Arial"/>
                <w:szCs w:val="20"/>
              </w:rPr>
            </w:pPr>
            <w:r w:rsidRPr="00D377B2">
              <w:rPr>
                <w:rFonts w:cs="Arial"/>
                <w:szCs w:val="20"/>
              </w:rPr>
              <w:t>3.500 Kč za každý den prodlení</w:t>
            </w:r>
          </w:p>
        </w:tc>
        <w:tc>
          <w:tcPr>
            <w:tcW w:w="1701" w:type="dxa"/>
          </w:tcPr>
          <w:p w14:paraId="7F39B56A" w14:textId="79939FF9" w:rsidR="004D6789" w:rsidRPr="00D377B2" w:rsidRDefault="004D6789" w:rsidP="00755119">
            <w:pPr>
              <w:spacing w:before="60" w:after="60"/>
              <w:jc w:val="center"/>
              <w:rPr>
                <w:rFonts w:cs="Arial"/>
                <w:szCs w:val="20"/>
              </w:rPr>
            </w:pPr>
            <w:r w:rsidRPr="00D377B2">
              <w:rPr>
                <w:rFonts w:cs="Arial"/>
                <w:szCs w:val="20"/>
              </w:rPr>
              <w:t>2.500 Kč za každý den prodlení</w:t>
            </w:r>
          </w:p>
        </w:tc>
        <w:tc>
          <w:tcPr>
            <w:tcW w:w="1842" w:type="dxa"/>
          </w:tcPr>
          <w:p w14:paraId="63F19FAA" w14:textId="118B3E98" w:rsidR="004D6789" w:rsidRPr="00D377B2" w:rsidRDefault="004D6789" w:rsidP="00755119">
            <w:pPr>
              <w:spacing w:before="60" w:after="60"/>
              <w:jc w:val="center"/>
              <w:rPr>
                <w:rFonts w:cs="Arial"/>
                <w:szCs w:val="20"/>
              </w:rPr>
            </w:pPr>
            <w:r w:rsidRPr="00D377B2">
              <w:rPr>
                <w:rFonts w:cs="Arial"/>
                <w:szCs w:val="20"/>
              </w:rPr>
              <w:t>1.000 Kč za každý den prodlení</w:t>
            </w:r>
          </w:p>
        </w:tc>
      </w:tr>
      <w:tr w:rsidR="00F630A6" w:rsidRPr="00D377B2" w14:paraId="2B039FA9" w14:textId="77777777" w:rsidTr="00741FE4">
        <w:tc>
          <w:tcPr>
            <w:tcW w:w="3964" w:type="dxa"/>
          </w:tcPr>
          <w:p w14:paraId="245DFE8D" w14:textId="2B34B71E" w:rsidR="00F630A6" w:rsidRPr="00D377B2" w:rsidRDefault="00F630A6" w:rsidP="00F630A6">
            <w:pPr>
              <w:spacing w:before="60" w:after="60"/>
              <w:rPr>
                <w:rFonts w:cs="Arial"/>
                <w:bCs/>
                <w:szCs w:val="20"/>
              </w:rPr>
            </w:pPr>
            <w:r w:rsidRPr="00D377B2">
              <w:rPr>
                <w:rFonts w:cs="Arial"/>
                <w:bCs/>
                <w:szCs w:val="20"/>
              </w:rPr>
              <w:t>Lhůta pro odstranění vady</w:t>
            </w:r>
          </w:p>
        </w:tc>
        <w:tc>
          <w:tcPr>
            <w:tcW w:w="1560" w:type="dxa"/>
          </w:tcPr>
          <w:p w14:paraId="44FB1D19" w14:textId="181A2852" w:rsidR="00F630A6" w:rsidRPr="00D377B2" w:rsidRDefault="00F630A6" w:rsidP="00F630A6">
            <w:pPr>
              <w:spacing w:before="60" w:after="60"/>
              <w:jc w:val="center"/>
              <w:rPr>
                <w:rFonts w:cs="Arial"/>
                <w:szCs w:val="20"/>
              </w:rPr>
            </w:pPr>
            <w:r w:rsidRPr="00D377B2">
              <w:rPr>
                <w:rFonts w:cs="Arial"/>
                <w:szCs w:val="20"/>
              </w:rPr>
              <w:t xml:space="preserve">10 </w:t>
            </w:r>
            <w:proofErr w:type="spellStart"/>
            <w:r w:rsidRPr="00D377B2">
              <w:rPr>
                <w:rFonts w:cs="Arial"/>
                <w:szCs w:val="20"/>
              </w:rPr>
              <w:t>prac</w:t>
            </w:r>
            <w:proofErr w:type="spellEnd"/>
            <w:r w:rsidRPr="00D377B2">
              <w:rPr>
                <w:rFonts w:cs="Arial"/>
                <w:szCs w:val="20"/>
              </w:rPr>
              <w:t>. dnů</w:t>
            </w:r>
          </w:p>
        </w:tc>
        <w:tc>
          <w:tcPr>
            <w:tcW w:w="1701" w:type="dxa"/>
          </w:tcPr>
          <w:p w14:paraId="7098128F" w14:textId="3DB328E6" w:rsidR="00F630A6" w:rsidRPr="00D377B2" w:rsidRDefault="00F630A6" w:rsidP="00F630A6">
            <w:pPr>
              <w:spacing w:before="60" w:after="60"/>
              <w:jc w:val="center"/>
              <w:rPr>
                <w:rFonts w:cs="Arial"/>
                <w:szCs w:val="20"/>
              </w:rPr>
            </w:pPr>
            <w:r w:rsidRPr="00D377B2">
              <w:rPr>
                <w:rFonts w:cs="Arial"/>
                <w:szCs w:val="20"/>
              </w:rPr>
              <w:t xml:space="preserve">30 </w:t>
            </w:r>
            <w:proofErr w:type="spellStart"/>
            <w:r w:rsidRPr="00D377B2">
              <w:rPr>
                <w:rFonts w:cs="Arial"/>
                <w:szCs w:val="20"/>
              </w:rPr>
              <w:t>prac</w:t>
            </w:r>
            <w:proofErr w:type="spellEnd"/>
            <w:r w:rsidRPr="00D377B2">
              <w:rPr>
                <w:rFonts w:cs="Arial"/>
                <w:szCs w:val="20"/>
              </w:rPr>
              <w:t>. dnů</w:t>
            </w:r>
          </w:p>
        </w:tc>
        <w:tc>
          <w:tcPr>
            <w:tcW w:w="1842" w:type="dxa"/>
          </w:tcPr>
          <w:p w14:paraId="150CE6EC" w14:textId="112B565B" w:rsidR="00F630A6" w:rsidRPr="00D377B2" w:rsidRDefault="00F630A6" w:rsidP="00F630A6">
            <w:pPr>
              <w:spacing w:before="60" w:after="60"/>
              <w:jc w:val="center"/>
              <w:rPr>
                <w:rFonts w:cs="Arial"/>
                <w:szCs w:val="20"/>
              </w:rPr>
            </w:pPr>
            <w:r w:rsidRPr="00D377B2">
              <w:rPr>
                <w:rFonts w:cs="Arial"/>
                <w:szCs w:val="20"/>
              </w:rPr>
              <w:t xml:space="preserve">60 </w:t>
            </w:r>
            <w:proofErr w:type="spellStart"/>
            <w:r w:rsidRPr="00D377B2">
              <w:rPr>
                <w:rFonts w:cs="Arial"/>
                <w:szCs w:val="20"/>
              </w:rPr>
              <w:t>prac</w:t>
            </w:r>
            <w:proofErr w:type="spellEnd"/>
            <w:r w:rsidRPr="00D377B2">
              <w:rPr>
                <w:rFonts w:cs="Arial"/>
                <w:szCs w:val="20"/>
              </w:rPr>
              <w:t>. dnů</w:t>
            </w:r>
          </w:p>
        </w:tc>
      </w:tr>
      <w:tr w:rsidR="00F630A6" w:rsidRPr="00D377B2" w14:paraId="77BB936F" w14:textId="77777777" w:rsidTr="00741FE4">
        <w:tc>
          <w:tcPr>
            <w:tcW w:w="3964" w:type="dxa"/>
          </w:tcPr>
          <w:p w14:paraId="4510EB83" w14:textId="7138B00B" w:rsidR="00F630A6" w:rsidRPr="00D377B2" w:rsidRDefault="00F630A6" w:rsidP="00F630A6">
            <w:pPr>
              <w:spacing w:before="60" w:after="60"/>
              <w:rPr>
                <w:rFonts w:cs="Arial"/>
                <w:bCs/>
                <w:szCs w:val="20"/>
              </w:rPr>
            </w:pPr>
            <w:r w:rsidRPr="00D377B2">
              <w:rPr>
                <w:rFonts w:cs="Arial"/>
                <w:bCs/>
                <w:szCs w:val="20"/>
              </w:rPr>
              <w:t>Smluvní pokuta za prodlení Poskytovatele s odstraněním vady</w:t>
            </w:r>
          </w:p>
        </w:tc>
        <w:tc>
          <w:tcPr>
            <w:tcW w:w="1560" w:type="dxa"/>
          </w:tcPr>
          <w:p w14:paraId="3527E79E" w14:textId="5455EEBF" w:rsidR="00F630A6" w:rsidRPr="00D377B2" w:rsidRDefault="00F630A6" w:rsidP="00F630A6">
            <w:pPr>
              <w:spacing w:before="60" w:after="60"/>
              <w:jc w:val="center"/>
              <w:rPr>
                <w:rFonts w:cs="Arial"/>
                <w:szCs w:val="20"/>
              </w:rPr>
            </w:pPr>
            <w:r w:rsidRPr="00D377B2">
              <w:rPr>
                <w:rFonts w:cs="Arial"/>
                <w:szCs w:val="20"/>
              </w:rPr>
              <w:t>5.000 Kč za každý den prodlení</w:t>
            </w:r>
          </w:p>
        </w:tc>
        <w:tc>
          <w:tcPr>
            <w:tcW w:w="1701" w:type="dxa"/>
          </w:tcPr>
          <w:p w14:paraId="56ED68DF" w14:textId="7FB4F0B9" w:rsidR="00F630A6" w:rsidRPr="00D377B2" w:rsidRDefault="00F630A6" w:rsidP="00F630A6">
            <w:pPr>
              <w:spacing w:before="60" w:after="60"/>
              <w:jc w:val="center"/>
              <w:rPr>
                <w:rFonts w:cs="Arial"/>
                <w:szCs w:val="20"/>
              </w:rPr>
            </w:pPr>
            <w:r w:rsidRPr="00D377B2">
              <w:rPr>
                <w:rFonts w:cs="Arial"/>
                <w:szCs w:val="20"/>
              </w:rPr>
              <w:t>3.500 Kč za každý den prodlení</w:t>
            </w:r>
          </w:p>
        </w:tc>
        <w:tc>
          <w:tcPr>
            <w:tcW w:w="1842" w:type="dxa"/>
          </w:tcPr>
          <w:p w14:paraId="6CDD0FFF" w14:textId="56653B87" w:rsidR="00F630A6" w:rsidRPr="00D377B2" w:rsidRDefault="00F630A6" w:rsidP="00F630A6">
            <w:pPr>
              <w:spacing w:before="60" w:after="60"/>
              <w:jc w:val="center"/>
              <w:rPr>
                <w:rFonts w:cs="Arial"/>
                <w:szCs w:val="20"/>
              </w:rPr>
            </w:pPr>
            <w:r w:rsidRPr="00D377B2">
              <w:rPr>
                <w:rFonts w:cs="Arial"/>
                <w:szCs w:val="20"/>
              </w:rPr>
              <w:t>1.500 Kč za každý den prodlení</w:t>
            </w:r>
          </w:p>
        </w:tc>
      </w:tr>
    </w:tbl>
    <w:p w14:paraId="4BC3E719" w14:textId="77777777" w:rsidR="00C02713" w:rsidRPr="00D377B2" w:rsidRDefault="00C50A68" w:rsidP="003F6636">
      <w:pPr>
        <w:rPr>
          <w:rFonts w:cs="Arial"/>
          <w:szCs w:val="20"/>
        </w:rPr>
        <w:sectPr w:rsidR="00C02713" w:rsidRPr="00D377B2" w:rsidSect="00E76B07">
          <w:footerReference w:type="default" r:id="rId12"/>
          <w:pgSz w:w="11720" w:h="16840"/>
          <w:pgMar w:top="1418" w:right="1514" w:bottom="1418" w:left="1423" w:header="426" w:footer="709" w:gutter="0"/>
          <w:cols w:space="708"/>
          <w:noEndnote/>
        </w:sectPr>
      </w:pPr>
      <w:r w:rsidRPr="00D377B2">
        <w:rPr>
          <w:rFonts w:cs="Arial"/>
          <w:szCs w:val="20"/>
        </w:rPr>
        <w:br w:type="page"/>
      </w:r>
    </w:p>
    <w:p w14:paraId="65D6F2E2" w14:textId="65D25C58" w:rsidR="00C50A68" w:rsidRPr="00D377B2" w:rsidRDefault="00C50A68" w:rsidP="003F6636">
      <w:pPr>
        <w:rPr>
          <w:rFonts w:eastAsia="Times New Roman" w:cs="Arial"/>
          <w:b/>
          <w:bCs/>
          <w:szCs w:val="24"/>
        </w:rPr>
      </w:pPr>
    </w:p>
    <w:p w14:paraId="58AF1814" w14:textId="19A4F2BE" w:rsidR="000D0341" w:rsidRPr="00D377B2" w:rsidRDefault="00755119" w:rsidP="003F6636">
      <w:pPr>
        <w:jc w:val="center"/>
        <w:rPr>
          <w:rFonts w:cs="Arial"/>
          <w:b/>
          <w:sz w:val="24"/>
          <w:szCs w:val="24"/>
        </w:rPr>
      </w:pPr>
      <w:r w:rsidRPr="00D377B2">
        <w:rPr>
          <w:rFonts w:cs="Arial"/>
          <w:b/>
          <w:sz w:val="24"/>
          <w:szCs w:val="24"/>
        </w:rPr>
        <w:t>PŘÍLOHA Č. 3: SEZNAM ZAMĚSTNANCŮ POSKYTOVATELE A DALŠÍCH OSOB NA STRANĚ POSKYTOVATELE OPRÁVNĚNÝCH PŘISTUPOVAT K DŮVĚRNÝM INFORMACÍM</w:t>
      </w:r>
    </w:p>
    <w:p w14:paraId="1AEF4B51" w14:textId="4EA3824D" w:rsidR="000D0341" w:rsidRPr="00D377B2" w:rsidRDefault="000D0341" w:rsidP="003F6636">
      <w:pPr>
        <w:rPr>
          <w:rFonts w:cs="Arial"/>
          <w:szCs w:val="24"/>
        </w:rPr>
      </w:pPr>
    </w:p>
    <w:tbl>
      <w:tblPr>
        <w:tblStyle w:val="Mkatabulky"/>
        <w:tblW w:w="14170" w:type="dxa"/>
        <w:tblLayout w:type="fixed"/>
        <w:tblLook w:val="04A0" w:firstRow="1" w:lastRow="0" w:firstColumn="1" w:lastColumn="0" w:noHBand="0" w:noVBand="1"/>
      </w:tblPr>
      <w:tblGrid>
        <w:gridCol w:w="1271"/>
        <w:gridCol w:w="2240"/>
        <w:gridCol w:w="1559"/>
        <w:gridCol w:w="2580"/>
        <w:gridCol w:w="1984"/>
        <w:gridCol w:w="4536"/>
      </w:tblGrid>
      <w:tr w:rsidR="00775C3B" w:rsidRPr="00D377B2" w14:paraId="109985B9" w14:textId="77777777" w:rsidTr="00C02713">
        <w:trPr>
          <w:trHeight w:val="800"/>
        </w:trPr>
        <w:tc>
          <w:tcPr>
            <w:tcW w:w="1271" w:type="dxa"/>
          </w:tcPr>
          <w:p w14:paraId="30B06058" w14:textId="77777777" w:rsidR="00775C3B" w:rsidRPr="00D377B2" w:rsidRDefault="00775C3B" w:rsidP="003F6636">
            <w:pPr>
              <w:rPr>
                <w:rFonts w:cs="Arial"/>
                <w:b/>
                <w:szCs w:val="20"/>
              </w:rPr>
            </w:pPr>
            <w:r w:rsidRPr="00D377B2">
              <w:rPr>
                <w:rFonts w:cs="Arial"/>
                <w:b/>
                <w:szCs w:val="20"/>
              </w:rPr>
              <w:t>Název Systému</w:t>
            </w:r>
          </w:p>
        </w:tc>
        <w:tc>
          <w:tcPr>
            <w:tcW w:w="2240" w:type="dxa"/>
          </w:tcPr>
          <w:p w14:paraId="796CD68C" w14:textId="77777777" w:rsidR="00775C3B" w:rsidRPr="00D377B2" w:rsidRDefault="00775C3B" w:rsidP="003F6636">
            <w:pPr>
              <w:rPr>
                <w:rFonts w:cs="Arial"/>
                <w:b/>
                <w:szCs w:val="20"/>
              </w:rPr>
            </w:pPr>
            <w:r w:rsidRPr="00D377B2">
              <w:rPr>
                <w:rFonts w:cs="Arial"/>
                <w:b/>
                <w:szCs w:val="20"/>
              </w:rPr>
              <w:t>Titul, jméno, příjmení</w:t>
            </w:r>
          </w:p>
        </w:tc>
        <w:tc>
          <w:tcPr>
            <w:tcW w:w="1559" w:type="dxa"/>
          </w:tcPr>
          <w:p w14:paraId="5F6FBD1B" w14:textId="77777777" w:rsidR="00775C3B" w:rsidRPr="00D377B2" w:rsidRDefault="00775C3B" w:rsidP="003F6636">
            <w:pPr>
              <w:rPr>
                <w:rFonts w:cs="Arial"/>
                <w:b/>
                <w:szCs w:val="20"/>
              </w:rPr>
            </w:pPr>
            <w:r w:rsidRPr="00D377B2">
              <w:rPr>
                <w:rFonts w:cs="Arial"/>
                <w:b/>
                <w:szCs w:val="20"/>
              </w:rPr>
              <w:t>Vztah k</w:t>
            </w:r>
          </w:p>
          <w:p w14:paraId="5CB6A593" w14:textId="77777777" w:rsidR="00775C3B" w:rsidRPr="00D377B2" w:rsidRDefault="00775C3B" w:rsidP="003F6636">
            <w:pPr>
              <w:rPr>
                <w:rFonts w:cs="Arial"/>
                <w:b/>
                <w:szCs w:val="20"/>
              </w:rPr>
            </w:pPr>
            <w:r w:rsidRPr="00D377B2">
              <w:rPr>
                <w:rFonts w:cs="Arial"/>
                <w:b/>
                <w:szCs w:val="20"/>
              </w:rPr>
              <w:t>Poskytovateli</w:t>
            </w:r>
          </w:p>
        </w:tc>
        <w:tc>
          <w:tcPr>
            <w:tcW w:w="2580" w:type="dxa"/>
          </w:tcPr>
          <w:p w14:paraId="65FAE067" w14:textId="49C355BC" w:rsidR="00775C3B" w:rsidRPr="00D377B2" w:rsidRDefault="00BC5748" w:rsidP="003F6636">
            <w:pPr>
              <w:rPr>
                <w:rFonts w:cs="Arial"/>
                <w:b/>
                <w:szCs w:val="20"/>
              </w:rPr>
            </w:pPr>
            <w:r w:rsidRPr="00D377B2">
              <w:rPr>
                <w:rFonts w:cs="Arial"/>
                <w:b/>
                <w:szCs w:val="20"/>
              </w:rPr>
              <w:t xml:space="preserve">Firma / </w:t>
            </w:r>
            <w:r w:rsidR="00775C3B" w:rsidRPr="00D377B2">
              <w:rPr>
                <w:rFonts w:cs="Arial"/>
                <w:b/>
                <w:szCs w:val="20"/>
              </w:rPr>
              <w:t>IČ</w:t>
            </w:r>
            <w:r w:rsidRPr="00D377B2">
              <w:rPr>
                <w:rFonts w:cs="Arial"/>
                <w:b/>
                <w:szCs w:val="20"/>
              </w:rPr>
              <w:t>O</w:t>
            </w:r>
          </w:p>
        </w:tc>
        <w:tc>
          <w:tcPr>
            <w:tcW w:w="1984" w:type="dxa"/>
          </w:tcPr>
          <w:p w14:paraId="647FADC0" w14:textId="77777777" w:rsidR="00775C3B" w:rsidRPr="00D377B2" w:rsidRDefault="00775C3B" w:rsidP="003F6636">
            <w:pPr>
              <w:rPr>
                <w:rFonts w:cs="Arial"/>
                <w:b/>
                <w:szCs w:val="20"/>
              </w:rPr>
            </w:pPr>
            <w:r w:rsidRPr="00D377B2">
              <w:rPr>
                <w:rFonts w:cs="Arial"/>
                <w:b/>
                <w:szCs w:val="20"/>
              </w:rPr>
              <w:t>Pozice</w:t>
            </w:r>
          </w:p>
        </w:tc>
        <w:tc>
          <w:tcPr>
            <w:tcW w:w="4536" w:type="dxa"/>
          </w:tcPr>
          <w:p w14:paraId="113992E4" w14:textId="77777777" w:rsidR="00775C3B" w:rsidRPr="00D377B2" w:rsidRDefault="00775C3B" w:rsidP="003F6636">
            <w:pPr>
              <w:rPr>
                <w:rFonts w:cs="Arial"/>
                <w:b/>
                <w:szCs w:val="20"/>
              </w:rPr>
            </w:pPr>
            <w:r w:rsidRPr="00D377B2">
              <w:rPr>
                <w:rFonts w:cs="Arial"/>
                <w:b/>
                <w:szCs w:val="20"/>
              </w:rPr>
              <w:t>Kontaktní údaje:</w:t>
            </w:r>
          </w:p>
          <w:p w14:paraId="68C4FD22" w14:textId="77777777" w:rsidR="00775C3B" w:rsidRPr="00D377B2" w:rsidRDefault="00775C3B" w:rsidP="003F6636">
            <w:pPr>
              <w:rPr>
                <w:rFonts w:cs="Arial"/>
                <w:b/>
                <w:szCs w:val="20"/>
              </w:rPr>
            </w:pPr>
            <w:r w:rsidRPr="00D377B2">
              <w:rPr>
                <w:rFonts w:cs="Arial"/>
                <w:b/>
                <w:szCs w:val="20"/>
              </w:rPr>
              <w:t>e-mail</w:t>
            </w:r>
          </w:p>
          <w:p w14:paraId="682FE60E" w14:textId="0D922FC6" w:rsidR="00775C3B" w:rsidRPr="00D377B2" w:rsidRDefault="001859C4" w:rsidP="003F6636">
            <w:pPr>
              <w:rPr>
                <w:rFonts w:cs="Arial"/>
                <w:b/>
                <w:szCs w:val="20"/>
              </w:rPr>
            </w:pPr>
            <w:r w:rsidRPr="00D377B2">
              <w:rPr>
                <w:rFonts w:cs="Arial"/>
                <w:b/>
                <w:szCs w:val="20"/>
              </w:rPr>
              <w:t>tel</w:t>
            </w:r>
            <w:r w:rsidR="00775C3B" w:rsidRPr="00D377B2">
              <w:rPr>
                <w:rFonts w:cs="Arial"/>
                <w:b/>
                <w:szCs w:val="20"/>
              </w:rPr>
              <w:t>. kontakt</w:t>
            </w:r>
          </w:p>
        </w:tc>
      </w:tr>
      <w:tr w:rsidR="00C02713" w:rsidRPr="00D377B2" w14:paraId="27B8F6EA" w14:textId="77777777" w:rsidTr="00C02713">
        <w:trPr>
          <w:trHeight w:val="324"/>
        </w:trPr>
        <w:tc>
          <w:tcPr>
            <w:tcW w:w="1271" w:type="dxa"/>
            <w:vMerge w:val="restart"/>
          </w:tcPr>
          <w:p w14:paraId="0209A721" w14:textId="7DA5E3E9" w:rsidR="00C02713" w:rsidRPr="00D377B2" w:rsidRDefault="00C02713" w:rsidP="00C02713">
            <w:pPr>
              <w:spacing w:before="60" w:after="60"/>
              <w:jc w:val="center"/>
              <w:rPr>
                <w:rFonts w:cs="Arial"/>
                <w:szCs w:val="20"/>
              </w:rPr>
            </w:pPr>
            <w:r w:rsidRPr="00D377B2">
              <w:rPr>
                <w:rFonts w:cs="Arial"/>
                <w:szCs w:val="20"/>
              </w:rPr>
              <w:t>PROXIO / MAPIIO</w:t>
            </w:r>
          </w:p>
        </w:tc>
        <w:tc>
          <w:tcPr>
            <w:tcW w:w="2240" w:type="dxa"/>
            <w:vAlign w:val="center"/>
          </w:tcPr>
          <w:p w14:paraId="475D6093" w14:textId="5F67C7FB" w:rsidR="00C02713" w:rsidRPr="00D377B2" w:rsidRDefault="00C02713" w:rsidP="00C02713">
            <w:pPr>
              <w:rPr>
                <w:rFonts w:cs="Arial"/>
                <w:szCs w:val="20"/>
              </w:rPr>
            </w:pPr>
            <w:r w:rsidRPr="00D377B2">
              <w:rPr>
                <w:rFonts w:cs="Arial"/>
                <w:szCs w:val="20"/>
              </w:rPr>
              <w:t>Karel Malík</w:t>
            </w:r>
          </w:p>
        </w:tc>
        <w:tc>
          <w:tcPr>
            <w:tcW w:w="1559" w:type="dxa"/>
            <w:vAlign w:val="center"/>
          </w:tcPr>
          <w:p w14:paraId="644EBB19" w14:textId="49E8FAA4" w:rsidR="00C02713" w:rsidRPr="00D377B2" w:rsidRDefault="00C02713" w:rsidP="00C02713">
            <w:pPr>
              <w:rPr>
                <w:rFonts w:cs="Arial"/>
                <w:szCs w:val="20"/>
              </w:rPr>
            </w:pPr>
            <w:r w:rsidRPr="00D377B2">
              <w:rPr>
                <w:rFonts w:cs="Arial"/>
                <w:szCs w:val="20"/>
              </w:rPr>
              <w:t>Zaměstnanec</w:t>
            </w:r>
          </w:p>
        </w:tc>
        <w:tc>
          <w:tcPr>
            <w:tcW w:w="2580" w:type="dxa"/>
            <w:vAlign w:val="center"/>
          </w:tcPr>
          <w:p w14:paraId="3B6C9ACE" w14:textId="3E83F145" w:rsidR="00C02713" w:rsidRPr="00D377B2" w:rsidRDefault="00C02713" w:rsidP="00C02713">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vAlign w:val="center"/>
          </w:tcPr>
          <w:p w14:paraId="507B99D1" w14:textId="2704D908" w:rsidR="00C02713" w:rsidRPr="00D377B2" w:rsidRDefault="00C02713" w:rsidP="00C02713">
            <w:pPr>
              <w:rPr>
                <w:rFonts w:cs="Arial"/>
                <w:szCs w:val="20"/>
              </w:rPr>
            </w:pPr>
            <w:r w:rsidRPr="00D377B2">
              <w:rPr>
                <w:rFonts w:cs="Arial"/>
                <w:szCs w:val="20"/>
              </w:rPr>
              <w:t>Projektový vedoucí</w:t>
            </w:r>
          </w:p>
        </w:tc>
        <w:tc>
          <w:tcPr>
            <w:tcW w:w="4536" w:type="dxa"/>
            <w:vAlign w:val="center"/>
          </w:tcPr>
          <w:p w14:paraId="68733B5B" w14:textId="2C78F3D2" w:rsidR="00C02713" w:rsidRPr="00D377B2" w:rsidRDefault="001927A0" w:rsidP="00C02713">
            <w:pPr>
              <w:rPr>
                <w:rFonts w:cs="Arial"/>
                <w:szCs w:val="20"/>
              </w:rPr>
            </w:pPr>
            <w:r w:rsidRPr="00D377B2">
              <w:rPr>
                <w:rFonts w:cs="Arial"/>
                <w:szCs w:val="20"/>
              </w:rPr>
              <w:t>karel.malik@marbes.cz, 378 121 500</w:t>
            </w:r>
          </w:p>
        </w:tc>
      </w:tr>
      <w:tr w:rsidR="001927A0" w:rsidRPr="00D377B2" w14:paraId="0FE7CCF9" w14:textId="77777777" w:rsidTr="00872E11">
        <w:trPr>
          <w:trHeight w:val="132"/>
        </w:trPr>
        <w:tc>
          <w:tcPr>
            <w:tcW w:w="1271" w:type="dxa"/>
            <w:vMerge/>
          </w:tcPr>
          <w:p w14:paraId="7DE53536" w14:textId="77777777" w:rsidR="001927A0" w:rsidRPr="00D377B2" w:rsidRDefault="001927A0" w:rsidP="001927A0">
            <w:pPr>
              <w:rPr>
                <w:rFonts w:cs="Arial"/>
                <w:szCs w:val="20"/>
                <w:highlight w:val="yellow"/>
              </w:rPr>
            </w:pPr>
          </w:p>
        </w:tc>
        <w:tc>
          <w:tcPr>
            <w:tcW w:w="2240" w:type="dxa"/>
            <w:vAlign w:val="center"/>
          </w:tcPr>
          <w:p w14:paraId="5D376063" w14:textId="2CE52390" w:rsidR="001927A0" w:rsidRPr="00D377B2" w:rsidRDefault="001927A0" w:rsidP="001927A0">
            <w:pPr>
              <w:rPr>
                <w:rFonts w:cs="Arial"/>
                <w:szCs w:val="20"/>
              </w:rPr>
            </w:pPr>
            <w:r w:rsidRPr="00D377B2">
              <w:rPr>
                <w:rFonts w:cs="Arial"/>
                <w:szCs w:val="20"/>
              </w:rPr>
              <w:t>Ing. Pavel Hojda</w:t>
            </w:r>
          </w:p>
        </w:tc>
        <w:tc>
          <w:tcPr>
            <w:tcW w:w="1559" w:type="dxa"/>
          </w:tcPr>
          <w:p w14:paraId="307994E6" w14:textId="7A148204" w:rsidR="001927A0" w:rsidRPr="00D377B2" w:rsidRDefault="001927A0" w:rsidP="001927A0">
            <w:pPr>
              <w:rPr>
                <w:rFonts w:cs="Arial"/>
                <w:szCs w:val="20"/>
              </w:rPr>
            </w:pPr>
            <w:r w:rsidRPr="00D377B2">
              <w:rPr>
                <w:rFonts w:cs="Arial"/>
                <w:szCs w:val="20"/>
              </w:rPr>
              <w:t>Zaměstnanec</w:t>
            </w:r>
          </w:p>
        </w:tc>
        <w:tc>
          <w:tcPr>
            <w:tcW w:w="2580" w:type="dxa"/>
          </w:tcPr>
          <w:p w14:paraId="43521AB7" w14:textId="7F0D6C97"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vAlign w:val="center"/>
          </w:tcPr>
          <w:p w14:paraId="3FD7AC2E" w14:textId="05CD7669" w:rsidR="001927A0" w:rsidRPr="00D377B2" w:rsidRDefault="001927A0" w:rsidP="001927A0">
            <w:pPr>
              <w:rPr>
                <w:rFonts w:cs="Arial"/>
                <w:szCs w:val="20"/>
              </w:rPr>
            </w:pPr>
            <w:r w:rsidRPr="00D377B2">
              <w:rPr>
                <w:rFonts w:cs="Arial"/>
                <w:szCs w:val="20"/>
              </w:rPr>
              <w:t>Konzultant</w:t>
            </w:r>
          </w:p>
        </w:tc>
        <w:tc>
          <w:tcPr>
            <w:tcW w:w="4536" w:type="dxa"/>
            <w:vAlign w:val="center"/>
          </w:tcPr>
          <w:p w14:paraId="4FF54869" w14:textId="71C8BFC5" w:rsidR="001927A0" w:rsidRPr="00D377B2" w:rsidRDefault="001927A0" w:rsidP="001927A0">
            <w:pPr>
              <w:rPr>
                <w:rFonts w:cs="Arial"/>
                <w:szCs w:val="20"/>
              </w:rPr>
            </w:pPr>
            <w:r w:rsidRPr="00D377B2">
              <w:rPr>
                <w:rFonts w:cs="Arial"/>
                <w:szCs w:val="20"/>
              </w:rPr>
              <w:t>pavel.hojda@marbes.cz, 378 121 500</w:t>
            </w:r>
          </w:p>
        </w:tc>
      </w:tr>
      <w:tr w:rsidR="001927A0" w:rsidRPr="00D377B2" w14:paraId="29D29FC6" w14:textId="77777777" w:rsidTr="00825C4C">
        <w:trPr>
          <w:trHeight w:val="58"/>
        </w:trPr>
        <w:tc>
          <w:tcPr>
            <w:tcW w:w="1271" w:type="dxa"/>
            <w:vMerge/>
          </w:tcPr>
          <w:p w14:paraId="4AAF245A" w14:textId="77777777" w:rsidR="001927A0" w:rsidRPr="00D377B2" w:rsidRDefault="001927A0" w:rsidP="001927A0">
            <w:pPr>
              <w:rPr>
                <w:rFonts w:cs="Arial"/>
                <w:szCs w:val="20"/>
              </w:rPr>
            </w:pPr>
          </w:p>
        </w:tc>
        <w:tc>
          <w:tcPr>
            <w:tcW w:w="2240" w:type="dxa"/>
            <w:vAlign w:val="center"/>
          </w:tcPr>
          <w:p w14:paraId="3C127DDE" w14:textId="334DDEFB" w:rsidR="001927A0" w:rsidRPr="00D377B2" w:rsidRDefault="001927A0" w:rsidP="001927A0">
            <w:pPr>
              <w:rPr>
                <w:rFonts w:cs="Arial"/>
                <w:szCs w:val="20"/>
              </w:rPr>
            </w:pPr>
            <w:r w:rsidRPr="00D377B2">
              <w:rPr>
                <w:rFonts w:cs="Arial"/>
                <w:szCs w:val="20"/>
              </w:rPr>
              <w:t>Bc. Ondřej Trnka</w:t>
            </w:r>
          </w:p>
        </w:tc>
        <w:tc>
          <w:tcPr>
            <w:tcW w:w="1559" w:type="dxa"/>
          </w:tcPr>
          <w:p w14:paraId="2C737A14" w14:textId="7FCCC950" w:rsidR="001927A0" w:rsidRPr="00D377B2" w:rsidRDefault="001927A0" w:rsidP="001927A0">
            <w:pPr>
              <w:rPr>
                <w:rFonts w:cs="Arial"/>
                <w:szCs w:val="20"/>
              </w:rPr>
            </w:pPr>
            <w:r w:rsidRPr="00D377B2">
              <w:rPr>
                <w:rFonts w:cs="Arial"/>
                <w:szCs w:val="20"/>
              </w:rPr>
              <w:t>Zaměstnanec</w:t>
            </w:r>
          </w:p>
        </w:tc>
        <w:tc>
          <w:tcPr>
            <w:tcW w:w="2580" w:type="dxa"/>
          </w:tcPr>
          <w:p w14:paraId="651F0F3B" w14:textId="410BDCC2"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tcPr>
          <w:p w14:paraId="73982C96" w14:textId="29EC0E9F" w:rsidR="001927A0" w:rsidRPr="00D377B2" w:rsidRDefault="001927A0" w:rsidP="001927A0">
            <w:pPr>
              <w:rPr>
                <w:rFonts w:cs="Arial"/>
                <w:szCs w:val="20"/>
              </w:rPr>
            </w:pPr>
            <w:r w:rsidRPr="00D377B2">
              <w:rPr>
                <w:rFonts w:cs="Arial"/>
                <w:szCs w:val="20"/>
              </w:rPr>
              <w:t>Konzultant</w:t>
            </w:r>
          </w:p>
        </w:tc>
        <w:tc>
          <w:tcPr>
            <w:tcW w:w="4536" w:type="dxa"/>
            <w:vAlign w:val="center"/>
          </w:tcPr>
          <w:p w14:paraId="2FF374BF" w14:textId="3D71DD9B" w:rsidR="001927A0" w:rsidRPr="00D377B2" w:rsidRDefault="001927A0" w:rsidP="001927A0">
            <w:pPr>
              <w:rPr>
                <w:rFonts w:cs="Arial"/>
                <w:szCs w:val="20"/>
              </w:rPr>
            </w:pPr>
            <w:r w:rsidRPr="00D377B2">
              <w:rPr>
                <w:rFonts w:cs="Arial"/>
                <w:szCs w:val="20"/>
              </w:rPr>
              <w:t>ondrej.trnka@marbes.cz, 378 121 500</w:t>
            </w:r>
          </w:p>
        </w:tc>
      </w:tr>
      <w:tr w:rsidR="001927A0" w:rsidRPr="00D377B2" w14:paraId="14175A71" w14:textId="77777777" w:rsidTr="00825C4C">
        <w:trPr>
          <w:trHeight w:val="58"/>
        </w:trPr>
        <w:tc>
          <w:tcPr>
            <w:tcW w:w="1271" w:type="dxa"/>
            <w:vMerge/>
          </w:tcPr>
          <w:p w14:paraId="10484759" w14:textId="77777777" w:rsidR="001927A0" w:rsidRPr="00D377B2" w:rsidRDefault="001927A0" w:rsidP="001927A0">
            <w:pPr>
              <w:rPr>
                <w:rFonts w:cs="Arial"/>
                <w:szCs w:val="20"/>
              </w:rPr>
            </w:pPr>
          </w:p>
        </w:tc>
        <w:tc>
          <w:tcPr>
            <w:tcW w:w="2240" w:type="dxa"/>
            <w:vAlign w:val="center"/>
          </w:tcPr>
          <w:p w14:paraId="3FE5E1B2" w14:textId="61EFF7D2" w:rsidR="001927A0" w:rsidRPr="00D377B2" w:rsidRDefault="001927A0" w:rsidP="001927A0">
            <w:pPr>
              <w:rPr>
                <w:rFonts w:cs="Arial"/>
                <w:szCs w:val="20"/>
              </w:rPr>
            </w:pPr>
            <w:r w:rsidRPr="00D377B2">
              <w:rPr>
                <w:rFonts w:cs="Arial"/>
                <w:szCs w:val="20"/>
              </w:rPr>
              <w:t>Vladimír Šperka</w:t>
            </w:r>
          </w:p>
        </w:tc>
        <w:tc>
          <w:tcPr>
            <w:tcW w:w="1559" w:type="dxa"/>
          </w:tcPr>
          <w:p w14:paraId="711044A0" w14:textId="6E53F79F" w:rsidR="001927A0" w:rsidRPr="00D377B2" w:rsidRDefault="001927A0" w:rsidP="001927A0">
            <w:pPr>
              <w:rPr>
                <w:rFonts w:cs="Arial"/>
                <w:szCs w:val="20"/>
              </w:rPr>
            </w:pPr>
            <w:r w:rsidRPr="00D377B2">
              <w:rPr>
                <w:rFonts w:cs="Arial"/>
                <w:szCs w:val="20"/>
              </w:rPr>
              <w:t>Zaměstnanec</w:t>
            </w:r>
          </w:p>
        </w:tc>
        <w:tc>
          <w:tcPr>
            <w:tcW w:w="2580" w:type="dxa"/>
          </w:tcPr>
          <w:p w14:paraId="18259B99" w14:textId="7F20DAB6"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tcPr>
          <w:p w14:paraId="75CEFE97" w14:textId="5FF9A52E" w:rsidR="001927A0" w:rsidRPr="00D377B2" w:rsidRDefault="001927A0" w:rsidP="001927A0">
            <w:pPr>
              <w:rPr>
                <w:rFonts w:cs="Arial"/>
                <w:szCs w:val="20"/>
              </w:rPr>
            </w:pPr>
            <w:r w:rsidRPr="00D377B2">
              <w:rPr>
                <w:rFonts w:cs="Arial"/>
                <w:szCs w:val="20"/>
              </w:rPr>
              <w:t>Konzultant</w:t>
            </w:r>
          </w:p>
        </w:tc>
        <w:tc>
          <w:tcPr>
            <w:tcW w:w="4536" w:type="dxa"/>
            <w:vAlign w:val="center"/>
          </w:tcPr>
          <w:p w14:paraId="2109E809" w14:textId="544F52A8" w:rsidR="001927A0" w:rsidRPr="00D377B2" w:rsidRDefault="001927A0" w:rsidP="001927A0">
            <w:pPr>
              <w:rPr>
                <w:rFonts w:cs="Arial"/>
                <w:szCs w:val="20"/>
              </w:rPr>
            </w:pPr>
            <w:r w:rsidRPr="00D377B2">
              <w:rPr>
                <w:rFonts w:cs="Arial"/>
                <w:szCs w:val="20"/>
              </w:rPr>
              <w:t>vladimir.sperka@marbes.cz, 378 121 500</w:t>
            </w:r>
          </w:p>
        </w:tc>
      </w:tr>
      <w:tr w:rsidR="001927A0" w:rsidRPr="00D377B2" w14:paraId="7228683A" w14:textId="77777777" w:rsidTr="00825C4C">
        <w:trPr>
          <w:trHeight w:val="58"/>
        </w:trPr>
        <w:tc>
          <w:tcPr>
            <w:tcW w:w="1271" w:type="dxa"/>
            <w:vMerge/>
          </w:tcPr>
          <w:p w14:paraId="5EF56B3A" w14:textId="77777777" w:rsidR="001927A0" w:rsidRPr="00D377B2" w:rsidRDefault="001927A0" w:rsidP="001927A0">
            <w:pPr>
              <w:rPr>
                <w:rFonts w:cs="Arial"/>
                <w:szCs w:val="20"/>
              </w:rPr>
            </w:pPr>
          </w:p>
        </w:tc>
        <w:tc>
          <w:tcPr>
            <w:tcW w:w="2240" w:type="dxa"/>
            <w:vAlign w:val="center"/>
          </w:tcPr>
          <w:p w14:paraId="081F8988" w14:textId="50314555" w:rsidR="001927A0" w:rsidRPr="00D377B2" w:rsidRDefault="001927A0" w:rsidP="001927A0">
            <w:pPr>
              <w:rPr>
                <w:rFonts w:cs="Arial"/>
                <w:szCs w:val="20"/>
              </w:rPr>
            </w:pPr>
            <w:r w:rsidRPr="00D377B2">
              <w:rPr>
                <w:rFonts w:cs="Arial"/>
                <w:szCs w:val="20"/>
              </w:rPr>
              <w:t xml:space="preserve">Jan </w:t>
            </w:r>
            <w:proofErr w:type="spellStart"/>
            <w:r w:rsidRPr="00D377B2">
              <w:rPr>
                <w:rFonts w:cs="Arial"/>
                <w:szCs w:val="20"/>
              </w:rPr>
              <w:t>Vejskal</w:t>
            </w:r>
            <w:proofErr w:type="spellEnd"/>
          </w:p>
        </w:tc>
        <w:tc>
          <w:tcPr>
            <w:tcW w:w="1559" w:type="dxa"/>
          </w:tcPr>
          <w:p w14:paraId="3CEBEABE" w14:textId="264F8ED1" w:rsidR="001927A0" w:rsidRPr="00D377B2" w:rsidRDefault="001927A0" w:rsidP="001927A0">
            <w:pPr>
              <w:rPr>
                <w:rFonts w:cs="Arial"/>
                <w:szCs w:val="20"/>
              </w:rPr>
            </w:pPr>
            <w:r w:rsidRPr="00D377B2">
              <w:rPr>
                <w:rFonts w:cs="Arial"/>
                <w:szCs w:val="20"/>
              </w:rPr>
              <w:t>Zaměstnanec</w:t>
            </w:r>
          </w:p>
        </w:tc>
        <w:tc>
          <w:tcPr>
            <w:tcW w:w="2580" w:type="dxa"/>
          </w:tcPr>
          <w:p w14:paraId="419947AD" w14:textId="2A7368F6"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tcPr>
          <w:p w14:paraId="305F8AB8" w14:textId="0742B121" w:rsidR="001927A0" w:rsidRPr="00D377B2" w:rsidRDefault="001927A0" w:rsidP="001927A0">
            <w:pPr>
              <w:rPr>
                <w:rFonts w:cs="Arial"/>
                <w:szCs w:val="20"/>
              </w:rPr>
            </w:pPr>
            <w:r w:rsidRPr="00D377B2">
              <w:rPr>
                <w:rFonts w:cs="Arial"/>
                <w:szCs w:val="20"/>
              </w:rPr>
              <w:t>Konzultant</w:t>
            </w:r>
          </w:p>
        </w:tc>
        <w:tc>
          <w:tcPr>
            <w:tcW w:w="4536" w:type="dxa"/>
            <w:vAlign w:val="center"/>
          </w:tcPr>
          <w:p w14:paraId="5C598AA3" w14:textId="0222DE96" w:rsidR="001927A0" w:rsidRPr="00D377B2" w:rsidRDefault="001927A0" w:rsidP="001927A0">
            <w:pPr>
              <w:rPr>
                <w:rFonts w:cs="Arial"/>
                <w:szCs w:val="20"/>
              </w:rPr>
            </w:pPr>
            <w:r w:rsidRPr="00D377B2">
              <w:rPr>
                <w:rFonts w:cs="Arial"/>
                <w:szCs w:val="20"/>
              </w:rPr>
              <w:t>jan.vejskal@marbes.cz, 378 121 500</w:t>
            </w:r>
          </w:p>
        </w:tc>
      </w:tr>
      <w:tr w:rsidR="001927A0" w:rsidRPr="00D377B2" w14:paraId="3B397AA9" w14:textId="77777777" w:rsidTr="00825C4C">
        <w:trPr>
          <w:trHeight w:val="58"/>
        </w:trPr>
        <w:tc>
          <w:tcPr>
            <w:tcW w:w="1271" w:type="dxa"/>
            <w:vMerge/>
          </w:tcPr>
          <w:p w14:paraId="40154CFC" w14:textId="77777777" w:rsidR="001927A0" w:rsidRPr="00D377B2" w:rsidRDefault="001927A0" w:rsidP="001927A0">
            <w:pPr>
              <w:rPr>
                <w:rFonts w:cs="Arial"/>
                <w:szCs w:val="20"/>
              </w:rPr>
            </w:pPr>
          </w:p>
        </w:tc>
        <w:tc>
          <w:tcPr>
            <w:tcW w:w="2240" w:type="dxa"/>
            <w:vAlign w:val="center"/>
          </w:tcPr>
          <w:p w14:paraId="0C374634" w14:textId="358B1956" w:rsidR="001927A0" w:rsidRPr="00D377B2" w:rsidRDefault="001927A0" w:rsidP="001927A0">
            <w:pPr>
              <w:rPr>
                <w:rFonts w:cs="Arial"/>
                <w:szCs w:val="20"/>
              </w:rPr>
            </w:pPr>
            <w:r w:rsidRPr="00D377B2">
              <w:rPr>
                <w:rFonts w:cs="Arial"/>
                <w:szCs w:val="20"/>
              </w:rPr>
              <w:t>Ing. Petr Šotter</w:t>
            </w:r>
          </w:p>
        </w:tc>
        <w:tc>
          <w:tcPr>
            <w:tcW w:w="1559" w:type="dxa"/>
          </w:tcPr>
          <w:p w14:paraId="3F8CE686" w14:textId="5526ABBC" w:rsidR="001927A0" w:rsidRPr="00D377B2" w:rsidRDefault="001927A0" w:rsidP="001927A0">
            <w:pPr>
              <w:rPr>
                <w:rFonts w:cs="Arial"/>
                <w:szCs w:val="20"/>
              </w:rPr>
            </w:pPr>
            <w:r w:rsidRPr="00D377B2">
              <w:rPr>
                <w:rFonts w:cs="Arial"/>
                <w:szCs w:val="20"/>
              </w:rPr>
              <w:t>Zaměstnanec</w:t>
            </w:r>
          </w:p>
        </w:tc>
        <w:tc>
          <w:tcPr>
            <w:tcW w:w="2580" w:type="dxa"/>
          </w:tcPr>
          <w:p w14:paraId="1B746DE9" w14:textId="288E6E20"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tcPr>
          <w:p w14:paraId="5CA94535" w14:textId="2491E32E" w:rsidR="001927A0" w:rsidRPr="00D377B2" w:rsidRDefault="001927A0" w:rsidP="001927A0">
            <w:pPr>
              <w:rPr>
                <w:rFonts w:cs="Arial"/>
                <w:szCs w:val="20"/>
              </w:rPr>
            </w:pPr>
            <w:r w:rsidRPr="00D377B2">
              <w:rPr>
                <w:rFonts w:cs="Arial"/>
                <w:szCs w:val="20"/>
              </w:rPr>
              <w:t>Konzultant</w:t>
            </w:r>
          </w:p>
        </w:tc>
        <w:tc>
          <w:tcPr>
            <w:tcW w:w="4536" w:type="dxa"/>
            <w:vAlign w:val="center"/>
          </w:tcPr>
          <w:p w14:paraId="64D0D99E" w14:textId="0EC1D505" w:rsidR="001927A0" w:rsidRPr="00D377B2" w:rsidRDefault="001927A0" w:rsidP="001927A0">
            <w:pPr>
              <w:rPr>
                <w:rFonts w:cs="Arial"/>
                <w:szCs w:val="20"/>
              </w:rPr>
            </w:pPr>
            <w:r w:rsidRPr="00D377B2">
              <w:rPr>
                <w:rFonts w:cs="Arial"/>
                <w:szCs w:val="20"/>
              </w:rPr>
              <w:t>petr.sotter@marbes.cz, 378 121 500</w:t>
            </w:r>
          </w:p>
        </w:tc>
      </w:tr>
      <w:tr w:rsidR="001927A0" w:rsidRPr="00D377B2" w14:paraId="79BFFBF7" w14:textId="77777777" w:rsidTr="00825C4C">
        <w:trPr>
          <w:trHeight w:val="58"/>
        </w:trPr>
        <w:tc>
          <w:tcPr>
            <w:tcW w:w="1271" w:type="dxa"/>
            <w:vMerge/>
          </w:tcPr>
          <w:p w14:paraId="08DA5F98" w14:textId="77777777" w:rsidR="001927A0" w:rsidRPr="00D377B2" w:rsidRDefault="001927A0" w:rsidP="001927A0">
            <w:pPr>
              <w:rPr>
                <w:rFonts w:cs="Arial"/>
                <w:szCs w:val="20"/>
              </w:rPr>
            </w:pPr>
          </w:p>
        </w:tc>
        <w:tc>
          <w:tcPr>
            <w:tcW w:w="2240" w:type="dxa"/>
            <w:vAlign w:val="center"/>
          </w:tcPr>
          <w:p w14:paraId="3C920590" w14:textId="3BD9E0CB" w:rsidR="001927A0" w:rsidRPr="00D377B2" w:rsidRDefault="001927A0" w:rsidP="001927A0">
            <w:pPr>
              <w:rPr>
                <w:rFonts w:cs="Arial"/>
                <w:szCs w:val="20"/>
              </w:rPr>
            </w:pPr>
            <w:r w:rsidRPr="00D377B2">
              <w:rPr>
                <w:rFonts w:cs="Arial"/>
                <w:szCs w:val="20"/>
              </w:rPr>
              <w:t>Bc. Jakub Šotter</w:t>
            </w:r>
          </w:p>
        </w:tc>
        <w:tc>
          <w:tcPr>
            <w:tcW w:w="1559" w:type="dxa"/>
          </w:tcPr>
          <w:p w14:paraId="48EC39C2" w14:textId="479733E6" w:rsidR="001927A0" w:rsidRPr="00D377B2" w:rsidRDefault="001927A0" w:rsidP="001927A0">
            <w:pPr>
              <w:rPr>
                <w:rFonts w:cs="Arial"/>
                <w:szCs w:val="20"/>
              </w:rPr>
            </w:pPr>
            <w:r w:rsidRPr="00D377B2">
              <w:rPr>
                <w:rFonts w:cs="Arial"/>
                <w:szCs w:val="20"/>
              </w:rPr>
              <w:t>Zaměstnanec</w:t>
            </w:r>
          </w:p>
        </w:tc>
        <w:tc>
          <w:tcPr>
            <w:tcW w:w="2580" w:type="dxa"/>
          </w:tcPr>
          <w:p w14:paraId="29709627" w14:textId="7B238369"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tcPr>
          <w:p w14:paraId="5F3D255E" w14:textId="0BC52B4A" w:rsidR="001927A0" w:rsidRPr="00D377B2" w:rsidRDefault="001927A0" w:rsidP="001927A0">
            <w:pPr>
              <w:rPr>
                <w:rFonts w:cs="Arial"/>
                <w:szCs w:val="20"/>
              </w:rPr>
            </w:pPr>
            <w:r w:rsidRPr="00D377B2">
              <w:rPr>
                <w:rFonts w:cs="Arial"/>
                <w:szCs w:val="20"/>
              </w:rPr>
              <w:t>Konzultant</w:t>
            </w:r>
          </w:p>
        </w:tc>
        <w:tc>
          <w:tcPr>
            <w:tcW w:w="4536" w:type="dxa"/>
            <w:vAlign w:val="center"/>
          </w:tcPr>
          <w:p w14:paraId="47CF60C3" w14:textId="3D15E0F5" w:rsidR="001927A0" w:rsidRPr="00D377B2" w:rsidRDefault="001927A0" w:rsidP="001927A0">
            <w:pPr>
              <w:rPr>
                <w:rFonts w:cs="Arial"/>
                <w:szCs w:val="20"/>
              </w:rPr>
            </w:pPr>
            <w:r w:rsidRPr="00D377B2">
              <w:rPr>
                <w:rFonts w:cs="Arial"/>
                <w:szCs w:val="20"/>
              </w:rPr>
              <w:t>jakub.sotter@marbes.cz, 378 121 500</w:t>
            </w:r>
          </w:p>
        </w:tc>
      </w:tr>
      <w:tr w:rsidR="001927A0" w:rsidRPr="00D377B2" w14:paraId="7DF72540" w14:textId="77777777" w:rsidTr="00825C4C">
        <w:trPr>
          <w:trHeight w:val="58"/>
        </w:trPr>
        <w:tc>
          <w:tcPr>
            <w:tcW w:w="1271" w:type="dxa"/>
            <w:vMerge/>
          </w:tcPr>
          <w:p w14:paraId="72FBAA03" w14:textId="77777777" w:rsidR="001927A0" w:rsidRPr="00D377B2" w:rsidRDefault="001927A0" w:rsidP="001927A0">
            <w:pPr>
              <w:rPr>
                <w:rFonts w:cs="Arial"/>
                <w:szCs w:val="20"/>
              </w:rPr>
            </w:pPr>
          </w:p>
        </w:tc>
        <w:tc>
          <w:tcPr>
            <w:tcW w:w="2240" w:type="dxa"/>
            <w:vAlign w:val="center"/>
          </w:tcPr>
          <w:p w14:paraId="3BB63824" w14:textId="56907113" w:rsidR="001927A0" w:rsidRPr="00D377B2" w:rsidRDefault="001927A0" w:rsidP="001927A0">
            <w:pPr>
              <w:rPr>
                <w:rFonts w:cs="Arial"/>
                <w:szCs w:val="20"/>
              </w:rPr>
            </w:pPr>
            <w:r w:rsidRPr="00D377B2">
              <w:rPr>
                <w:rFonts w:cs="Arial"/>
                <w:szCs w:val="20"/>
              </w:rPr>
              <w:t>Vratislav Rozum</w:t>
            </w:r>
          </w:p>
        </w:tc>
        <w:tc>
          <w:tcPr>
            <w:tcW w:w="1559" w:type="dxa"/>
          </w:tcPr>
          <w:p w14:paraId="58948B14" w14:textId="0EAEC7EA" w:rsidR="001927A0" w:rsidRPr="00D377B2" w:rsidRDefault="001927A0" w:rsidP="001927A0">
            <w:pPr>
              <w:rPr>
                <w:rFonts w:cs="Arial"/>
                <w:szCs w:val="20"/>
              </w:rPr>
            </w:pPr>
            <w:r w:rsidRPr="00D377B2">
              <w:rPr>
                <w:rFonts w:cs="Arial"/>
                <w:szCs w:val="20"/>
              </w:rPr>
              <w:t>Zaměstnanec</w:t>
            </w:r>
          </w:p>
        </w:tc>
        <w:tc>
          <w:tcPr>
            <w:tcW w:w="2580" w:type="dxa"/>
          </w:tcPr>
          <w:p w14:paraId="55A85B7A" w14:textId="1C753F6B"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tcPr>
          <w:p w14:paraId="36CA2FA9" w14:textId="261A659D" w:rsidR="001927A0" w:rsidRPr="00D377B2" w:rsidRDefault="001927A0" w:rsidP="001927A0">
            <w:pPr>
              <w:rPr>
                <w:rFonts w:cs="Arial"/>
                <w:szCs w:val="20"/>
              </w:rPr>
            </w:pPr>
            <w:r w:rsidRPr="00D377B2">
              <w:rPr>
                <w:rFonts w:cs="Arial"/>
                <w:szCs w:val="20"/>
              </w:rPr>
              <w:t>Konzultant</w:t>
            </w:r>
          </w:p>
        </w:tc>
        <w:tc>
          <w:tcPr>
            <w:tcW w:w="4536" w:type="dxa"/>
            <w:vAlign w:val="center"/>
          </w:tcPr>
          <w:p w14:paraId="05934628" w14:textId="0B63F412" w:rsidR="001927A0" w:rsidRPr="00D377B2" w:rsidRDefault="001927A0" w:rsidP="001927A0">
            <w:pPr>
              <w:rPr>
                <w:rFonts w:cs="Arial"/>
                <w:szCs w:val="20"/>
              </w:rPr>
            </w:pPr>
            <w:r w:rsidRPr="00D377B2">
              <w:rPr>
                <w:rFonts w:cs="Arial"/>
                <w:szCs w:val="20"/>
              </w:rPr>
              <w:t>vratislav.rozum@marbes.cz, 378 121 500</w:t>
            </w:r>
          </w:p>
        </w:tc>
      </w:tr>
      <w:tr w:rsidR="001927A0" w:rsidRPr="00D377B2" w14:paraId="736C7C13" w14:textId="77777777" w:rsidTr="00825C4C">
        <w:trPr>
          <w:trHeight w:val="58"/>
        </w:trPr>
        <w:tc>
          <w:tcPr>
            <w:tcW w:w="1271" w:type="dxa"/>
            <w:vMerge/>
          </w:tcPr>
          <w:p w14:paraId="388982DE" w14:textId="77777777" w:rsidR="001927A0" w:rsidRPr="00D377B2" w:rsidRDefault="001927A0" w:rsidP="001927A0">
            <w:pPr>
              <w:rPr>
                <w:rFonts w:cs="Arial"/>
                <w:szCs w:val="20"/>
              </w:rPr>
            </w:pPr>
          </w:p>
        </w:tc>
        <w:tc>
          <w:tcPr>
            <w:tcW w:w="2240" w:type="dxa"/>
            <w:vAlign w:val="center"/>
          </w:tcPr>
          <w:p w14:paraId="0E6E41CA" w14:textId="6C6F03F2" w:rsidR="001927A0" w:rsidRPr="00D377B2" w:rsidRDefault="001927A0" w:rsidP="001927A0">
            <w:pPr>
              <w:rPr>
                <w:rFonts w:cs="Arial"/>
                <w:szCs w:val="20"/>
              </w:rPr>
            </w:pPr>
            <w:r w:rsidRPr="00D377B2">
              <w:rPr>
                <w:rFonts w:cs="Arial"/>
                <w:szCs w:val="20"/>
              </w:rPr>
              <w:t>Ing. Věra Banýrová</w:t>
            </w:r>
          </w:p>
        </w:tc>
        <w:tc>
          <w:tcPr>
            <w:tcW w:w="1559" w:type="dxa"/>
          </w:tcPr>
          <w:p w14:paraId="36DE8C45" w14:textId="623808D0" w:rsidR="001927A0" w:rsidRPr="00D377B2" w:rsidRDefault="001927A0" w:rsidP="001927A0">
            <w:pPr>
              <w:rPr>
                <w:rFonts w:cs="Arial"/>
                <w:szCs w:val="20"/>
              </w:rPr>
            </w:pPr>
            <w:r w:rsidRPr="00D377B2">
              <w:rPr>
                <w:rFonts w:cs="Arial"/>
                <w:szCs w:val="20"/>
              </w:rPr>
              <w:t>Zaměstnanec</w:t>
            </w:r>
          </w:p>
        </w:tc>
        <w:tc>
          <w:tcPr>
            <w:tcW w:w="2580" w:type="dxa"/>
          </w:tcPr>
          <w:p w14:paraId="12B7FB27" w14:textId="590EB17A"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tcPr>
          <w:p w14:paraId="372AB09B" w14:textId="5DB9068F" w:rsidR="001927A0" w:rsidRPr="00D377B2" w:rsidRDefault="001927A0" w:rsidP="001927A0">
            <w:pPr>
              <w:rPr>
                <w:rFonts w:cs="Arial"/>
                <w:szCs w:val="20"/>
              </w:rPr>
            </w:pPr>
            <w:r w:rsidRPr="00D377B2">
              <w:rPr>
                <w:rFonts w:cs="Arial"/>
                <w:szCs w:val="20"/>
              </w:rPr>
              <w:t>Konzultant</w:t>
            </w:r>
          </w:p>
        </w:tc>
        <w:tc>
          <w:tcPr>
            <w:tcW w:w="4536" w:type="dxa"/>
            <w:vAlign w:val="center"/>
          </w:tcPr>
          <w:p w14:paraId="7BC5EEF1" w14:textId="1496FA95" w:rsidR="001927A0" w:rsidRPr="00D377B2" w:rsidRDefault="001927A0" w:rsidP="001927A0">
            <w:pPr>
              <w:rPr>
                <w:rFonts w:cs="Arial"/>
                <w:szCs w:val="20"/>
              </w:rPr>
            </w:pPr>
            <w:r w:rsidRPr="00D377B2">
              <w:rPr>
                <w:rFonts w:cs="Arial"/>
                <w:szCs w:val="20"/>
              </w:rPr>
              <w:t>vera.banyrova@marbes.cz, 378 121 500</w:t>
            </w:r>
          </w:p>
        </w:tc>
      </w:tr>
      <w:tr w:rsidR="001927A0" w:rsidRPr="00D377B2" w14:paraId="35CDFD88" w14:textId="77777777" w:rsidTr="00825C4C">
        <w:trPr>
          <w:trHeight w:val="58"/>
        </w:trPr>
        <w:tc>
          <w:tcPr>
            <w:tcW w:w="1271" w:type="dxa"/>
            <w:vMerge/>
          </w:tcPr>
          <w:p w14:paraId="195881C0" w14:textId="77777777" w:rsidR="001927A0" w:rsidRPr="00D377B2" w:rsidRDefault="001927A0" w:rsidP="001927A0">
            <w:pPr>
              <w:rPr>
                <w:rFonts w:cs="Arial"/>
                <w:szCs w:val="20"/>
              </w:rPr>
            </w:pPr>
          </w:p>
        </w:tc>
        <w:tc>
          <w:tcPr>
            <w:tcW w:w="2240" w:type="dxa"/>
            <w:vAlign w:val="center"/>
          </w:tcPr>
          <w:p w14:paraId="73765D91" w14:textId="4DE86EB7" w:rsidR="001927A0" w:rsidRPr="00D377B2" w:rsidRDefault="001927A0" w:rsidP="001927A0">
            <w:pPr>
              <w:rPr>
                <w:rFonts w:cs="Arial"/>
                <w:szCs w:val="20"/>
              </w:rPr>
            </w:pPr>
            <w:r w:rsidRPr="00D377B2">
              <w:rPr>
                <w:rFonts w:cs="Arial"/>
                <w:szCs w:val="20"/>
              </w:rPr>
              <w:t>Mgr. Jan Nekuda</w:t>
            </w:r>
          </w:p>
        </w:tc>
        <w:tc>
          <w:tcPr>
            <w:tcW w:w="1559" w:type="dxa"/>
          </w:tcPr>
          <w:p w14:paraId="1EF07412" w14:textId="1AB7053B" w:rsidR="001927A0" w:rsidRPr="00D377B2" w:rsidRDefault="001927A0" w:rsidP="001927A0">
            <w:pPr>
              <w:rPr>
                <w:rFonts w:cs="Arial"/>
                <w:szCs w:val="20"/>
              </w:rPr>
            </w:pPr>
            <w:r w:rsidRPr="00D377B2">
              <w:rPr>
                <w:rFonts w:cs="Arial"/>
                <w:szCs w:val="20"/>
              </w:rPr>
              <w:t>Zaměstnanec</w:t>
            </w:r>
          </w:p>
        </w:tc>
        <w:tc>
          <w:tcPr>
            <w:tcW w:w="2580" w:type="dxa"/>
          </w:tcPr>
          <w:p w14:paraId="09A19BB4" w14:textId="23BB8BB6"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tcPr>
          <w:p w14:paraId="17DEEE9B" w14:textId="1E3D8394" w:rsidR="001927A0" w:rsidRPr="00D377B2" w:rsidRDefault="001927A0" w:rsidP="001927A0">
            <w:pPr>
              <w:rPr>
                <w:rFonts w:cs="Arial"/>
                <w:szCs w:val="20"/>
              </w:rPr>
            </w:pPr>
            <w:r w:rsidRPr="00D377B2">
              <w:rPr>
                <w:rFonts w:cs="Arial"/>
                <w:szCs w:val="20"/>
              </w:rPr>
              <w:t>Konzultant</w:t>
            </w:r>
          </w:p>
        </w:tc>
        <w:tc>
          <w:tcPr>
            <w:tcW w:w="4536" w:type="dxa"/>
            <w:vAlign w:val="center"/>
          </w:tcPr>
          <w:p w14:paraId="5E747C36" w14:textId="7F17E7C3" w:rsidR="001927A0" w:rsidRPr="00D377B2" w:rsidRDefault="001927A0" w:rsidP="001927A0">
            <w:pPr>
              <w:rPr>
                <w:rFonts w:cs="Arial"/>
                <w:szCs w:val="20"/>
              </w:rPr>
            </w:pPr>
            <w:r w:rsidRPr="00D377B2">
              <w:rPr>
                <w:rFonts w:cs="Arial"/>
                <w:szCs w:val="20"/>
              </w:rPr>
              <w:t>jan.nekuda@marbes.cz, 378 121 500</w:t>
            </w:r>
          </w:p>
        </w:tc>
      </w:tr>
      <w:tr w:rsidR="001927A0" w:rsidRPr="00D377B2" w14:paraId="5B097E4E" w14:textId="77777777" w:rsidTr="00872E11">
        <w:trPr>
          <w:trHeight w:val="58"/>
        </w:trPr>
        <w:tc>
          <w:tcPr>
            <w:tcW w:w="1271" w:type="dxa"/>
            <w:vMerge/>
          </w:tcPr>
          <w:p w14:paraId="570BC164" w14:textId="77777777" w:rsidR="001927A0" w:rsidRPr="00D377B2" w:rsidRDefault="001927A0" w:rsidP="001927A0">
            <w:pPr>
              <w:rPr>
                <w:rFonts w:cs="Arial"/>
                <w:szCs w:val="20"/>
              </w:rPr>
            </w:pPr>
          </w:p>
        </w:tc>
        <w:tc>
          <w:tcPr>
            <w:tcW w:w="2240" w:type="dxa"/>
            <w:vAlign w:val="center"/>
          </w:tcPr>
          <w:p w14:paraId="79070931" w14:textId="4C651B42" w:rsidR="001927A0" w:rsidRPr="00D377B2" w:rsidRDefault="001927A0" w:rsidP="001927A0">
            <w:pPr>
              <w:rPr>
                <w:rFonts w:cs="Arial"/>
                <w:szCs w:val="20"/>
              </w:rPr>
            </w:pPr>
            <w:r w:rsidRPr="00D377B2">
              <w:rPr>
                <w:rFonts w:cs="Arial"/>
                <w:szCs w:val="20"/>
              </w:rPr>
              <w:t>Petr Kučerka</w:t>
            </w:r>
          </w:p>
        </w:tc>
        <w:tc>
          <w:tcPr>
            <w:tcW w:w="1559" w:type="dxa"/>
          </w:tcPr>
          <w:p w14:paraId="1DF8A446" w14:textId="7A5070F6" w:rsidR="001927A0" w:rsidRPr="00D377B2" w:rsidRDefault="001927A0" w:rsidP="001927A0">
            <w:pPr>
              <w:rPr>
                <w:rFonts w:cs="Arial"/>
                <w:szCs w:val="20"/>
              </w:rPr>
            </w:pPr>
            <w:r w:rsidRPr="00D377B2">
              <w:rPr>
                <w:rFonts w:cs="Arial"/>
                <w:szCs w:val="20"/>
              </w:rPr>
              <w:t>Zaměstnanec</w:t>
            </w:r>
          </w:p>
        </w:tc>
        <w:tc>
          <w:tcPr>
            <w:tcW w:w="2580" w:type="dxa"/>
          </w:tcPr>
          <w:p w14:paraId="66C2D47D" w14:textId="6CEB784A" w:rsidR="001927A0" w:rsidRPr="00D377B2" w:rsidRDefault="001927A0" w:rsidP="001927A0">
            <w:pPr>
              <w:rPr>
                <w:rFonts w:cs="Arial"/>
                <w:szCs w:val="20"/>
              </w:rPr>
            </w:pPr>
            <w:proofErr w:type="spellStart"/>
            <w:r w:rsidRPr="00D377B2">
              <w:rPr>
                <w:rFonts w:cs="Arial"/>
                <w:szCs w:val="20"/>
              </w:rPr>
              <w:t>Marbes</w:t>
            </w:r>
            <w:proofErr w:type="spellEnd"/>
            <w:r w:rsidRPr="00D377B2">
              <w:rPr>
                <w:rFonts w:cs="Arial"/>
                <w:szCs w:val="20"/>
              </w:rPr>
              <w:t xml:space="preserve"> s.r.o. / 29108373</w:t>
            </w:r>
          </w:p>
        </w:tc>
        <w:tc>
          <w:tcPr>
            <w:tcW w:w="1984" w:type="dxa"/>
            <w:vAlign w:val="center"/>
          </w:tcPr>
          <w:p w14:paraId="5B5EAF0D" w14:textId="6EF53074" w:rsidR="001927A0" w:rsidRPr="00D377B2" w:rsidRDefault="001927A0" w:rsidP="001927A0">
            <w:pPr>
              <w:rPr>
                <w:rFonts w:cs="Arial"/>
                <w:szCs w:val="20"/>
              </w:rPr>
            </w:pPr>
            <w:r w:rsidRPr="00D377B2">
              <w:rPr>
                <w:rFonts w:cs="Arial"/>
                <w:szCs w:val="20"/>
              </w:rPr>
              <w:t>Obchodní manažer</w:t>
            </w:r>
          </w:p>
        </w:tc>
        <w:tc>
          <w:tcPr>
            <w:tcW w:w="4536" w:type="dxa"/>
            <w:vAlign w:val="center"/>
          </w:tcPr>
          <w:p w14:paraId="5A6E7849" w14:textId="53232889" w:rsidR="001927A0" w:rsidRPr="00D377B2" w:rsidRDefault="001927A0" w:rsidP="001927A0">
            <w:pPr>
              <w:rPr>
                <w:rFonts w:cs="Arial"/>
                <w:szCs w:val="20"/>
              </w:rPr>
            </w:pPr>
            <w:r w:rsidRPr="00D377B2">
              <w:rPr>
                <w:rFonts w:cs="Arial"/>
                <w:szCs w:val="20"/>
              </w:rPr>
              <w:t>petr.kucerka@marbes.cz, 378 121 500</w:t>
            </w:r>
          </w:p>
        </w:tc>
      </w:tr>
    </w:tbl>
    <w:p w14:paraId="35858DF6" w14:textId="77777777" w:rsidR="00C02713" w:rsidRPr="00D377B2" w:rsidRDefault="00C02713" w:rsidP="003F6636">
      <w:pPr>
        <w:rPr>
          <w:rFonts w:cs="Arial"/>
          <w:szCs w:val="24"/>
        </w:rPr>
        <w:sectPr w:rsidR="00C02713" w:rsidRPr="00D377B2" w:rsidSect="00C02713">
          <w:pgSz w:w="16840" w:h="11720" w:orient="landscape"/>
          <w:pgMar w:top="1423" w:right="1418" w:bottom="1514" w:left="1418" w:header="426" w:footer="709" w:gutter="0"/>
          <w:cols w:space="708"/>
          <w:noEndnote/>
          <w:docGrid w:linePitch="272"/>
        </w:sectPr>
      </w:pPr>
    </w:p>
    <w:p w14:paraId="47B139BB" w14:textId="2FFDCA85" w:rsidR="00D16429" w:rsidRPr="00D377B2" w:rsidRDefault="00755119" w:rsidP="00D377B2">
      <w:pPr>
        <w:jc w:val="center"/>
        <w:rPr>
          <w:rFonts w:cs="Arial"/>
          <w:b/>
          <w:sz w:val="24"/>
          <w:szCs w:val="32"/>
        </w:rPr>
      </w:pPr>
      <w:r w:rsidRPr="00D377B2">
        <w:rPr>
          <w:rFonts w:cs="Arial"/>
          <w:b/>
          <w:sz w:val="24"/>
          <w:szCs w:val="32"/>
        </w:rPr>
        <w:lastRenderedPageBreak/>
        <w:t>PŘÍLOHA Č. 4: SEZNAM ČLENŮ TÝMU OBJEDNATELE</w:t>
      </w:r>
    </w:p>
    <w:p w14:paraId="75009A8A" w14:textId="77777777" w:rsidR="00D16429" w:rsidRPr="00D377B2" w:rsidRDefault="00D16429" w:rsidP="003F6636">
      <w:pPr>
        <w:rPr>
          <w:rFonts w:cs="Arial"/>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1876"/>
        <w:gridCol w:w="1458"/>
        <w:gridCol w:w="3288"/>
      </w:tblGrid>
      <w:tr w:rsidR="00775C3B" w:rsidRPr="00D377B2" w14:paraId="03FF6A1F" w14:textId="77777777" w:rsidTr="00F630A6">
        <w:trPr>
          <w:trHeight w:val="394"/>
          <w:jc w:val="center"/>
        </w:trPr>
        <w:tc>
          <w:tcPr>
            <w:tcW w:w="1226" w:type="pct"/>
            <w:shd w:val="clear" w:color="auto" w:fill="D9D9D9"/>
            <w:vAlign w:val="center"/>
          </w:tcPr>
          <w:p w14:paraId="2C3EF4D6" w14:textId="77777777" w:rsidR="00775C3B" w:rsidRPr="00D377B2" w:rsidRDefault="00775C3B" w:rsidP="003F6636">
            <w:pPr>
              <w:jc w:val="center"/>
              <w:rPr>
                <w:rFonts w:cs="Arial"/>
                <w:b/>
                <w:szCs w:val="20"/>
              </w:rPr>
            </w:pPr>
            <w:r w:rsidRPr="00D377B2">
              <w:rPr>
                <w:rFonts w:cs="Arial"/>
                <w:b/>
                <w:szCs w:val="20"/>
              </w:rPr>
              <w:t>Příjmení a jméno člena Týmu Objednatele</w:t>
            </w:r>
          </w:p>
        </w:tc>
        <w:tc>
          <w:tcPr>
            <w:tcW w:w="1069" w:type="pct"/>
            <w:shd w:val="clear" w:color="auto" w:fill="D9D9D9"/>
            <w:vAlign w:val="center"/>
          </w:tcPr>
          <w:p w14:paraId="06436F4A" w14:textId="77777777" w:rsidR="00775C3B" w:rsidRPr="00D377B2" w:rsidRDefault="00775C3B" w:rsidP="003F6636">
            <w:pPr>
              <w:jc w:val="center"/>
              <w:rPr>
                <w:rFonts w:cs="Arial"/>
                <w:b/>
                <w:szCs w:val="20"/>
              </w:rPr>
            </w:pPr>
            <w:r w:rsidRPr="00D377B2">
              <w:rPr>
                <w:rFonts w:cs="Arial"/>
                <w:b/>
                <w:szCs w:val="20"/>
              </w:rPr>
              <w:t>Funkce člena</w:t>
            </w:r>
          </w:p>
        </w:tc>
        <w:tc>
          <w:tcPr>
            <w:tcW w:w="831" w:type="pct"/>
            <w:shd w:val="clear" w:color="auto" w:fill="D9D9D9"/>
            <w:vAlign w:val="center"/>
          </w:tcPr>
          <w:p w14:paraId="6411308A" w14:textId="77777777" w:rsidR="00775C3B" w:rsidRPr="00D377B2" w:rsidRDefault="00775C3B" w:rsidP="003F6636">
            <w:pPr>
              <w:jc w:val="center"/>
              <w:rPr>
                <w:rFonts w:cs="Arial"/>
                <w:b/>
                <w:szCs w:val="20"/>
              </w:rPr>
            </w:pPr>
            <w:r w:rsidRPr="00D377B2">
              <w:rPr>
                <w:rFonts w:cs="Arial"/>
                <w:b/>
                <w:szCs w:val="20"/>
              </w:rPr>
              <w:t>Telefonní číslo</w:t>
            </w:r>
          </w:p>
        </w:tc>
        <w:tc>
          <w:tcPr>
            <w:tcW w:w="1874" w:type="pct"/>
            <w:shd w:val="clear" w:color="auto" w:fill="D9D9D9"/>
            <w:vAlign w:val="center"/>
          </w:tcPr>
          <w:p w14:paraId="028002FE" w14:textId="77777777" w:rsidR="00775C3B" w:rsidRPr="00D377B2" w:rsidRDefault="00775C3B" w:rsidP="003F6636">
            <w:pPr>
              <w:jc w:val="center"/>
              <w:rPr>
                <w:rFonts w:cs="Arial"/>
                <w:b/>
                <w:szCs w:val="20"/>
              </w:rPr>
            </w:pPr>
            <w:r w:rsidRPr="00D377B2">
              <w:rPr>
                <w:rFonts w:cs="Arial"/>
                <w:b/>
                <w:szCs w:val="20"/>
              </w:rPr>
              <w:t>E-mailová adresa</w:t>
            </w:r>
          </w:p>
        </w:tc>
      </w:tr>
      <w:tr w:rsidR="00775C3B" w:rsidRPr="00D377B2" w14:paraId="48B61BA6" w14:textId="77777777" w:rsidTr="00366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26" w:type="pct"/>
            <w:shd w:val="clear" w:color="auto" w:fill="F2F2F2" w:themeFill="background1" w:themeFillShade="F2"/>
          </w:tcPr>
          <w:p w14:paraId="7896E24E" w14:textId="54D8B4E9" w:rsidR="00775C3B" w:rsidRPr="00D377B2" w:rsidRDefault="0036649E" w:rsidP="003F6636">
            <w:pPr>
              <w:rPr>
                <w:rFonts w:cs="Arial"/>
                <w:szCs w:val="20"/>
                <w:highlight w:val="cyan"/>
              </w:rPr>
            </w:pPr>
            <w:r w:rsidRPr="0036649E">
              <w:rPr>
                <w:rFonts w:cs="Arial"/>
                <w:szCs w:val="20"/>
                <w:shd w:val="clear" w:color="auto" w:fill="FFFF00"/>
              </w:rPr>
              <w:t>Zuzana Tremlová</w:t>
            </w:r>
          </w:p>
        </w:tc>
        <w:tc>
          <w:tcPr>
            <w:tcW w:w="1069" w:type="pct"/>
          </w:tcPr>
          <w:p w14:paraId="4F74C045" w14:textId="5FA214C9" w:rsidR="00775C3B" w:rsidRPr="00D377B2" w:rsidRDefault="0036649E" w:rsidP="003F6636">
            <w:pPr>
              <w:rPr>
                <w:rFonts w:cs="Arial"/>
                <w:szCs w:val="20"/>
              </w:rPr>
            </w:pPr>
            <w:r>
              <w:rPr>
                <w:rFonts w:cs="Arial"/>
                <w:szCs w:val="20"/>
              </w:rPr>
              <w:t>Projektový manažer</w:t>
            </w:r>
          </w:p>
        </w:tc>
        <w:tc>
          <w:tcPr>
            <w:tcW w:w="831" w:type="pct"/>
          </w:tcPr>
          <w:p w14:paraId="4D00E584" w14:textId="05E950F6" w:rsidR="00CA4866" w:rsidRPr="00D377B2" w:rsidRDefault="0036649E" w:rsidP="003F6636">
            <w:pPr>
              <w:rPr>
                <w:rFonts w:cs="Arial"/>
                <w:szCs w:val="20"/>
              </w:rPr>
            </w:pPr>
            <w:r>
              <w:rPr>
                <w:rFonts w:cs="Arial"/>
                <w:szCs w:val="20"/>
              </w:rPr>
              <w:t>352 370 426</w:t>
            </w:r>
          </w:p>
        </w:tc>
        <w:tc>
          <w:tcPr>
            <w:tcW w:w="1874" w:type="pct"/>
          </w:tcPr>
          <w:p w14:paraId="3671D99D" w14:textId="0864A73C" w:rsidR="00775C3B" w:rsidRPr="00D377B2" w:rsidRDefault="0036649E" w:rsidP="003F6636">
            <w:pPr>
              <w:rPr>
                <w:rFonts w:cs="Arial"/>
                <w:szCs w:val="20"/>
                <w:lang w:val="en-US"/>
              </w:rPr>
            </w:pPr>
            <w:r>
              <w:rPr>
                <w:rFonts w:cs="Arial"/>
                <w:szCs w:val="20"/>
                <w:lang w:val="en-US"/>
              </w:rPr>
              <w:t>tremlova@meu.kraslice.cz</w:t>
            </w:r>
          </w:p>
        </w:tc>
      </w:tr>
      <w:tr w:rsidR="00775C3B" w:rsidRPr="00D377B2" w14:paraId="000CDC21" w14:textId="77777777" w:rsidTr="00F630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26" w:type="pct"/>
          </w:tcPr>
          <w:p w14:paraId="0D4F9150" w14:textId="7710CBE5" w:rsidR="00775C3B" w:rsidRPr="00D377B2" w:rsidRDefault="0036649E" w:rsidP="003F6636">
            <w:pPr>
              <w:rPr>
                <w:rFonts w:cs="Arial"/>
                <w:szCs w:val="20"/>
              </w:rPr>
            </w:pPr>
            <w:r>
              <w:rPr>
                <w:rFonts w:cs="Arial"/>
                <w:szCs w:val="20"/>
              </w:rPr>
              <w:t>Petr Lisa</w:t>
            </w:r>
          </w:p>
        </w:tc>
        <w:tc>
          <w:tcPr>
            <w:tcW w:w="1069" w:type="pct"/>
          </w:tcPr>
          <w:p w14:paraId="40867404" w14:textId="0801B2D1" w:rsidR="00775C3B" w:rsidRPr="00D377B2" w:rsidRDefault="0036649E" w:rsidP="003F6636">
            <w:pPr>
              <w:rPr>
                <w:rFonts w:cs="Arial"/>
                <w:szCs w:val="20"/>
              </w:rPr>
            </w:pPr>
            <w:r>
              <w:rPr>
                <w:rFonts w:cs="Arial"/>
                <w:szCs w:val="20"/>
              </w:rPr>
              <w:t>Technický konzultant</w:t>
            </w:r>
          </w:p>
        </w:tc>
        <w:tc>
          <w:tcPr>
            <w:tcW w:w="831" w:type="pct"/>
          </w:tcPr>
          <w:p w14:paraId="011DA203" w14:textId="7DA748C6" w:rsidR="00CA4866" w:rsidRPr="00D377B2" w:rsidRDefault="0036649E" w:rsidP="003F6636">
            <w:pPr>
              <w:rPr>
                <w:rFonts w:cs="Arial"/>
                <w:szCs w:val="20"/>
              </w:rPr>
            </w:pPr>
            <w:r>
              <w:rPr>
                <w:rFonts w:cs="Arial"/>
                <w:szCs w:val="20"/>
              </w:rPr>
              <w:t>777 339 678</w:t>
            </w:r>
          </w:p>
        </w:tc>
        <w:tc>
          <w:tcPr>
            <w:tcW w:w="1874" w:type="pct"/>
          </w:tcPr>
          <w:p w14:paraId="68DCF76C" w14:textId="132A4A51" w:rsidR="00775C3B" w:rsidRPr="00D377B2" w:rsidRDefault="0036649E" w:rsidP="003F6636">
            <w:pPr>
              <w:rPr>
                <w:rFonts w:cs="Arial"/>
                <w:szCs w:val="20"/>
              </w:rPr>
            </w:pPr>
            <w:r>
              <w:rPr>
                <w:rFonts w:cs="Arial"/>
                <w:szCs w:val="20"/>
              </w:rPr>
              <w:t>lisa@meu.kraslice.cz</w:t>
            </w:r>
          </w:p>
        </w:tc>
      </w:tr>
      <w:tr w:rsidR="00822FEE" w:rsidRPr="00D377B2" w14:paraId="5D116193" w14:textId="77777777" w:rsidTr="00F630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26" w:type="pct"/>
          </w:tcPr>
          <w:p w14:paraId="6C2ABB52" w14:textId="04C0B216" w:rsidR="00822FEE" w:rsidRPr="00D377B2" w:rsidRDefault="0036649E" w:rsidP="003F6636">
            <w:pPr>
              <w:rPr>
                <w:rFonts w:cs="Arial"/>
                <w:szCs w:val="20"/>
              </w:rPr>
            </w:pPr>
            <w:r>
              <w:rPr>
                <w:rFonts w:cs="Arial"/>
                <w:szCs w:val="20"/>
              </w:rPr>
              <w:t>Mgr. Romana Neckářová</w:t>
            </w:r>
          </w:p>
        </w:tc>
        <w:tc>
          <w:tcPr>
            <w:tcW w:w="1069" w:type="pct"/>
          </w:tcPr>
          <w:p w14:paraId="3E6118D9" w14:textId="09BF99C5" w:rsidR="00822FEE" w:rsidRPr="00D377B2" w:rsidRDefault="0036649E" w:rsidP="003F6636">
            <w:pPr>
              <w:rPr>
                <w:rFonts w:cs="Arial"/>
                <w:szCs w:val="20"/>
              </w:rPr>
            </w:pPr>
            <w:r>
              <w:rPr>
                <w:rFonts w:cs="Arial"/>
                <w:szCs w:val="20"/>
              </w:rPr>
              <w:t>konzultant</w:t>
            </w:r>
          </w:p>
        </w:tc>
        <w:tc>
          <w:tcPr>
            <w:tcW w:w="831" w:type="pct"/>
          </w:tcPr>
          <w:p w14:paraId="2E03116D" w14:textId="0AA9228F" w:rsidR="00CA4866" w:rsidRPr="00D377B2" w:rsidRDefault="0036649E" w:rsidP="003F6636">
            <w:pPr>
              <w:rPr>
                <w:rFonts w:cs="Arial"/>
                <w:szCs w:val="20"/>
              </w:rPr>
            </w:pPr>
            <w:r>
              <w:rPr>
                <w:rFonts w:cs="Arial"/>
                <w:szCs w:val="20"/>
              </w:rPr>
              <w:t>352 370 440</w:t>
            </w:r>
          </w:p>
        </w:tc>
        <w:tc>
          <w:tcPr>
            <w:tcW w:w="1874" w:type="pct"/>
          </w:tcPr>
          <w:p w14:paraId="46C05F35" w14:textId="37A85177" w:rsidR="00822FEE" w:rsidRPr="00D377B2" w:rsidRDefault="0036649E" w:rsidP="003F6636">
            <w:pPr>
              <w:rPr>
                <w:rFonts w:cs="Arial"/>
                <w:szCs w:val="20"/>
              </w:rPr>
            </w:pPr>
            <w:r>
              <w:rPr>
                <w:rFonts w:cs="Arial"/>
                <w:szCs w:val="20"/>
              </w:rPr>
              <w:t>neckarova@meu.kraslice.cz</w:t>
            </w:r>
          </w:p>
        </w:tc>
      </w:tr>
      <w:tr w:rsidR="008174AC" w:rsidRPr="00D377B2" w14:paraId="477773D8" w14:textId="77777777" w:rsidTr="00F630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26" w:type="pct"/>
          </w:tcPr>
          <w:p w14:paraId="28EF054A" w14:textId="6880BAE3" w:rsidR="008174AC" w:rsidRPr="00D377B2" w:rsidRDefault="0036649E" w:rsidP="003F6636">
            <w:pPr>
              <w:rPr>
                <w:rFonts w:cs="Arial"/>
                <w:szCs w:val="20"/>
              </w:rPr>
            </w:pPr>
            <w:r>
              <w:rPr>
                <w:rFonts w:cs="Arial"/>
                <w:szCs w:val="20"/>
              </w:rPr>
              <w:t>Mgr. Ilona Kafková</w:t>
            </w:r>
          </w:p>
        </w:tc>
        <w:tc>
          <w:tcPr>
            <w:tcW w:w="1069" w:type="pct"/>
          </w:tcPr>
          <w:p w14:paraId="74AAACE4" w14:textId="1027C82A" w:rsidR="008174AC" w:rsidRPr="00D377B2" w:rsidRDefault="0036649E" w:rsidP="003F6636">
            <w:pPr>
              <w:rPr>
                <w:rFonts w:cs="Arial"/>
                <w:szCs w:val="20"/>
              </w:rPr>
            </w:pPr>
            <w:r>
              <w:rPr>
                <w:rFonts w:cs="Arial"/>
                <w:szCs w:val="20"/>
              </w:rPr>
              <w:t>konzultant</w:t>
            </w:r>
          </w:p>
        </w:tc>
        <w:tc>
          <w:tcPr>
            <w:tcW w:w="831" w:type="pct"/>
          </w:tcPr>
          <w:p w14:paraId="52B78BD5" w14:textId="10390332" w:rsidR="008174AC" w:rsidRPr="00D377B2" w:rsidRDefault="0036649E" w:rsidP="003F6636">
            <w:pPr>
              <w:rPr>
                <w:rFonts w:cs="Arial"/>
                <w:szCs w:val="20"/>
              </w:rPr>
            </w:pPr>
            <w:r>
              <w:rPr>
                <w:rFonts w:cs="Arial"/>
                <w:szCs w:val="20"/>
              </w:rPr>
              <w:t>352 633 814</w:t>
            </w:r>
          </w:p>
        </w:tc>
        <w:tc>
          <w:tcPr>
            <w:tcW w:w="1874" w:type="pct"/>
          </w:tcPr>
          <w:p w14:paraId="667C3E85" w14:textId="4A7D50A2" w:rsidR="008174AC" w:rsidRPr="00D377B2" w:rsidRDefault="0036649E" w:rsidP="003F6636">
            <w:pPr>
              <w:rPr>
                <w:rFonts w:cs="Arial"/>
                <w:szCs w:val="20"/>
              </w:rPr>
            </w:pPr>
            <w:r>
              <w:rPr>
                <w:rFonts w:cs="Arial"/>
                <w:szCs w:val="20"/>
              </w:rPr>
              <w:t>kafkova@meu.kraslice.cz</w:t>
            </w:r>
          </w:p>
        </w:tc>
      </w:tr>
      <w:tr w:rsidR="00775C3B" w:rsidRPr="00D377B2" w14:paraId="211035A0" w14:textId="77777777" w:rsidTr="00F630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26" w:type="pct"/>
          </w:tcPr>
          <w:p w14:paraId="0865A087" w14:textId="454FA006" w:rsidR="00775C3B" w:rsidRPr="00D377B2" w:rsidRDefault="00775C3B" w:rsidP="003F6636">
            <w:pPr>
              <w:rPr>
                <w:rFonts w:cs="Arial"/>
                <w:szCs w:val="20"/>
              </w:rPr>
            </w:pPr>
          </w:p>
        </w:tc>
        <w:tc>
          <w:tcPr>
            <w:tcW w:w="1069" w:type="pct"/>
          </w:tcPr>
          <w:p w14:paraId="3DCC19E9" w14:textId="46765960" w:rsidR="00775C3B" w:rsidRPr="00D377B2" w:rsidRDefault="00775C3B" w:rsidP="003F6636">
            <w:pPr>
              <w:rPr>
                <w:rFonts w:cs="Arial"/>
                <w:szCs w:val="20"/>
              </w:rPr>
            </w:pPr>
          </w:p>
        </w:tc>
        <w:tc>
          <w:tcPr>
            <w:tcW w:w="831" w:type="pct"/>
          </w:tcPr>
          <w:p w14:paraId="5A0ACFFC" w14:textId="569FAB2A" w:rsidR="00775C3B" w:rsidRPr="00D377B2" w:rsidRDefault="00775C3B" w:rsidP="003F6636">
            <w:pPr>
              <w:rPr>
                <w:rFonts w:cs="Arial"/>
                <w:szCs w:val="20"/>
              </w:rPr>
            </w:pPr>
          </w:p>
        </w:tc>
        <w:tc>
          <w:tcPr>
            <w:tcW w:w="1874" w:type="pct"/>
          </w:tcPr>
          <w:p w14:paraId="6BD9E417" w14:textId="7D62E95E" w:rsidR="00775C3B" w:rsidRPr="00D377B2" w:rsidRDefault="00775C3B" w:rsidP="003F6636">
            <w:pPr>
              <w:rPr>
                <w:rFonts w:cs="Arial"/>
                <w:szCs w:val="20"/>
              </w:rPr>
            </w:pPr>
          </w:p>
        </w:tc>
      </w:tr>
      <w:tr w:rsidR="00775C3B" w:rsidRPr="00D377B2" w14:paraId="4DCA11E7" w14:textId="77777777" w:rsidTr="00F630A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26" w:type="pct"/>
          </w:tcPr>
          <w:p w14:paraId="05E60AED" w14:textId="664B9594" w:rsidR="00775C3B" w:rsidRPr="00D377B2" w:rsidRDefault="00775C3B" w:rsidP="003F6636">
            <w:pPr>
              <w:rPr>
                <w:rFonts w:cs="Arial"/>
                <w:szCs w:val="20"/>
              </w:rPr>
            </w:pPr>
          </w:p>
        </w:tc>
        <w:tc>
          <w:tcPr>
            <w:tcW w:w="1069" w:type="pct"/>
          </w:tcPr>
          <w:p w14:paraId="653DEABB" w14:textId="7E56E2E6" w:rsidR="00775C3B" w:rsidRPr="00D377B2" w:rsidRDefault="00775C3B" w:rsidP="003F6636">
            <w:pPr>
              <w:rPr>
                <w:rFonts w:cs="Arial"/>
                <w:szCs w:val="20"/>
              </w:rPr>
            </w:pPr>
          </w:p>
        </w:tc>
        <w:tc>
          <w:tcPr>
            <w:tcW w:w="831" w:type="pct"/>
          </w:tcPr>
          <w:p w14:paraId="1362F076" w14:textId="10F411AD" w:rsidR="00775C3B" w:rsidRPr="00D377B2" w:rsidRDefault="00775C3B" w:rsidP="003F6636">
            <w:pPr>
              <w:rPr>
                <w:rFonts w:cs="Arial"/>
                <w:szCs w:val="20"/>
              </w:rPr>
            </w:pPr>
          </w:p>
        </w:tc>
        <w:tc>
          <w:tcPr>
            <w:tcW w:w="1874" w:type="pct"/>
          </w:tcPr>
          <w:p w14:paraId="55AFA141" w14:textId="1ABAF274" w:rsidR="00775C3B" w:rsidRPr="00D377B2" w:rsidRDefault="00775C3B" w:rsidP="003F6636">
            <w:pPr>
              <w:rPr>
                <w:rFonts w:cs="Arial"/>
                <w:szCs w:val="20"/>
              </w:rPr>
            </w:pPr>
          </w:p>
        </w:tc>
      </w:tr>
    </w:tbl>
    <w:p w14:paraId="0EAB8EB6" w14:textId="1A216CCE" w:rsidR="00821D73" w:rsidRPr="00D377B2" w:rsidRDefault="00821D73" w:rsidP="003F6636">
      <w:pPr>
        <w:rPr>
          <w:rFonts w:cs="Arial"/>
          <w:szCs w:val="24"/>
        </w:rPr>
      </w:pPr>
    </w:p>
    <w:p w14:paraId="03C31017" w14:textId="77777777" w:rsidR="0072256C" w:rsidRPr="00D377B2" w:rsidRDefault="0072256C">
      <w:pPr>
        <w:spacing w:before="0" w:after="200" w:line="276" w:lineRule="auto"/>
        <w:rPr>
          <w:rFonts w:cs="Arial"/>
          <w:szCs w:val="24"/>
        </w:rPr>
        <w:sectPr w:rsidR="0072256C" w:rsidRPr="00D377B2" w:rsidSect="00E76B07">
          <w:pgSz w:w="11720" w:h="16840"/>
          <w:pgMar w:top="1418" w:right="1514" w:bottom="1418" w:left="1423" w:header="426" w:footer="709" w:gutter="0"/>
          <w:cols w:space="708"/>
          <w:noEndnote/>
        </w:sectPr>
      </w:pPr>
    </w:p>
    <w:p w14:paraId="397E031C" w14:textId="14524FCC" w:rsidR="00821D73" w:rsidRPr="00D377B2" w:rsidRDefault="00821D73" w:rsidP="00821D73">
      <w:pPr>
        <w:jc w:val="center"/>
        <w:rPr>
          <w:rFonts w:cs="Arial"/>
          <w:b/>
          <w:sz w:val="24"/>
          <w:szCs w:val="32"/>
        </w:rPr>
      </w:pPr>
      <w:r w:rsidRPr="00D377B2">
        <w:rPr>
          <w:rFonts w:cs="Arial"/>
          <w:b/>
          <w:sz w:val="24"/>
          <w:szCs w:val="32"/>
        </w:rPr>
        <w:lastRenderedPageBreak/>
        <w:t>PŘÍLOHA Č. 5: POLOŽKOVÝ CENÍK</w:t>
      </w:r>
    </w:p>
    <w:p w14:paraId="324A2543" w14:textId="6EE2C091" w:rsidR="00821D73" w:rsidRPr="00D377B2" w:rsidRDefault="00C204DF" w:rsidP="00821D73">
      <w:pPr>
        <w:rPr>
          <w:rFonts w:cs="Arial"/>
          <w:szCs w:val="24"/>
        </w:rPr>
      </w:pPr>
      <w:r w:rsidRPr="00D377B2">
        <w:rPr>
          <w:rFonts w:cs="Arial"/>
          <w:noProof/>
        </w:rPr>
        <w:drawing>
          <wp:anchor distT="0" distB="0" distL="114300" distR="114300" simplePos="0" relativeHeight="251658240" behindDoc="0" locked="0" layoutInCell="1" allowOverlap="1" wp14:anchorId="382F90B6" wp14:editId="2F4037B0">
            <wp:simplePos x="0" y="0"/>
            <wp:positionH relativeFrom="column">
              <wp:posOffset>-351790</wp:posOffset>
            </wp:positionH>
            <wp:positionV relativeFrom="paragraph">
              <wp:posOffset>215265</wp:posOffset>
            </wp:positionV>
            <wp:extent cx="6261100" cy="7520975"/>
            <wp:effectExtent l="0" t="0" r="635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4406" cy="75249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394BE4" w14:textId="25209AE3" w:rsidR="00B24C0E" w:rsidRPr="00D377B2" w:rsidRDefault="00B24C0E" w:rsidP="00C204DF">
      <w:pPr>
        <w:jc w:val="center"/>
        <w:rPr>
          <w:rFonts w:cs="Arial"/>
          <w:szCs w:val="24"/>
        </w:rPr>
      </w:pPr>
    </w:p>
    <w:sectPr w:rsidR="00B24C0E" w:rsidRPr="00D377B2" w:rsidSect="00C02713">
      <w:pgSz w:w="11720" w:h="16840"/>
      <w:pgMar w:top="1418" w:right="1423" w:bottom="1418" w:left="1514" w:header="426"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3F85" w14:textId="77777777" w:rsidR="003C044B" w:rsidRDefault="003C044B" w:rsidP="00AE70AC">
      <w:r>
        <w:separator/>
      </w:r>
    </w:p>
  </w:endnote>
  <w:endnote w:type="continuationSeparator" w:id="0">
    <w:p w14:paraId="4A1ECF04" w14:textId="77777777" w:rsidR="003C044B" w:rsidRDefault="003C044B" w:rsidP="00AE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701A94B1" w:rsidR="00C51E05" w:rsidRPr="0061538C" w:rsidRDefault="0061538C" w:rsidP="0061538C">
    <w:pPr>
      <w:pStyle w:val="Zpat"/>
      <w:spacing w:before="0" w:after="0"/>
      <w:jc w:val="center"/>
      <w:rPr>
        <w:sz w:val="18"/>
        <w:szCs w:val="20"/>
      </w:rPr>
    </w:pPr>
    <w:r w:rsidRPr="00502216">
      <w:rPr>
        <w:sz w:val="18"/>
        <w:szCs w:val="20"/>
      </w:rPr>
      <w:t xml:space="preserve">- </w:t>
    </w:r>
    <w:r w:rsidRPr="00502216">
      <w:rPr>
        <w:sz w:val="18"/>
        <w:szCs w:val="20"/>
      </w:rPr>
      <w:fldChar w:fldCharType="begin"/>
    </w:r>
    <w:r w:rsidRPr="00502216">
      <w:rPr>
        <w:sz w:val="18"/>
        <w:szCs w:val="20"/>
      </w:rPr>
      <w:instrText xml:space="preserve"> PAGE   \* MERGEFORMAT </w:instrText>
    </w:r>
    <w:r w:rsidRPr="00502216">
      <w:rPr>
        <w:sz w:val="18"/>
        <w:szCs w:val="20"/>
      </w:rPr>
      <w:fldChar w:fldCharType="separate"/>
    </w:r>
    <w:r>
      <w:rPr>
        <w:sz w:val="18"/>
        <w:szCs w:val="20"/>
      </w:rPr>
      <w:t>1</w:t>
    </w:r>
    <w:r w:rsidRPr="00502216">
      <w:rPr>
        <w:sz w:val="18"/>
        <w:szCs w:val="20"/>
      </w:rPr>
      <w:fldChar w:fldCharType="end"/>
    </w:r>
    <w:r w:rsidRPr="00502216">
      <w:rPr>
        <w:sz w:val="18"/>
        <w:szCs w:val="20"/>
      </w:rPr>
      <w:t xml:space="preserve"> / </w:t>
    </w:r>
    <w:r w:rsidRPr="00502216">
      <w:rPr>
        <w:sz w:val="18"/>
        <w:szCs w:val="20"/>
      </w:rPr>
      <w:fldChar w:fldCharType="begin"/>
    </w:r>
    <w:r w:rsidRPr="00502216">
      <w:rPr>
        <w:sz w:val="18"/>
        <w:szCs w:val="20"/>
      </w:rPr>
      <w:instrText xml:space="preserve"> NUMPAGES   \* MERGEFORMAT </w:instrText>
    </w:r>
    <w:r w:rsidRPr="00502216">
      <w:rPr>
        <w:sz w:val="18"/>
        <w:szCs w:val="20"/>
      </w:rPr>
      <w:fldChar w:fldCharType="separate"/>
    </w:r>
    <w:r>
      <w:rPr>
        <w:sz w:val="18"/>
        <w:szCs w:val="20"/>
      </w:rPr>
      <w:t>17</w:t>
    </w:r>
    <w:r w:rsidRPr="00502216">
      <w:rPr>
        <w:noProof/>
        <w:sz w:val="18"/>
        <w:szCs w:val="20"/>
      </w:rPr>
      <w:fldChar w:fldCharType="end"/>
    </w:r>
    <w:r w:rsidRPr="00502216">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7504" w14:textId="77777777" w:rsidR="003C044B" w:rsidRDefault="003C044B" w:rsidP="00AE70AC">
      <w:r>
        <w:separator/>
      </w:r>
    </w:p>
  </w:footnote>
  <w:footnote w:type="continuationSeparator" w:id="0">
    <w:p w14:paraId="6C0AC48F" w14:textId="77777777" w:rsidR="003C044B" w:rsidRDefault="003C044B" w:rsidP="00AE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DF2"/>
    <w:multiLevelType w:val="hybridMultilevel"/>
    <w:tmpl w:val="353A8316"/>
    <w:lvl w:ilvl="0" w:tplc="F2CE6744">
      <w:start w:val="6"/>
      <w:numFmt w:val="decimal"/>
      <w:lvlText w:val="%1.2"/>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40B92"/>
    <w:multiLevelType w:val="hybridMultilevel"/>
    <w:tmpl w:val="EF647AC4"/>
    <w:lvl w:ilvl="0" w:tplc="15C6D304">
      <w:start w:val="3"/>
      <w:numFmt w:val="decimal"/>
      <w:lvlText w:val="%1.1"/>
      <w:lvlJc w:val="left"/>
      <w:pPr>
        <w:ind w:left="144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91958"/>
    <w:multiLevelType w:val="multilevel"/>
    <w:tmpl w:val="A1F845A0"/>
    <w:lvl w:ilvl="0">
      <w:start w:val="1"/>
      <w:numFmt w:val="upperRoman"/>
      <w:suff w:val="space"/>
      <w:lvlText w:val="%1."/>
      <w:lvlJc w:val="left"/>
      <w:pPr>
        <w:ind w:left="1080" w:hanging="720"/>
      </w:pPr>
      <w:rPr>
        <w:rFonts w:hint="default"/>
      </w:rPr>
    </w:lvl>
    <w:lvl w:ilvl="1">
      <w:start w:val="6"/>
      <w:numFmt w:val="decimal"/>
      <w:lvlText w:val="%2.7"/>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844398"/>
    <w:multiLevelType w:val="multilevel"/>
    <w:tmpl w:val="A7ECB8C8"/>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B2971"/>
    <w:multiLevelType w:val="multilevel"/>
    <w:tmpl w:val="1BD2C9E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15FD7"/>
    <w:multiLevelType w:val="multilevel"/>
    <w:tmpl w:val="EF868216"/>
    <w:lvl w:ilvl="0">
      <w:start w:val="1"/>
      <w:numFmt w:val="upperRoman"/>
      <w:suff w:val="space"/>
      <w:lvlText w:val="%1."/>
      <w:lvlJc w:val="left"/>
      <w:pPr>
        <w:ind w:left="1080" w:hanging="720"/>
      </w:pPr>
      <w:rPr>
        <w:rFonts w:hint="default"/>
      </w:rPr>
    </w:lvl>
    <w:lvl w:ilvl="1">
      <w:start w:val="6"/>
      <w:numFmt w:val="decimal"/>
      <w:lvlText w:val="%2.6"/>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467E3B"/>
    <w:multiLevelType w:val="hybridMultilevel"/>
    <w:tmpl w:val="C39CC4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1AC945E3"/>
    <w:multiLevelType w:val="hybridMultilevel"/>
    <w:tmpl w:val="4E06C464"/>
    <w:lvl w:ilvl="0" w:tplc="5AD86FA4">
      <w:start w:val="1"/>
      <w:numFmt w:val="decimal"/>
      <w:lvlText w:val="%1.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CAB5785"/>
    <w:multiLevelType w:val="multilevel"/>
    <w:tmpl w:val="843EBC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D3F1086"/>
    <w:multiLevelType w:val="multilevel"/>
    <w:tmpl w:val="3CC4BF80"/>
    <w:lvl w:ilvl="0">
      <w:start w:val="1"/>
      <w:numFmt w:val="upperRoman"/>
      <w:suff w:val="space"/>
      <w:lvlText w:val="%1."/>
      <w:lvlJc w:val="left"/>
      <w:pPr>
        <w:ind w:left="1080" w:hanging="720"/>
      </w:pPr>
      <w:rPr>
        <w:rFonts w:hint="default"/>
      </w:rPr>
    </w:lvl>
    <w:lvl w:ilvl="1">
      <w:start w:val="6"/>
      <w:numFmt w:val="decimal"/>
      <w:lvlText w:val="%2.8"/>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8" w15:restartNumberingAfterBreak="0">
    <w:nsid w:val="30D77705"/>
    <w:multiLevelType w:val="multilevel"/>
    <w:tmpl w:val="3C502A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7F85FB0"/>
    <w:multiLevelType w:val="hybridMultilevel"/>
    <w:tmpl w:val="9EE43498"/>
    <w:lvl w:ilvl="0" w:tplc="1D7C757C">
      <w:start w:val="7"/>
      <w:numFmt w:val="decimal"/>
      <w:lvlText w:val="%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272EB2"/>
    <w:multiLevelType w:val="hybridMultilevel"/>
    <w:tmpl w:val="A5D45380"/>
    <w:lvl w:ilvl="0" w:tplc="1D36FF2A">
      <w:start w:val="3"/>
      <w:numFmt w:val="decimal"/>
      <w:lvlText w:val="%1.2"/>
      <w:lvlJc w:val="left"/>
      <w:pPr>
        <w:ind w:left="144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003BA7"/>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22" w15:restartNumberingAfterBreak="0">
    <w:nsid w:val="42976335"/>
    <w:multiLevelType w:val="hybridMultilevel"/>
    <w:tmpl w:val="BC42DC2C"/>
    <w:lvl w:ilvl="0" w:tplc="30105D84">
      <w:start w:val="1"/>
      <w:numFmt w:val="decimal"/>
      <w:lvlText w:val="%1."/>
      <w:lvlJc w:val="left"/>
      <w:pPr>
        <w:ind w:left="503" w:hanging="360"/>
      </w:pPr>
    </w:lvl>
    <w:lvl w:ilvl="1" w:tplc="0FBAAFDC">
      <w:start w:val="1"/>
      <w:numFmt w:val="decimal"/>
      <w:lvlText w:val="%2."/>
      <w:lvlJc w:val="left"/>
      <w:pPr>
        <w:ind w:left="1233" w:hanging="360"/>
      </w:pPr>
      <w:rPr>
        <w:rFonts w:asciiTheme="minorHAnsi" w:eastAsia="Times New Roman" w:hAnsiTheme="minorHAnsi" w:cstheme="minorHAnsi" w:hint="default"/>
      </w:rPr>
    </w:lvl>
    <w:lvl w:ilvl="2" w:tplc="0DC809C2">
      <w:start w:val="1"/>
      <w:numFmt w:val="lowerRoman"/>
      <w:lvlText w:val="%3."/>
      <w:lvlJc w:val="left"/>
      <w:pPr>
        <w:ind w:left="2493" w:hanging="720"/>
      </w:pPr>
      <w:rPr>
        <w:rFonts w:hint="default"/>
      </w:r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3" w15:restartNumberingAfterBreak="0">
    <w:nsid w:val="433D3404"/>
    <w:multiLevelType w:val="hybridMultilevel"/>
    <w:tmpl w:val="86363EA4"/>
    <w:lvl w:ilvl="0" w:tplc="81A080A4">
      <w:start w:val="6"/>
      <w:numFmt w:val="decimal"/>
      <w:lvlText w:val="%1.3"/>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0B2273"/>
    <w:multiLevelType w:val="multilevel"/>
    <w:tmpl w:val="EE06F81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46835CB2"/>
    <w:multiLevelType w:val="hybridMultilevel"/>
    <w:tmpl w:val="CEE6D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A92491"/>
    <w:multiLevelType w:val="hybridMultilevel"/>
    <w:tmpl w:val="FD5C6434"/>
    <w:lvl w:ilvl="0" w:tplc="0F72E02E">
      <w:start w:val="6"/>
      <w:numFmt w:val="decimal"/>
      <w:lvlText w:val="%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DE1023D"/>
    <w:multiLevelType w:val="hybridMultilevel"/>
    <w:tmpl w:val="A7A4E22E"/>
    <w:lvl w:ilvl="0" w:tplc="978EC122">
      <w:start w:val="7"/>
      <w:numFmt w:val="decimal"/>
      <w:lvlText w:val="%1.3"/>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943CA0"/>
    <w:multiLevelType w:val="multilevel"/>
    <w:tmpl w:val="7B0E6196"/>
    <w:lvl w:ilvl="0">
      <w:start w:val="1"/>
      <w:numFmt w:val="decimal"/>
      <w:lvlText w:val="%1."/>
      <w:lvlJc w:val="left"/>
      <w:pPr>
        <w:ind w:left="248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447150"/>
    <w:multiLevelType w:val="hybridMultilevel"/>
    <w:tmpl w:val="F4422B50"/>
    <w:lvl w:ilvl="0" w:tplc="FEA6ADE0">
      <w:start w:val="7"/>
      <w:numFmt w:val="decimal"/>
      <w:lvlText w:val="%1.2"/>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916CBC"/>
    <w:multiLevelType w:val="multilevel"/>
    <w:tmpl w:val="A2CACD2A"/>
    <w:lvl w:ilvl="0">
      <w:start w:val="1"/>
      <w:numFmt w:val="upperRoman"/>
      <w:suff w:val="space"/>
      <w:lvlText w:val="%1."/>
      <w:lvlJc w:val="left"/>
      <w:pPr>
        <w:ind w:left="1080" w:hanging="720"/>
      </w:pPr>
      <w:rPr>
        <w:rFonts w:hint="default"/>
      </w:rPr>
    </w:lvl>
    <w:lvl w:ilvl="1">
      <w:start w:val="6"/>
      <w:numFmt w:val="decimal"/>
      <w:lvlText w:val="%2.5"/>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67527402"/>
    <w:multiLevelType w:val="multilevel"/>
    <w:tmpl w:val="7172902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CFC42EE"/>
    <w:multiLevelType w:val="hybridMultilevel"/>
    <w:tmpl w:val="D3969A1C"/>
    <w:lvl w:ilvl="0" w:tplc="A5621144">
      <w:start w:val="7"/>
      <w:numFmt w:val="decimal"/>
      <w:lvlText w:val="%1.4"/>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41" w15:restartNumberingAfterBreak="0">
    <w:nsid w:val="75866F0A"/>
    <w:multiLevelType w:val="hybridMultilevel"/>
    <w:tmpl w:val="F368A074"/>
    <w:lvl w:ilvl="0" w:tplc="7F0A3B30">
      <w:start w:val="6"/>
      <w:numFmt w:val="decimal"/>
      <w:lvlText w:val="%1.4"/>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171CB1"/>
    <w:multiLevelType w:val="hybridMultilevel"/>
    <w:tmpl w:val="7BBE9BB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555462349">
    <w:abstractNumId w:val="10"/>
  </w:num>
  <w:num w:numId="2" w16cid:durableId="244456090">
    <w:abstractNumId w:val="22"/>
  </w:num>
  <w:num w:numId="3" w16cid:durableId="770123510">
    <w:abstractNumId w:val="27"/>
  </w:num>
  <w:num w:numId="4" w16cid:durableId="1977368869">
    <w:abstractNumId w:val="19"/>
  </w:num>
  <w:num w:numId="5" w16cid:durableId="575021829">
    <w:abstractNumId w:val="35"/>
  </w:num>
  <w:num w:numId="6" w16cid:durableId="544677881">
    <w:abstractNumId w:val="11"/>
  </w:num>
  <w:num w:numId="7" w16cid:durableId="767578124">
    <w:abstractNumId w:val="8"/>
  </w:num>
  <w:num w:numId="8" w16cid:durableId="1643539559">
    <w:abstractNumId w:val="12"/>
  </w:num>
  <w:num w:numId="9" w16cid:durableId="259879864">
    <w:abstractNumId w:val="26"/>
  </w:num>
  <w:num w:numId="10" w16cid:durableId="987708040">
    <w:abstractNumId w:val="14"/>
  </w:num>
  <w:num w:numId="11" w16cid:durableId="1770349253">
    <w:abstractNumId w:val="25"/>
  </w:num>
  <w:num w:numId="12" w16cid:durableId="291861307">
    <w:abstractNumId w:val="28"/>
  </w:num>
  <w:num w:numId="13" w16cid:durableId="459419249">
    <w:abstractNumId w:val="1"/>
  </w:num>
  <w:num w:numId="14" w16cid:durableId="1349789379">
    <w:abstractNumId w:val="20"/>
  </w:num>
  <w:num w:numId="15" w16cid:durableId="1812945991">
    <w:abstractNumId w:val="15"/>
  </w:num>
  <w:num w:numId="16" w16cid:durableId="1491680320">
    <w:abstractNumId w:val="36"/>
  </w:num>
  <w:num w:numId="17" w16cid:durableId="1807550407">
    <w:abstractNumId w:val="0"/>
  </w:num>
  <w:num w:numId="18" w16cid:durableId="1782677001">
    <w:abstractNumId w:val="41"/>
  </w:num>
  <w:num w:numId="19" w16cid:durableId="467671016">
    <w:abstractNumId w:val="32"/>
  </w:num>
  <w:num w:numId="20" w16cid:durableId="444620339">
    <w:abstractNumId w:val="29"/>
  </w:num>
  <w:num w:numId="21" w16cid:durableId="1926379338">
    <w:abstractNumId w:val="37"/>
  </w:num>
  <w:num w:numId="22" w16cid:durableId="2018578252">
    <w:abstractNumId w:val="33"/>
  </w:num>
  <w:num w:numId="23" w16cid:durableId="1233656818">
    <w:abstractNumId w:val="23"/>
  </w:num>
  <w:num w:numId="24" w16cid:durableId="475995309">
    <w:abstractNumId w:val="5"/>
  </w:num>
  <w:num w:numId="25" w16cid:durableId="659768341">
    <w:abstractNumId w:val="2"/>
  </w:num>
  <w:num w:numId="26" w16cid:durableId="1833567896">
    <w:abstractNumId w:val="16"/>
  </w:num>
  <w:num w:numId="27" w16cid:durableId="143015858">
    <w:abstractNumId w:val="30"/>
  </w:num>
  <w:num w:numId="28" w16cid:durableId="908996334">
    <w:abstractNumId w:val="34"/>
  </w:num>
  <w:num w:numId="29" w16cid:durableId="1870530308">
    <w:abstractNumId w:val="42"/>
  </w:num>
  <w:num w:numId="30" w16cid:durableId="1085880584">
    <w:abstractNumId w:val="18"/>
  </w:num>
  <w:num w:numId="31" w16cid:durableId="766072799">
    <w:abstractNumId w:val="9"/>
  </w:num>
  <w:num w:numId="32" w16cid:durableId="1623610355">
    <w:abstractNumId w:val="3"/>
  </w:num>
  <w:num w:numId="33" w16cid:durableId="2009211496">
    <w:abstractNumId w:val="17"/>
  </w:num>
  <w:num w:numId="34" w16cid:durableId="421687709">
    <w:abstractNumId w:val="38"/>
  </w:num>
  <w:num w:numId="35" w16cid:durableId="97600014">
    <w:abstractNumId w:val="31"/>
  </w:num>
  <w:num w:numId="36" w16cid:durableId="6952303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07902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5128946">
    <w:abstractNumId w:val="24"/>
  </w:num>
  <w:num w:numId="39" w16cid:durableId="1204364175">
    <w:abstractNumId w:val="39"/>
  </w:num>
  <w:num w:numId="40" w16cid:durableId="1546521463">
    <w:abstractNumId w:val="13"/>
  </w:num>
  <w:num w:numId="41" w16cid:durableId="920530697">
    <w:abstractNumId w:val="4"/>
  </w:num>
  <w:num w:numId="42" w16cid:durableId="881793128">
    <w:abstractNumId w:val="43"/>
  </w:num>
  <w:num w:numId="43" w16cid:durableId="1167280508">
    <w:abstractNumId w:val="9"/>
  </w:num>
  <w:num w:numId="44" w16cid:durableId="684988513">
    <w:abstractNumId w:val="6"/>
  </w:num>
  <w:num w:numId="45" w16cid:durableId="893854317">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C"/>
    <w:rsid w:val="000172C6"/>
    <w:rsid w:val="00026B48"/>
    <w:rsid w:val="00031429"/>
    <w:rsid w:val="000405C3"/>
    <w:rsid w:val="00051A11"/>
    <w:rsid w:val="00053A9A"/>
    <w:rsid w:val="00055188"/>
    <w:rsid w:val="00056BFF"/>
    <w:rsid w:val="00080F28"/>
    <w:rsid w:val="000820A9"/>
    <w:rsid w:val="000827BE"/>
    <w:rsid w:val="00085D57"/>
    <w:rsid w:val="000916EC"/>
    <w:rsid w:val="000A52BD"/>
    <w:rsid w:val="000A6E00"/>
    <w:rsid w:val="000C5684"/>
    <w:rsid w:val="000D0341"/>
    <w:rsid w:val="000D4223"/>
    <w:rsid w:val="000D6D16"/>
    <w:rsid w:val="000E5B6E"/>
    <w:rsid w:val="000E745A"/>
    <w:rsid w:val="001017A7"/>
    <w:rsid w:val="0010406C"/>
    <w:rsid w:val="0012446D"/>
    <w:rsid w:val="00134C85"/>
    <w:rsid w:val="00146104"/>
    <w:rsid w:val="00167969"/>
    <w:rsid w:val="0017673A"/>
    <w:rsid w:val="001859C4"/>
    <w:rsid w:val="00185AA6"/>
    <w:rsid w:val="00190049"/>
    <w:rsid w:val="001927A0"/>
    <w:rsid w:val="00193A2F"/>
    <w:rsid w:val="00193ED8"/>
    <w:rsid w:val="00194B45"/>
    <w:rsid w:val="0019553E"/>
    <w:rsid w:val="00197251"/>
    <w:rsid w:val="001A2727"/>
    <w:rsid w:val="001C065E"/>
    <w:rsid w:val="001D0347"/>
    <w:rsid w:val="001D4CF9"/>
    <w:rsid w:val="001D6781"/>
    <w:rsid w:val="001F545C"/>
    <w:rsid w:val="00200BBE"/>
    <w:rsid w:val="0021060C"/>
    <w:rsid w:val="002106C1"/>
    <w:rsid w:val="00212513"/>
    <w:rsid w:val="00224865"/>
    <w:rsid w:val="00230C59"/>
    <w:rsid w:val="00230E90"/>
    <w:rsid w:val="00232D5C"/>
    <w:rsid w:val="002375B2"/>
    <w:rsid w:val="0024300B"/>
    <w:rsid w:val="00247204"/>
    <w:rsid w:val="00251689"/>
    <w:rsid w:val="0025788B"/>
    <w:rsid w:val="002602EA"/>
    <w:rsid w:val="0026031F"/>
    <w:rsid w:val="00262D58"/>
    <w:rsid w:val="0027532B"/>
    <w:rsid w:val="002862CA"/>
    <w:rsid w:val="002877A9"/>
    <w:rsid w:val="00291041"/>
    <w:rsid w:val="002936FB"/>
    <w:rsid w:val="002A0B2F"/>
    <w:rsid w:val="002A316A"/>
    <w:rsid w:val="002D1140"/>
    <w:rsid w:val="002D36AD"/>
    <w:rsid w:val="002E759A"/>
    <w:rsid w:val="002F120D"/>
    <w:rsid w:val="002F2FBF"/>
    <w:rsid w:val="002F7740"/>
    <w:rsid w:val="003014CB"/>
    <w:rsid w:val="003018A1"/>
    <w:rsid w:val="00302C43"/>
    <w:rsid w:val="0030333F"/>
    <w:rsid w:val="00305B55"/>
    <w:rsid w:val="0030687D"/>
    <w:rsid w:val="00311134"/>
    <w:rsid w:val="00320DFE"/>
    <w:rsid w:val="003248AA"/>
    <w:rsid w:val="0033265D"/>
    <w:rsid w:val="00351A67"/>
    <w:rsid w:val="00352CAF"/>
    <w:rsid w:val="00357417"/>
    <w:rsid w:val="0036649E"/>
    <w:rsid w:val="00366750"/>
    <w:rsid w:val="00366809"/>
    <w:rsid w:val="00370D17"/>
    <w:rsid w:val="00370EFB"/>
    <w:rsid w:val="00382E04"/>
    <w:rsid w:val="00385971"/>
    <w:rsid w:val="00387C7B"/>
    <w:rsid w:val="003B3AA2"/>
    <w:rsid w:val="003C044B"/>
    <w:rsid w:val="003D07E0"/>
    <w:rsid w:val="003E1BEF"/>
    <w:rsid w:val="003E35B1"/>
    <w:rsid w:val="003E387A"/>
    <w:rsid w:val="003E6FAE"/>
    <w:rsid w:val="003F1286"/>
    <w:rsid w:val="003F4917"/>
    <w:rsid w:val="003F6636"/>
    <w:rsid w:val="004026BD"/>
    <w:rsid w:val="0040541A"/>
    <w:rsid w:val="00417206"/>
    <w:rsid w:val="004245B1"/>
    <w:rsid w:val="004302F4"/>
    <w:rsid w:val="00435BF0"/>
    <w:rsid w:val="0043679A"/>
    <w:rsid w:val="00444129"/>
    <w:rsid w:val="004501A5"/>
    <w:rsid w:val="00450A64"/>
    <w:rsid w:val="00451160"/>
    <w:rsid w:val="00454F22"/>
    <w:rsid w:val="00461BFF"/>
    <w:rsid w:val="0046760B"/>
    <w:rsid w:val="004760EB"/>
    <w:rsid w:val="004808A4"/>
    <w:rsid w:val="00480E01"/>
    <w:rsid w:val="00483971"/>
    <w:rsid w:val="00486D2D"/>
    <w:rsid w:val="00486F8C"/>
    <w:rsid w:val="004A0315"/>
    <w:rsid w:val="004B4347"/>
    <w:rsid w:val="004C6B62"/>
    <w:rsid w:val="004D0133"/>
    <w:rsid w:val="004D0D82"/>
    <w:rsid w:val="004D6789"/>
    <w:rsid w:val="004E3FB0"/>
    <w:rsid w:val="00502D21"/>
    <w:rsid w:val="00505536"/>
    <w:rsid w:val="00510D2C"/>
    <w:rsid w:val="00531270"/>
    <w:rsid w:val="00535379"/>
    <w:rsid w:val="00535B89"/>
    <w:rsid w:val="00537C00"/>
    <w:rsid w:val="00545438"/>
    <w:rsid w:val="00553131"/>
    <w:rsid w:val="0056030C"/>
    <w:rsid w:val="00560CF4"/>
    <w:rsid w:val="00567901"/>
    <w:rsid w:val="005701C4"/>
    <w:rsid w:val="005924CF"/>
    <w:rsid w:val="00594364"/>
    <w:rsid w:val="00595145"/>
    <w:rsid w:val="00597480"/>
    <w:rsid w:val="005A7357"/>
    <w:rsid w:val="005B0378"/>
    <w:rsid w:val="005C3C0B"/>
    <w:rsid w:val="005E5C2C"/>
    <w:rsid w:val="005F03B9"/>
    <w:rsid w:val="00604B3C"/>
    <w:rsid w:val="00604CA8"/>
    <w:rsid w:val="00606B89"/>
    <w:rsid w:val="00613E2D"/>
    <w:rsid w:val="00614792"/>
    <w:rsid w:val="0061538C"/>
    <w:rsid w:val="00616BA6"/>
    <w:rsid w:val="00617410"/>
    <w:rsid w:val="0062400C"/>
    <w:rsid w:val="00644DD9"/>
    <w:rsid w:val="006572EC"/>
    <w:rsid w:val="006723D1"/>
    <w:rsid w:val="0067314D"/>
    <w:rsid w:val="00674AA5"/>
    <w:rsid w:val="00682797"/>
    <w:rsid w:val="00682F92"/>
    <w:rsid w:val="0068628D"/>
    <w:rsid w:val="00696AE5"/>
    <w:rsid w:val="006A32A0"/>
    <w:rsid w:val="006A3DD7"/>
    <w:rsid w:val="006B50EE"/>
    <w:rsid w:val="006C15E7"/>
    <w:rsid w:val="006C257D"/>
    <w:rsid w:val="006C3AFE"/>
    <w:rsid w:val="006C4B01"/>
    <w:rsid w:val="006F2538"/>
    <w:rsid w:val="006F30DC"/>
    <w:rsid w:val="007020E5"/>
    <w:rsid w:val="00721750"/>
    <w:rsid w:val="0072256C"/>
    <w:rsid w:val="00722D7D"/>
    <w:rsid w:val="00724BA7"/>
    <w:rsid w:val="00726215"/>
    <w:rsid w:val="00726B64"/>
    <w:rsid w:val="007278AA"/>
    <w:rsid w:val="00731967"/>
    <w:rsid w:val="00735225"/>
    <w:rsid w:val="007354C7"/>
    <w:rsid w:val="0074022E"/>
    <w:rsid w:val="007415FB"/>
    <w:rsid w:val="00741FE4"/>
    <w:rsid w:val="00751520"/>
    <w:rsid w:val="00755119"/>
    <w:rsid w:val="00773F97"/>
    <w:rsid w:val="00775C3B"/>
    <w:rsid w:val="007760C4"/>
    <w:rsid w:val="0078748E"/>
    <w:rsid w:val="007A35DF"/>
    <w:rsid w:val="007B6DA8"/>
    <w:rsid w:val="007C4A00"/>
    <w:rsid w:val="007C5A6D"/>
    <w:rsid w:val="007E492A"/>
    <w:rsid w:val="007F2301"/>
    <w:rsid w:val="007F7757"/>
    <w:rsid w:val="00804C0B"/>
    <w:rsid w:val="00810C16"/>
    <w:rsid w:val="00814CD7"/>
    <w:rsid w:val="00816D14"/>
    <w:rsid w:val="008174AC"/>
    <w:rsid w:val="00821D73"/>
    <w:rsid w:val="00822FEE"/>
    <w:rsid w:val="008466D5"/>
    <w:rsid w:val="008519E7"/>
    <w:rsid w:val="0086770B"/>
    <w:rsid w:val="00871614"/>
    <w:rsid w:val="00872953"/>
    <w:rsid w:val="008730FA"/>
    <w:rsid w:val="00873FC1"/>
    <w:rsid w:val="008740CA"/>
    <w:rsid w:val="0088013C"/>
    <w:rsid w:val="00890D6A"/>
    <w:rsid w:val="0089172E"/>
    <w:rsid w:val="00895A4C"/>
    <w:rsid w:val="008A008B"/>
    <w:rsid w:val="008A1A0B"/>
    <w:rsid w:val="008A49FC"/>
    <w:rsid w:val="008A5A55"/>
    <w:rsid w:val="008B69A0"/>
    <w:rsid w:val="008C3B6B"/>
    <w:rsid w:val="008C531D"/>
    <w:rsid w:val="008D051C"/>
    <w:rsid w:val="008D2AC9"/>
    <w:rsid w:val="008E46FB"/>
    <w:rsid w:val="008E6B21"/>
    <w:rsid w:val="008F0B33"/>
    <w:rsid w:val="008F3909"/>
    <w:rsid w:val="009014C7"/>
    <w:rsid w:val="00907BCB"/>
    <w:rsid w:val="00914362"/>
    <w:rsid w:val="00935366"/>
    <w:rsid w:val="0094623F"/>
    <w:rsid w:val="00951A6E"/>
    <w:rsid w:val="0095434B"/>
    <w:rsid w:val="00965454"/>
    <w:rsid w:val="009760A1"/>
    <w:rsid w:val="00976FC1"/>
    <w:rsid w:val="00990054"/>
    <w:rsid w:val="009927C6"/>
    <w:rsid w:val="009A4919"/>
    <w:rsid w:val="009A5C45"/>
    <w:rsid w:val="009C4A83"/>
    <w:rsid w:val="009C4ABC"/>
    <w:rsid w:val="009C72D4"/>
    <w:rsid w:val="009C75BA"/>
    <w:rsid w:val="009D2E78"/>
    <w:rsid w:val="009D3296"/>
    <w:rsid w:val="009D4A1F"/>
    <w:rsid w:val="009E2341"/>
    <w:rsid w:val="009E2D2D"/>
    <w:rsid w:val="009F0A8D"/>
    <w:rsid w:val="009F1354"/>
    <w:rsid w:val="00A02506"/>
    <w:rsid w:val="00A0554E"/>
    <w:rsid w:val="00A217CE"/>
    <w:rsid w:val="00A37B16"/>
    <w:rsid w:val="00A42F19"/>
    <w:rsid w:val="00A46D0B"/>
    <w:rsid w:val="00A66D8A"/>
    <w:rsid w:val="00A81895"/>
    <w:rsid w:val="00A825D2"/>
    <w:rsid w:val="00A92223"/>
    <w:rsid w:val="00A955AE"/>
    <w:rsid w:val="00A9651E"/>
    <w:rsid w:val="00AC1796"/>
    <w:rsid w:val="00AC1D58"/>
    <w:rsid w:val="00AD2FCF"/>
    <w:rsid w:val="00AD6131"/>
    <w:rsid w:val="00AE70AC"/>
    <w:rsid w:val="00AF16C3"/>
    <w:rsid w:val="00AF628B"/>
    <w:rsid w:val="00AF62CF"/>
    <w:rsid w:val="00B20397"/>
    <w:rsid w:val="00B23EB9"/>
    <w:rsid w:val="00B24C0E"/>
    <w:rsid w:val="00B31E00"/>
    <w:rsid w:val="00B32B16"/>
    <w:rsid w:val="00B419B6"/>
    <w:rsid w:val="00B42071"/>
    <w:rsid w:val="00B453F0"/>
    <w:rsid w:val="00B50D9D"/>
    <w:rsid w:val="00B5375B"/>
    <w:rsid w:val="00B55087"/>
    <w:rsid w:val="00B6277E"/>
    <w:rsid w:val="00B73780"/>
    <w:rsid w:val="00B74D87"/>
    <w:rsid w:val="00B81E56"/>
    <w:rsid w:val="00B9058A"/>
    <w:rsid w:val="00BA24E0"/>
    <w:rsid w:val="00BB13DD"/>
    <w:rsid w:val="00BC010E"/>
    <w:rsid w:val="00BC0735"/>
    <w:rsid w:val="00BC07F8"/>
    <w:rsid w:val="00BC2593"/>
    <w:rsid w:val="00BC5748"/>
    <w:rsid w:val="00BD6224"/>
    <w:rsid w:val="00BD68C3"/>
    <w:rsid w:val="00BD7DB1"/>
    <w:rsid w:val="00BE043D"/>
    <w:rsid w:val="00BE25B3"/>
    <w:rsid w:val="00BF244E"/>
    <w:rsid w:val="00C01B0A"/>
    <w:rsid w:val="00C02713"/>
    <w:rsid w:val="00C14172"/>
    <w:rsid w:val="00C16F1B"/>
    <w:rsid w:val="00C204DF"/>
    <w:rsid w:val="00C259E2"/>
    <w:rsid w:val="00C310FF"/>
    <w:rsid w:val="00C31AC0"/>
    <w:rsid w:val="00C453C4"/>
    <w:rsid w:val="00C50A68"/>
    <w:rsid w:val="00C51E05"/>
    <w:rsid w:val="00C5213C"/>
    <w:rsid w:val="00C57F6B"/>
    <w:rsid w:val="00C64B3D"/>
    <w:rsid w:val="00C6592E"/>
    <w:rsid w:val="00C676BD"/>
    <w:rsid w:val="00C748FA"/>
    <w:rsid w:val="00C86784"/>
    <w:rsid w:val="00C92994"/>
    <w:rsid w:val="00CA26E5"/>
    <w:rsid w:val="00CA4866"/>
    <w:rsid w:val="00CA7B78"/>
    <w:rsid w:val="00CB19E3"/>
    <w:rsid w:val="00CB5E4D"/>
    <w:rsid w:val="00CC40C8"/>
    <w:rsid w:val="00CC5CA8"/>
    <w:rsid w:val="00CF0CA2"/>
    <w:rsid w:val="00CF6A0B"/>
    <w:rsid w:val="00D14778"/>
    <w:rsid w:val="00D16429"/>
    <w:rsid w:val="00D21C01"/>
    <w:rsid w:val="00D23BC9"/>
    <w:rsid w:val="00D25414"/>
    <w:rsid w:val="00D35613"/>
    <w:rsid w:val="00D365AD"/>
    <w:rsid w:val="00D377B2"/>
    <w:rsid w:val="00D4455B"/>
    <w:rsid w:val="00D464CA"/>
    <w:rsid w:val="00D569E9"/>
    <w:rsid w:val="00D6103E"/>
    <w:rsid w:val="00D62140"/>
    <w:rsid w:val="00D67F35"/>
    <w:rsid w:val="00D71FCE"/>
    <w:rsid w:val="00D772B1"/>
    <w:rsid w:val="00D80ED0"/>
    <w:rsid w:val="00D816D8"/>
    <w:rsid w:val="00D821FB"/>
    <w:rsid w:val="00D83792"/>
    <w:rsid w:val="00D848D4"/>
    <w:rsid w:val="00D87600"/>
    <w:rsid w:val="00DA712F"/>
    <w:rsid w:val="00DB225B"/>
    <w:rsid w:val="00DD0E23"/>
    <w:rsid w:val="00DD780C"/>
    <w:rsid w:val="00DE4432"/>
    <w:rsid w:val="00E02D92"/>
    <w:rsid w:val="00E126B8"/>
    <w:rsid w:val="00E2295C"/>
    <w:rsid w:val="00E2582C"/>
    <w:rsid w:val="00E33467"/>
    <w:rsid w:val="00E35AC0"/>
    <w:rsid w:val="00E42BFF"/>
    <w:rsid w:val="00E46C4E"/>
    <w:rsid w:val="00E5086A"/>
    <w:rsid w:val="00E54621"/>
    <w:rsid w:val="00E55A9A"/>
    <w:rsid w:val="00E7399F"/>
    <w:rsid w:val="00E73E88"/>
    <w:rsid w:val="00E748DA"/>
    <w:rsid w:val="00E76B07"/>
    <w:rsid w:val="00E817BB"/>
    <w:rsid w:val="00E836E2"/>
    <w:rsid w:val="00EA4BB6"/>
    <w:rsid w:val="00EA563C"/>
    <w:rsid w:val="00EB4306"/>
    <w:rsid w:val="00EB68B9"/>
    <w:rsid w:val="00EC6127"/>
    <w:rsid w:val="00EE07D0"/>
    <w:rsid w:val="00EE4AF5"/>
    <w:rsid w:val="00EF0374"/>
    <w:rsid w:val="00EF1F7A"/>
    <w:rsid w:val="00EF2028"/>
    <w:rsid w:val="00F03F2C"/>
    <w:rsid w:val="00F121FF"/>
    <w:rsid w:val="00F139E8"/>
    <w:rsid w:val="00F149A4"/>
    <w:rsid w:val="00F25B69"/>
    <w:rsid w:val="00F25FFB"/>
    <w:rsid w:val="00F35AF1"/>
    <w:rsid w:val="00F45EAD"/>
    <w:rsid w:val="00F510B2"/>
    <w:rsid w:val="00F54CC6"/>
    <w:rsid w:val="00F630A6"/>
    <w:rsid w:val="00F65600"/>
    <w:rsid w:val="00F66F9B"/>
    <w:rsid w:val="00F77094"/>
    <w:rsid w:val="00F90C40"/>
    <w:rsid w:val="00F91F9D"/>
    <w:rsid w:val="00FA4F9D"/>
    <w:rsid w:val="00FB2855"/>
    <w:rsid w:val="00FC3707"/>
    <w:rsid w:val="00FC6B08"/>
    <w:rsid w:val="00FC76A6"/>
    <w:rsid w:val="00FC7ABA"/>
    <w:rsid w:val="00FD745F"/>
    <w:rsid w:val="00FF0FFA"/>
    <w:rsid w:val="00FF1462"/>
    <w:rsid w:val="00FF4B48"/>
    <w:rsid w:val="00FF58DD"/>
    <w:rsid w:val="00FF7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535B89"/>
    <w:pPr>
      <w:keepNext/>
      <w:keepLines/>
      <w:ind w:left="360" w:hanging="360"/>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535B89"/>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iPriority w:val="99"/>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8"/>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28"/>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styleId="Nevyeenzmnka">
    <w:name w:val="Unresolved Mention"/>
    <w:basedOn w:val="Standardnpsmoodstavce"/>
    <w:uiPriority w:val="99"/>
    <w:semiHidden/>
    <w:unhideWhenUsed/>
    <w:rsid w:val="0042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marbes.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cdesk.marbe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3DCB5EA4E288D4E90F89D2D6F295E81" ma:contentTypeVersion="19" ma:contentTypeDescription="Vytvoří nový dokument" ma:contentTypeScope="" ma:versionID="af629849d1f87a421542b8a24a171a9c">
  <xsd:schema xmlns:xsd="http://www.w3.org/2001/XMLSchema" xmlns:xs="http://www.w3.org/2001/XMLSchema" xmlns:p="http://schemas.microsoft.com/office/2006/metadata/properties" xmlns:ns2="743e5ff2-b66a-48ca-9334-694e62871545" xmlns:ns3="5103264f-3540-4a1e-b6ea-2e5a6da92745" xmlns:ns4="af1c3a92-909d-40a8-98d3-9b90a5f9158c" targetNamespace="http://schemas.microsoft.com/office/2006/metadata/properties" ma:root="true" ma:fieldsID="48cab9c2fac80763d02bedeaeae80fa2" ns2:_="" ns3:_="" ns4:_="">
    <xsd:import namespace="743e5ff2-b66a-48ca-9334-694e62871545"/>
    <xsd:import namespace="5103264f-3540-4a1e-b6ea-2e5a6da92745"/>
    <xsd:import namespace="af1c3a92-909d-40a8-98d3-9b90a5f9158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p_x0159__x00ed_stup"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e5ff2-b66a-48ca-9334-694e6287154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3264f-3540-4a1e-b6ea-2e5a6da927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p_x0159__x00ed_stup" ma:index="19" nillable="true" ma:displayName="přístup" ma:default="ALL" ma:format="Dropdown" ma:internalName="p_x0159__x00ed_stup">
      <xsd:simpleType>
        <xsd:union memberTypes="dms:Text">
          <xsd:simpleType>
            <xsd:restriction base="dms:Choice">
              <xsd:enumeration value="ALL"/>
              <xsd:enumeration value="Obchod"/>
              <xsd:enumeration value="Servis"/>
              <xsd:enumeration value="IT"/>
              <xsd:enumeration value="Vedení"/>
              <xsd:enumeration value="Office"/>
            </xsd:restriction>
          </xsd:simpleType>
        </xsd:un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471c53c2-97e7-46b2-8770-958ea4f763e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c3a92-909d-40a8-98d3-9b90a5f9158c" elementFormDefault="qualified">
    <xsd:import namespace="http://schemas.microsoft.com/office/2006/documentManagement/types"/>
    <xsd:import namespace="http://schemas.microsoft.com/office/infopath/2007/PartnerControls"/>
    <xsd:element name="TaxCatchAll" ma:index="25" nillable="true" ma:displayName="Sloupec zachycení celé taxonomie" ma:hidden="true" ma:list="{3bfb5be2-cd7a-4371-9072-134963f2a6ed}" ma:internalName="TaxCatchAll" ma:showField="CatchAllData" ma:web="af1c3a92-909d-40a8-98d3-9b90a5f91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7CDC6-AD7E-4CA5-B16C-BE7C5BB6319D}">
  <ds:schemaRefs>
    <ds:schemaRef ds:uri="http://schemas.openxmlformats.org/officeDocument/2006/bibliography"/>
  </ds:schemaRefs>
</ds:datastoreItem>
</file>

<file path=customXml/itemProps2.xml><?xml version="1.0" encoding="utf-8"?>
<ds:datastoreItem xmlns:ds="http://schemas.openxmlformats.org/officeDocument/2006/customXml" ds:itemID="{5BD1B9CE-2537-4B3E-9F57-1F3AAEAD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e5ff2-b66a-48ca-9334-694e62871545"/>
    <ds:schemaRef ds:uri="5103264f-3540-4a1e-b6ea-2e5a6da92745"/>
    <ds:schemaRef ds:uri="af1c3a92-909d-40a8-98d3-9b90a5f91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77F83-0EEE-423E-8F8A-833B0268E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9435</Words>
  <Characters>55672</Characters>
  <Application>Microsoft Office Word</Application>
  <DocSecurity>4</DocSecurity>
  <Lines>463</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Baláš Pavel</dc:creator>
  <cp:lastModifiedBy>Zuzana Tremlová</cp:lastModifiedBy>
  <cp:revision>2</cp:revision>
  <cp:lastPrinted>2025-07-24T09:53:00Z</cp:lastPrinted>
  <dcterms:created xsi:type="dcterms:W3CDTF">2025-09-08T14:02:00Z</dcterms:created>
  <dcterms:modified xsi:type="dcterms:W3CDTF">2025-09-08T14:02:00Z</dcterms:modified>
</cp:coreProperties>
</file>