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97" w:rsidRPr="0080152E" w:rsidRDefault="00112A44" w:rsidP="00E11C76">
      <w:pPr>
        <w:pStyle w:val="Normlnweb"/>
        <w:spacing w:after="0" w:afterAutospacing="0"/>
        <w:jc w:val="center"/>
        <w:rPr>
          <w:b/>
          <w:sz w:val="32"/>
          <w:szCs w:val="32"/>
        </w:rPr>
      </w:pPr>
      <w:r w:rsidRPr="0080152E">
        <w:rPr>
          <w:b/>
          <w:sz w:val="32"/>
          <w:szCs w:val="32"/>
        </w:rPr>
        <w:t>Rámcová</w:t>
      </w:r>
      <w:r w:rsidR="00837B97" w:rsidRPr="0080152E">
        <w:rPr>
          <w:b/>
          <w:sz w:val="32"/>
          <w:szCs w:val="32"/>
        </w:rPr>
        <w:t xml:space="preserve"> smlouva</w:t>
      </w:r>
    </w:p>
    <w:p w:rsidR="00E11C76" w:rsidRPr="00996801" w:rsidRDefault="00E11C76" w:rsidP="00E11C76">
      <w:pPr>
        <w:pStyle w:val="Normlnweb"/>
        <w:spacing w:before="0" w:beforeAutospacing="0" w:after="0" w:afterAutospacing="0"/>
        <w:jc w:val="center"/>
      </w:pPr>
      <w:proofErr w:type="gramStart"/>
      <w:r w:rsidRPr="00996801">
        <w:t>Č.j.</w:t>
      </w:r>
      <w:proofErr w:type="gramEnd"/>
      <w:r w:rsidRPr="00996801">
        <w:t>:</w:t>
      </w:r>
      <w:r w:rsidR="00996801">
        <w:t xml:space="preserve"> </w:t>
      </w:r>
      <w:r w:rsidR="00996801" w:rsidRPr="00996801">
        <w:t>VS-9050/ČJ-2017-802278</w:t>
      </w:r>
    </w:p>
    <w:p w:rsidR="00E11C76" w:rsidRPr="00996801" w:rsidRDefault="00E11C76" w:rsidP="00E11C76">
      <w:pPr>
        <w:pStyle w:val="Normlnweb"/>
        <w:spacing w:before="0" w:beforeAutospacing="0"/>
        <w:jc w:val="center"/>
        <w:rPr>
          <w:b/>
        </w:rPr>
      </w:pPr>
    </w:p>
    <w:p w:rsidR="00837B97" w:rsidRPr="00996801" w:rsidRDefault="00837B97" w:rsidP="004E1CFD">
      <w:pPr>
        <w:pStyle w:val="Normlnweb"/>
        <w:jc w:val="center"/>
      </w:pPr>
      <w:r w:rsidRPr="00996801">
        <w:t>uzavřená mezi těmito smluvními stranami</w:t>
      </w:r>
    </w:p>
    <w:p w:rsidR="00112A44" w:rsidRPr="00996801" w:rsidRDefault="007523DC" w:rsidP="007523DC">
      <w:pPr>
        <w:pStyle w:val="Normlnweb"/>
        <w:spacing w:before="0" w:beforeAutospacing="0" w:after="0" w:afterAutospacing="0"/>
      </w:pPr>
      <w:r w:rsidRPr="00996801">
        <w:t>Dodavatel</w:t>
      </w:r>
      <w:r w:rsidR="00837B97" w:rsidRPr="00996801">
        <w:t xml:space="preserve">:   </w:t>
      </w:r>
      <w:r w:rsidR="00671183" w:rsidRPr="00996801">
        <w:tab/>
      </w:r>
      <w:r w:rsidR="00671183" w:rsidRPr="00996801">
        <w:rPr>
          <w:b/>
        </w:rPr>
        <w:t xml:space="preserve">PANE </w:t>
      </w:r>
      <w:r w:rsidRPr="00996801">
        <w:rPr>
          <w:b/>
        </w:rPr>
        <w:t>s</w:t>
      </w:r>
      <w:r w:rsidR="00E11C76" w:rsidRPr="00996801">
        <w:rPr>
          <w:b/>
        </w:rPr>
        <w:t>pol</w:t>
      </w:r>
      <w:r w:rsidRPr="00996801">
        <w:rPr>
          <w:b/>
        </w:rPr>
        <w:t>.</w:t>
      </w:r>
      <w:r w:rsidR="00E11C76" w:rsidRPr="00996801">
        <w:rPr>
          <w:b/>
        </w:rPr>
        <w:t xml:space="preserve"> s </w:t>
      </w:r>
      <w:r w:rsidRPr="00996801">
        <w:rPr>
          <w:b/>
        </w:rPr>
        <w:t>r.o.</w:t>
      </w:r>
    </w:p>
    <w:p w:rsidR="007523DC" w:rsidRPr="00996801" w:rsidRDefault="00671183" w:rsidP="007523DC">
      <w:pPr>
        <w:pStyle w:val="Normlnweb"/>
        <w:spacing w:before="0" w:beforeAutospacing="0" w:after="0" w:afterAutospacing="0"/>
      </w:pPr>
      <w:r w:rsidRPr="00996801">
        <w:tab/>
        <w:t xml:space="preserve">          </w:t>
      </w:r>
      <w:r w:rsidRPr="00996801">
        <w:tab/>
      </w:r>
      <w:r w:rsidR="00E11C76" w:rsidRPr="00996801">
        <w:t xml:space="preserve">se sídlem </w:t>
      </w:r>
      <w:r w:rsidRPr="00996801">
        <w:t>Erbenova</w:t>
      </w:r>
      <w:r w:rsidR="007523DC" w:rsidRPr="00996801">
        <w:t xml:space="preserve"> 1</w:t>
      </w:r>
      <w:r w:rsidRPr="00996801">
        <w:t>050</w:t>
      </w:r>
      <w:r w:rsidR="00E11C76" w:rsidRPr="00996801">
        <w:t xml:space="preserve">, Valdické Předměstí, 506 01 Jičín </w:t>
      </w:r>
    </w:p>
    <w:p w:rsidR="00E11C76" w:rsidRPr="00996801" w:rsidRDefault="00E11C76" w:rsidP="00E11C7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ab/>
      </w:r>
      <w:r w:rsidRPr="00996801">
        <w:rPr>
          <w:rFonts w:ascii="Times New Roman" w:hAnsi="Times New Roman" w:cs="Times New Roman"/>
          <w:sz w:val="24"/>
          <w:szCs w:val="24"/>
        </w:rPr>
        <w:tab/>
        <w:t>z</w:t>
      </w:r>
      <w:r w:rsidR="00996801">
        <w:rPr>
          <w:rFonts w:ascii="Times New Roman" w:eastAsia="Times New Roman" w:hAnsi="Times New Roman" w:cs="Times New Roman"/>
          <w:sz w:val="24"/>
          <w:szCs w:val="24"/>
        </w:rPr>
        <w:t xml:space="preserve">astoupená jednatelem </w:t>
      </w:r>
      <w:r w:rsidR="000644A2">
        <w:rPr>
          <w:rFonts w:ascii="Times New Roman" w:eastAsia="Times New Roman" w:hAnsi="Times New Roman" w:cs="Times New Roman"/>
          <w:sz w:val="24"/>
          <w:szCs w:val="24"/>
        </w:rPr>
        <w:t>Ing. Rostislavem Jakubcem</w:t>
      </w:r>
    </w:p>
    <w:p w:rsidR="00E11C76" w:rsidRPr="00996801" w:rsidRDefault="00E11C76" w:rsidP="00E11C7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>zapsaná v obchodním rejstříku vedeném Krajským soudem v Hradci Králové, oddíl C, vložka 996</w:t>
      </w:r>
    </w:p>
    <w:p w:rsidR="007523DC" w:rsidRPr="00996801" w:rsidRDefault="007523DC" w:rsidP="007523DC">
      <w:pPr>
        <w:pStyle w:val="Normlnweb"/>
        <w:spacing w:before="0" w:beforeAutospacing="0" w:after="0" w:afterAutospacing="0"/>
      </w:pPr>
      <w:r w:rsidRPr="00996801">
        <w:tab/>
      </w:r>
      <w:r w:rsidRPr="00996801">
        <w:tab/>
        <w:t xml:space="preserve">IČO: </w:t>
      </w:r>
      <w:r w:rsidR="004461CE" w:rsidRPr="00996801">
        <w:t>42194768</w:t>
      </w:r>
    </w:p>
    <w:p w:rsidR="007523DC" w:rsidRPr="00996801" w:rsidRDefault="007523DC" w:rsidP="007523DC">
      <w:pPr>
        <w:pStyle w:val="Normlnweb"/>
        <w:spacing w:before="0" w:beforeAutospacing="0" w:after="0" w:afterAutospacing="0"/>
      </w:pPr>
      <w:r w:rsidRPr="00996801">
        <w:tab/>
      </w:r>
      <w:r w:rsidRPr="00996801">
        <w:tab/>
        <w:t xml:space="preserve">DIČ: </w:t>
      </w:r>
      <w:r w:rsidR="004461CE" w:rsidRPr="00996801">
        <w:t>CZ 42194768</w:t>
      </w:r>
    </w:p>
    <w:p w:rsidR="007523DC" w:rsidRPr="00996801" w:rsidRDefault="007523DC" w:rsidP="007523DC">
      <w:pPr>
        <w:pStyle w:val="Normlnweb"/>
        <w:spacing w:before="0" w:beforeAutospacing="0" w:after="0" w:afterAutospacing="0"/>
      </w:pPr>
      <w:r w:rsidRPr="00996801">
        <w:tab/>
      </w:r>
      <w:r w:rsidRPr="00996801">
        <w:tab/>
        <w:t xml:space="preserve">bankovní spojení: </w:t>
      </w:r>
      <w:proofErr w:type="spellStart"/>
      <w:r w:rsidR="004E6713" w:rsidRPr="004E6713">
        <w:rPr>
          <w:highlight w:val="black"/>
        </w:rPr>
        <w:t>xxxxxxxxxxxxxxxx</w:t>
      </w:r>
      <w:proofErr w:type="spellEnd"/>
    </w:p>
    <w:p w:rsidR="00561A51" w:rsidRPr="00996801" w:rsidRDefault="00561A51" w:rsidP="004E1CFD">
      <w:pPr>
        <w:pStyle w:val="Normlnweb"/>
        <w:spacing w:before="0" w:beforeAutospacing="0" w:after="0" w:afterAutospacing="0"/>
      </w:pPr>
      <w:r w:rsidRPr="00996801">
        <w:t> </w:t>
      </w:r>
      <w:r w:rsidR="00837B97" w:rsidRPr="00996801">
        <w:t xml:space="preserve">a </w:t>
      </w:r>
    </w:p>
    <w:p w:rsidR="004E1CFD" w:rsidRPr="00996801" w:rsidRDefault="007523DC" w:rsidP="004E1CFD">
      <w:pPr>
        <w:pStyle w:val="Normlnweb"/>
        <w:spacing w:before="0" w:beforeAutospacing="0" w:after="0" w:afterAutospacing="0"/>
      </w:pPr>
      <w:r w:rsidRPr="00996801">
        <w:t>odběratel</w:t>
      </w:r>
      <w:r w:rsidR="00837B97" w:rsidRPr="00996801">
        <w:t>: </w:t>
      </w:r>
      <w:r w:rsidR="009A0950" w:rsidRPr="00996801">
        <w:t xml:space="preserve">    </w:t>
      </w:r>
      <w:r w:rsidR="00561A51" w:rsidRPr="00996801">
        <w:t xml:space="preserve">  </w:t>
      </w:r>
      <w:r w:rsidR="004E1CFD" w:rsidRPr="00996801">
        <w:rPr>
          <w:b/>
        </w:rPr>
        <w:t>Vězeňská služba České republiky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 xml:space="preserve">se sídlem Praha 4, Soudní 1672/1a, PSČ: 140 67 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>Středisko hospodářské činnosti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>IČO: 00212423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708" w:firstLine="708"/>
      </w:pPr>
      <w:r w:rsidRPr="00996801">
        <w:t>DIČ: CZ 00212423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ind w:left="1416"/>
      </w:pPr>
      <w:r w:rsidRPr="00996801">
        <w:t xml:space="preserve">jejímž jménem právně jedná na základě pověření generálního ředitele Vězeňské služby České republiky </w:t>
      </w:r>
      <w:r w:rsidR="000C5885" w:rsidRPr="00996801">
        <w:t>č. j.</w:t>
      </w:r>
      <w:r w:rsidRPr="00996801">
        <w:t xml:space="preserve"> VS-88535-4/ČJ-2016-800020-SP ze dne </w:t>
      </w:r>
      <w:r w:rsidR="000C5885" w:rsidRPr="00996801">
        <w:t>1. 9. 2016</w:t>
      </w:r>
      <w:r w:rsidRPr="00996801">
        <w:t xml:space="preserve"> Vrchní rada plk. Mgr. Jiří Mach, ředitel Věznice</w:t>
      </w:r>
      <w:r w:rsidR="00850E95" w:rsidRPr="00996801">
        <w:t xml:space="preserve"> </w:t>
      </w:r>
      <w:r w:rsidRPr="00996801">
        <w:t xml:space="preserve">Valdice </w:t>
      </w:r>
    </w:p>
    <w:p w:rsidR="004E1CFD" w:rsidRPr="00996801" w:rsidRDefault="004461CE" w:rsidP="004E1CFD">
      <w:pPr>
        <w:pStyle w:val="Normlnweb"/>
        <w:spacing w:before="0" w:beforeAutospacing="0" w:after="0" w:afterAutospacing="0"/>
        <w:ind w:left="708" w:firstLine="708"/>
      </w:pPr>
      <w:r w:rsidRPr="00996801">
        <w:t xml:space="preserve">bankovní spojení: </w:t>
      </w:r>
      <w:proofErr w:type="spellStart"/>
      <w:r w:rsidR="004E6713" w:rsidRPr="004E6713">
        <w:rPr>
          <w:highlight w:val="black"/>
        </w:rPr>
        <w:t>xxxxxxxxxxxxxxxxxxxxxxxxxxxxxxxxxxxxxxxxxxxx</w:t>
      </w:r>
      <w:proofErr w:type="spellEnd"/>
    </w:p>
    <w:p w:rsidR="004E1CFD" w:rsidRPr="00996801" w:rsidRDefault="004E1CFD" w:rsidP="004E1CFD">
      <w:pPr>
        <w:pStyle w:val="Normlnweb"/>
        <w:spacing w:before="0" w:beforeAutospacing="0" w:after="0" w:afterAutospacing="0"/>
      </w:pPr>
    </w:p>
    <w:p w:rsidR="004E1CFD" w:rsidRPr="00996801" w:rsidRDefault="004E1CFD" w:rsidP="004E1CFD">
      <w:pPr>
        <w:pStyle w:val="Normlnweb"/>
        <w:spacing w:before="0" w:beforeAutospacing="0" w:after="0" w:afterAutospacing="0"/>
      </w:pPr>
      <w:r w:rsidRPr="00996801">
        <w:t>Adresa dodání:</w:t>
      </w:r>
    </w:p>
    <w:p w:rsidR="004E1CFD" w:rsidRPr="00996801" w:rsidRDefault="004E1CFD" w:rsidP="004E1CFD">
      <w:pPr>
        <w:pStyle w:val="Normlnweb"/>
        <w:spacing w:before="0" w:beforeAutospacing="0" w:after="0" w:afterAutospacing="0"/>
        <w:rPr>
          <w:b/>
        </w:rPr>
      </w:pPr>
      <w:r w:rsidRPr="00996801">
        <w:rPr>
          <w:b/>
        </w:rPr>
        <w:t>Vězeňská služba ČR, Věznice Valdice, Provozovna SHČ, Nám. Míru 55,  507 11  Valdice</w:t>
      </w:r>
    </w:p>
    <w:p w:rsidR="004E1CFD" w:rsidRPr="00996801" w:rsidRDefault="004E1CFD" w:rsidP="004E1CFD">
      <w:pPr>
        <w:pStyle w:val="Normlnweb"/>
        <w:spacing w:before="0" w:beforeAutospacing="0" w:after="0" w:afterAutospacing="0"/>
      </w:pPr>
      <w:r w:rsidRPr="00996801">
        <w:t xml:space="preserve">Kontaktní osoba: </w:t>
      </w:r>
      <w:proofErr w:type="spellStart"/>
      <w:r w:rsidR="004E6713" w:rsidRPr="004E6713">
        <w:rPr>
          <w:highlight w:val="black"/>
        </w:rPr>
        <w:t>xxxxxxxxxxxxxxxxxxxxxxxxxxxxxxxxxxxxxxxxxxxxxxxxxxx</w:t>
      </w:r>
      <w:proofErr w:type="spellEnd"/>
    </w:p>
    <w:p w:rsidR="00C91739" w:rsidRPr="00996801" w:rsidRDefault="004E1CFD" w:rsidP="004E1CFD">
      <w:pPr>
        <w:pStyle w:val="Normlnweb"/>
        <w:spacing w:before="0" w:beforeAutospacing="0" w:after="0" w:afterAutospacing="0"/>
        <w:ind w:left="1416"/>
      </w:pPr>
      <w:r w:rsidRPr="00996801">
        <w:t xml:space="preserve">      </w:t>
      </w:r>
      <w:proofErr w:type="spellStart"/>
      <w:r w:rsidR="004E6713" w:rsidRPr="004E6713">
        <w:rPr>
          <w:highlight w:val="black"/>
        </w:rPr>
        <w:t>xxxxxxxxxxxxxxxxxxxxxxxxxxxxxxxxxxxxxxxxxxxxxxxxxxxxxxxxx</w:t>
      </w:r>
      <w:bookmarkStart w:id="0" w:name="_GoBack"/>
      <w:bookmarkEnd w:id="0"/>
      <w:proofErr w:type="spellEnd"/>
      <w:r w:rsidR="009A0950" w:rsidRPr="00996801">
        <w:t xml:space="preserve">    </w:t>
      </w:r>
    </w:p>
    <w:p w:rsidR="00C91739" w:rsidRPr="00996801" w:rsidRDefault="00C91739" w:rsidP="00C9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39" w:rsidRPr="00996801" w:rsidRDefault="00C91739" w:rsidP="00C9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996801" w:rsidRDefault="00837B97" w:rsidP="001A2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996801" w:rsidRDefault="00837B97" w:rsidP="004E1CFD">
      <w:pPr>
        <w:pStyle w:val="Normlnweb"/>
        <w:jc w:val="center"/>
      </w:pPr>
      <w:r w:rsidRPr="00996801">
        <w:t>I. Předmět, množství a doba plnění</w:t>
      </w:r>
    </w:p>
    <w:p w:rsidR="00C91739" w:rsidRPr="00996801" w:rsidRDefault="007523DC" w:rsidP="004E1CFD">
      <w:pPr>
        <w:pStyle w:val="Normlnweb"/>
        <w:jc w:val="both"/>
      </w:pPr>
      <w:r w:rsidRPr="00996801">
        <w:t>Dodavatel</w:t>
      </w:r>
      <w:r w:rsidR="00837B97" w:rsidRPr="00996801">
        <w:t xml:space="preserve"> se zavazuje dodat </w:t>
      </w:r>
      <w:r w:rsidRPr="00996801">
        <w:t>odběrateli</w:t>
      </w:r>
      <w:r w:rsidR="00837B97" w:rsidRPr="00996801">
        <w:t xml:space="preserve"> </w:t>
      </w:r>
      <w:r w:rsidRPr="00996801">
        <w:t>pekařské a cukrářské výrobky</w:t>
      </w:r>
      <w:r w:rsidR="00837B97" w:rsidRPr="00996801">
        <w:t xml:space="preserve"> dle </w:t>
      </w:r>
      <w:r w:rsidRPr="00996801">
        <w:t xml:space="preserve">telefonické nebo písemné objednávky </w:t>
      </w:r>
      <w:r w:rsidR="00837B97" w:rsidRPr="00996801">
        <w:t xml:space="preserve">a  </w:t>
      </w:r>
      <w:r w:rsidRPr="00996801">
        <w:t>odběratel</w:t>
      </w:r>
      <w:r w:rsidR="00837B97" w:rsidRPr="00996801">
        <w:t xml:space="preserve"> se zavazuje zaplatit za dodané výrobky kupní cenu dle této smlouvy. </w:t>
      </w:r>
    </w:p>
    <w:p w:rsidR="00837B97" w:rsidRPr="00996801" w:rsidRDefault="00837B97" w:rsidP="007523DC">
      <w:pPr>
        <w:pStyle w:val="Normlnweb"/>
        <w:jc w:val="center"/>
      </w:pPr>
      <w:r w:rsidRPr="00996801">
        <w:t>II. Cena</w:t>
      </w:r>
    </w:p>
    <w:p w:rsidR="00837B97" w:rsidRPr="00996801" w:rsidRDefault="00837B97" w:rsidP="004E1CFD">
      <w:pPr>
        <w:pStyle w:val="Normlnweb"/>
        <w:jc w:val="both"/>
      </w:pPr>
      <w:r w:rsidRPr="00996801">
        <w:t xml:space="preserve">Cena se stanoví dohodou. Dodané zboží bude </w:t>
      </w:r>
      <w:r w:rsidR="007523DC" w:rsidRPr="00996801">
        <w:t>odběrateli</w:t>
      </w:r>
      <w:r w:rsidRPr="00996801">
        <w:t xml:space="preserve"> fakturováno v cenách stanovených </w:t>
      </w:r>
      <w:r w:rsidR="007523DC" w:rsidRPr="00996801">
        <w:t>dodavatelem</w:t>
      </w:r>
      <w:r w:rsidRPr="00996801">
        <w:t xml:space="preserve"> dle platného ceníku. Takto stanovená cena je cenou smluvní.  </w:t>
      </w:r>
    </w:p>
    <w:p w:rsidR="00C5467C" w:rsidRPr="00996801" w:rsidRDefault="00C5467C" w:rsidP="004E1CFD">
      <w:pPr>
        <w:pStyle w:val="Normlnweb"/>
        <w:jc w:val="both"/>
      </w:pPr>
    </w:p>
    <w:p w:rsidR="00837B97" w:rsidRPr="00996801" w:rsidRDefault="00837B97" w:rsidP="004E1CFD">
      <w:pPr>
        <w:pStyle w:val="Normlnweb"/>
        <w:jc w:val="center"/>
      </w:pPr>
      <w:r w:rsidRPr="00996801">
        <w:t>III. Místo plnění</w:t>
      </w:r>
    </w:p>
    <w:p w:rsidR="00837B97" w:rsidRPr="00996801" w:rsidRDefault="00837B97" w:rsidP="004E1CFD">
      <w:pPr>
        <w:pStyle w:val="Normlnweb"/>
        <w:jc w:val="both"/>
      </w:pPr>
      <w:r w:rsidRPr="00996801">
        <w:t>Místem pl</w:t>
      </w:r>
      <w:r w:rsidR="007523DC" w:rsidRPr="00996801">
        <w:t xml:space="preserve">nění je provozovna odběratele. Odběratel zajistí řádné převzetí dodávaných výrobků. Na každou dodávku bude dodavatelem vystaven dodací list. </w:t>
      </w:r>
    </w:p>
    <w:p w:rsidR="00837B97" w:rsidRPr="00996801" w:rsidRDefault="00837B97" w:rsidP="004E1CFD">
      <w:pPr>
        <w:pStyle w:val="Normlnweb"/>
        <w:jc w:val="center"/>
      </w:pPr>
      <w:r w:rsidRPr="00996801">
        <w:lastRenderedPageBreak/>
        <w:t>IV. Platební podmínky</w:t>
      </w:r>
    </w:p>
    <w:p w:rsidR="0080152E" w:rsidRPr="00996801" w:rsidRDefault="00837B97" w:rsidP="0080152E">
      <w:pPr>
        <w:pStyle w:val="Normlnweb"/>
        <w:spacing w:after="0" w:afterAutospacing="0"/>
        <w:jc w:val="both"/>
      </w:pPr>
      <w:r w:rsidRPr="00996801">
        <w:t xml:space="preserve">Právo na zaplacení ceny vzniká </w:t>
      </w:r>
      <w:r w:rsidR="007523DC" w:rsidRPr="00996801">
        <w:t>dodavateli</w:t>
      </w:r>
      <w:r w:rsidRPr="00996801">
        <w:t xml:space="preserve"> řádným splněním jeho závozu způsobem a v místě plnění v souladu s touto smlouvou. Dohodou účastníků této smlouvy se sjednává povinnost </w:t>
      </w:r>
      <w:r w:rsidR="007523DC" w:rsidRPr="00996801">
        <w:t>odběratele</w:t>
      </w:r>
      <w:r w:rsidRPr="00996801">
        <w:t xml:space="preserve"> zaplatit </w:t>
      </w:r>
      <w:r w:rsidR="00C5467C" w:rsidRPr="00996801">
        <w:t>dodavateli</w:t>
      </w:r>
      <w:r w:rsidRPr="00996801">
        <w:t xml:space="preserve"> kupní cenu nejpozději do 1</w:t>
      </w:r>
      <w:r w:rsidR="004E1CFD" w:rsidRPr="00996801">
        <w:t>4</w:t>
      </w:r>
      <w:r w:rsidRPr="00996801">
        <w:t xml:space="preserve"> dnů p</w:t>
      </w:r>
      <w:r w:rsidR="00C5467C" w:rsidRPr="00996801">
        <w:t>oté, kdy obdrží od dodavatele</w:t>
      </w:r>
      <w:r w:rsidRPr="00996801">
        <w:t xml:space="preserve"> její vyúčtování form</w:t>
      </w:r>
      <w:r w:rsidR="0080152E" w:rsidRPr="00996801">
        <w:t xml:space="preserve">ou faktury – daňového dokladu. </w:t>
      </w:r>
    </w:p>
    <w:p w:rsidR="0080152E" w:rsidRPr="00996801" w:rsidRDefault="0080152E" w:rsidP="0080152E">
      <w:pPr>
        <w:pStyle w:val="Normlnweb"/>
        <w:spacing w:after="0" w:afterAutospacing="0"/>
        <w:jc w:val="both"/>
      </w:pPr>
    </w:p>
    <w:p w:rsidR="00BA0ABF" w:rsidRPr="00996801" w:rsidRDefault="00837B97" w:rsidP="0080152E">
      <w:pPr>
        <w:pStyle w:val="Normlnweb"/>
        <w:spacing w:before="0" w:beforeAutospacing="0"/>
        <w:jc w:val="center"/>
      </w:pPr>
      <w:r w:rsidRPr="00996801">
        <w:t xml:space="preserve">V. </w:t>
      </w:r>
      <w:r w:rsidR="00BA0ABF" w:rsidRPr="00996801">
        <w:t>Doba trvání smlouvy</w:t>
      </w:r>
    </w:p>
    <w:p w:rsidR="00BA0ABF" w:rsidRPr="00996801" w:rsidRDefault="00BA568E" w:rsidP="00BA0ABF">
      <w:pPr>
        <w:pStyle w:val="Normlnweb"/>
        <w:jc w:val="both"/>
      </w:pPr>
      <w:r w:rsidRPr="00996801">
        <w:t xml:space="preserve">1. </w:t>
      </w:r>
      <w:r w:rsidR="00BA0ABF" w:rsidRPr="00996801">
        <w:t xml:space="preserve">Tato smlouva se uzavírá na dobu neurčitou. </w:t>
      </w:r>
    </w:p>
    <w:p w:rsidR="006025F9" w:rsidRPr="00996801" w:rsidRDefault="006025F9" w:rsidP="00BA0ABF">
      <w:pPr>
        <w:pStyle w:val="Normlnweb"/>
        <w:jc w:val="both"/>
      </w:pPr>
      <w:r w:rsidRPr="00996801">
        <w:t>2. Smluvní stany si sjednávají, že tuto smlouvu lze vypovědět. Výpovědní lhůta je 15 dnů a počítá se od prvého dne následujícího měsíce po doručení výpovědi.</w:t>
      </w:r>
    </w:p>
    <w:p w:rsidR="00850E95" w:rsidRPr="00996801" w:rsidRDefault="00850E95" w:rsidP="006B59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>3. Smluvní strany si sjednávají v souladu s § 2001 a násl. občanského zákoníku právo odstoupit od této smlouvy, a to v případě neplnění povi</w:t>
      </w:r>
      <w:r w:rsidR="006B5997" w:rsidRPr="00996801">
        <w:rPr>
          <w:rFonts w:ascii="Times New Roman" w:hAnsi="Times New Roman" w:cs="Times New Roman"/>
          <w:sz w:val="24"/>
          <w:szCs w:val="24"/>
        </w:rPr>
        <w:t xml:space="preserve">nností druhou smluvní stranou. </w:t>
      </w:r>
    </w:p>
    <w:p w:rsidR="00D17A65" w:rsidRPr="00996801" w:rsidRDefault="00D17A65" w:rsidP="006B59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ABF" w:rsidRPr="00996801" w:rsidRDefault="00BA0ABF" w:rsidP="001A25C4">
      <w:pPr>
        <w:pStyle w:val="Normlnweb"/>
        <w:spacing w:after="0" w:afterAutospacing="0"/>
        <w:jc w:val="center"/>
      </w:pPr>
      <w:r w:rsidRPr="00996801">
        <w:t>VI</w:t>
      </w:r>
      <w:r w:rsidR="001A25C4" w:rsidRPr="00996801">
        <w:t xml:space="preserve">. </w:t>
      </w:r>
      <w:r w:rsidR="00837B97" w:rsidRPr="00996801">
        <w:t>Ostatní ujednání</w:t>
      </w:r>
    </w:p>
    <w:p w:rsidR="00BA0ABF" w:rsidRPr="00996801" w:rsidRDefault="00BA0ABF" w:rsidP="00BA0ABF">
      <w:pPr>
        <w:pStyle w:val="Normlnweb"/>
        <w:jc w:val="both"/>
      </w:pPr>
      <w:r w:rsidRPr="00996801">
        <w:t>1. Právní vztahy založené touto smlouvou a v ní výslovně neupravené se řídí příslušnými ustanoveními</w:t>
      </w:r>
      <w:r w:rsidRPr="00996801">
        <w:rPr>
          <w:bCs/>
        </w:rPr>
        <w:t xml:space="preserve"> zákona č. 89/2012 Sb., občanský</w:t>
      </w:r>
      <w:r w:rsidRPr="00996801">
        <w:t xml:space="preserve"> </w:t>
      </w:r>
      <w:r w:rsidRPr="00996801">
        <w:rPr>
          <w:bCs/>
        </w:rPr>
        <w:t>zákoník</w:t>
      </w:r>
    </w:p>
    <w:p w:rsidR="00BA0ABF" w:rsidRPr="00996801" w:rsidRDefault="00BA0ABF" w:rsidP="00BA0ABF">
      <w:pPr>
        <w:pStyle w:val="Zkladntext21"/>
        <w:tabs>
          <w:tab w:val="left" w:pos="3402"/>
        </w:tabs>
        <w:spacing w:after="240"/>
        <w:rPr>
          <w:rFonts w:ascii="Times New Roman" w:hAnsi="Times New Roman"/>
          <w:b w:val="0"/>
          <w:sz w:val="24"/>
          <w:szCs w:val="24"/>
        </w:rPr>
      </w:pPr>
      <w:r w:rsidRPr="00996801">
        <w:rPr>
          <w:rFonts w:ascii="Times New Roman" w:hAnsi="Times New Roman"/>
          <w:b w:val="0"/>
          <w:sz w:val="24"/>
          <w:szCs w:val="24"/>
        </w:rPr>
        <w:t>2. Veškeré změny a doplňky této smlouvy jsou možné jen ve formě písemného dodatku ke smlouvě, podepsaného oprávněnými zástupci obou smluvních stran.</w:t>
      </w:r>
    </w:p>
    <w:p w:rsidR="00BA0ABF" w:rsidRPr="00996801" w:rsidRDefault="00BA0ABF" w:rsidP="00BA0ABF">
      <w:pPr>
        <w:pStyle w:val="Zkladntextodsazen"/>
        <w:autoSpaceDE w:val="0"/>
        <w:autoSpaceDN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801">
        <w:rPr>
          <w:rFonts w:ascii="Times New Roman" w:hAnsi="Times New Roman" w:cs="Times New Roman"/>
          <w:bCs/>
          <w:sz w:val="24"/>
          <w:szCs w:val="24"/>
        </w:rPr>
        <w:t xml:space="preserve">3. Odběratel se zavazuje po podpisu smlouvy oběma </w:t>
      </w:r>
      <w:r w:rsidRPr="00996801">
        <w:rPr>
          <w:rFonts w:ascii="Times New Roman" w:hAnsi="Times New Roman" w:cs="Times New Roman"/>
          <w:sz w:val="24"/>
          <w:szCs w:val="24"/>
        </w:rPr>
        <w:t xml:space="preserve">smluvními stranami </w:t>
      </w:r>
      <w:r w:rsidRPr="00996801">
        <w:rPr>
          <w:rFonts w:ascii="Times New Roman" w:hAnsi="Times New Roman" w:cs="Times New Roman"/>
          <w:bCs/>
          <w:sz w:val="24"/>
          <w:szCs w:val="24"/>
        </w:rPr>
        <w:t>zveřejnit tuto smlouvu v souladu s podmínkami stanovenými zákonem č. 340/2015 Sb., o zvláštních podmínkách účinnosti některých smluv, uveřejňování těchto smluv a o registru smluv (zákon o registru smluv).</w:t>
      </w:r>
    </w:p>
    <w:p w:rsidR="00BA0ABF" w:rsidRPr="00996801" w:rsidRDefault="00BA0ABF" w:rsidP="00850E95">
      <w:pPr>
        <w:pStyle w:val="Zkladntext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 xml:space="preserve">4. Tato smlouva vstupuje v platnost dnem jejího podpisu oběma smluvními stranami a účinnosti nabývá </w:t>
      </w:r>
      <w:r w:rsidRPr="00996801">
        <w:rPr>
          <w:rFonts w:ascii="Times New Roman" w:hAnsi="Times New Roman" w:cs="Times New Roman"/>
          <w:bCs/>
          <w:sz w:val="24"/>
          <w:szCs w:val="24"/>
        </w:rPr>
        <w:t>okamžik</w:t>
      </w:r>
      <w:r w:rsidR="00850E95" w:rsidRPr="00996801">
        <w:rPr>
          <w:rFonts w:ascii="Times New Roman" w:hAnsi="Times New Roman" w:cs="Times New Roman"/>
          <w:bCs/>
          <w:sz w:val="24"/>
          <w:szCs w:val="24"/>
        </w:rPr>
        <w:t>em uveřejnění v registru smluv.</w:t>
      </w:r>
    </w:p>
    <w:p w:rsidR="00BA0ABF" w:rsidRPr="00996801" w:rsidRDefault="00850E95" w:rsidP="00BA0ABF">
      <w:pPr>
        <w:jc w:val="both"/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>5</w:t>
      </w:r>
      <w:r w:rsidR="00BA0ABF" w:rsidRPr="00996801">
        <w:rPr>
          <w:rFonts w:ascii="Times New Roman" w:hAnsi="Times New Roman" w:cs="Times New Roman"/>
          <w:sz w:val="24"/>
          <w:szCs w:val="24"/>
        </w:rPr>
        <w:t>.  Smlouva je vyhotovena ve dvou stejnopisech, každý s platností originálu, z nichž každá ze smluvních stran obdrží po jednom vyhotovení.</w:t>
      </w:r>
    </w:p>
    <w:p w:rsidR="00BA0ABF" w:rsidRPr="00996801" w:rsidRDefault="00850E95" w:rsidP="00850E95">
      <w:pPr>
        <w:pStyle w:val="Zkladntex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>6</w:t>
      </w:r>
      <w:r w:rsidR="00BA0ABF" w:rsidRPr="00996801">
        <w:rPr>
          <w:rFonts w:ascii="Times New Roman" w:hAnsi="Times New Roman" w:cs="Times New Roman"/>
          <w:sz w:val="24"/>
          <w:szCs w:val="24"/>
        </w:rPr>
        <w:t>. Smluvní strany potvrzují autentičnost této smlouvy a prohlašují, že si tuto smlouvu přečetly, s jejím obsahem souhlasí, že tato smlouva byla sepsána na základě pravdivých údajů, a je projevem jejich svobodné vůle, což stvrzují svým podpisem.</w:t>
      </w:r>
    </w:p>
    <w:p w:rsidR="000C5885" w:rsidRPr="00996801" w:rsidRDefault="000C5885" w:rsidP="006B5997">
      <w:pPr>
        <w:pStyle w:val="Normlnweb"/>
        <w:spacing w:after="0" w:afterAutospacing="0"/>
      </w:pPr>
    </w:p>
    <w:p w:rsidR="00837B97" w:rsidRPr="00996801" w:rsidRDefault="00C5467C" w:rsidP="006B5997">
      <w:pPr>
        <w:pStyle w:val="Normlnweb"/>
        <w:spacing w:after="0" w:afterAutospacing="0"/>
      </w:pPr>
      <w:r w:rsidRPr="00996801">
        <w:t>V  Jičíně</w:t>
      </w:r>
      <w:r w:rsidR="00837B97" w:rsidRPr="00996801">
        <w:t xml:space="preserve"> dne  </w:t>
      </w:r>
      <w:r w:rsidR="004E1CFD" w:rsidRPr="00996801">
        <w:tab/>
      </w:r>
      <w:r w:rsidR="004E1CFD" w:rsidRPr="00996801">
        <w:tab/>
      </w:r>
      <w:r w:rsidR="004E1CFD" w:rsidRPr="00996801">
        <w:tab/>
      </w:r>
      <w:r w:rsidR="004E1CFD" w:rsidRPr="00996801">
        <w:tab/>
      </w:r>
      <w:r w:rsidRPr="00996801">
        <w:tab/>
      </w:r>
      <w:r w:rsidR="00652079" w:rsidRPr="00996801">
        <w:tab/>
      </w:r>
      <w:r w:rsidR="004E1CFD" w:rsidRPr="00996801">
        <w:t>Ve Valdicích dne</w:t>
      </w:r>
    </w:p>
    <w:p w:rsidR="000C5885" w:rsidRPr="00996801" w:rsidRDefault="000C5885" w:rsidP="000C5885">
      <w:pPr>
        <w:pStyle w:val="Normlnweb"/>
        <w:spacing w:before="0" w:beforeAutospacing="0" w:after="0" w:afterAutospacing="0"/>
      </w:pPr>
    </w:p>
    <w:p w:rsidR="009A0950" w:rsidRPr="00996801" w:rsidRDefault="006B5997" w:rsidP="000C5885">
      <w:pPr>
        <w:pStyle w:val="Normlnweb"/>
        <w:spacing w:before="0" w:beforeAutospacing="0" w:after="0" w:afterAutospacing="0"/>
      </w:pPr>
      <w:r w:rsidRPr="00996801">
        <w:t>Za d</w:t>
      </w:r>
      <w:r w:rsidR="00C5467C" w:rsidRPr="00996801">
        <w:t>odavatel</w:t>
      </w:r>
      <w:r w:rsidRPr="00996801">
        <w:t>e</w:t>
      </w:r>
      <w:r w:rsidR="00837B97" w:rsidRPr="00996801">
        <w:t>:       </w:t>
      </w:r>
      <w:r w:rsidR="009A0950" w:rsidRPr="00996801">
        <w:t xml:space="preserve">                                              </w:t>
      </w:r>
      <w:r w:rsidR="00652079" w:rsidRPr="00996801">
        <w:t xml:space="preserve">      </w:t>
      </w:r>
      <w:r w:rsidRPr="00996801">
        <w:t>Za</w:t>
      </w:r>
      <w:r w:rsidR="00C5467C" w:rsidRPr="00996801">
        <w:t xml:space="preserve"> </w:t>
      </w:r>
      <w:r w:rsidRPr="00996801">
        <w:t>o</w:t>
      </w:r>
      <w:r w:rsidR="00C5467C" w:rsidRPr="00996801">
        <w:t>dběratel</w:t>
      </w:r>
      <w:r w:rsidRPr="00996801">
        <w:t>e</w:t>
      </w:r>
      <w:r w:rsidR="009A0950" w:rsidRPr="00996801">
        <w:t>:</w:t>
      </w:r>
      <w:r w:rsidR="00837B97" w:rsidRPr="00996801">
        <w:t xml:space="preserve"> </w:t>
      </w:r>
    </w:p>
    <w:p w:rsidR="00BA4408" w:rsidRPr="00996801" w:rsidRDefault="009A0950">
      <w:pPr>
        <w:rPr>
          <w:rFonts w:ascii="Times New Roman" w:hAnsi="Times New Roman" w:cs="Times New Roman"/>
          <w:sz w:val="24"/>
          <w:szCs w:val="24"/>
        </w:rPr>
      </w:pPr>
      <w:r w:rsidRPr="0099680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BA4408" w:rsidRPr="00996801" w:rsidSect="00BA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0820"/>
    <w:multiLevelType w:val="hybridMultilevel"/>
    <w:tmpl w:val="56DC8D1A"/>
    <w:lvl w:ilvl="0" w:tplc="004019AC">
      <w:start w:val="1"/>
      <w:numFmt w:val="decimal"/>
      <w:lvlText w:val="13.%1 "/>
      <w:lvlJc w:val="left"/>
      <w:pPr>
        <w:ind w:left="624" w:hanging="62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97"/>
    <w:rsid w:val="000644A2"/>
    <w:rsid w:val="000C5885"/>
    <w:rsid w:val="000E1313"/>
    <w:rsid w:val="000E35F8"/>
    <w:rsid w:val="00112A44"/>
    <w:rsid w:val="001A25C4"/>
    <w:rsid w:val="0026071B"/>
    <w:rsid w:val="004461CE"/>
    <w:rsid w:val="004E1CFD"/>
    <w:rsid w:val="004E6713"/>
    <w:rsid w:val="00561A51"/>
    <w:rsid w:val="006025F9"/>
    <w:rsid w:val="00652079"/>
    <w:rsid w:val="00671183"/>
    <w:rsid w:val="00675977"/>
    <w:rsid w:val="006B5997"/>
    <w:rsid w:val="007523DC"/>
    <w:rsid w:val="0080152E"/>
    <w:rsid w:val="00837B97"/>
    <w:rsid w:val="00850E95"/>
    <w:rsid w:val="00881DB2"/>
    <w:rsid w:val="009912F5"/>
    <w:rsid w:val="00996801"/>
    <w:rsid w:val="009A0950"/>
    <w:rsid w:val="009E739A"/>
    <w:rsid w:val="00A837F2"/>
    <w:rsid w:val="00A93741"/>
    <w:rsid w:val="00AE291E"/>
    <w:rsid w:val="00B91948"/>
    <w:rsid w:val="00BA0ABF"/>
    <w:rsid w:val="00BA4408"/>
    <w:rsid w:val="00BA568E"/>
    <w:rsid w:val="00C5467C"/>
    <w:rsid w:val="00C91739"/>
    <w:rsid w:val="00D17A65"/>
    <w:rsid w:val="00E1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A09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91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912F5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12F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0A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0ABF"/>
  </w:style>
  <w:style w:type="paragraph" w:customStyle="1" w:styleId="Zkladntext21">
    <w:name w:val="Základní text 21"/>
    <w:basedOn w:val="Normln"/>
    <w:rsid w:val="00BA0ABF"/>
    <w:pPr>
      <w:suppressAutoHyphens/>
      <w:spacing w:after="120" w:line="24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A0A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0ABF"/>
  </w:style>
  <w:style w:type="paragraph" w:styleId="Bezmezer">
    <w:name w:val="No Spacing"/>
    <w:uiPriority w:val="1"/>
    <w:qFormat/>
    <w:rsid w:val="00850E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1A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A09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91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912F5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12F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0A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0ABF"/>
  </w:style>
  <w:style w:type="paragraph" w:customStyle="1" w:styleId="Zkladntext21">
    <w:name w:val="Základní text 21"/>
    <w:basedOn w:val="Normln"/>
    <w:rsid w:val="00BA0ABF"/>
    <w:pPr>
      <w:suppressAutoHyphens/>
      <w:spacing w:after="120" w:line="240" w:lineRule="auto"/>
      <w:jc w:val="both"/>
    </w:pPr>
    <w:rPr>
      <w:rFonts w:ascii="Arial" w:eastAsia="Times New Roman" w:hAnsi="Arial" w:cs="Times New Roman"/>
      <w:b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A0A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A0ABF"/>
  </w:style>
  <w:style w:type="paragraph" w:styleId="Bezmezer">
    <w:name w:val="No Spacing"/>
    <w:uiPriority w:val="1"/>
    <w:qFormat/>
    <w:rsid w:val="00850E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1A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Kaska Miloš ing.</cp:lastModifiedBy>
  <cp:revision>3</cp:revision>
  <cp:lastPrinted>2017-08-31T05:06:00Z</cp:lastPrinted>
  <dcterms:created xsi:type="dcterms:W3CDTF">2017-08-31T06:14:00Z</dcterms:created>
  <dcterms:modified xsi:type="dcterms:W3CDTF">2017-08-31T12:33:00Z</dcterms:modified>
</cp:coreProperties>
</file>