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AC246" w14:textId="77777777" w:rsidR="00932129" w:rsidRPr="00A21BCC" w:rsidRDefault="00932129" w:rsidP="004673FC">
      <w:pPr>
        <w:spacing w:after="0" w:line="240" w:lineRule="auto"/>
        <w:jc w:val="center"/>
        <w:rPr>
          <w:b/>
          <w:bCs/>
          <w:sz w:val="36"/>
          <w:szCs w:val="36"/>
        </w:rPr>
      </w:pPr>
      <w:r w:rsidRPr="00A21BCC">
        <w:rPr>
          <w:b/>
          <w:bCs/>
          <w:sz w:val="36"/>
          <w:szCs w:val="36"/>
        </w:rPr>
        <w:t>S</w:t>
      </w:r>
      <w:r w:rsidR="004673FC">
        <w:rPr>
          <w:b/>
          <w:bCs/>
          <w:sz w:val="36"/>
          <w:szCs w:val="36"/>
        </w:rPr>
        <w:t>mlouva o přepravě osob</w:t>
      </w:r>
    </w:p>
    <w:p w14:paraId="19FBF8C2" w14:textId="77777777" w:rsidR="00932129" w:rsidRPr="00AD1C52" w:rsidRDefault="00932129" w:rsidP="00E509B8">
      <w:pPr>
        <w:spacing w:after="0" w:line="240" w:lineRule="auto"/>
        <w:jc w:val="center"/>
        <w:rPr>
          <w:b/>
          <w:bCs/>
          <w:u w:val="single"/>
        </w:rPr>
      </w:pPr>
    </w:p>
    <w:p w14:paraId="7282F195" w14:textId="32A09849" w:rsidR="00932129" w:rsidRPr="00AD1C52" w:rsidRDefault="0002187B" w:rsidP="00E509B8">
      <w:pPr>
        <w:spacing w:after="0" w:line="240" w:lineRule="auto"/>
        <w:jc w:val="center"/>
      </w:pPr>
      <w:r>
        <w:t>u</w:t>
      </w:r>
      <w:r w:rsidR="00932129">
        <w:t xml:space="preserve">zavřená </w:t>
      </w:r>
      <w:r w:rsidR="00A57445">
        <w:t xml:space="preserve">podle § 2550 a násl. </w:t>
      </w:r>
      <w:r w:rsidR="00932129">
        <w:t>Ob</w:t>
      </w:r>
      <w:r>
        <w:t>čanského</w:t>
      </w:r>
      <w:r w:rsidR="00932129">
        <w:t xml:space="preserve"> zákoníku</w:t>
      </w:r>
    </w:p>
    <w:p w14:paraId="247AC96E" w14:textId="77777777" w:rsidR="00932129" w:rsidRDefault="00932129" w:rsidP="00E2527F">
      <w:pPr>
        <w:spacing w:after="0" w:line="240" w:lineRule="auto"/>
      </w:pPr>
    </w:p>
    <w:p w14:paraId="158E54CF" w14:textId="77777777" w:rsidR="00932129" w:rsidRDefault="00932129" w:rsidP="00E2527F">
      <w:pPr>
        <w:spacing w:after="0" w:line="240" w:lineRule="auto"/>
      </w:pPr>
      <w:r>
        <w:t>m</w:t>
      </w:r>
      <w:r w:rsidRPr="00E2527F">
        <w:t>ezi:</w:t>
      </w:r>
      <w:r>
        <w:t xml:space="preserve"> </w:t>
      </w:r>
    </w:p>
    <w:p w14:paraId="1058467E" w14:textId="77777777" w:rsidR="00932129" w:rsidRDefault="00932129" w:rsidP="00E2527F">
      <w:pPr>
        <w:spacing w:after="0" w:line="240" w:lineRule="auto"/>
      </w:pPr>
    </w:p>
    <w:p w14:paraId="25951994" w14:textId="202239E7" w:rsidR="00932129" w:rsidRPr="00E509B8" w:rsidRDefault="00932129" w:rsidP="00E2527F">
      <w:pPr>
        <w:spacing w:after="0" w:line="240" w:lineRule="auto"/>
        <w:rPr>
          <w:b/>
          <w:bCs/>
        </w:rPr>
      </w:pPr>
      <w:r>
        <w:rPr>
          <w:b/>
          <w:bCs/>
        </w:rPr>
        <w:t>SPŠ stavební České Budějovice</w:t>
      </w:r>
      <w:r w:rsidR="004673FC">
        <w:rPr>
          <w:b/>
          <w:bCs/>
        </w:rPr>
        <w:t>,</w:t>
      </w:r>
      <w:r>
        <w:rPr>
          <w:b/>
          <w:bCs/>
        </w:rPr>
        <w:t xml:space="preserve"> </w:t>
      </w:r>
      <w:r w:rsidR="00F71A89">
        <w:rPr>
          <w:b/>
          <w:bCs/>
        </w:rPr>
        <w:t>Resslova 2</w:t>
      </w:r>
      <w:r w:rsidR="004673FC">
        <w:rPr>
          <w:b/>
          <w:bCs/>
        </w:rPr>
        <w:t xml:space="preserve"> </w:t>
      </w:r>
      <w:r w:rsidRPr="003324E5">
        <w:t>(</w:t>
      </w:r>
      <w:r>
        <w:t>dále jen objednatel</w:t>
      </w:r>
      <w:r w:rsidRPr="003324E5">
        <w:t>)</w:t>
      </w:r>
    </w:p>
    <w:p w14:paraId="64031961" w14:textId="77777777" w:rsidR="00932129" w:rsidRDefault="00932129" w:rsidP="00E2527F">
      <w:pPr>
        <w:spacing w:after="0" w:line="240" w:lineRule="auto"/>
      </w:pPr>
      <w:r>
        <w:t>Resslova 2</w:t>
      </w:r>
    </w:p>
    <w:p w14:paraId="65F19D8A" w14:textId="77777777" w:rsidR="00932129" w:rsidRDefault="00F71A89" w:rsidP="00E2527F">
      <w:pPr>
        <w:spacing w:after="0" w:line="240" w:lineRule="auto"/>
      </w:pPr>
      <w:r>
        <w:t>372</w:t>
      </w:r>
      <w:r w:rsidR="00932129">
        <w:t xml:space="preserve"> 11 České Budějovice</w:t>
      </w:r>
    </w:p>
    <w:p w14:paraId="0135A847" w14:textId="77777777" w:rsidR="00932129" w:rsidRDefault="00932129" w:rsidP="00E2527F">
      <w:pPr>
        <w:spacing w:after="0" w:line="240" w:lineRule="auto"/>
      </w:pPr>
      <w:r>
        <w:t xml:space="preserve">IČ: </w:t>
      </w:r>
      <w:r w:rsidR="00F71A89">
        <w:t>600 760 089</w:t>
      </w:r>
    </w:p>
    <w:p w14:paraId="028569EA" w14:textId="77777777" w:rsidR="00932129" w:rsidRDefault="00932129" w:rsidP="00E2527F">
      <w:pPr>
        <w:spacing w:after="0" w:line="240" w:lineRule="auto"/>
      </w:pPr>
      <w:r>
        <w:t>RNDr.</w:t>
      </w:r>
      <w:r w:rsidR="004673FC">
        <w:t xml:space="preserve"> </w:t>
      </w:r>
      <w:r>
        <w:t>Vladimír Kostka – ředitel</w:t>
      </w:r>
    </w:p>
    <w:p w14:paraId="533CD960" w14:textId="77777777" w:rsidR="00932129" w:rsidRDefault="00932129" w:rsidP="00E2527F">
      <w:pPr>
        <w:spacing w:after="0" w:line="240" w:lineRule="auto"/>
      </w:pPr>
    </w:p>
    <w:p w14:paraId="606C1305" w14:textId="77777777" w:rsidR="00932129" w:rsidRDefault="00932129" w:rsidP="00E2527F">
      <w:pPr>
        <w:spacing w:after="0" w:line="240" w:lineRule="auto"/>
      </w:pPr>
      <w:r>
        <w:tab/>
        <w:t>a</w:t>
      </w:r>
    </w:p>
    <w:p w14:paraId="2D22A1ED" w14:textId="77777777" w:rsidR="00932129" w:rsidRDefault="00932129" w:rsidP="00E2527F">
      <w:pPr>
        <w:spacing w:after="0" w:line="240" w:lineRule="auto"/>
      </w:pPr>
    </w:p>
    <w:p w14:paraId="24AAC549" w14:textId="77777777" w:rsidR="00F264D1" w:rsidRPr="00747830" w:rsidRDefault="00F264D1" w:rsidP="00E2527F">
      <w:pPr>
        <w:spacing w:after="0" w:line="240" w:lineRule="auto"/>
      </w:pPr>
      <w:r w:rsidRPr="00747830">
        <w:rPr>
          <w:b/>
          <w:bCs/>
          <w:shd w:val="clear" w:color="auto" w:fill="FFFFFF"/>
        </w:rPr>
        <w:t>HEJNAL TURISMO</w:t>
      </w:r>
      <w:r w:rsidR="00932129" w:rsidRPr="00747830">
        <w:rPr>
          <w:b/>
          <w:bCs/>
          <w:shd w:val="clear" w:color="auto" w:fill="FFFFFF"/>
        </w:rPr>
        <w:t xml:space="preserve"> s.r.o. </w:t>
      </w:r>
      <w:r w:rsidR="00932129" w:rsidRPr="00747830">
        <w:rPr>
          <w:shd w:val="clear" w:color="auto" w:fill="FFFFFF"/>
        </w:rPr>
        <w:t>(dále jen dopravce)</w:t>
      </w:r>
    </w:p>
    <w:p w14:paraId="465F403C" w14:textId="77777777" w:rsidR="00932129" w:rsidRPr="00747830" w:rsidRDefault="00F264D1" w:rsidP="00E2527F">
      <w:pPr>
        <w:spacing w:after="0" w:line="240" w:lineRule="auto"/>
        <w:rPr>
          <w:lang w:eastAsia="cs-CZ"/>
        </w:rPr>
      </w:pPr>
      <w:r w:rsidRPr="00747830">
        <w:t>Ouběnice 17</w:t>
      </w:r>
      <w:r w:rsidR="00932129" w:rsidRPr="00747830">
        <w:br/>
      </w:r>
      <w:r w:rsidRPr="00747830">
        <w:rPr>
          <w:shd w:val="clear" w:color="auto" w:fill="FFFFFF"/>
        </w:rPr>
        <w:t>263 01 Dobříš</w:t>
      </w:r>
      <w:r w:rsidR="00932129" w:rsidRPr="00747830">
        <w:br/>
      </w:r>
      <w:r w:rsidRPr="00747830">
        <w:rPr>
          <w:shd w:val="clear" w:color="auto" w:fill="FFFFFF"/>
        </w:rPr>
        <w:t>IČ: 035 53 914</w:t>
      </w:r>
      <w:r w:rsidR="00932129" w:rsidRPr="00747830">
        <w:br/>
      </w:r>
      <w:proofErr w:type="spellStart"/>
      <w:r w:rsidRPr="00747830">
        <w:rPr>
          <w:lang w:eastAsia="cs-CZ"/>
        </w:rPr>
        <w:t>Hejnalová</w:t>
      </w:r>
      <w:proofErr w:type="spellEnd"/>
      <w:r w:rsidRPr="00747830">
        <w:rPr>
          <w:lang w:eastAsia="cs-CZ"/>
        </w:rPr>
        <w:t xml:space="preserve"> Jitka</w:t>
      </w:r>
      <w:r w:rsidR="00932129" w:rsidRPr="00747830">
        <w:rPr>
          <w:lang w:eastAsia="cs-CZ"/>
        </w:rPr>
        <w:t xml:space="preserve"> – jednatel</w:t>
      </w:r>
    </w:p>
    <w:p w14:paraId="4F3018E9" w14:textId="77777777" w:rsidR="00932129" w:rsidRPr="008B2F21" w:rsidRDefault="00932129" w:rsidP="00E2527F">
      <w:pPr>
        <w:spacing w:after="0" w:line="240" w:lineRule="auto"/>
      </w:pPr>
    </w:p>
    <w:p w14:paraId="033877B1" w14:textId="77777777" w:rsidR="00932129" w:rsidRDefault="00932129" w:rsidP="00F71A89">
      <w:pPr>
        <w:pStyle w:val="Odstavecseseznamem"/>
        <w:spacing w:after="0"/>
        <w:ind w:left="0"/>
        <w:jc w:val="both"/>
      </w:pPr>
    </w:p>
    <w:p w14:paraId="28547AFF" w14:textId="77777777" w:rsidR="00932129" w:rsidRDefault="00932129" w:rsidP="00FE1688">
      <w:pPr>
        <w:pStyle w:val="Odstavecseseznamem"/>
        <w:numPr>
          <w:ilvl w:val="0"/>
          <w:numId w:val="1"/>
        </w:numPr>
        <w:spacing w:after="0"/>
        <w:jc w:val="both"/>
      </w:pPr>
      <w:r>
        <w:t>Předmětem smlouvy je zajištění a realizace autobusové přepravy klientů objednatele na odbornou exkurzi do Itálie autobusem dopravce v rozsahu přílohy, která je nedílnou součástí této smlouvy.</w:t>
      </w:r>
      <w:r w:rsidRPr="00AC3C2A">
        <w:t xml:space="preserve"> </w:t>
      </w:r>
    </w:p>
    <w:p w14:paraId="6B017309" w14:textId="1D2860E8" w:rsidR="009C7F6A" w:rsidRDefault="009C7F6A" w:rsidP="00FE1688">
      <w:pPr>
        <w:pStyle w:val="Odstavecseseznamem"/>
        <w:numPr>
          <w:ilvl w:val="0"/>
          <w:numId w:val="1"/>
        </w:numPr>
        <w:spacing w:after="0"/>
        <w:jc w:val="both"/>
      </w:pPr>
      <w:r>
        <w:t xml:space="preserve">Dohodnutá cena </w:t>
      </w:r>
      <w:r w:rsidR="004B4A26">
        <w:t xml:space="preserve">za přepravu dle přílohy je </w:t>
      </w:r>
      <w:proofErr w:type="gramStart"/>
      <w:r w:rsidR="002C1A0A">
        <w:t>20</w:t>
      </w:r>
      <w:r w:rsidR="004B4A26">
        <w:t>5.000</w:t>
      </w:r>
      <w:r w:rsidR="00F773DA">
        <w:t>,-</w:t>
      </w:r>
      <w:proofErr w:type="gramEnd"/>
      <w:r w:rsidR="00F773DA">
        <w:t xml:space="preserve"> Kč</w:t>
      </w:r>
      <w:r w:rsidR="004A582F">
        <w:t xml:space="preserve"> vč. DPH.</w:t>
      </w:r>
    </w:p>
    <w:p w14:paraId="4BFF5D3C" w14:textId="28193B37" w:rsidR="00932129" w:rsidRDefault="00932129" w:rsidP="00FE1688">
      <w:pPr>
        <w:pStyle w:val="Odstavecseseznamem"/>
        <w:numPr>
          <w:ilvl w:val="0"/>
          <w:numId w:val="1"/>
        </w:numPr>
        <w:spacing w:after="0"/>
        <w:jc w:val="both"/>
      </w:pPr>
      <w:r>
        <w:t>Dopravce prohlašuje, že je oprávněn provozovat autobusovou dopravu se všemi náležitostmi souvisejícími s touto činností, je řádně pojištěn dle platného znění zákona o provozování autobusové dopravy.</w:t>
      </w:r>
    </w:p>
    <w:p w14:paraId="1EA8940D" w14:textId="77777777" w:rsidR="00932129" w:rsidRDefault="00932129" w:rsidP="00FE1688">
      <w:pPr>
        <w:pStyle w:val="Odstavecseseznamem"/>
        <w:numPr>
          <w:ilvl w:val="0"/>
          <w:numId w:val="1"/>
        </w:numPr>
        <w:jc w:val="both"/>
      </w:pPr>
      <w:r>
        <w:t xml:space="preserve">Smlouva, se bude řídit příslušnými ustanoveními obchodního zákoníku – především </w:t>
      </w:r>
      <w:r w:rsidRPr="00FE1688">
        <w:t>§</w:t>
      </w:r>
      <w:r w:rsidR="004673FC">
        <w:t xml:space="preserve"> 638 a </w:t>
      </w:r>
      <w:r>
        <w:t>násl. – Smlouva o provozu dopravního prostředku.</w:t>
      </w:r>
    </w:p>
    <w:p w14:paraId="4444749D" w14:textId="6C4E3EEB" w:rsidR="00932129" w:rsidRPr="00FE1688" w:rsidRDefault="00932129" w:rsidP="00FE1688">
      <w:pPr>
        <w:pStyle w:val="Odstavecseseznamem"/>
        <w:numPr>
          <w:ilvl w:val="0"/>
          <w:numId w:val="1"/>
        </w:numPr>
        <w:jc w:val="both"/>
      </w:pPr>
      <w:r>
        <w:t>Doprava bude realizována 2 řidiči, dle předchozí dohody a</w:t>
      </w:r>
      <w:r w:rsidR="004673FC">
        <w:t xml:space="preserve"> v souladu s časovým rozvrhem a </w:t>
      </w:r>
      <w:r>
        <w:t xml:space="preserve">počtem plánovaných km do </w:t>
      </w:r>
      <w:proofErr w:type="gramStart"/>
      <w:r w:rsidR="00A54EF3">
        <w:t>cílové destinace</w:t>
      </w:r>
      <w:proofErr w:type="gramEnd"/>
      <w:r>
        <w:t xml:space="preserve"> dle konkrétního zájezdu</w:t>
      </w:r>
      <w:r w:rsidR="00B25BEF">
        <w:t xml:space="preserve"> (viz příloha</w:t>
      </w:r>
      <w:r>
        <w:t>)</w:t>
      </w:r>
      <w:r w:rsidRPr="00FE1688">
        <w:t xml:space="preserve">. Program zájezdu </w:t>
      </w:r>
      <w:r>
        <w:t xml:space="preserve">objednatele bude </w:t>
      </w:r>
      <w:r w:rsidRPr="00FE1688">
        <w:t>uprav</w:t>
      </w:r>
      <w:r>
        <w:t>en</w:t>
      </w:r>
      <w:r w:rsidRPr="00FE1688">
        <w:t xml:space="preserve"> na základě požadavků </w:t>
      </w:r>
      <w:r>
        <w:t>dopravce</w:t>
      </w:r>
      <w:r w:rsidRPr="00FE1688">
        <w:t xml:space="preserve"> tak, aby posádka vozidla mohla dodržet veškerá ustanovení Nařízení</w:t>
      </w:r>
      <w:r w:rsidR="004673FC">
        <w:t xml:space="preserve"> ES 561/2006, popř. Dohody AETR.</w:t>
      </w:r>
    </w:p>
    <w:p w14:paraId="113A863A" w14:textId="138A91F0" w:rsidR="00932129" w:rsidRDefault="00932129" w:rsidP="00F264D1">
      <w:pPr>
        <w:pStyle w:val="Odstavecseseznamem"/>
        <w:numPr>
          <w:ilvl w:val="0"/>
          <w:numId w:val="1"/>
        </w:numPr>
        <w:jc w:val="both"/>
      </w:pPr>
      <w:r>
        <w:t xml:space="preserve">Místo </w:t>
      </w:r>
      <w:proofErr w:type="gramStart"/>
      <w:r>
        <w:t>přistavení:  Před</w:t>
      </w:r>
      <w:proofErr w:type="gramEnd"/>
      <w:r>
        <w:t xml:space="preserve"> SPŠ stavební České</w:t>
      </w:r>
      <w:r w:rsidR="00F71A89">
        <w:t xml:space="preserve"> </w:t>
      </w:r>
      <w:r w:rsidR="00F264D1">
        <w:t xml:space="preserve">Budějovice, </w:t>
      </w:r>
      <w:r w:rsidR="00773CA4">
        <w:t>5</w:t>
      </w:r>
      <w:r>
        <w:t>.</w:t>
      </w:r>
      <w:r w:rsidR="004673FC">
        <w:t xml:space="preserve"> </w:t>
      </w:r>
      <w:r w:rsidR="00F264D1">
        <w:t>9</w:t>
      </w:r>
      <w:r>
        <w:t>.</w:t>
      </w:r>
      <w:r w:rsidR="00F264D1">
        <w:t xml:space="preserve"> 202</w:t>
      </w:r>
      <w:r w:rsidR="00773CA4">
        <w:t>5</w:t>
      </w:r>
      <w:r w:rsidR="00F264D1">
        <w:t xml:space="preserve"> v 1</w:t>
      </w:r>
      <w:r w:rsidR="00C1559C">
        <w:t>5</w:t>
      </w:r>
      <w:r w:rsidR="004673FC">
        <w:t>.</w:t>
      </w:r>
      <w:r w:rsidR="00C1559C">
        <w:t>00 hod.</w:t>
      </w:r>
      <w:r>
        <w:t xml:space="preserve"> </w:t>
      </w:r>
    </w:p>
    <w:p w14:paraId="0D3C14B9" w14:textId="77777777" w:rsidR="00932129" w:rsidRDefault="00932129" w:rsidP="008A0DEF">
      <w:pPr>
        <w:pStyle w:val="Odstavecseseznamem"/>
        <w:numPr>
          <w:ilvl w:val="0"/>
          <w:numId w:val="1"/>
        </w:numPr>
        <w:jc w:val="both"/>
      </w:pPr>
      <w:r>
        <w:t>Autobus musí být vybaven možností občerstvení (pivo, limo, káva). Řidič bude účtovat občerstvení po celou dobu zájezdu v Kč.</w:t>
      </w:r>
    </w:p>
    <w:p w14:paraId="54F3B2C8" w14:textId="77777777" w:rsidR="00932129" w:rsidRDefault="00932129" w:rsidP="00A21BCC">
      <w:pPr>
        <w:pStyle w:val="Odstavecseseznamem"/>
        <w:numPr>
          <w:ilvl w:val="0"/>
          <w:numId w:val="1"/>
        </w:numPr>
        <w:jc w:val="both"/>
      </w:pPr>
      <w:r>
        <w:t xml:space="preserve"> Pojištění autobusu a řidičů, dobrý technický stav, jakož i veškeré další nutné nálež</w:t>
      </w:r>
      <w:r w:rsidR="004673FC">
        <w:t>itosti a </w:t>
      </w:r>
      <w:r>
        <w:t>doklady související se zahraniční cestou zajistí na svoje náklady dopravce.  Za jakoukoliv vzniklou škodu na životech, zdraví či majetku přepravovaných klientů objednatele v průběhu dopravy z místa odjezdu do místa určení, při dopravě v místě určení a zpět odpovídá v plném rozsahu dopravce. Rovněž tak dopravce odpovídá za veškeré další škody, které by mohly nastat tím, že dopravce z jakýchkoliv důvodů řádně nesplní svoje povinnosti podle této smlouvy. Obě smluvní strany se zavazují postupovat ve vzájemné shodě tak, aby škodní události nenastaly, resp. jim bylo předcházeno.</w:t>
      </w:r>
    </w:p>
    <w:p w14:paraId="241E77A1" w14:textId="77777777" w:rsidR="00932129" w:rsidRDefault="00932129" w:rsidP="008A0DEF">
      <w:pPr>
        <w:pStyle w:val="Odstavecseseznamem"/>
        <w:numPr>
          <w:ilvl w:val="0"/>
          <w:numId w:val="1"/>
        </w:numPr>
        <w:jc w:val="both"/>
      </w:pPr>
      <w:r>
        <w:lastRenderedPageBreak/>
        <w:t xml:space="preserve"> Autobus musí řidiči udržovat v čistotě, slušné chování řidičů ke klientům a ochota jsou považovány za samozřejmost. Řidiči jsou povinni připravit si itinerář cesty, aby nedocházelo ke zbytečným zajížďkám a časovým prodlevám v programu. </w:t>
      </w:r>
    </w:p>
    <w:p w14:paraId="3FE00E37" w14:textId="77777777" w:rsidR="00932129" w:rsidRDefault="00932129" w:rsidP="008A0DEF">
      <w:pPr>
        <w:pStyle w:val="Odstavecseseznamem"/>
        <w:numPr>
          <w:ilvl w:val="0"/>
          <w:numId w:val="1"/>
        </w:numPr>
        <w:jc w:val="both"/>
      </w:pPr>
      <w:r>
        <w:t>Na cestu musí být řidič dopravcem vybaven dostatečným množstvím valut pro platbu poplatků na dálnicích</w:t>
      </w:r>
      <w:r w:rsidR="00896FCD">
        <w:t>, pro vjezdy a parkování</w:t>
      </w:r>
      <w:r>
        <w:t>.</w:t>
      </w:r>
    </w:p>
    <w:p w14:paraId="118E2CB3" w14:textId="77777777" w:rsidR="00932129" w:rsidRDefault="00932129" w:rsidP="008A0DEF">
      <w:pPr>
        <w:pStyle w:val="Odstavecseseznamem"/>
        <w:numPr>
          <w:ilvl w:val="0"/>
          <w:numId w:val="1"/>
        </w:numPr>
        <w:jc w:val="both"/>
      </w:pPr>
      <w:r>
        <w:t>Odpovědností dopravce je, aby autobusy byly v takovém technickém stavu, který odpovídá podmínkám provozu na území států, kterými cesta do místa určení vede. Pakliže by během cesty došlo k jakýmkoliv problémům týkající se dopravy, je povinností dopravce je co nejrychleji odstranit, včetně povinností zajistit neprodleně na svoje náklady příp. náhradní dopravu. Toto však nezbavuje dopravce povinnosti hradit škody, která by objednateli a jeho klientům mohla v příčinné souvislosti s tímto vzniknout.</w:t>
      </w:r>
    </w:p>
    <w:p w14:paraId="165584E7" w14:textId="33B527B5" w:rsidR="00932129" w:rsidRDefault="00932129" w:rsidP="0055192D">
      <w:pPr>
        <w:pStyle w:val="Odstavecseseznamem"/>
        <w:numPr>
          <w:ilvl w:val="0"/>
          <w:numId w:val="1"/>
        </w:numPr>
        <w:jc w:val="both"/>
      </w:pPr>
      <w:r>
        <w:t xml:space="preserve"> Cena dopravy je určena pevnou částkou a vychází z předpokládaného počtu ujetých km s tolerancí +- 50</w:t>
      </w:r>
      <w:r w:rsidR="00585D7A">
        <w:t xml:space="preserve"> km a</w:t>
      </w:r>
      <w:r>
        <w:t xml:space="preserve"> dále zahrnuje mzdu a diety řidičů vče</w:t>
      </w:r>
      <w:r w:rsidR="004673FC">
        <w:t>tně jejich odvodů na sociální a </w:t>
      </w:r>
      <w:r>
        <w:t>zdravotní pojištění, poplatky za mýto, stání. Jedná se tedy o cenu smluvní. Pokud dojde k ujetí více (méně) než 50</w:t>
      </w:r>
      <w:r w:rsidR="00585D7A">
        <w:t xml:space="preserve"> </w:t>
      </w:r>
      <w:proofErr w:type="gramStart"/>
      <w:r>
        <w:t>km  oproti</w:t>
      </w:r>
      <w:proofErr w:type="gramEnd"/>
      <w:r>
        <w:t xml:space="preserve"> kalkulované vzdálenosti, každý km nad (pod) tento 50</w:t>
      </w:r>
      <w:r w:rsidR="00585D7A">
        <w:t> </w:t>
      </w:r>
      <w:r>
        <w:t>km limit zvýší (sníží) se cena o 31 Kč/km.</w:t>
      </w:r>
    </w:p>
    <w:p w14:paraId="69D85C65" w14:textId="77777777" w:rsidR="00932129" w:rsidRDefault="00932129" w:rsidP="0055192D">
      <w:pPr>
        <w:pStyle w:val="Odstavecseseznamem"/>
        <w:numPr>
          <w:ilvl w:val="0"/>
          <w:numId w:val="1"/>
        </w:numPr>
        <w:jc w:val="both"/>
      </w:pPr>
      <w:r>
        <w:t xml:space="preserve">Smluvená doprava na zájezdy dle přílohy bude realizovaná vlastními busy dopravce, autobusy nebudou polepeny reklamou jiných společností než logem dopravce.   V případě, že dopravce nemůže realizovat dopravu vlastními autobusy, je povinen objednatele o této skutečnosti neprodleně informovat a zajistit náhradní dopravu ve stejné kvalitě a počtu sedadel.  </w:t>
      </w:r>
    </w:p>
    <w:p w14:paraId="2C5D7DA9" w14:textId="77777777" w:rsidR="00932129" w:rsidRDefault="00932129" w:rsidP="00462D14">
      <w:pPr>
        <w:pStyle w:val="Odstavecseseznamem"/>
        <w:numPr>
          <w:ilvl w:val="0"/>
          <w:numId w:val="1"/>
        </w:numPr>
        <w:jc w:val="both"/>
      </w:pPr>
      <w:r>
        <w:t xml:space="preserve">Objednatel se zavazuje uhradit vystavené faktury do 14 dnů od jejich doručení.  </w:t>
      </w:r>
    </w:p>
    <w:p w14:paraId="19AA969C" w14:textId="47C114A2" w:rsidR="00932129" w:rsidRDefault="00932129" w:rsidP="00462D14">
      <w:pPr>
        <w:pStyle w:val="Odstavecseseznamem"/>
        <w:numPr>
          <w:ilvl w:val="0"/>
          <w:numId w:val="1"/>
        </w:numPr>
        <w:jc w:val="both"/>
      </w:pPr>
      <w:r>
        <w:t>V případě, že objednavatel neuhradí dodavateli fakturu ve stanoveném termínu, má právo dopravce účtovat objednavateli smluvní pokutu ve výši 0,05</w:t>
      </w:r>
      <w:r w:rsidR="00585D7A">
        <w:t xml:space="preserve"> </w:t>
      </w:r>
      <w:r>
        <w:t xml:space="preserve">% z dlužné částky za každý den kalendářního měsíce prodlení. Zaplacenou fakturou se rozumí den připsáním částky na účet dodavatele. </w:t>
      </w:r>
    </w:p>
    <w:p w14:paraId="0CD14108" w14:textId="7EC03F51" w:rsidR="004A582F" w:rsidRDefault="00EC1D02" w:rsidP="00462D14">
      <w:pPr>
        <w:pStyle w:val="Odstavecseseznamem"/>
        <w:numPr>
          <w:ilvl w:val="0"/>
          <w:numId w:val="1"/>
        </w:numPr>
        <w:jc w:val="both"/>
      </w:pPr>
      <w:r w:rsidRPr="00EC1D02">
        <w:t>Tato smlouva nabývá platnosti dnem jejího podpisu smluvními stranami a účinnosti dnem jejího uveřejnění v registru smluv.</w:t>
      </w:r>
      <w:r>
        <w:t xml:space="preserve"> Zveřejnění v registru smluv zajistí objednatel.</w:t>
      </w:r>
    </w:p>
    <w:p w14:paraId="4060ACD3" w14:textId="77777777" w:rsidR="00F71A89" w:rsidRDefault="00F71A89" w:rsidP="00FA11D3">
      <w:pPr>
        <w:jc w:val="both"/>
      </w:pPr>
    </w:p>
    <w:p w14:paraId="57D2DF6F" w14:textId="77777777" w:rsidR="00932129" w:rsidRDefault="00932129" w:rsidP="00FA11D3">
      <w:pPr>
        <w:jc w:val="both"/>
      </w:pPr>
      <w:r>
        <w:t xml:space="preserve">Tato smlouva je vyhotovena ve dvou provedeních, přičemž každá strana obdrží jedno provedení. </w:t>
      </w:r>
    </w:p>
    <w:p w14:paraId="4FD29BC9" w14:textId="77777777" w:rsidR="00F71A89" w:rsidRDefault="00F71A89" w:rsidP="00C73CB0">
      <w:pPr>
        <w:jc w:val="both"/>
      </w:pPr>
    </w:p>
    <w:p w14:paraId="5DAF4E87" w14:textId="77777777" w:rsidR="00F71A89" w:rsidRPr="00F71A89" w:rsidRDefault="00932129" w:rsidP="00C73CB0">
      <w:pPr>
        <w:jc w:val="both"/>
        <w:rPr>
          <w:b/>
          <w:bCs/>
        </w:rPr>
      </w:pPr>
      <w:r>
        <w:t xml:space="preserve">Za </w:t>
      </w:r>
      <w:r>
        <w:rPr>
          <w:b/>
          <w:bCs/>
        </w:rPr>
        <w:t>SPŠ stavební Č. Budějovice</w:t>
      </w:r>
      <w:r w:rsidRPr="00C73CB0">
        <w:t xml:space="preserve"> </w:t>
      </w:r>
      <w:r>
        <w:t xml:space="preserve">                                                      Za </w:t>
      </w:r>
      <w:r w:rsidR="00F264D1">
        <w:rPr>
          <w:b/>
          <w:bCs/>
        </w:rPr>
        <w:t>HEJNAL TURISMO</w:t>
      </w:r>
      <w:r w:rsidRPr="002B10AB">
        <w:rPr>
          <w:b/>
          <w:bCs/>
        </w:rPr>
        <w:t xml:space="preserve"> s.r.o.</w:t>
      </w:r>
    </w:p>
    <w:p w14:paraId="29646916" w14:textId="05E92533" w:rsidR="00932129" w:rsidRDefault="00932129" w:rsidP="00C73CB0">
      <w:pPr>
        <w:jc w:val="both"/>
      </w:pPr>
      <w:r>
        <w:t>V Č.</w:t>
      </w:r>
      <w:r w:rsidR="004673FC">
        <w:t xml:space="preserve"> </w:t>
      </w:r>
      <w:r>
        <w:t>Budějovicích</w:t>
      </w:r>
      <w:r w:rsidRPr="00AA0CB7">
        <w:t xml:space="preserve"> dne</w:t>
      </w:r>
      <w:r w:rsidR="00F264D1">
        <w:t xml:space="preserve"> </w:t>
      </w:r>
      <w:r w:rsidR="00FF2391">
        <w:t>5</w:t>
      </w:r>
      <w:r w:rsidR="00F264D1">
        <w:t>. září 202</w:t>
      </w:r>
      <w:r w:rsidR="00585D7A">
        <w:t>5</w:t>
      </w:r>
      <w:r>
        <w:t xml:space="preserve">                         </w:t>
      </w:r>
      <w:r w:rsidR="005973D0">
        <w:t xml:space="preserve">        </w:t>
      </w:r>
      <w:r w:rsidR="00F264D1">
        <w:t xml:space="preserve">                V Ouběnicích dne </w:t>
      </w:r>
      <w:r w:rsidR="00FF2391">
        <w:t>5</w:t>
      </w:r>
      <w:r w:rsidR="00F264D1">
        <w:t>. září 202</w:t>
      </w:r>
      <w:r w:rsidR="00585D7A">
        <w:t>5</w:t>
      </w:r>
    </w:p>
    <w:p w14:paraId="0C2034E1" w14:textId="77777777" w:rsidR="004673FC" w:rsidRDefault="004673FC" w:rsidP="00C73CB0">
      <w:pPr>
        <w:jc w:val="both"/>
      </w:pPr>
    </w:p>
    <w:p w14:paraId="4A9964F1" w14:textId="77777777" w:rsidR="004673FC" w:rsidRDefault="004673FC" w:rsidP="00C73CB0">
      <w:pPr>
        <w:jc w:val="both"/>
      </w:pPr>
    </w:p>
    <w:p w14:paraId="79C25D25" w14:textId="406E1153" w:rsidR="00932129" w:rsidRPr="00A21BCC" w:rsidRDefault="00932129" w:rsidP="00A21BCC">
      <w:pPr>
        <w:jc w:val="both"/>
      </w:pPr>
      <w:r>
        <w:t>RNDr.</w:t>
      </w:r>
      <w:r w:rsidR="004673FC">
        <w:t xml:space="preserve"> </w:t>
      </w:r>
      <w:r>
        <w:t xml:space="preserve">Vladimír Kostka </w:t>
      </w:r>
      <w:proofErr w:type="gramStart"/>
      <w:r>
        <w:t>-  ředitel</w:t>
      </w:r>
      <w:proofErr w:type="gramEnd"/>
      <w:r>
        <w:t xml:space="preserve">                       </w:t>
      </w:r>
      <w:r w:rsidR="00F264D1">
        <w:t xml:space="preserve">                               </w:t>
      </w:r>
      <w:proofErr w:type="spellStart"/>
      <w:r w:rsidR="00F264D1">
        <w:t>Hejnalová</w:t>
      </w:r>
      <w:proofErr w:type="spellEnd"/>
      <w:r w:rsidR="00F264D1">
        <w:t xml:space="preserve"> Jitka</w:t>
      </w:r>
      <w:r w:rsidRPr="005973D0">
        <w:rPr>
          <w:lang w:eastAsia="cs-CZ"/>
        </w:rPr>
        <w:t xml:space="preserve"> – jednatel</w:t>
      </w:r>
      <w:r w:rsidR="005973D0" w:rsidRPr="005973D0">
        <w:rPr>
          <w:lang w:eastAsia="cs-CZ"/>
        </w:rPr>
        <w:t>ka</w:t>
      </w:r>
    </w:p>
    <w:p w14:paraId="307C4E5A" w14:textId="77777777" w:rsidR="00932129" w:rsidRDefault="00932129" w:rsidP="00FA11D3">
      <w:pPr>
        <w:jc w:val="both"/>
      </w:pPr>
    </w:p>
    <w:p w14:paraId="2BD69A8E" w14:textId="77777777" w:rsidR="00F71A89" w:rsidRDefault="00F71A89" w:rsidP="00BE475F">
      <w:pPr>
        <w:jc w:val="both"/>
      </w:pPr>
    </w:p>
    <w:p w14:paraId="62F3F47A" w14:textId="77777777" w:rsidR="00F71A89" w:rsidRDefault="00F71A89" w:rsidP="00BE475F">
      <w:pPr>
        <w:jc w:val="both"/>
      </w:pPr>
    </w:p>
    <w:p w14:paraId="43F6E3AE" w14:textId="621CD3F4" w:rsidR="00932129" w:rsidRPr="00A25067" w:rsidRDefault="00932129" w:rsidP="00BE475F">
      <w:pPr>
        <w:jc w:val="both"/>
      </w:pPr>
      <w:r w:rsidRPr="00A25067">
        <w:t>Příloha: Doprava na odbornou exkurzi do Itáli</w:t>
      </w:r>
      <w:r w:rsidR="00F264D1">
        <w:t xml:space="preserve">e s pobytem v </w:t>
      </w:r>
      <w:proofErr w:type="spellStart"/>
      <w:r w:rsidR="00F264D1">
        <w:t>Paestu</w:t>
      </w:r>
      <w:proofErr w:type="spellEnd"/>
      <w:r w:rsidR="00F264D1">
        <w:t xml:space="preserve"> v termínu </w:t>
      </w:r>
      <w:r w:rsidR="003A44BB">
        <w:t>5</w:t>
      </w:r>
      <w:r w:rsidR="00F264D1">
        <w:t>.</w:t>
      </w:r>
      <w:r w:rsidR="00681DEB">
        <w:t xml:space="preserve"> </w:t>
      </w:r>
      <w:r w:rsidR="00F264D1">
        <w:t>9</w:t>
      </w:r>
      <w:r w:rsidRPr="00A25067">
        <w:t xml:space="preserve">. – </w:t>
      </w:r>
      <w:r w:rsidR="00681DEB">
        <w:t>1</w:t>
      </w:r>
      <w:r w:rsidR="006766AE">
        <w:t>4</w:t>
      </w:r>
      <w:r w:rsidR="00F264D1">
        <w:t>.</w:t>
      </w:r>
      <w:r w:rsidR="00681DEB">
        <w:t xml:space="preserve"> </w:t>
      </w:r>
      <w:r w:rsidR="00F264D1">
        <w:t>9</w:t>
      </w:r>
      <w:r w:rsidRPr="00A25067">
        <w:t xml:space="preserve">. </w:t>
      </w:r>
      <w:r w:rsidR="00F264D1">
        <w:t>202</w:t>
      </w:r>
      <w:r w:rsidR="006766AE">
        <w:t>5</w:t>
      </w:r>
    </w:p>
    <w:p w14:paraId="7189719C" w14:textId="77777777" w:rsidR="00932129" w:rsidRPr="00A25067" w:rsidRDefault="00932129" w:rsidP="00A25067">
      <w:pPr>
        <w:jc w:val="both"/>
      </w:pPr>
      <w:r w:rsidRPr="00A25067">
        <w:t xml:space="preserve">               včetně dohodnuté ceny. </w:t>
      </w:r>
    </w:p>
    <w:p w14:paraId="40D860FD" w14:textId="77777777" w:rsidR="00932129" w:rsidRPr="00A25067" w:rsidRDefault="00932129" w:rsidP="00951EE9">
      <w:pPr>
        <w:pStyle w:val="Zkladntext"/>
        <w:rPr>
          <w:sz w:val="22"/>
          <w:szCs w:val="22"/>
        </w:rPr>
      </w:pPr>
    </w:p>
    <w:p w14:paraId="480D925E" w14:textId="77777777" w:rsidR="00932129" w:rsidRPr="00A25067" w:rsidRDefault="00932129" w:rsidP="00951EE9">
      <w:pPr>
        <w:pStyle w:val="Zkladntext"/>
        <w:rPr>
          <w:sz w:val="22"/>
          <w:szCs w:val="22"/>
        </w:rPr>
      </w:pPr>
      <w:r w:rsidRPr="00A25067">
        <w:rPr>
          <w:sz w:val="22"/>
          <w:szCs w:val="22"/>
        </w:rPr>
        <w:t>Doprava obsahuje   –</w:t>
      </w:r>
      <w:r w:rsidR="00896FCD">
        <w:rPr>
          <w:sz w:val="22"/>
          <w:szCs w:val="22"/>
        </w:rPr>
        <w:t xml:space="preserve">     dopravu do Itálie a zpět (</w:t>
      </w:r>
      <w:r w:rsidRPr="00A25067">
        <w:rPr>
          <w:sz w:val="22"/>
          <w:szCs w:val="22"/>
        </w:rPr>
        <w:t xml:space="preserve">po cestě tam návštěva PISY a FLORENCIE, </w:t>
      </w:r>
    </w:p>
    <w:p w14:paraId="4BB4EC6D" w14:textId="617089A1" w:rsidR="00932129" w:rsidRDefault="00932129" w:rsidP="00951EE9">
      <w:pPr>
        <w:pStyle w:val="Zkladntext"/>
        <w:rPr>
          <w:sz w:val="22"/>
          <w:szCs w:val="22"/>
        </w:rPr>
      </w:pPr>
      <w:r w:rsidRPr="00A25067">
        <w:rPr>
          <w:sz w:val="22"/>
          <w:szCs w:val="22"/>
        </w:rPr>
        <w:t xml:space="preserve">                                       </w:t>
      </w:r>
      <w:r w:rsidR="00F264D1">
        <w:rPr>
          <w:sz w:val="22"/>
          <w:szCs w:val="22"/>
        </w:rPr>
        <w:t xml:space="preserve">    </w:t>
      </w:r>
      <w:r w:rsidR="00C91E5D">
        <w:rPr>
          <w:sz w:val="22"/>
          <w:szCs w:val="22"/>
        </w:rPr>
        <w:t>po cestě zpět návštěv</w:t>
      </w:r>
      <w:r w:rsidR="005062B7">
        <w:rPr>
          <w:sz w:val="22"/>
          <w:szCs w:val="22"/>
        </w:rPr>
        <w:t>a</w:t>
      </w:r>
      <w:r w:rsidR="00C91E5D">
        <w:rPr>
          <w:sz w:val="22"/>
          <w:szCs w:val="22"/>
        </w:rPr>
        <w:t xml:space="preserve"> BENÁTEK</w:t>
      </w:r>
      <w:r w:rsidRPr="00A25067">
        <w:rPr>
          <w:sz w:val="22"/>
          <w:szCs w:val="22"/>
        </w:rPr>
        <w:t>)</w:t>
      </w:r>
    </w:p>
    <w:p w14:paraId="76DEE7FD" w14:textId="77777777" w:rsidR="00F264D1" w:rsidRPr="00A25067" w:rsidRDefault="00F264D1" w:rsidP="00951EE9">
      <w:pPr>
        <w:pStyle w:val="Zkladntext"/>
        <w:rPr>
          <w:sz w:val="22"/>
          <w:szCs w:val="22"/>
        </w:rPr>
      </w:pPr>
    </w:p>
    <w:p w14:paraId="6076BF4F" w14:textId="3659D105" w:rsidR="00932129" w:rsidRPr="00A25067" w:rsidRDefault="00932129" w:rsidP="00951EE9">
      <w:pPr>
        <w:pStyle w:val="Zkladntext"/>
        <w:rPr>
          <w:sz w:val="22"/>
          <w:szCs w:val="22"/>
        </w:rPr>
      </w:pPr>
      <w:r w:rsidRPr="00A25067">
        <w:rPr>
          <w:sz w:val="22"/>
          <w:szCs w:val="22"/>
        </w:rPr>
        <w:t xml:space="preserve">                                -     dále 2 vý</w:t>
      </w:r>
      <w:r w:rsidR="00C91E5D">
        <w:rPr>
          <w:sz w:val="22"/>
          <w:szCs w:val="22"/>
        </w:rPr>
        <w:t xml:space="preserve">lety – </w:t>
      </w:r>
      <w:r w:rsidR="00FE7A81">
        <w:rPr>
          <w:sz w:val="22"/>
          <w:szCs w:val="22"/>
        </w:rPr>
        <w:t>ŘÍM a</w:t>
      </w:r>
      <w:r w:rsidR="00F264D1">
        <w:rPr>
          <w:sz w:val="22"/>
          <w:szCs w:val="22"/>
        </w:rPr>
        <w:t xml:space="preserve"> POMPEJE </w:t>
      </w:r>
      <w:r w:rsidRPr="00A25067">
        <w:rPr>
          <w:sz w:val="22"/>
          <w:szCs w:val="22"/>
        </w:rPr>
        <w:t xml:space="preserve">                              </w:t>
      </w:r>
    </w:p>
    <w:p w14:paraId="469610D7" w14:textId="77777777" w:rsidR="00932129" w:rsidRPr="00A25067" w:rsidRDefault="00932129" w:rsidP="00951EE9">
      <w:pPr>
        <w:pStyle w:val="Zkladntext"/>
        <w:rPr>
          <w:sz w:val="22"/>
          <w:szCs w:val="22"/>
        </w:rPr>
      </w:pPr>
      <w:r w:rsidRPr="00A25067">
        <w:rPr>
          <w:sz w:val="22"/>
          <w:szCs w:val="22"/>
        </w:rPr>
        <w:t xml:space="preserve">                    </w:t>
      </w:r>
      <w:r>
        <w:rPr>
          <w:sz w:val="22"/>
          <w:szCs w:val="22"/>
        </w:rPr>
        <w:t xml:space="preserve">            -     pojištění</w:t>
      </w:r>
      <w:r w:rsidRPr="00A25067">
        <w:rPr>
          <w:sz w:val="22"/>
          <w:szCs w:val="22"/>
        </w:rPr>
        <w:t xml:space="preserve"> firmy</w:t>
      </w:r>
    </w:p>
    <w:p w14:paraId="0610EB77" w14:textId="1FC29115" w:rsidR="00932129" w:rsidRPr="00A25067" w:rsidRDefault="00932129" w:rsidP="00951EE9">
      <w:pPr>
        <w:pStyle w:val="Zkladntext"/>
        <w:rPr>
          <w:sz w:val="22"/>
          <w:szCs w:val="22"/>
        </w:rPr>
      </w:pPr>
      <w:r w:rsidRPr="00A25067">
        <w:rPr>
          <w:sz w:val="22"/>
          <w:szCs w:val="22"/>
        </w:rPr>
        <w:t xml:space="preserve">                                -     počet najetých kilometrů    </w:t>
      </w:r>
      <w:r w:rsidR="00C91E5D">
        <w:rPr>
          <w:sz w:val="22"/>
          <w:szCs w:val="22"/>
        </w:rPr>
        <w:t xml:space="preserve">-   </w:t>
      </w:r>
      <w:r w:rsidR="00FE7A81">
        <w:rPr>
          <w:sz w:val="22"/>
          <w:szCs w:val="22"/>
        </w:rPr>
        <w:t>cca 4.000</w:t>
      </w:r>
      <w:r w:rsidRPr="00A25067">
        <w:rPr>
          <w:sz w:val="22"/>
          <w:szCs w:val="22"/>
        </w:rPr>
        <w:t xml:space="preserve"> km</w:t>
      </w:r>
    </w:p>
    <w:p w14:paraId="5225E229" w14:textId="77777777" w:rsidR="00932129" w:rsidRPr="00A25067" w:rsidRDefault="00932129" w:rsidP="00951EE9">
      <w:pPr>
        <w:pStyle w:val="Zkladntext"/>
        <w:rPr>
          <w:sz w:val="22"/>
          <w:szCs w:val="22"/>
        </w:rPr>
      </w:pPr>
      <w:r w:rsidRPr="00A25067">
        <w:rPr>
          <w:sz w:val="22"/>
          <w:szCs w:val="22"/>
        </w:rPr>
        <w:t xml:space="preserve">                                -     poplatky na dálnicích, za vjezdy do měst a parkovné ve městech</w:t>
      </w:r>
    </w:p>
    <w:p w14:paraId="12622600" w14:textId="77777777" w:rsidR="00F264D1" w:rsidRDefault="00932129" w:rsidP="00951EE9">
      <w:pPr>
        <w:pStyle w:val="Zkladntext"/>
        <w:rPr>
          <w:sz w:val="22"/>
          <w:szCs w:val="22"/>
        </w:rPr>
      </w:pPr>
      <w:r w:rsidRPr="00A25067">
        <w:rPr>
          <w:sz w:val="22"/>
          <w:szCs w:val="22"/>
        </w:rPr>
        <w:t xml:space="preserve">            </w:t>
      </w:r>
      <w:r w:rsidR="00F264D1">
        <w:rPr>
          <w:sz w:val="22"/>
          <w:szCs w:val="22"/>
        </w:rPr>
        <w:t xml:space="preserve">                    -     silniční daň v Rakousku</w:t>
      </w:r>
    </w:p>
    <w:p w14:paraId="5A587F14" w14:textId="77777777" w:rsidR="00932129" w:rsidRPr="00A25067" w:rsidRDefault="00932129" w:rsidP="00951EE9">
      <w:pPr>
        <w:pStyle w:val="Zkladntext"/>
        <w:rPr>
          <w:sz w:val="22"/>
          <w:szCs w:val="22"/>
        </w:rPr>
      </w:pPr>
      <w:r>
        <w:rPr>
          <w:sz w:val="22"/>
          <w:szCs w:val="22"/>
        </w:rPr>
        <w:t xml:space="preserve">  </w:t>
      </w:r>
      <w:r w:rsidRPr="00A25067">
        <w:rPr>
          <w:sz w:val="22"/>
          <w:szCs w:val="22"/>
        </w:rPr>
        <w:t xml:space="preserve">                                         </w:t>
      </w:r>
    </w:p>
    <w:p w14:paraId="100FFB22" w14:textId="77777777" w:rsidR="00932129" w:rsidRPr="00A25067" w:rsidRDefault="00932129" w:rsidP="00951EE9">
      <w:pPr>
        <w:pStyle w:val="Zkladntext"/>
        <w:rPr>
          <w:sz w:val="22"/>
          <w:szCs w:val="22"/>
        </w:rPr>
      </w:pPr>
    </w:p>
    <w:p w14:paraId="50220B29" w14:textId="7B4A278F" w:rsidR="00932129" w:rsidRPr="00A25067" w:rsidRDefault="00F264D1" w:rsidP="00951EE9">
      <w:pPr>
        <w:pStyle w:val="Zkladntext"/>
        <w:rPr>
          <w:sz w:val="22"/>
          <w:szCs w:val="22"/>
        </w:rPr>
      </w:pPr>
      <w:r>
        <w:rPr>
          <w:sz w:val="22"/>
          <w:szCs w:val="22"/>
        </w:rPr>
        <w:t xml:space="preserve">Pompeje – </w:t>
      </w:r>
      <w:r w:rsidR="00FE7A81">
        <w:rPr>
          <w:sz w:val="22"/>
          <w:szCs w:val="22"/>
        </w:rPr>
        <w:t>parkování a</w:t>
      </w:r>
      <w:r w:rsidR="00681DEB">
        <w:rPr>
          <w:sz w:val="22"/>
          <w:szCs w:val="22"/>
        </w:rPr>
        <w:t xml:space="preserve"> </w:t>
      </w:r>
      <w:r>
        <w:rPr>
          <w:sz w:val="22"/>
          <w:szCs w:val="22"/>
        </w:rPr>
        <w:t>vjezd</w:t>
      </w:r>
    </w:p>
    <w:p w14:paraId="45130C7F" w14:textId="77777777" w:rsidR="00932129" w:rsidRPr="00A25067" w:rsidRDefault="00932129" w:rsidP="00951EE9">
      <w:pPr>
        <w:pStyle w:val="Zkladntext"/>
        <w:rPr>
          <w:sz w:val="22"/>
          <w:szCs w:val="22"/>
        </w:rPr>
      </w:pPr>
    </w:p>
    <w:p w14:paraId="06D32D7F" w14:textId="77777777" w:rsidR="00932129" w:rsidRDefault="00932129" w:rsidP="00951EE9">
      <w:pPr>
        <w:pStyle w:val="Zkladntext"/>
        <w:rPr>
          <w:sz w:val="22"/>
          <w:szCs w:val="22"/>
        </w:rPr>
      </w:pPr>
    </w:p>
    <w:p w14:paraId="6E850DF1" w14:textId="60B7260E" w:rsidR="00932129" w:rsidRPr="00471E46" w:rsidRDefault="00932129" w:rsidP="00951EE9">
      <w:pPr>
        <w:pStyle w:val="Zkladntext"/>
        <w:rPr>
          <w:b/>
          <w:bCs/>
          <w:sz w:val="22"/>
          <w:szCs w:val="22"/>
        </w:rPr>
      </w:pPr>
      <w:r w:rsidRPr="00471E46">
        <w:rPr>
          <w:b/>
          <w:bCs/>
          <w:sz w:val="22"/>
          <w:szCs w:val="22"/>
        </w:rPr>
        <w:t xml:space="preserve">Cena za dopravu na odbornou exkurzi celkem                                    </w:t>
      </w:r>
      <w:r>
        <w:rPr>
          <w:b/>
          <w:bCs/>
          <w:sz w:val="22"/>
          <w:szCs w:val="22"/>
        </w:rPr>
        <w:t xml:space="preserve">                     </w:t>
      </w:r>
      <w:proofErr w:type="gramStart"/>
      <w:r w:rsidR="00681DEB">
        <w:rPr>
          <w:b/>
          <w:bCs/>
          <w:sz w:val="22"/>
          <w:szCs w:val="22"/>
        </w:rPr>
        <w:t>20</w:t>
      </w:r>
      <w:r w:rsidR="00896FCD">
        <w:rPr>
          <w:b/>
          <w:bCs/>
          <w:sz w:val="22"/>
          <w:szCs w:val="22"/>
        </w:rPr>
        <w:t>5</w:t>
      </w:r>
      <w:r w:rsidRPr="00471E46">
        <w:rPr>
          <w:b/>
          <w:bCs/>
          <w:sz w:val="22"/>
          <w:szCs w:val="22"/>
        </w:rPr>
        <w:t>.000,-</w:t>
      </w:r>
      <w:proofErr w:type="gramEnd"/>
      <w:r w:rsidRPr="00471E46">
        <w:rPr>
          <w:b/>
          <w:bCs/>
          <w:sz w:val="22"/>
          <w:szCs w:val="22"/>
        </w:rPr>
        <w:t xml:space="preserve"> Kč</w:t>
      </w:r>
    </w:p>
    <w:sectPr w:rsidR="00932129" w:rsidRPr="00471E46" w:rsidSect="00BE475F">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C5C51"/>
    <w:multiLevelType w:val="hybridMultilevel"/>
    <w:tmpl w:val="4E80ED9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301620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4"/>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79F7"/>
    <w:rsid w:val="0002187B"/>
    <w:rsid w:val="00083462"/>
    <w:rsid w:val="00086096"/>
    <w:rsid w:val="00181A2D"/>
    <w:rsid w:val="001911BD"/>
    <w:rsid w:val="001A3954"/>
    <w:rsid w:val="001A6BAB"/>
    <w:rsid w:val="001B28C1"/>
    <w:rsid w:val="001C18FD"/>
    <w:rsid w:val="001E5D7C"/>
    <w:rsid w:val="00201B32"/>
    <w:rsid w:val="00286B7B"/>
    <w:rsid w:val="002B10AB"/>
    <w:rsid w:val="002B7CDE"/>
    <w:rsid w:val="002C1A0A"/>
    <w:rsid w:val="002D75AE"/>
    <w:rsid w:val="003258B6"/>
    <w:rsid w:val="003324E5"/>
    <w:rsid w:val="00336700"/>
    <w:rsid w:val="003648FF"/>
    <w:rsid w:val="003A44BB"/>
    <w:rsid w:val="00462D14"/>
    <w:rsid w:val="004673FC"/>
    <w:rsid w:val="00471E46"/>
    <w:rsid w:val="0047551B"/>
    <w:rsid w:val="004A582F"/>
    <w:rsid w:val="004B4A26"/>
    <w:rsid w:val="004E7713"/>
    <w:rsid w:val="005062B7"/>
    <w:rsid w:val="00545222"/>
    <w:rsid w:val="00546D4B"/>
    <w:rsid w:val="0055192D"/>
    <w:rsid w:val="00585D7A"/>
    <w:rsid w:val="005973D0"/>
    <w:rsid w:val="005F4AEF"/>
    <w:rsid w:val="006766AE"/>
    <w:rsid w:val="00681DEB"/>
    <w:rsid w:val="006B5F14"/>
    <w:rsid w:val="006C2E4E"/>
    <w:rsid w:val="006C62B2"/>
    <w:rsid w:val="006E6F04"/>
    <w:rsid w:val="006F019C"/>
    <w:rsid w:val="00747830"/>
    <w:rsid w:val="00764394"/>
    <w:rsid w:val="00773CA4"/>
    <w:rsid w:val="007C1D75"/>
    <w:rsid w:val="00803CD2"/>
    <w:rsid w:val="00844FE3"/>
    <w:rsid w:val="00866B7F"/>
    <w:rsid w:val="00896FCD"/>
    <w:rsid w:val="008A0DEF"/>
    <w:rsid w:val="008B2F21"/>
    <w:rsid w:val="008B79F7"/>
    <w:rsid w:val="00917F53"/>
    <w:rsid w:val="00927E61"/>
    <w:rsid w:val="00932129"/>
    <w:rsid w:val="00951EE9"/>
    <w:rsid w:val="009611DA"/>
    <w:rsid w:val="00984508"/>
    <w:rsid w:val="009B5DAA"/>
    <w:rsid w:val="009C7F6A"/>
    <w:rsid w:val="00A075A9"/>
    <w:rsid w:val="00A142D3"/>
    <w:rsid w:val="00A21BCC"/>
    <w:rsid w:val="00A25067"/>
    <w:rsid w:val="00A5281F"/>
    <w:rsid w:val="00A54EF3"/>
    <w:rsid w:val="00A57445"/>
    <w:rsid w:val="00A95EC2"/>
    <w:rsid w:val="00AA0CB7"/>
    <w:rsid w:val="00AC3C2A"/>
    <w:rsid w:val="00AD1C52"/>
    <w:rsid w:val="00B25BEF"/>
    <w:rsid w:val="00B67F65"/>
    <w:rsid w:val="00BC01CC"/>
    <w:rsid w:val="00BC1CD8"/>
    <w:rsid w:val="00BE475F"/>
    <w:rsid w:val="00BF46E1"/>
    <w:rsid w:val="00C1559C"/>
    <w:rsid w:val="00C73CB0"/>
    <w:rsid w:val="00C91E5D"/>
    <w:rsid w:val="00CA141D"/>
    <w:rsid w:val="00CD0162"/>
    <w:rsid w:val="00CD658A"/>
    <w:rsid w:val="00D07327"/>
    <w:rsid w:val="00E2527F"/>
    <w:rsid w:val="00E509B8"/>
    <w:rsid w:val="00E750DA"/>
    <w:rsid w:val="00EA321C"/>
    <w:rsid w:val="00EC1D02"/>
    <w:rsid w:val="00F034C9"/>
    <w:rsid w:val="00F264D1"/>
    <w:rsid w:val="00F61567"/>
    <w:rsid w:val="00F71A89"/>
    <w:rsid w:val="00F773DA"/>
    <w:rsid w:val="00FA11D3"/>
    <w:rsid w:val="00FA3120"/>
    <w:rsid w:val="00FB4204"/>
    <w:rsid w:val="00FD4BC2"/>
    <w:rsid w:val="00FD7BCE"/>
    <w:rsid w:val="00FE1688"/>
    <w:rsid w:val="00FE688D"/>
    <w:rsid w:val="00FE7A81"/>
    <w:rsid w:val="00FF23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5B990"/>
  <w15:docId w15:val="{67957EEC-8D45-4400-AFB2-D181DFF9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58B6"/>
    <w:pPr>
      <w:spacing w:after="200" w:line="276" w:lineRule="auto"/>
    </w:pPr>
    <w:rPr>
      <w:rFonts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AC3C2A"/>
    <w:pPr>
      <w:ind w:left="720"/>
    </w:pPr>
  </w:style>
  <w:style w:type="table" w:styleId="Mkatabulky">
    <w:name w:val="Table Grid"/>
    <w:basedOn w:val="Normlntabulka"/>
    <w:uiPriority w:val="99"/>
    <w:rsid w:val="001B28C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951EE9"/>
    <w:pPr>
      <w:spacing w:after="0" w:line="240" w:lineRule="auto"/>
    </w:pPr>
    <w:rPr>
      <w:sz w:val="24"/>
      <w:szCs w:val="24"/>
      <w:lang w:eastAsia="cs-CZ"/>
    </w:rPr>
  </w:style>
  <w:style w:type="character" w:customStyle="1" w:styleId="ZkladntextChar">
    <w:name w:val="Základní text Char"/>
    <w:link w:val="Zkladntext"/>
    <w:uiPriority w:val="99"/>
    <w:semiHidden/>
    <w:locke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024904">
      <w:marLeft w:val="0"/>
      <w:marRight w:val="0"/>
      <w:marTop w:val="0"/>
      <w:marBottom w:val="0"/>
      <w:divBdr>
        <w:top w:val="none" w:sz="0" w:space="0" w:color="auto"/>
        <w:left w:val="none" w:sz="0" w:space="0" w:color="auto"/>
        <w:bottom w:val="none" w:sz="0" w:space="0" w:color="auto"/>
        <w:right w:val="none" w:sz="0" w:space="0" w:color="auto"/>
      </w:divBdr>
    </w:div>
    <w:div w:id="2082024905">
      <w:marLeft w:val="0"/>
      <w:marRight w:val="0"/>
      <w:marTop w:val="0"/>
      <w:marBottom w:val="0"/>
      <w:divBdr>
        <w:top w:val="none" w:sz="0" w:space="0" w:color="auto"/>
        <w:left w:val="none" w:sz="0" w:space="0" w:color="auto"/>
        <w:bottom w:val="none" w:sz="0" w:space="0" w:color="auto"/>
        <w:right w:val="none" w:sz="0" w:space="0" w:color="auto"/>
      </w:divBdr>
    </w:div>
    <w:div w:id="2082024906">
      <w:marLeft w:val="0"/>
      <w:marRight w:val="0"/>
      <w:marTop w:val="0"/>
      <w:marBottom w:val="0"/>
      <w:divBdr>
        <w:top w:val="none" w:sz="0" w:space="0" w:color="auto"/>
        <w:left w:val="none" w:sz="0" w:space="0" w:color="auto"/>
        <w:bottom w:val="none" w:sz="0" w:space="0" w:color="auto"/>
        <w:right w:val="none" w:sz="0" w:space="0" w:color="auto"/>
      </w:divBdr>
    </w:div>
    <w:div w:id="2082024907">
      <w:marLeft w:val="0"/>
      <w:marRight w:val="0"/>
      <w:marTop w:val="0"/>
      <w:marBottom w:val="0"/>
      <w:divBdr>
        <w:top w:val="none" w:sz="0" w:space="0" w:color="auto"/>
        <w:left w:val="none" w:sz="0" w:space="0" w:color="auto"/>
        <w:bottom w:val="none" w:sz="0" w:space="0" w:color="auto"/>
        <w:right w:val="none" w:sz="0" w:space="0" w:color="auto"/>
      </w:divBdr>
      <w:divsChild>
        <w:div w:id="2082024903">
          <w:marLeft w:val="75"/>
          <w:marRight w:val="0"/>
          <w:marTop w:val="100"/>
          <w:marBottom w:val="100"/>
          <w:divBdr>
            <w:top w:val="none" w:sz="0" w:space="0" w:color="auto"/>
            <w:left w:val="single" w:sz="12" w:space="4" w:color="000000"/>
            <w:bottom w:val="none" w:sz="0" w:space="0" w:color="auto"/>
            <w:right w:val="none" w:sz="0" w:space="0" w:color="auto"/>
          </w:divBdr>
        </w:div>
      </w:divsChild>
    </w:div>
    <w:div w:id="20820249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1A4D44D5C2324B902496E4E21E56BC" ma:contentTypeVersion="17" ma:contentTypeDescription="Vytvoří nový dokument" ma:contentTypeScope="" ma:versionID="fb25ccd22dfbc529b80c8a446ceca61f">
  <xsd:schema xmlns:xsd="http://www.w3.org/2001/XMLSchema" xmlns:xs="http://www.w3.org/2001/XMLSchema" xmlns:p="http://schemas.microsoft.com/office/2006/metadata/properties" xmlns:ns2="10710159-18b3-47bb-a989-bc0a2417e36e" xmlns:ns3="fed5ed9e-6331-45f9-a0ab-9f1832162bb1" targetNamespace="http://schemas.microsoft.com/office/2006/metadata/properties" ma:root="true" ma:fieldsID="f17d6f9458ea259af91a3357184c94e2" ns2:_="" ns3:_="">
    <xsd:import namespace="10710159-18b3-47bb-a989-bc0a2417e36e"/>
    <xsd:import namespace="fed5ed9e-6331-45f9-a0ab-9f1832162b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10159-18b3-47bb-a989-bc0a2417e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dc7032ea-a815-4dfc-a91d-eac002c9261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5ed9e-6331-45f9-a0ab-9f1832162bb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38428f-e1da-4001-b0ed-0a8da52ed271}" ma:internalName="TaxCatchAll" ma:showField="CatchAllData" ma:web="fed5ed9e-6331-45f9-a0ab-9f1832162b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10710159-18b3-47bb-a989-bc0a2417e36e" xsi:nil="true"/>
    <SharedWithUsers xmlns="fed5ed9e-6331-45f9-a0ab-9f1832162bb1">
      <UserInfo>
        <DisplayName/>
        <AccountId xsi:nil="true"/>
        <AccountType/>
      </UserInfo>
    </SharedWithUsers>
    <TaxCatchAll xmlns="fed5ed9e-6331-45f9-a0ab-9f1832162bb1" xsi:nil="true"/>
    <lcf76f155ced4ddcb4097134ff3c332f xmlns="10710159-18b3-47bb-a989-bc0a2417e3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DC6A1E-AE2B-430D-9D23-C2FB04A9E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10159-18b3-47bb-a989-bc0a2417e36e"/>
    <ds:schemaRef ds:uri="fed5ed9e-6331-45f9-a0ab-9f1832162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4D251-EB9B-4F30-B41A-2578E3523B38}">
  <ds:schemaRefs>
    <ds:schemaRef ds:uri="http://schemas.microsoft.com/sharepoint/v3/contenttype/forms"/>
  </ds:schemaRefs>
</ds:datastoreItem>
</file>

<file path=customXml/itemProps3.xml><?xml version="1.0" encoding="utf-8"?>
<ds:datastoreItem xmlns:ds="http://schemas.openxmlformats.org/officeDocument/2006/customXml" ds:itemID="{8482C4AB-F306-4A96-BF4B-07C882300410}">
  <ds:schemaRefs>
    <ds:schemaRef ds:uri="http://schemas.microsoft.com/office/2006/metadata/properties"/>
    <ds:schemaRef ds:uri="http://schemas.microsoft.com/office/infopath/2007/PartnerControls"/>
    <ds:schemaRef ds:uri="10710159-18b3-47bb-a989-bc0a2417e36e"/>
    <ds:schemaRef ds:uri="fed5ed9e-6331-45f9-a0ab-9f1832162bb1"/>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817</Words>
  <Characters>4821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BEST TOUR LIBEREC, s.r.o.</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Maini</dc:creator>
  <cp:keywords/>
  <dc:description/>
  <cp:lastModifiedBy>Vladimír Kostka</cp:lastModifiedBy>
  <cp:revision>40</cp:revision>
  <cp:lastPrinted>2017-02-28T10:50:00Z</cp:lastPrinted>
  <dcterms:created xsi:type="dcterms:W3CDTF">2017-03-20T16:49:00Z</dcterms:created>
  <dcterms:modified xsi:type="dcterms:W3CDTF">2025-09-11T13:45:00Z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0x010100D91A4D44D5C2324B902496E4E21E56BC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8" name="docLang">
    <vt:lpwstr>cs</vt:lpwstr>
  </property>
</Properties>
</file>