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63E5" w:rsidRDefault="00711ACD">
      <w:pPr>
        <w:pStyle w:val="Nadpis5"/>
        <w:jc w:val="left"/>
        <w:rPr>
          <w:rFonts w:ascii="Arial" w:eastAsia="Arial" w:hAnsi="Arial" w:cs="Arial"/>
          <w:i w:val="0"/>
          <w:sz w:val="24"/>
          <w:szCs w:val="24"/>
          <w:u w:val="single"/>
        </w:rPr>
      </w:pPr>
      <w:r>
        <w:rPr>
          <w:rFonts w:ascii="Arial" w:eastAsia="Arial" w:hAnsi="Arial" w:cs="Arial"/>
          <w:i w:val="0"/>
          <w:sz w:val="24"/>
          <w:szCs w:val="24"/>
          <w:u w:val="single"/>
        </w:rPr>
        <w:t>Příloha č. 5</w:t>
      </w:r>
    </w:p>
    <w:p w14:paraId="00000002" w14:textId="77777777" w:rsidR="00DE63E5" w:rsidRDefault="00DE63E5">
      <w:pPr>
        <w:ind w:left="709" w:hanging="169"/>
        <w:rPr>
          <w:rFonts w:ascii="Arial" w:eastAsia="Arial" w:hAnsi="Arial" w:cs="Arial"/>
          <w:sz w:val="22"/>
          <w:szCs w:val="22"/>
        </w:rPr>
      </w:pPr>
    </w:p>
    <w:p w14:paraId="00000003" w14:textId="77777777" w:rsidR="00DE63E5" w:rsidRDefault="00711AC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Ceník vstupenek a režim jejich prodeje:</w:t>
      </w:r>
    </w:p>
    <w:p w14:paraId="00000004" w14:textId="77777777" w:rsidR="00DE63E5" w:rsidRDefault="00DE63E5">
      <w:pPr>
        <w:ind w:left="709" w:hanging="169"/>
        <w:rPr>
          <w:rFonts w:ascii="Arial" w:eastAsia="Arial" w:hAnsi="Arial" w:cs="Arial"/>
          <w:sz w:val="22"/>
          <w:szCs w:val="22"/>
        </w:rPr>
      </w:pPr>
    </w:p>
    <w:p w14:paraId="00000005" w14:textId="77777777" w:rsidR="00DE63E5" w:rsidRDefault="00711A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kapacita Velkého sálu je 300 míst.  </w:t>
      </w:r>
      <w:bookmarkStart w:id="0" w:name="_GoBack"/>
      <w:bookmarkEnd w:id="0"/>
    </w:p>
    <w:p w14:paraId="00000006" w14:textId="77777777" w:rsidR="00DE63E5" w:rsidRDefault="00711A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představení se budou prodávat vstupenky v hodnotě </w:t>
      </w:r>
      <w:r>
        <w:rPr>
          <w:rFonts w:ascii="Arial" w:eastAsia="Arial" w:hAnsi="Arial" w:cs="Arial"/>
          <w:b/>
          <w:sz w:val="22"/>
          <w:szCs w:val="22"/>
        </w:rPr>
        <w:t>550 Kč základní, 350 Kč snížená</w:t>
      </w:r>
      <w:r>
        <w:rPr>
          <w:rFonts w:ascii="Arial" w:eastAsia="Arial" w:hAnsi="Arial" w:cs="Arial"/>
          <w:sz w:val="22"/>
          <w:szCs w:val="22"/>
        </w:rPr>
        <w:t xml:space="preserve"> (studenti, senioři, ZTP).</w:t>
      </w:r>
    </w:p>
    <w:p w14:paraId="00000007" w14:textId="77777777" w:rsidR="00DE63E5" w:rsidRDefault="00DE63E5">
      <w:pPr>
        <w:rPr>
          <w:rFonts w:ascii="Arial" w:eastAsia="Arial" w:hAnsi="Arial" w:cs="Arial"/>
          <w:sz w:val="22"/>
          <w:szCs w:val="22"/>
        </w:rPr>
      </w:pPr>
    </w:p>
    <w:p w14:paraId="00000008" w14:textId="77777777" w:rsidR="00DE63E5" w:rsidRDefault="00711A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Pronajímatel si vyhrazuje 2 ks pro své potřeby v ceně 1 Kč.</w:t>
      </w:r>
    </w:p>
    <w:p w14:paraId="00000009" w14:textId="77777777" w:rsidR="00DE63E5" w:rsidRDefault="00711ACD">
      <w:pPr>
        <w:rPr>
          <w:rFonts w:ascii="Arial" w:eastAsia="Arial" w:hAnsi="Arial" w:cs="Arial"/>
          <w:sz w:val="22"/>
          <w:szCs w:val="22"/>
        </w:rPr>
      </w:pPr>
      <w:sdt>
        <w:sdtPr>
          <w:tag w:val="goog_rdk_0"/>
          <w:id w:val="-27732100"/>
        </w:sdtPr>
        <w:sdtEndPr/>
        <w:sdtContent/>
      </w:sdt>
      <w:r>
        <w:rPr>
          <w:rFonts w:ascii="Arial" w:eastAsia="Arial" w:hAnsi="Arial" w:cs="Arial"/>
          <w:sz w:val="22"/>
          <w:szCs w:val="22"/>
        </w:rPr>
        <w:t>Na žádost nájemce budou vydány vstupenky v hodnotě 150 Kč a čestné vstupenky v hodnotě 0 Kč.</w:t>
      </w:r>
    </w:p>
    <w:p w14:paraId="0000000A" w14:textId="77777777" w:rsidR="00DE63E5" w:rsidRDefault="00DE63E5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DE63E5" w:rsidRDefault="00711A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Individuální rezervace budou max. 7 dnů. Poslední týden před konáním akce pouze do druhého dne. Ú</w:t>
      </w:r>
      <w:r>
        <w:rPr>
          <w:rFonts w:ascii="Arial" w:eastAsia="Arial" w:hAnsi="Arial" w:cs="Arial"/>
          <w:sz w:val="22"/>
          <w:szCs w:val="22"/>
        </w:rPr>
        <w:t>prava cen je možná pouze písemným dodatkem.</w:t>
      </w:r>
    </w:p>
    <w:p w14:paraId="0000000C" w14:textId="77777777" w:rsidR="00DE63E5" w:rsidRDefault="00DE63E5">
      <w:pPr>
        <w:rPr>
          <w:rFonts w:ascii="Arial" w:eastAsia="Arial" w:hAnsi="Arial" w:cs="Arial"/>
          <w:sz w:val="22"/>
          <w:szCs w:val="22"/>
        </w:rPr>
      </w:pPr>
    </w:p>
    <w:p w14:paraId="0000000D" w14:textId="77777777" w:rsidR="00DE63E5" w:rsidRDefault="00DE63E5"/>
    <w:sectPr w:rsidR="00DE63E5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FC2"/>
    <w:multiLevelType w:val="multilevel"/>
    <w:tmpl w:val="6BFC410A"/>
    <w:lvl w:ilvl="0">
      <w:start w:val="1"/>
      <w:numFmt w:val="decimal"/>
      <w:pStyle w:val="Nadpis1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"/>
      <w:lvlJc w:val="left"/>
      <w:pPr>
        <w:ind w:left="576" w:hanging="576"/>
      </w:pPr>
    </w:lvl>
    <w:lvl w:ilvl="2">
      <w:start w:val="1"/>
      <w:numFmt w:val="decimal"/>
      <w:pStyle w:val="Nadpis3"/>
      <w:lvlText w:val=""/>
      <w:lvlJc w:val="left"/>
      <w:pPr>
        <w:ind w:left="720" w:hanging="720"/>
      </w:pPr>
    </w:lvl>
    <w:lvl w:ilvl="3">
      <w:start w:val="1"/>
      <w:numFmt w:val="decimal"/>
      <w:pStyle w:val="Nadpis4"/>
      <w:lvlText w:val=""/>
      <w:lvlJc w:val="left"/>
      <w:pPr>
        <w:ind w:left="864" w:hanging="864"/>
      </w:pPr>
    </w:lvl>
    <w:lvl w:ilvl="4">
      <w:start w:val="1"/>
      <w:numFmt w:val="decimal"/>
      <w:pStyle w:val="Nadpis5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63E5"/>
    <w:rsid w:val="00711ACD"/>
    <w:rsid w:val="00D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6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E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E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87"/>
    <w:rPr>
      <w:rFonts w:ascii="Tahoma" w:eastAsia="Times New Roman" w:hAnsi="Tahoma" w:cs="Tahoma"/>
      <w:sz w:val="16"/>
      <w:szCs w:val="16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F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4FF7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F4FF7"/>
    <w:pPr>
      <w:numPr>
        <w:ilvl w:val="1"/>
        <w:numId w:val="1"/>
      </w:numPr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F4FF7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F4FF7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F4FF7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4F4F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4F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F4F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F4F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4F4F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6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E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E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87"/>
    <w:rPr>
      <w:rFonts w:ascii="Tahoma" w:eastAsia="Times New Roman" w:hAnsi="Tahoma" w:cs="Tahoma"/>
      <w:sz w:val="16"/>
      <w:szCs w:val="16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Gl2x1bFEKKhG3jCVEGmcXb4Jw==">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Seifová</dc:creator>
  <cp:lastModifiedBy>Marie Seifová</cp:lastModifiedBy>
  <cp:revision>2</cp:revision>
  <cp:lastPrinted>2025-02-27T12:40:00Z</cp:lastPrinted>
  <dcterms:created xsi:type="dcterms:W3CDTF">2024-12-18T14:38:00Z</dcterms:created>
  <dcterms:modified xsi:type="dcterms:W3CDTF">2025-02-27T12:40:00Z</dcterms:modified>
</cp:coreProperties>
</file>