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CF90" w14:textId="77777777" w:rsidR="005E1885" w:rsidRPr="00FF2C8D" w:rsidRDefault="005E1885" w:rsidP="00506CB8">
      <w:pPr>
        <w:tabs>
          <w:tab w:val="left" w:pos="2913"/>
          <w:tab w:val="center" w:pos="4535"/>
        </w:tabs>
        <w:autoSpaceDE w:val="0"/>
        <w:autoSpaceDN w:val="0"/>
        <w:adjustRightInd w:val="0"/>
        <w:spacing w:line="276" w:lineRule="auto"/>
        <w:jc w:val="left"/>
        <w:rPr>
          <w:rFonts w:ascii="Microsoft Sans Serif" w:hAnsi="Microsoft Sans Serif" w:cs="Microsoft Sans Serif"/>
          <w:b/>
          <w:bCs/>
        </w:rPr>
      </w:pPr>
    </w:p>
    <w:p w14:paraId="713ECF91" w14:textId="7C389FFB" w:rsidR="005E1885" w:rsidRPr="00FF2C8D" w:rsidRDefault="005E1885" w:rsidP="00506CB8">
      <w:pPr>
        <w:tabs>
          <w:tab w:val="left" w:pos="2913"/>
          <w:tab w:val="center" w:pos="4535"/>
        </w:tabs>
        <w:autoSpaceDE w:val="0"/>
        <w:autoSpaceDN w:val="0"/>
        <w:adjustRightInd w:val="0"/>
        <w:spacing w:line="276" w:lineRule="auto"/>
        <w:jc w:val="center"/>
        <w:rPr>
          <w:rFonts w:ascii="Microsoft Sans Serif" w:hAnsi="Microsoft Sans Serif" w:cs="Microsoft Sans Serif"/>
          <w:b/>
          <w:bCs/>
          <w:sz w:val="24"/>
          <w:szCs w:val="24"/>
          <w:u w:val="single"/>
        </w:rPr>
      </w:pPr>
      <w:r w:rsidRPr="00FF2C8D">
        <w:rPr>
          <w:rFonts w:ascii="Microsoft Sans Serif" w:hAnsi="Microsoft Sans Serif" w:cs="Microsoft Sans Serif"/>
          <w:b/>
          <w:bCs/>
          <w:sz w:val="24"/>
          <w:szCs w:val="24"/>
          <w:u w:val="single"/>
        </w:rPr>
        <w:t>SMLOUVA</w:t>
      </w:r>
      <w:r w:rsidR="00FF2C8D" w:rsidRPr="00FF2C8D">
        <w:rPr>
          <w:rFonts w:ascii="Microsoft Sans Serif" w:hAnsi="Microsoft Sans Serif" w:cs="Microsoft Sans Serif"/>
          <w:b/>
          <w:bCs/>
          <w:sz w:val="24"/>
          <w:szCs w:val="24"/>
          <w:u w:val="single"/>
        </w:rPr>
        <w:t xml:space="preserve"> O DÍLO</w:t>
      </w:r>
    </w:p>
    <w:p w14:paraId="713ECF92" w14:textId="29A863A8" w:rsidR="005E1885" w:rsidRPr="00FF2C8D" w:rsidRDefault="005E1885" w:rsidP="00506CB8">
      <w:pPr>
        <w:pStyle w:val="AAOdstavec"/>
        <w:spacing w:before="120" w:line="276" w:lineRule="auto"/>
        <w:jc w:val="center"/>
        <w:rPr>
          <w:rFonts w:ascii="Microsoft Sans Serif" w:hAnsi="Microsoft Sans Serif" w:cs="Microsoft Sans Serif"/>
          <w:lang w:eastAsia="cs-CZ"/>
        </w:rPr>
      </w:pPr>
      <w:r w:rsidRPr="00FF2C8D">
        <w:rPr>
          <w:rFonts w:ascii="Microsoft Sans Serif" w:hAnsi="Microsoft Sans Serif" w:cs="Microsoft Sans Serif"/>
        </w:rPr>
        <w:t xml:space="preserve">uzavřená podle právního řádu České republiky v souladu s ustanovením </w:t>
      </w:r>
      <w:r w:rsidR="00C66627" w:rsidRPr="00C66627">
        <w:rPr>
          <w:rFonts w:ascii="Microsoft Sans Serif" w:hAnsi="Microsoft Sans Serif" w:cs="Microsoft Sans Serif"/>
        </w:rPr>
        <w:t xml:space="preserve">podle ustanovení § 2586 odst. 1 </w:t>
      </w:r>
      <w:r w:rsidRPr="00FF2C8D">
        <w:rPr>
          <w:rFonts w:ascii="Microsoft Sans Serif" w:hAnsi="Microsoft Sans Serif" w:cs="Microsoft Sans Serif"/>
        </w:rPr>
        <w:t xml:space="preserve">zákona č. 89/2012 Sb., občanského zákoníku, v platném znění (dále též jako „Občanský zákoník“), mezi </w:t>
      </w:r>
      <w:r w:rsidRPr="00FF2C8D">
        <w:rPr>
          <w:rFonts w:ascii="Microsoft Sans Serif" w:hAnsi="Microsoft Sans Serif" w:cs="Microsoft Sans Serif"/>
          <w:lang w:eastAsia="cs-CZ"/>
        </w:rPr>
        <w:t>těmito smluvními stranami:</w:t>
      </w:r>
      <w:r w:rsidR="00DB5208">
        <w:rPr>
          <w:rFonts w:ascii="Microsoft Sans Serif" w:hAnsi="Microsoft Sans Serif" w:cs="Microsoft Sans Serif"/>
          <w:lang w:eastAsia="cs-CZ"/>
        </w:rPr>
        <w:t xml:space="preserve"> </w:t>
      </w:r>
    </w:p>
    <w:p w14:paraId="713ECF93" w14:textId="3CA26CA1" w:rsidR="005E1885" w:rsidRPr="00FF2C8D" w:rsidRDefault="005E1885" w:rsidP="00751DD4">
      <w:pPr>
        <w:autoSpaceDE w:val="0"/>
        <w:autoSpaceDN w:val="0"/>
        <w:adjustRightInd w:val="0"/>
        <w:spacing w:line="276" w:lineRule="auto"/>
        <w:jc w:val="center"/>
        <w:rPr>
          <w:rFonts w:ascii="Microsoft Sans Serif" w:hAnsi="Microsoft Sans Serif" w:cs="Microsoft Sans Serif"/>
        </w:rPr>
      </w:pPr>
    </w:p>
    <w:p w14:paraId="3E2E1E93" w14:textId="30A4A858" w:rsidR="00751DD4" w:rsidRPr="00FF2C8D" w:rsidRDefault="00751DD4" w:rsidP="00751DD4">
      <w:pPr>
        <w:autoSpaceDE w:val="0"/>
        <w:autoSpaceDN w:val="0"/>
        <w:adjustRightInd w:val="0"/>
        <w:spacing w:line="276" w:lineRule="auto"/>
        <w:jc w:val="center"/>
        <w:rPr>
          <w:rFonts w:ascii="Microsoft Sans Serif" w:hAnsi="Microsoft Sans Serif" w:cs="Microsoft Sans Serif"/>
        </w:rPr>
      </w:pPr>
      <w:r w:rsidRPr="00FF2C8D">
        <w:rPr>
          <w:rFonts w:ascii="Microsoft Sans Serif" w:hAnsi="Microsoft Sans Serif" w:cs="Microsoft Sans Serif"/>
        </w:rPr>
        <w:t xml:space="preserve">č. smlouvy </w:t>
      </w:r>
      <w:r w:rsidR="00B37E92">
        <w:rPr>
          <w:rFonts w:ascii="Microsoft Sans Serif" w:hAnsi="Microsoft Sans Serif" w:cs="Microsoft Sans Serif"/>
        </w:rPr>
        <w:t>objednavate</w:t>
      </w:r>
      <w:r w:rsidR="00A226C6">
        <w:rPr>
          <w:rFonts w:ascii="Microsoft Sans Serif" w:hAnsi="Microsoft Sans Serif" w:cs="Microsoft Sans Serif"/>
        </w:rPr>
        <w:t>le</w:t>
      </w:r>
      <w:r w:rsidR="00AA36F0" w:rsidRPr="00B12C90">
        <w:rPr>
          <w:rFonts w:ascii="Microsoft Sans Serif" w:hAnsi="Microsoft Sans Serif" w:cs="Microsoft Sans Serif"/>
        </w:rPr>
        <w:t xml:space="preserve">: </w:t>
      </w:r>
      <w:r w:rsidR="00B12C90" w:rsidRPr="00B12C90">
        <w:rPr>
          <w:rFonts w:ascii="Microsoft Sans Serif" w:hAnsi="Microsoft Sans Serif" w:cs="Microsoft Sans Serif"/>
          <w:bCs/>
        </w:rPr>
        <w:t>S-0030/00069892/2025</w:t>
      </w:r>
    </w:p>
    <w:p w14:paraId="713ECF94" w14:textId="77777777" w:rsidR="00603B27" w:rsidRPr="00FF2C8D" w:rsidRDefault="00603B27" w:rsidP="00603B27">
      <w:pPr>
        <w:autoSpaceDE w:val="0"/>
        <w:autoSpaceDN w:val="0"/>
        <w:adjustRightInd w:val="0"/>
        <w:spacing w:line="276" w:lineRule="auto"/>
        <w:rPr>
          <w:rFonts w:ascii="Microsoft Sans Serif" w:hAnsi="Microsoft Sans Serif" w:cs="Microsoft Sans Serif"/>
        </w:rPr>
      </w:pPr>
    </w:p>
    <w:p w14:paraId="713ECF95" w14:textId="77777777" w:rsidR="00B12E31" w:rsidRPr="00FF2C8D" w:rsidRDefault="00B12E31" w:rsidP="00603B27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FF2C8D">
        <w:rPr>
          <w:rFonts w:ascii="Microsoft Sans Serif" w:hAnsi="Microsoft Sans Serif" w:cs="Microsoft Sans Serif"/>
          <w:b/>
        </w:rPr>
        <w:t>I. SMLUVNÍ STRANY</w:t>
      </w:r>
    </w:p>
    <w:p w14:paraId="713ECF96" w14:textId="371DA540" w:rsidR="005E1885" w:rsidRPr="00FF2C8D" w:rsidRDefault="00B37E92" w:rsidP="00A625FF">
      <w:pPr>
        <w:numPr>
          <w:ilvl w:val="0"/>
          <w:numId w:val="14"/>
        </w:numPr>
        <w:spacing w:after="120" w:line="276" w:lineRule="auto"/>
        <w:ind w:left="357" w:hanging="357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>Objednavatel</w:t>
      </w:r>
      <w:r w:rsidR="005E1885" w:rsidRPr="00FF2C8D">
        <w:rPr>
          <w:rFonts w:ascii="Microsoft Sans Serif" w:hAnsi="Microsoft Sans Serif" w:cs="Microsoft Sans Serif"/>
          <w:bCs/>
        </w:rPr>
        <w:t xml:space="preserve">: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7624"/>
      </w:tblGrid>
      <w:tr w:rsidR="00D90716" w:rsidRPr="00FF2C8D" w14:paraId="713ECF99" w14:textId="77777777" w:rsidTr="00AB3EA4">
        <w:tc>
          <w:tcPr>
            <w:tcW w:w="2298" w:type="dxa"/>
            <w:vAlign w:val="center"/>
          </w:tcPr>
          <w:p w14:paraId="713ECF97" w14:textId="77777777" w:rsidR="00D90716" w:rsidRPr="00FF2C8D" w:rsidRDefault="00D90716" w:rsidP="00603B27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Název:</w:t>
            </w:r>
          </w:p>
        </w:tc>
        <w:tc>
          <w:tcPr>
            <w:tcW w:w="7624" w:type="dxa"/>
            <w:vAlign w:val="bottom"/>
          </w:tcPr>
          <w:p w14:paraId="713ECF98" w14:textId="3D386CEC" w:rsidR="00D90716" w:rsidRPr="00FF2C8D" w:rsidRDefault="00751DD4" w:rsidP="00370C09">
            <w:pPr>
              <w:spacing w:line="276" w:lineRule="auto"/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/>
                <w:color w:val="000000"/>
              </w:rPr>
              <w:t>Středočeská vědecká knihovna v Kladně</w:t>
            </w:r>
            <w:r w:rsidR="00A11A50" w:rsidRPr="00FF2C8D">
              <w:rPr>
                <w:rFonts w:ascii="Microsoft Sans Serif" w:hAnsi="Microsoft Sans Serif" w:cs="Microsoft Sans Serif"/>
                <w:b/>
                <w:color w:val="000000"/>
              </w:rPr>
              <w:t>, příspěvková organizace</w:t>
            </w:r>
          </w:p>
        </w:tc>
      </w:tr>
      <w:tr w:rsidR="00D90716" w:rsidRPr="00FF2C8D" w14:paraId="713ECF9C" w14:textId="77777777" w:rsidTr="00AB3EA4">
        <w:tc>
          <w:tcPr>
            <w:tcW w:w="2298" w:type="dxa"/>
            <w:vAlign w:val="center"/>
          </w:tcPr>
          <w:p w14:paraId="713ECF9A" w14:textId="77777777" w:rsidR="00D90716" w:rsidRPr="00FF2C8D" w:rsidRDefault="00D90716" w:rsidP="00F2213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IČ</w:t>
            </w:r>
            <w:r w:rsidR="00F22137" w:rsidRPr="00FF2C8D">
              <w:rPr>
                <w:rFonts w:ascii="Microsoft Sans Serif" w:hAnsi="Microsoft Sans Serif" w:cs="Microsoft Sans Serif"/>
                <w:iCs/>
                <w:color w:val="000000"/>
              </w:rPr>
              <w:t>O:</w:t>
            </w:r>
          </w:p>
        </w:tc>
        <w:tc>
          <w:tcPr>
            <w:tcW w:w="7624" w:type="dxa"/>
            <w:vAlign w:val="bottom"/>
          </w:tcPr>
          <w:p w14:paraId="713ECF9B" w14:textId="24B0DDBB" w:rsidR="00D90716" w:rsidRPr="00FF2C8D" w:rsidRDefault="00A11A50" w:rsidP="00B108CC">
            <w:pPr>
              <w:spacing w:line="276" w:lineRule="auto"/>
              <w:rPr>
                <w:rFonts w:ascii="Microsoft Sans Serif" w:hAnsi="Microsoft Sans Serif" w:cs="Microsoft Sans Serif"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color w:val="000000"/>
              </w:rPr>
              <w:t>000</w:t>
            </w:r>
            <w:r w:rsidR="00B108CC" w:rsidRPr="00FF2C8D">
              <w:rPr>
                <w:rFonts w:ascii="Microsoft Sans Serif" w:hAnsi="Microsoft Sans Serif" w:cs="Microsoft Sans Serif"/>
                <w:color w:val="000000"/>
              </w:rPr>
              <w:t>69892</w:t>
            </w:r>
          </w:p>
        </w:tc>
      </w:tr>
      <w:tr w:rsidR="00D90716" w:rsidRPr="00FF2C8D" w14:paraId="713ECF9F" w14:textId="77777777" w:rsidTr="00AB3EA4">
        <w:tc>
          <w:tcPr>
            <w:tcW w:w="2298" w:type="dxa"/>
            <w:vAlign w:val="center"/>
          </w:tcPr>
          <w:p w14:paraId="713ECF9D" w14:textId="77777777" w:rsidR="00D90716" w:rsidRPr="00FF2C8D" w:rsidRDefault="00D90716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Sídlo:</w:t>
            </w:r>
          </w:p>
        </w:tc>
        <w:tc>
          <w:tcPr>
            <w:tcW w:w="7624" w:type="dxa"/>
            <w:vAlign w:val="bottom"/>
          </w:tcPr>
          <w:p w14:paraId="713ECF9E" w14:textId="67B951AB" w:rsidR="00D90716" w:rsidRPr="00FF2C8D" w:rsidRDefault="00751DD4" w:rsidP="00885BA3">
            <w:pPr>
              <w:spacing w:line="276" w:lineRule="auto"/>
              <w:rPr>
                <w:rFonts w:ascii="Microsoft Sans Serif" w:hAnsi="Microsoft Sans Serif" w:cs="Microsoft Sans Serif"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color w:val="000000"/>
              </w:rPr>
              <w:t>Gen. Klapálka 1641, 272 01 Kladno</w:t>
            </w:r>
          </w:p>
        </w:tc>
      </w:tr>
      <w:tr w:rsidR="00D90716" w:rsidRPr="00FF2C8D" w14:paraId="713ECFA2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0" w14:textId="77777777" w:rsidR="00D90716" w:rsidRPr="00FF2C8D" w:rsidRDefault="00D90716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Statutární zástupce:</w:t>
            </w:r>
          </w:p>
        </w:tc>
        <w:tc>
          <w:tcPr>
            <w:tcW w:w="7624" w:type="dxa"/>
            <w:vAlign w:val="bottom"/>
          </w:tcPr>
          <w:p w14:paraId="713ECFA1" w14:textId="0B4F4E89" w:rsidR="00D90716" w:rsidRPr="00FF2C8D" w:rsidRDefault="00A11A50" w:rsidP="00751DD4">
            <w:pPr>
              <w:spacing w:line="276" w:lineRule="auto"/>
              <w:rPr>
                <w:rFonts w:ascii="Microsoft Sans Serif" w:hAnsi="Microsoft Sans Serif" w:cs="Microsoft Sans Serif"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color w:val="000000"/>
              </w:rPr>
              <w:t xml:space="preserve">Mgr. </w:t>
            </w:r>
            <w:r w:rsidR="00751DD4" w:rsidRPr="00FF2C8D">
              <w:rPr>
                <w:rFonts w:ascii="Microsoft Sans Serif" w:hAnsi="Microsoft Sans Serif" w:cs="Microsoft Sans Serif"/>
                <w:color w:val="000000"/>
              </w:rPr>
              <w:t>Roman Hájek</w:t>
            </w:r>
            <w:r w:rsidRPr="00FF2C8D">
              <w:rPr>
                <w:rFonts w:ascii="Microsoft Sans Serif" w:hAnsi="Microsoft Sans Serif" w:cs="Microsoft Sans Serif"/>
                <w:color w:val="000000"/>
              </w:rPr>
              <w:t>, ředitel</w:t>
            </w:r>
          </w:p>
        </w:tc>
      </w:tr>
      <w:tr w:rsidR="008F7E77" w:rsidRPr="00FF2C8D" w14:paraId="713ECFA5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3" w14:textId="77777777" w:rsidR="008F7E77" w:rsidRPr="00FF2C8D" w:rsidRDefault="008F7E77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Kontaktní osoba:</w:t>
            </w:r>
          </w:p>
        </w:tc>
        <w:tc>
          <w:tcPr>
            <w:tcW w:w="7624" w:type="dxa"/>
            <w:vAlign w:val="center"/>
          </w:tcPr>
          <w:p w14:paraId="713ECFA4" w14:textId="7823F791" w:rsidR="008F7E77" w:rsidRPr="00FF2C8D" w:rsidRDefault="00DF0DFD" w:rsidP="00F755F6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František Veselý, technický pracovník</w:t>
            </w:r>
          </w:p>
        </w:tc>
      </w:tr>
      <w:tr w:rsidR="008F7E77" w:rsidRPr="00FF2C8D" w14:paraId="713ECFA8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6" w14:textId="77777777" w:rsidR="008F7E77" w:rsidRPr="00FF2C8D" w:rsidRDefault="008F7E77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Tel. na kontaktní osobu:</w:t>
            </w:r>
          </w:p>
        </w:tc>
        <w:tc>
          <w:tcPr>
            <w:tcW w:w="7624" w:type="dxa"/>
            <w:vAlign w:val="center"/>
          </w:tcPr>
          <w:p w14:paraId="713ECFA7" w14:textId="4F93C877" w:rsidR="008F7E77" w:rsidRPr="00FF2C8D" w:rsidRDefault="001E1014" w:rsidP="00603B27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XXXXXX</w:t>
            </w:r>
          </w:p>
        </w:tc>
      </w:tr>
      <w:tr w:rsidR="008F7E77" w:rsidRPr="00FF2C8D" w14:paraId="713ECFAB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9" w14:textId="77777777" w:rsidR="008F7E77" w:rsidRPr="00FF2C8D" w:rsidRDefault="008F7E77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E-mail kontaktní osoby:</w:t>
            </w:r>
          </w:p>
        </w:tc>
        <w:tc>
          <w:tcPr>
            <w:tcW w:w="7624" w:type="dxa"/>
            <w:vAlign w:val="center"/>
          </w:tcPr>
          <w:p w14:paraId="713ECFAA" w14:textId="5143F2D1" w:rsidR="008F7E77" w:rsidRPr="00FF2C8D" w:rsidRDefault="001E1014" w:rsidP="00506CB8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XXXXXX</w:t>
            </w:r>
          </w:p>
        </w:tc>
      </w:tr>
      <w:tr w:rsidR="00D72C54" w:rsidRPr="00FF2C8D" w14:paraId="713ECFAE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C" w14:textId="77777777" w:rsidR="00D72C54" w:rsidRPr="00FF2C8D" w:rsidRDefault="00D72C54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Banka:</w:t>
            </w:r>
          </w:p>
        </w:tc>
        <w:tc>
          <w:tcPr>
            <w:tcW w:w="7624" w:type="dxa"/>
            <w:vAlign w:val="center"/>
          </w:tcPr>
          <w:p w14:paraId="713ECFAD" w14:textId="200C4118" w:rsidR="00D72C54" w:rsidRPr="00FF2C8D" w:rsidRDefault="004843FA" w:rsidP="00506CB8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Československá obchodní banka</w:t>
            </w:r>
            <w:r w:rsidR="00D57C8D" w:rsidRPr="00FF2C8D">
              <w:rPr>
                <w:rFonts w:ascii="Microsoft Sans Serif" w:hAnsi="Microsoft Sans Serif" w:cs="Microsoft Sans Serif"/>
              </w:rPr>
              <w:t>, a. s.</w:t>
            </w:r>
          </w:p>
        </w:tc>
      </w:tr>
      <w:tr w:rsidR="00D72C54" w:rsidRPr="00FF2C8D" w14:paraId="713ECFB1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F" w14:textId="77777777" w:rsidR="00D72C54" w:rsidRPr="00FF2C8D" w:rsidRDefault="00D72C54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Číslo účtu:</w:t>
            </w:r>
          </w:p>
        </w:tc>
        <w:tc>
          <w:tcPr>
            <w:tcW w:w="7624" w:type="dxa"/>
            <w:vAlign w:val="center"/>
          </w:tcPr>
          <w:p w14:paraId="713ECFB0" w14:textId="5092B633" w:rsidR="00D72C54" w:rsidRPr="00FF2C8D" w:rsidRDefault="001E1014" w:rsidP="00506CB8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XXXXXX</w:t>
            </w:r>
          </w:p>
        </w:tc>
      </w:tr>
    </w:tbl>
    <w:p w14:paraId="713ECFB2" w14:textId="587A568D" w:rsidR="005E1885" w:rsidRPr="00FF2C8D" w:rsidRDefault="005E1885" w:rsidP="00603B27">
      <w:pPr>
        <w:pStyle w:val="Bezmezer"/>
        <w:spacing w:before="120" w:line="276" w:lineRule="auto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(dále jen </w:t>
      </w:r>
      <w:r w:rsidR="00B12E31" w:rsidRPr="00FF2C8D">
        <w:rPr>
          <w:rFonts w:ascii="Microsoft Sans Serif" w:hAnsi="Microsoft Sans Serif" w:cs="Microsoft Sans Serif"/>
          <w:sz w:val="20"/>
          <w:szCs w:val="20"/>
        </w:rPr>
        <w:t>„</w:t>
      </w:r>
      <w:r w:rsidR="00501D6D">
        <w:rPr>
          <w:rFonts w:ascii="Microsoft Sans Serif" w:hAnsi="Microsoft Sans Serif" w:cs="Microsoft Sans Serif"/>
          <w:b/>
          <w:sz w:val="20"/>
          <w:szCs w:val="20"/>
        </w:rPr>
        <w:t>Objednavatel</w:t>
      </w:r>
      <w:r w:rsidR="00B12E31" w:rsidRPr="00FF2C8D">
        <w:rPr>
          <w:rFonts w:ascii="Microsoft Sans Serif" w:hAnsi="Microsoft Sans Serif" w:cs="Microsoft Sans Serif"/>
          <w:b/>
          <w:sz w:val="20"/>
          <w:szCs w:val="20"/>
        </w:rPr>
        <w:t>“</w:t>
      </w:r>
      <w:r w:rsidRPr="00FF2C8D">
        <w:rPr>
          <w:rFonts w:ascii="Microsoft Sans Serif" w:hAnsi="Microsoft Sans Serif" w:cs="Microsoft Sans Serif"/>
          <w:sz w:val="20"/>
          <w:szCs w:val="20"/>
        </w:rPr>
        <w:t>)</w:t>
      </w:r>
    </w:p>
    <w:p w14:paraId="713ECFB3" w14:textId="4F0ECCF5" w:rsidR="005E1885" w:rsidRPr="00FF2C8D" w:rsidRDefault="00B37E92" w:rsidP="00A625FF">
      <w:pPr>
        <w:numPr>
          <w:ilvl w:val="0"/>
          <w:numId w:val="14"/>
        </w:numPr>
        <w:spacing w:before="120" w:after="120" w:line="276" w:lineRule="auto"/>
        <w:ind w:left="357" w:hanging="357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>Zhotovitel</w:t>
      </w:r>
      <w:r w:rsidR="005E1885" w:rsidRPr="00FF2C8D">
        <w:rPr>
          <w:rFonts w:ascii="Microsoft Sans Serif" w:hAnsi="Microsoft Sans Serif" w:cs="Microsoft Sans Serif"/>
          <w:bCs/>
        </w:rPr>
        <w:t>:</w:t>
      </w:r>
    </w:p>
    <w:tbl>
      <w:tblPr>
        <w:tblW w:w="9923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7625"/>
      </w:tblGrid>
      <w:tr w:rsidR="00CA03AE" w:rsidRPr="00FF2C8D" w14:paraId="713ECFB6" w14:textId="77777777" w:rsidTr="00AB3EA4">
        <w:tc>
          <w:tcPr>
            <w:tcW w:w="2298" w:type="dxa"/>
            <w:vAlign w:val="center"/>
          </w:tcPr>
          <w:p w14:paraId="713ECFB4" w14:textId="77777777" w:rsidR="00CA03AE" w:rsidRPr="00FF2C8D" w:rsidRDefault="00CA03AE" w:rsidP="00603B27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color w:val="000000"/>
              </w:rPr>
              <w:t>N</w:t>
            </w:r>
            <w:r w:rsidRPr="00FF2C8D">
              <w:rPr>
                <w:rFonts w:ascii="Microsoft Sans Serif" w:hAnsi="Microsoft Sans Serif" w:cs="Microsoft Sans Serif"/>
                <w:color w:val="000000"/>
                <w:spacing w:val="-7"/>
              </w:rPr>
              <w:t>á</w:t>
            </w:r>
            <w:r w:rsidRPr="00FF2C8D">
              <w:rPr>
                <w:rFonts w:ascii="Microsoft Sans Serif" w:hAnsi="Microsoft Sans Serif" w:cs="Microsoft Sans Serif"/>
                <w:color w:val="000000"/>
              </w:rPr>
              <w:t>zev:</w:t>
            </w:r>
          </w:p>
        </w:tc>
        <w:tc>
          <w:tcPr>
            <w:tcW w:w="7625" w:type="dxa"/>
          </w:tcPr>
          <w:p w14:paraId="713ECFB5" w14:textId="2DBCE970" w:rsidR="00CA03AE" w:rsidRPr="00197073" w:rsidRDefault="00C62B87" w:rsidP="00603B27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197073">
              <w:rPr>
                <w:rFonts w:ascii="Microsoft Sans Serif" w:hAnsi="Microsoft Sans Serif" w:cs="Microsoft Sans Serif"/>
                <w:b/>
                <w:bCs/>
              </w:rPr>
              <w:t>Glaukos s</w:t>
            </w:r>
            <w:r w:rsidR="009153C2" w:rsidRPr="00197073">
              <w:rPr>
                <w:rFonts w:ascii="Microsoft Sans Serif" w:hAnsi="Microsoft Sans Serif" w:cs="Microsoft Sans Serif"/>
                <w:b/>
                <w:bCs/>
              </w:rPr>
              <w:t>. r. o.</w:t>
            </w:r>
          </w:p>
        </w:tc>
      </w:tr>
      <w:tr w:rsidR="00CA03AE" w:rsidRPr="00FF2C8D" w14:paraId="713ECFB9" w14:textId="77777777" w:rsidTr="00AB3EA4">
        <w:tc>
          <w:tcPr>
            <w:tcW w:w="2298" w:type="dxa"/>
            <w:vAlign w:val="center"/>
          </w:tcPr>
          <w:p w14:paraId="713ECFB7" w14:textId="77777777" w:rsidR="00CA03AE" w:rsidRPr="00FF2C8D" w:rsidRDefault="00CA03AE" w:rsidP="00603B27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IČ</w:t>
            </w:r>
            <w:r w:rsidR="00F22137" w:rsidRPr="00FF2C8D">
              <w:rPr>
                <w:rFonts w:ascii="Microsoft Sans Serif" w:hAnsi="Microsoft Sans Serif" w:cs="Microsoft Sans Serif"/>
                <w:bCs/>
                <w:color w:val="000000"/>
              </w:rPr>
              <w:t>O</w:t>
            </w: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/DIČ:</w:t>
            </w:r>
          </w:p>
        </w:tc>
        <w:tc>
          <w:tcPr>
            <w:tcW w:w="7625" w:type="dxa"/>
          </w:tcPr>
          <w:p w14:paraId="713ECFB8" w14:textId="6D797952" w:rsidR="00CA03AE" w:rsidRPr="00197073" w:rsidRDefault="008E2A72" w:rsidP="00603B27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197073">
              <w:rPr>
                <w:rFonts w:ascii="Microsoft Sans Serif" w:hAnsi="Microsoft Sans Serif" w:cs="Microsoft Sans Serif"/>
                <w:bCs/>
              </w:rPr>
              <w:t>26070103</w:t>
            </w:r>
          </w:p>
        </w:tc>
      </w:tr>
      <w:tr w:rsidR="00CA03AE" w:rsidRPr="00FF2C8D" w14:paraId="713ECFBC" w14:textId="77777777" w:rsidTr="00AB3EA4">
        <w:tc>
          <w:tcPr>
            <w:tcW w:w="2298" w:type="dxa"/>
            <w:vAlign w:val="center"/>
          </w:tcPr>
          <w:p w14:paraId="713ECFBA" w14:textId="77777777" w:rsidR="00CA03AE" w:rsidRPr="00FF2C8D" w:rsidRDefault="00CA03AE" w:rsidP="00603B27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Sídlo:</w:t>
            </w:r>
          </w:p>
        </w:tc>
        <w:tc>
          <w:tcPr>
            <w:tcW w:w="7625" w:type="dxa"/>
          </w:tcPr>
          <w:p w14:paraId="713ECFBB" w14:textId="268BF107" w:rsidR="00CA03AE" w:rsidRPr="00197073" w:rsidRDefault="00180A0F" w:rsidP="00603B27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197073">
              <w:rPr>
                <w:rFonts w:ascii="Microsoft Sans Serif" w:hAnsi="Microsoft Sans Serif" w:cs="Microsoft Sans Serif"/>
                <w:bCs/>
              </w:rPr>
              <w:t>Koželužská 172</w:t>
            </w:r>
            <w:r w:rsidR="005718CE">
              <w:rPr>
                <w:rFonts w:ascii="Microsoft Sans Serif" w:hAnsi="Microsoft Sans Serif" w:cs="Microsoft Sans Serif"/>
                <w:bCs/>
              </w:rPr>
              <w:t>, Tábor 39001</w:t>
            </w:r>
          </w:p>
        </w:tc>
      </w:tr>
      <w:tr w:rsidR="00457737" w:rsidRPr="00FF2C8D" w14:paraId="713ECFBF" w14:textId="77777777" w:rsidTr="00AB3EA4">
        <w:tc>
          <w:tcPr>
            <w:tcW w:w="2298" w:type="dxa"/>
            <w:vAlign w:val="center"/>
          </w:tcPr>
          <w:p w14:paraId="713ECFBD" w14:textId="77777777" w:rsidR="00457737" w:rsidRPr="00FF2C8D" w:rsidRDefault="00457737" w:rsidP="00603B27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Plátce DPH:</w:t>
            </w:r>
          </w:p>
        </w:tc>
        <w:tc>
          <w:tcPr>
            <w:tcW w:w="7625" w:type="dxa"/>
          </w:tcPr>
          <w:p w14:paraId="713ECFBE" w14:textId="4BE1BD9E" w:rsidR="00457737" w:rsidRPr="00197073" w:rsidRDefault="00180A0F" w:rsidP="00603B27">
            <w:pPr>
              <w:spacing w:line="276" w:lineRule="auto"/>
              <w:rPr>
                <w:rFonts w:ascii="Microsoft Sans Serif" w:hAnsi="Microsoft Sans Serif" w:cs="Microsoft Sans Serif"/>
                <w:bCs/>
              </w:rPr>
            </w:pPr>
            <w:r w:rsidRPr="00197073">
              <w:rPr>
                <w:rFonts w:ascii="Microsoft Sans Serif" w:hAnsi="Microsoft Sans Serif" w:cs="Microsoft Sans Serif"/>
                <w:bCs/>
              </w:rPr>
              <w:t>ano</w:t>
            </w:r>
          </w:p>
        </w:tc>
      </w:tr>
      <w:tr w:rsidR="0011519E" w:rsidRPr="00FF2C8D" w14:paraId="713ECFC3" w14:textId="77777777" w:rsidTr="00AB3EA4">
        <w:tc>
          <w:tcPr>
            <w:tcW w:w="2298" w:type="dxa"/>
            <w:vAlign w:val="center"/>
          </w:tcPr>
          <w:p w14:paraId="713ECFC0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</w:rPr>
            </w:pPr>
            <w:r w:rsidRPr="00FF2C8D">
              <w:rPr>
                <w:rFonts w:ascii="Microsoft Sans Serif" w:hAnsi="Microsoft Sans Serif" w:cs="Microsoft Sans Serif"/>
                <w:bCs/>
              </w:rPr>
              <w:t>Adresa pro doručování:</w:t>
            </w:r>
          </w:p>
          <w:p w14:paraId="713ECFC1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</w:rPr>
              <w:t xml:space="preserve">(pokud </w:t>
            </w:r>
            <w:r w:rsidRPr="00FF2C8D">
              <w:rPr>
                <w:rFonts w:ascii="Microsoft Sans Serif" w:hAnsi="Microsoft Sans Serif" w:cs="Microsoft Sans Serif"/>
              </w:rPr>
              <w:t>se liší od sídla)</w:t>
            </w:r>
          </w:p>
        </w:tc>
        <w:tc>
          <w:tcPr>
            <w:tcW w:w="7625" w:type="dxa"/>
          </w:tcPr>
          <w:p w14:paraId="713ECFC2" w14:textId="0FDFD336" w:rsidR="0011519E" w:rsidRPr="00197073" w:rsidRDefault="00180A0F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197073">
              <w:rPr>
                <w:rFonts w:ascii="Microsoft Sans Serif" w:hAnsi="Microsoft Sans Serif" w:cs="Microsoft Sans Serif"/>
                <w:bCs/>
              </w:rPr>
              <w:t>---</w:t>
            </w:r>
          </w:p>
        </w:tc>
      </w:tr>
      <w:tr w:rsidR="0011519E" w:rsidRPr="00FF2C8D" w14:paraId="713ECFC6" w14:textId="77777777" w:rsidTr="00AB3EA4">
        <w:tc>
          <w:tcPr>
            <w:tcW w:w="2298" w:type="dxa"/>
            <w:vAlign w:val="center"/>
          </w:tcPr>
          <w:p w14:paraId="713ECFC4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color w:val="000000"/>
              </w:rPr>
              <w:t>Statutární zástupce</w:t>
            </w: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:</w:t>
            </w:r>
          </w:p>
        </w:tc>
        <w:tc>
          <w:tcPr>
            <w:tcW w:w="7625" w:type="dxa"/>
          </w:tcPr>
          <w:p w14:paraId="713ECFC5" w14:textId="40708B79" w:rsidR="0011519E" w:rsidRPr="00197073" w:rsidRDefault="006D696B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197073">
              <w:rPr>
                <w:rFonts w:ascii="Microsoft Sans Serif" w:hAnsi="Microsoft Sans Serif" w:cs="Microsoft Sans Serif"/>
                <w:bCs/>
              </w:rPr>
              <w:t>RNDr. Jaroslav Řízek, jednatel</w:t>
            </w:r>
          </w:p>
        </w:tc>
      </w:tr>
      <w:tr w:rsidR="0011519E" w:rsidRPr="00FF2C8D" w14:paraId="713ECFC9" w14:textId="77777777" w:rsidTr="00AB3EA4">
        <w:tc>
          <w:tcPr>
            <w:tcW w:w="2298" w:type="dxa"/>
            <w:vAlign w:val="center"/>
          </w:tcPr>
          <w:p w14:paraId="713ECFC7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Kontaktní osoba:</w:t>
            </w:r>
          </w:p>
        </w:tc>
        <w:tc>
          <w:tcPr>
            <w:tcW w:w="7625" w:type="dxa"/>
          </w:tcPr>
          <w:p w14:paraId="713ECFC8" w14:textId="6D4C7512" w:rsidR="0011519E" w:rsidRPr="00FF2C8D" w:rsidRDefault="005718CE" w:rsidP="0011519E">
            <w:pPr>
              <w:spacing w:line="276" w:lineRule="auto"/>
              <w:rPr>
                <w:rFonts w:ascii="Microsoft Sans Serif" w:hAnsi="Microsoft Sans Serif" w:cs="Microsoft Sans Serif"/>
                <w:bCs/>
                <w:color w:val="FF0000"/>
              </w:rPr>
            </w:pPr>
            <w:r w:rsidRPr="00197073">
              <w:rPr>
                <w:rFonts w:ascii="Microsoft Sans Serif" w:hAnsi="Microsoft Sans Serif" w:cs="Microsoft Sans Serif"/>
                <w:bCs/>
              </w:rPr>
              <w:t>RNDr. Jaroslav Řízek</w:t>
            </w:r>
          </w:p>
        </w:tc>
      </w:tr>
      <w:tr w:rsidR="0011519E" w:rsidRPr="00FF2C8D" w14:paraId="713ECFCC" w14:textId="77777777" w:rsidTr="00AB3EA4">
        <w:tc>
          <w:tcPr>
            <w:tcW w:w="2298" w:type="dxa"/>
            <w:vAlign w:val="center"/>
          </w:tcPr>
          <w:p w14:paraId="713ECFCA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Tel. na kontaktní osobu:</w:t>
            </w:r>
          </w:p>
        </w:tc>
        <w:tc>
          <w:tcPr>
            <w:tcW w:w="7625" w:type="dxa"/>
          </w:tcPr>
          <w:p w14:paraId="713ECFCB" w14:textId="23FDC191" w:rsidR="0011519E" w:rsidRPr="00FF2C8D" w:rsidRDefault="001E1014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XXXXXX</w:t>
            </w:r>
          </w:p>
        </w:tc>
      </w:tr>
      <w:tr w:rsidR="0011519E" w:rsidRPr="00FF2C8D" w14:paraId="713ECFCF" w14:textId="77777777" w:rsidTr="00AB3EA4">
        <w:tc>
          <w:tcPr>
            <w:tcW w:w="2298" w:type="dxa"/>
            <w:vAlign w:val="center"/>
          </w:tcPr>
          <w:p w14:paraId="713ECFCD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E-mail kontaktní osoby:</w:t>
            </w:r>
          </w:p>
        </w:tc>
        <w:tc>
          <w:tcPr>
            <w:tcW w:w="7625" w:type="dxa"/>
          </w:tcPr>
          <w:p w14:paraId="713ECFCE" w14:textId="664452C2" w:rsidR="0011519E" w:rsidRPr="00FF2C8D" w:rsidRDefault="005718CE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hyperlink r:id="rId8" w:history="1">
              <w:r w:rsidR="001E1014">
                <w:rPr>
                  <w:rStyle w:val="Hypertextovodkaz"/>
                  <w:rFonts w:ascii="Microsoft Sans Serif" w:hAnsi="Microsoft Sans Serif" w:cs="Microsoft Sans Serif"/>
                </w:rPr>
                <w:t>XXXXXX</w:t>
              </w:r>
            </w:hyperlink>
          </w:p>
        </w:tc>
      </w:tr>
      <w:tr w:rsidR="0011519E" w:rsidRPr="00FF2C8D" w14:paraId="713ECFD2" w14:textId="77777777" w:rsidTr="00AB3EA4">
        <w:tc>
          <w:tcPr>
            <w:tcW w:w="2298" w:type="dxa"/>
          </w:tcPr>
          <w:p w14:paraId="713ECFD0" w14:textId="77777777" w:rsidR="0011519E" w:rsidRPr="00FF2C8D" w:rsidRDefault="0011519E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Banka:</w:t>
            </w:r>
          </w:p>
        </w:tc>
        <w:tc>
          <w:tcPr>
            <w:tcW w:w="7625" w:type="dxa"/>
          </w:tcPr>
          <w:p w14:paraId="713ECFD1" w14:textId="6672C413" w:rsidR="0011519E" w:rsidRPr="005718CE" w:rsidRDefault="005718CE" w:rsidP="0011519E">
            <w:pPr>
              <w:spacing w:line="276" w:lineRule="auto"/>
              <w:rPr>
                <w:rFonts w:ascii="Microsoft Sans Serif" w:hAnsi="Microsoft Sans Serif" w:cs="Microsoft Sans Serif"/>
                <w:bCs/>
              </w:rPr>
            </w:pPr>
            <w:r w:rsidRPr="005718CE">
              <w:rPr>
                <w:rFonts w:ascii="Microsoft Sans Serif" w:hAnsi="Microsoft Sans Serif" w:cs="Microsoft Sans Serif"/>
                <w:bCs/>
              </w:rPr>
              <w:t>Raiffeisenbank a.s.</w:t>
            </w:r>
          </w:p>
        </w:tc>
      </w:tr>
      <w:tr w:rsidR="0011519E" w:rsidRPr="00FF2C8D" w14:paraId="713ECFD5" w14:textId="77777777" w:rsidTr="00AB3EA4">
        <w:tc>
          <w:tcPr>
            <w:tcW w:w="2298" w:type="dxa"/>
          </w:tcPr>
          <w:p w14:paraId="713ECFD3" w14:textId="77777777" w:rsidR="0011519E" w:rsidRPr="00FF2C8D" w:rsidRDefault="0011519E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Číslo účtu:</w:t>
            </w:r>
          </w:p>
        </w:tc>
        <w:tc>
          <w:tcPr>
            <w:tcW w:w="7625" w:type="dxa"/>
          </w:tcPr>
          <w:p w14:paraId="713ECFD4" w14:textId="49730BFC" w:rsidR="0011519E" w:rsidRPr="005718CE" w:rsidRDefault="001E1014" w:rsidP="0011519E">
            <w:pPr>
              <w:spacing w:line="276" w:lineRule="auto"/>
              <w:rPr>
                <w:rFonts w:ascii="Microsoft Sans Serif" w:hAnsi="Microsoft Sans Serif" w:cs="Microsoft Sans Serif"/>
                <w:bCs/>
              </w:rPr>
            </w:pPr>
            <w:r>
              <w:rPr>
                <w:rFonts w:ascii="Microsoft Sans Serif" w:hAnsi="Microsoft Sans Serif" w:cs="Microsoft Sans Serif"/>
                <w:bCs/>
              </w:rPr>
              <w:t>XXXXXX</w:t>
            </w:r>
          </w:p>
        </w:tc>
      </w:tr>
    </w:tbl>
    <w:p w14:paraId="713ECFD6" w14:textId="760F0238" w:rsidR="005E1885" w:rsidRPr="00FF2C8D" w:rsidRDefault="005E1885" w:rsidP="00603B27">
      <w:pPr>
        <w:pStyle w:val="Bezmezer"/>
        <w:spacing w:before="120" w:after="120" w:line="276" w:lineRule="auto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(dále jen </w:t>
      </w:r>
      <w:r w:rsidR="00B12E31" w:rsidRPr="00FF2C8D">
        <w:rPr>
          <w:rFonts w:ascii="Microsoft Sans Serif" w:hAnsi="Microsoft Sans Serif" w:cs="Microsoft Sans Serif"/>
          <w:sz w:val="20"/>
          <w:szCs w:val="20"/>
        </w:rPr>
        <w:t>„</w:t>
      </w:r>
      <w:r w:rsidR="00501D6D">
        <w:rPr>
          <w:rFonts w:ascii="Microsoft Sans Serif" w:hAnsi="Microsoft Sans Serif" w:cs="Microsoft Sans Serif"/>
          <w:b/>
          <w:sz w:val="20"/>
          <w:szCs w:val="20"/>
        </w:rPr>
        <w:t>Zhotovitel</w:t>
      </w:r>
      <w:r w:rsidR="00B12E31" w:rsidRPr="00FF2C8D">
        <w:rPr>
          <w:rFonts w:ascii="Microsoft Sans Serif" w:hAnsi="Microsoft Sans Serif" w:cs="Microsoft Sans Serif"/>
          <w:sz w:val="20"/>
          <w:szCs w:val="20"/>
        </w:rPr>
        <w:t>“</w:t>
      </w:r>
      <w:r w:rsidRPr="00FF2C8D">
        <w:rPr>
          <w:rFonts w:ascii="Microsoft Sans Serif" w:hAnsi="Microsoft Sans Serif" w:cs="Microsoft Sans Serif"/>
          <w:sz w:val="20"/>
          <w:szCs w:val="20"/>
        </w:rPr>
        <w:t>)</w:t>
      </w:r>
    </w:p>
    <w:p w14:paraId="713ECFD7" w14:textId="77777777" w:rsidR="005E1885" w:rsidRPr="00FF2C8D" w:rsidRDefault="005E1885" w:rsidP="00603B27">
      <w:pPr>
        <w:spacing w:line="276" w:lineRule="auto"/>
        <w:rPr>
          <w:rFonts w:ascii="Microsoft Sans Serif" w:hAnsi="Microsoft Sans Serif" w:cs="Microsoft Sans Serif"/>
        </w:rPr>
      </w:pPr>
      <w:r w:rsidRPr="00FF2C8D">
        <w:rPr>
          <w:rFonts w:ascii="Microsoft Sans Serif" w:hAnsi="Microsoft Sans Serif" w:cs="Microsoft Sans Serif"/>
        </w:rPr>
        <w:t>uzavřeli níže uvedeného dne, měsíce a roku tuto smlouvu:</w:t>
      </w:r>
    </w:p>
    <w:p w14:paraId="713ECFD8" w14:textId="77777777" w:rsidR="00603B27" w:rsidRPr="00FF2C8D" w:rsidRDefault="00603B27" w:rsidP="00603B27">
      <w:pPr>
        <w:spacing w:line="276" w:lineRule="auto"/>
        <w:jc w:val="center"/>
        <w:rPr>
          <w:rFonts w:ascii="Microsoft Sans Serif" w:hAnsi="Microsoft Sans Serif" w:cs="Microsoft Sans Serif"/>
          <w:b/>
          <w:bCs/>
          <w:highlight w:val="yellow"/>
        </w:rPr>
      </w:pPr>
    </w:p>
    <w:p w14:paraId="56567FC5" w14:textId="77777777" w:rsidR="008F0B2F" w:rsidRPr="00FF2C8D" w:rsidRDefault="008F0B2F">
      <w:pPr>
        <w:suppressAutoHyphens w:val="0"/>
        <w:jc w:val="left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br w:type="page"/>
      </w:r>
    </w:p>
    <w:p w14:paraId="713ECFD9" w14:textId="45407F0A" w:rsidR="005E1885" w:rsidRPr="00FF2C8D" w:rsidRDefault="00B12E31" w:rsidP="00603B27">
      <w:pPr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lastRenderedPageBreak/>
        <w:t>I</w:t>
      </w:r>
      <w:r w:rsidR="005E1885" w:rsidRPr="00FF2C8D">
        <w:rPr>
          <w:rFonts w:ascii="Microsoft Sans Serif" w:hAnsi="Microsoft Sans Serif" w:cs="Microsoft Sans Serif"/>
          <w:b/>
          <w:bCs/>
        </w:rPr>
        <w:t>I. PŘEDMĚT SMLOUVY</w:t>
      </w:r>
    </w:p>
    <w:p w14:paraId="74438A9A" w14:textId="1AC05DA0" w:rsidR="003408F9" w:rsidRPr="000B7CB5" w:rsidRDefault="005E1885" w:rsidP="002B3F4D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3408F9">
        <w:rPr>
          <w:rFonts w:ascii="Microsoft Sans Serif" w:hAnsi="Microsoft Sans Serif" w:cs="Microsoft Sans Serif"/>
          <w:sz w:val="20"/>
          <w:szCs w:val="20"/>
        </w:rPr>
        <w:t xml:space="preserve">Předmětem této </w:t>
      </w:r>
      <w:r w:rsidR="001458E3" w:rsidRPr="003408F9">
        <w:rPr>
          <w:rFonts w:ascii="Microsoft Sans Serif" w:hAnsi="Microsoft Sans Serif" w:cs="Microsoft Sans Serif"/>
          <w:sz w:val="20"/>
          <w:szCs w:val="20"/>
        </w:rPr>
        <w:t>S</w:t>
      </w:r>
      <w:r w:rsidRPr="003408F9">
        <w:rPr>
          <w:rFonts w:ascii="Microsoft Sans Serif" w:hAnsi="Microsoft Sans Serif" w:cs="Microsoft Sans Serif"/>
          <w:sz w:val="20"/>
          <w:szCs w:val="20"/>
        </w:rPr>
        <w:t>mlouvy</w:t>
      </w:r>
      <w:r w:rsidR="00C13BE6" w:rsidRPr="003408F9">
        <w:rPr>
          <w:rFonts w:ascii="Microsoft Sans Serif" w:hAnsi="Microsoft Sans Serif" w:cs="Microsoft Sans Serif"/>
          <w:sz w:val="20"/>
          <w:szCs w:val="20"/>
        </w:rPr>
        <w:t xml:space="preserve"> j</w:t>
      </w:r>
      <w:r w:rsidR="005C500A" w:rsidRPr="003408F9">
        <w:rPr>
          <w:rFonts w:ascii="Microsoft Sans Serif" w:hAnsi="Microsoft Sans Serif" w:cs="Microsoft Sans Serif"/>
          <w:sz w:val="20"/>
          <w:szCs w:val="20"/>
        </w:rPr>
        <w:t xml:space="preserve">e </w:t>
      </w:r>
      <w:r w:rsidR="00537C77" w:rsidRPr="00537C77">
        <w:rPr>
          <w:rFonts w:ascii="Microsoft Sans Serif" w:hAnsi="Microsoft Sans Serif" w:cs="Microsoft Sans Serif"/>
          <w:b/>
          <w:bCs/>
          <w:sz w:val="20"/>
          <w:szCs w:val="20"/>
        </w:rPr>
        <w:t>zpracování</w:t>
      </w:r>
      <w:r w:rsidR="00537C77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5C500A" w:rsidRPr="003408F9">
        <w:rPr>
          <w:rFonts w:ascii="Microsoft Sans Serif" w:hAnsi="Microsoft Sans Serif" w:cs="Microsoft Sans Serif"/>
          <w:b/>
          <w:bCs/>
          <w:sz w:val="20"/>
          <w:szCs w:val="20"/>
        </w:rPr>
        <w:t>hydrogeologického a inženýrskogeologického průzkumu</w:t>
      </w:r>
      <w:r w:rsidR="00A40A62" w:rsidRPr="003408F9">
        <w:rPr>
          <w:rFonts w:ascii="Microsoft Sans Serif" w:hAnsi="Microsoft Sans Serif" w:cs="Microsoft Sans Serif"/>
          <w:b/>
          <w:bCs/>
          <w:sz w:val="20"/>
          <w:szCs w:val="20"/>
        </w:rPr>
        <w:t xml:space="preserve"> areálu </w:t>
      </w:r>
      <w:r w:rsidR="00C13BE6" w:rsidRPr="003408F9">
        <w:rPr>
          <w:rFonts w:ascii="Microsoft Sans Serif" w:hAnsi="Microsoft Sans Serif" w:cs="Microsoft Sans Serif"/>
          <w:b/>
          <w:bCs/>
          <w:sz w:val="20"/>
          <w:szCs w:val="20"/>
        </w:rPr>
        <w:t>Středočeské vědecké knihovny v</w:t>
      </w:r>
      <w:r w:rsidR="00A40A62" w:rsidRPr="003408F9">
        <w:rPr>
          <w:rFonts w:ascii="Microsoft Sans Serif" w:hAnsi="Microsoft Sans Serif" w:cs="Microsoft Sans Serif"/>
          <w:b/>
          <w:bCs/>
          <w:sz w:val="20"/>
          <w:szCs w:val="20"/>
        </w:rPr>
        <w:t> </w:t>
      </w:r>
      <w:r w:rsidR="00C13BE6" w:rsidRPr="003408F9">
        <w:rPr>
          <w:rFonts w:ascii="Microsoft Sans Serif" w:hAnsi="Microsoft Sans Serif" w:cs="Microsoft Sans Serif"/>
          <w:b/>
          <w:bCs/>
          <w:sz w:val="20"/>
          <w:szCs w:val="20"/>
        </w:rPr>
        <w:t>Kladně</w:t>
      </w:r>
      <w:r w:rsidR="00A40A62" w:rsidRPr="003408F9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="0026695B">
        <w:rPr>
          <w:rFonts w:ascii="Microsoft Sans Serif" w:hAnsi="Microsoft Sans Serif" w:cs="Microsoft Sans Serif"/>
          <w:sz w:val="20"/>
          <w:szCs w:val="20"/>
        </w:rPr>
        <w:t>pro účely organizace architektonické soutěže na revitalizaci areálu Středočeské vědecké knihovny v Kladně</w:t>
      </w:r>
      <w:r w:rsidR="00A40A62" w:rsidRPr="003408F9">
        <w:rPr>
          <w:rFonts w:ascii="Microsoft Sans Serif" w:hAnsi="Microsoft Sans Serif" w:cs="Microsoft Sans Serif"/>
          <w:b/>
          <w:bCs/>
          <w:sz w:val="20"/>
          <w:szCs w:val="20"/>
        </w:rPr>
        <w:t>.</w:t>
      </w:r>
      <w:r w:rsidR="000B7CB5">
        <w:rPr>
          <w:rFonts w:ascii="Microsoft Sans Serif" w:hAnsi="Microsoft Sans Serif" w:cs="Microsoft Sans Serif"/>
          <w:b/>
          <w:bCs/>
          <w:sz w:val="20"/>
          <w:szCs w:val="20"/>
        </w:rPr>
        <w:t xml:space="preserve"> Rozsah díla:</w:t>
      </w:r>
    </w:p>
    <w:p w14:paraId="293C49EF" w14:textId="6EAEFC51" w:rsidR="00BB759E" w:rsidRDefault="00BB759E" w:rsidP="000B7CB5">
      <w:pPr>
        <w:pStyle w:val="Odstavecseseznamem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Příprava, organizace a dokumentace vrtných akcí</w:t>
      </w:r>
    </w:p>
    <w:p w14:paraId="52FBF66D" w14:textId="0F902DDE" w:rsidR="000B7CB5" w:rsidRDefault="00745968" w:rsidP="000B7CB5">
      <w:pPr>
        <w:pStyle w:val="Odstavecseseznamem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Provedení dvou já</w:t>
      </w:r>
      <w:r w:rsidR="00954749">
        <w:rPr>
          <w:rFonts w:ascii="Microsoft Sans Serif" w:hAnsi="Microsoft Sans Serif" w:cs="Microsoft Sans Serif"/>
          <w:sz w:val="20"/>
          <w:szCs w:val="20"/>
        </w:rPr>
        <w:t>drových rotačních vrtů o hloubce 10 m a jednoho vrtu o hloubce 5 m</w:t>
      </w:r>
    </w:p>
    <w:p w14:paraId="62000A53" w14:textId="0F429CE1" w:rsidR="00954749" w:rsidRDefault="00BB759E" w:rsidP="000B7CB5">
      <w:pPr>
        <w:pStyle w:val="Odstavecseseznamem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Odběr vzorku zeminy, jeho laboratorní zpracování a zatřídění stavby podle základních ČSN pro zakládání staveb</w:t>
      </w:r>
    </w:p>
    <w:p w14:paraId="6A4F7608" w14:textId="6CF2A79C" w:rsidR="00BB759E" w:rsidRDefault="00991B61" w:rsidP="000B7CB5">
      <w:pPr>
        <w:pStyle w:val="Odstavecseseznamem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Vsakovací zkouška v souladu s </w:t>
      </w:r>
      <w:r w:rsidRPr="00991B61">
        <w:rPr>
          <w:rFonts w:ascii="Microsoft Sans Serif" w:hAnsi="Microsoft Sans Serif" w:cs="Microsoft Sans Serif"/>
          <w:sz w:val="20"/>
          <w:szCs w:val="20"/>
        </w:rPr>
        <w:t>ČSN 75 9010</w:t>
      </w:r>
    </w:p>
    <w:p w14:paraId="2697E092" w14:textId="3C7228B6" w:rsidR="00991B61" w:rsidRDefault="004F1D99" w:rsidP="000B7CB5">
      <w:pPr>
        <w:pStyle w:val="Odstavecseseznamem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Likvidace vrtného pracoviště</w:t>
      </w:r>
    </w:p>
    <w:p w14:paraId="015D4121" w14:textId="2E506E2B" w:rsidR="004F1D99" w:rsidRPr="003408F9" w:rsidRDefault="004F1D99" w:rsidP="000B7CB5">
      <w:pPr>
        <w:pStyle w:val="Odstavecseseznamem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Vypracování </w:t>
      </w:r>
      <w:r w:rsidR="00C422A0">
        <w:rPr>
          <w:rFonts w:ascii="Microsoft Sans Serif" w:hAnsi="Microsoft Sans Serif" w:cs="Microsoft Sans Serif"/>
          <w:sz w:val="20"/>
          <w:szCs w:val="20"/>
        </w:rPr>
        <w:t>závěrečné zprávy v souladu s</w:t>
      </w:r>
      <w:r w:rsidR="00712EC2">
        <w:rPr>
          <w:rFonts w:ascii="Microsoft Sans Serif" w:hAnsi="Microsoft Sans Serif" w:cs="Microsoft Sans Serif"/>
          <w:sz w:val="20"/>
          <w:szCs w:val="20"/>
        </w:rPr>
        <w:t> </w:t>
      </w:r>
      <w:r w:rsidR="00C422A0">
        <w:rPr>
          <w:rFonts w:ascii="Microsoft Sans Serif" w:hAnsi="Microsoft Sans Serif" w:cs="Microsoft Sans Serif"/>
          <w:sz w:val="20"/>
          <w:szCs w:val="20"/>
        </w:rPr>
        <w:t>požadavky</w:t>
      </w:r>
      <w:r w:rsidR="00712EC2">
        <w:rPr>
          <w:rFonts w:ascii="Microsoft Sans Serif" w:hAnsi="Microsoft Sans Serif" w:cs="Microsoft Sans Serif"/>
          <w:sz w:val="20"/>
          <w:szCs w:val="20"/>
        </w:rPr>
        <w:t xml:space="preserve"> vyhlášky č. </w:t>
      </w:r>
      <w:r w:rsidR="00712EC2" w:rsidRPr="00712EC2">
        <w:rPr>
          <w:rFonts w:ascii="Microsoft Sans Serif" w:hAnsi="Microsoft Sans Serif" w:cs="Microsoft Sans Serif"/>
          <w:sz w:val="20"/>
          <w:szCs w:val="20"/>
        </w:rPr>
        <w:t>368/2004 Sb</w:t>
      </w:r>
      <w:r w:rsidR="00712EC2"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712EC2" w:rsidRPr="00712EC2">
        <w:rPr>
          <w:rFonts w:ascii="Microsoft Sans Serif" w:hAnsi="Microsoft Sans Serif" w:cs="Microsoft Sans Serif"/>
          <w:sz w:val="20"/>
          <w:szCs w:val="20"/>
        </w:rPr>
        <w:t>o</w:t>
      </w:r>
      <w:r w:rsidR="00712EC2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12EC2" w:rsidRPr="00712EC2">
        <w:rPr>
          <w:rFonts w:ascii="Microsoft Sans Serif" w:hAnsi="Microsoft Sans Serif" w:cs="Microsoft Sans Serif"/>
          <w:sz w:val="20"/>
          <w:szCs w:val="20"/>
        </w:rPr>
        <w:t>geologické dokumentaci</w:t>
      </w:r>
      <w:r w:rsidR="00DA650E">
        <w:rPr>
          <w:rFonts w:ascii="Microsoft Sans Serif" w:hAnsi="Microsoft Sans Serif" w:cs="Microsoft Sans Serif"/>
          <w:sz w:val="20"/>
          <w:szCs w:val="20"/>
        </w:rPr>
        <w:t xml:space="preserve">, a </w:t>
      </w:r>
      <w:r w:rsidR="00231F45">
        <w:rPr>
          <w:rFonts w:ascii="Microsoft Sans Serif" w:hAnsi="Microsoft Sans Serif" w:cs="Microsoft Sans Serif"/>
          <w:sz w:val="20"/>
          <w:szCs w:val="20"/>
        </w:rPr>
        <w:t xml:space="preserve">vyhlášky č. </w:t>
      </w:r>
      <w:r w:rsidR="00231F45" w:rsidRPr="00231F45">
        <w:rPr>
          <w:rFonts w:ascii="Microsoft Sans Serif" w:hAnsi="Microsoft Sans Serif" w:cs="Microsoft Sans Serif"/>
          <w:sz w:val="20"/>
          <w:szCs w:val="20"/>
        </w:rPr>
        <w:t>499/2006 Sb.</w:t>
      </w:r>
      <w:r w:rsidR="00231F45">
        <w:rPr>
          <w:rFonts w:ascii="Microsoft Sans Serif" w:hAnsi="Microsoft Sans Serif" w:cs="Microsoft Sans Serif"/>
          <w:sz w:val="20"/>
          <w:szCs w:val="20"/>
        </w:rPr>
        <w:t>,</w:t>
      </w:r>
      <w:r w:rsidR="00231F45" w:rsidRPr="00231F45">
        <w:rPr>
          <w:rFonts w:ascii="Microsoft Sans Serif" w:hAnsi="Microsoft Sans Serif" w:cs="Microsoft Sans Serif"/>
          <w:sz w:val="20"/>
          <w:szCs w:val="20"/>
        </w:rPr>
        <w:t xml:space="preserve"> o dokumentaci staveb</w:t>
      </w:r>
      <w:r w:rsidR="00424D2C">
        <w:rPr>
          <w:rFonts w:ascii="Microsoft Sans Serif" w:hAnsi="Microsoft Sans Serif" w:cs="Microsoft Sans Serif"/>
          <w:sz w:val="20"/>
          <w:szCs w:val="20"/>
        </w:rPr>
        <w:t>.</w:t>
      </w:r>
    </w:p>
    <w:p w14:paraId="713ECFDB" w14:textId="5D1CEEDB" w:rsidR="00AF3685" w:rsidRPr="003408F9" w:rsidRDefault="00552AA2" w:rsidP="002B3F4D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Realizace této smlouvy se </w:t>
      </w:r>
      <w:r w:rsidRPr="00552AA2">
        <w:rPr>
          <w:rFonts w:ascii="Microsoft Sans Serif" w:hAnsi="Microsoft Sans Serif" w:cs="Microsoft Sans Serif"/>
          <w:sz w:val="20"/>
          <w:szCs w:val="20"/>
        </w:rPr>
        <w:t>uskutečňuj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 w:rsidRPr="00552AA2">
        <w:rPr>
          <w:rFonts w:ascii="Microsoft Sans Serif" w:hAnsi="Microsoft Sans Serif" w:cs="Microsoft Sans Serif"/>
          <w:sz w:val="20"/>
          <w:szCs w:val="20"/>
        </w:rPr>
        <w:t xml:space="preserve"> v rámci projektu "Projektová dokumentace na adaptaci areálu Středočeské vědecké knihovny v Kladně v souladu s potřebami knihovny jako živého centra společenských, kulturních a vzdělávacích aktivit", reg. č. CZ.31.7.0/0.0/0.0/24_120/0010436, finančně podpořeného z programu Národní plán obnovy – program č. Z1717 4.1.3 Finanční podpora na přípravu projektů v souladu s cíli EU – dotace (komponenta 4.1 Systémová podpora veřejných investic), financovaného Evropskou unií – Next Generation EU prostřednictvím Národního plánu obnovy a MMR ČR.</w:t>
      </w:r>
    </w:p>
    <w:p w14:paraId="713ECFDC" w14:textId="31CE3FBC" w:rsidR="005F2E28" w:rsidRPr="00FF2C8D" w:rsidRDefault="0067477D" w:rsidP="00C22910">
      <w:pPr>
        <w:pStyle w:val="Nadpis2"/>
        <w:numPr>
          <w:ilvl w:val="0"/>
          <w:numId w:val="1"/>
        </w:numPr>
        <w:spacing w:before="120" w:after="120" w:line="276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Dílo bude realizováno dle </w:t>
      </w:r>
      <w:r w:rsidR="005F2E28" w:rsidRPr="00FF2C8D">
        <w:rPr>
          <w:rFonts w:ascii="Microsoft Sans Serif" w:hAnsi="Microsoft Sans Serif" w:cs="Microsoft Sans Serif"/>
          <w:b/>
          <w:sz w:val="20"/>
          <w:szCs w:val="20"/>
        </w:rPr>
        <w:t>specifikace uved</w:t>
      </w:r>
      <w:r w:rsidR="00AB50A3" w:rsidRPr="00FF2C8D">
        <w:rPr>
          <w:rFonts w:ascii="Microsoft Sans Serif" w:hAnsi="Microsoft Sans Serif" w:cs="Microsoft Sans Serif"/>
          <w:b/>
          <w:sz w:val="20"/>
          <w:szCs w:val="20"/>
        </w:rPr>
        <w:t>ené v Příloze č. </w:t>
      </w:r>
      <w:r w:rsidR="00537C77">
        <w:rPr>
          <w:rFonts w:ascii="Microsoft Sans Serif" w:hAnsi="Microsoft Sans Serif" w:cs="Microsoft Sans Serif"/>
          <w:b/>
          <w:sz w:val="20"/>
          <w:szCs w:val="20"/>
        </w:rPr>
        <w:t>1</w:t>
      </w:r>
      <w:r w:rsidR="005F2E28" w:rsidRPr="00FF2C8D">
        <w:rPr>
          <w:rFonts w:ascii="Microsoft Sans Serif" w:hAnsi="Microsoft Sans Serif" w:cs="Microsoft Sans Serif"/>
          <w:b/>
          <w:sz w:val="20"/>
          <w:szCs w:val="20"/>
        </w:rPr>
        <w:t xml:space="preserve"> této Smlouvy</w:t>
      </w:r>
      <w:r w:rsidR="00537C77">
        <w:rPr>
          <w:rFonts w:ascii="Microsoft Sans Serif" w:hAnsi="Microsoft Sans Serif" w:cs="Microsoft Sans Serif"/>
          <w:b/>
          <w:sz w:val="20"/>
          <w:szCs w:val="20"/>
        </w:rPr>
        <w:t xml:space="preserve">, v kooperaci a v souladu s pokyny </w:t>
      </w:r>
      <w:r w:rsidR="00344455">
        <w:rPr>
          <w:rFonts w:ascii="Microsoft Sans Serif" w:hAnsi="Microsoft Sans Serif" w:cs="Microsoft Sans Serif"/>
          <w:b/>
          <w:sz w:val="20"/>
          <w:szCs w:val="20"/>
        </w:rPr>
        <w:t>Objednavatele</w:t>
      </w:r>
      <w:r w:rsidR="005F2E28" w:rsidRPr="00FF2C8D">
        <w:rPr>
          <w:rFonts w:ascii="Microsoft Sans Serif" w:hAnsi="Microsoft Sans Serif" w:cs="Microsoft Sans Serif"/>
          <w:sz w:val="20"/>
          <w:szCs w:val="20"/>
        </w:rPr>
        <w:t>.</w:t>
      </w:r>
    </w:p>
    <w:p w14:paraId="713ECFDD" w14:textId="0C423B99" w:rsidR="005F2E28" w:rsidRPr="00FF2C8D" w:rsidRDefault="00DC2641" w:rsidP="00A625F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Dílo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musí odpovídat kvalitě a technickým požadavkům uvedeným v</w:t>
      </w:r>
      <w:r w:rsidR="005D2BD0">
        <w:rPr>
          <w:rFonts w:ascii="Microsoft Sans Serif" w:hAnsi="Microsoft Sans Serif" w:cs="Microsoft Sans Serif"/>
          <w:sz w:val="20"/>
          <w:szCs w:val="20"/>
        </w:rPr>
        <w:t xml:space="preserve"> čl. 1, bod 1 Smlouvy a </w:t>
      </w:r>
      <w:r w:rsidR="00214D01" w:rsidRPr="00FF2C8D">
        <w:rPr>
          <w:rFonts w:ascii="Microsoft Sans Serif" w:hAnsi="Microsoft Sans Serif" w:cs="Microsoft Sans Serif"/>
          <w:sz w:val="20"/>
          <w:szCs w:val="20"/>
        </w:rPr>
        <w:t xml:space="preserve">v nabídce </w:t>
      </w:r>
      <w:r w:rsidR="00550828">
        <w:rPr>
          <w:rFonts w:ascii="Microsoft Sans Serif" w:hAnsi="Microsoft Sans Serif" w:cs="Microsoft Sans Serif"/>
          <w:sz w:val="20"/>
          <w:szCs w:val="20"/>
        </w:rPr>
        <w:t>zhotovitel</w:t>
      </w:r>
      <w:r w:rsidR="005D2BD0">
        <w:rPr>
          <w:rFonts w:ascii="Microsoft Sans Serif" w:hAnsi="Microsoft Sans Serif" w:cs="Microsoft Sans Serif"/>
          <w:sz w:val="20"/>
          <w:szCs w:val="20"/>
        </w:rPr>
        <w:t>e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 a </w:t>
      </w:r>
      <w:r w:rsidR="005D2BD0">
        <w:rPr>
          <w:rFonts w:ascii="Microsoft Sans Serif" w:hAnsi="Microsoft Sans Serif" w:cs="Microsoft Sans Serif"/>
          <w:sz w:val="20"/>
          <w:szCs w:val="20"/>
        </w:rPr>
        <w:t xml:space="preserve">rovněž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příslušným technickým normám. </w:t>
      </w:r>
    </w:p>
    <w:p w14:paraId="713ECFDF" w14:textId="0AC1AEE1" w:rsidR="005E1885" w:rsidRPr="00A50E7D" w:rsidRDefault="00504D3B" w:rsidP="00A625F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napToGrid w:val="0"/>
          <w:sz w:val="20"/>
          <w:szCs w:val="20"/>
        </w:rPr>
        <w:t>Zhotovitel</w:t>
      </w:r>
      <w:r w:rsidR="005E1885" w:rsidRPr="00FF2C8D">
        <w:rPr>
          <w:rFonts w:ascii="Microsoft Sans Serif" w:hAnsi="Microsoft Sans Serif" w:cs="Microsoft Sans Serif"/>
          <w:snapToGrid w:val="0"/>
          <w:sz w:val="20"/>
          <w:szCs w:val="20"/>
        </w:rPr>
        <w:t xml:space="preserve"> potvrzuje, že se v plném rozsahu seznámil s rozsahem a povahou </w:t>
      </w:r>
      <w:r w:rsidR="0092737D">
        <w:rPr>
          <w:rFonts w:ascii="Microsoft Sans Serif" w:hAnsi="Microsoft Sans Serif" w:cs="Microsoft Sans Serif"/>
          <w:snapToGrid w:val="0"/>
          <w:sz w:val="20"/>
          <w:szCs w:val="20"/>
        </w:rPr>
        <w:t xml:space="preserve">realizovaného díla </w:t>
      </w:r>
      <w:r w:rsidR="005E1885" w:rsidRPr="00FF2C8D">
        <w:rPr>
          <w:rFonts w:ascii="Microsoft Sans Serif" w:hAnsi="Microsoft Sans Serif" w:cs="Microsoft Sans Serif"/>
          <w:snapToGrid w:val="0"/>
          <w:sz w:val="20"/>
          <w:szCs w:val="20"/>
        </w:rPr>
        <w:t>a že mu jsou známy veškeré technické, kvalitativní a jiné podmínky, a že disponuje takovými kapacitami a odbornými znalostmi, které jsou k plnění předmětné veřejné zakázky nezbytné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="0092737D">
        <w:rPr>
          <w:rFonts w:ascii="Microsoft Sans Serif" w:hAnsi="Microsoft Sans Serif" w:cs="Microsoft Sans Serif"/>
          <w:snapToGrid w:val="0"/>
          <w:sz w:val="20"/>
          <w:szCs w:val="20"/>
        </w:rPr>
        <w:t xml:space="preserve">Zhotovitel </w:t>
      </w:r>
      <w:r w:rsidR="005E1885" w:rsidRPr="00FF2C8D">
        <w:rPr>
          <w:rFonts w:ascii="Microsoft Sans Serif" w:hAnsi="Microsoft Sans Serif" w:cs="Microsoft Sans Serif"/>
          <w:snapToGrid w:val="0"/>
          <w:sz w:val="20"/>
          <w:szCs w:val="20"/>
        </w:rPr>
        <w:t>prohlašuje, že je odborně způsobilý k zajištění předmětu Smlouvy.</w:t>
      </w:r>
    </w:p>
    <w:p w14:paraId="713ECFE0" w14:textId="32F39E46" w:rsidR="005E1885" w:rsidRPr="00FF2C8D" w:rsidRDefault="0092737D" w:rsidP="00A625F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se zavazuje odevzdat </w:t>
      </w:r>
      <w:r>
        <w:rPr>
          <w:rFonts w:ascii="Microsoft Sans Serif" w:hAnsi="Microsoft Sans Serif" w:cs="Microsoft Sans Serif"/>
          <w:sz w:val="20"/>
          <w:szCs w:val="20"/>
        </w:rPr>
        <w:t>Objednavateli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 kompletní </w:t>
      </w:r>
      <w:r>
        <w:rPr>
          <w:rFonts w:ascii="Microsoft Sans Serif" w:hAnsi="Microsoft Sans Serif" w:cs="Microsoft Sans Serif"/>
          <w:sz w:val="20"/>
          <w:szCs w:val="20"/>
        </w:rPr>
        <w:t>Dílo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 a </w:t>
      </w:r>
      <w:r w:rsidR="002B113A">
        <w:rPr>
          <w:rFonts w:ascii="Microsoft Sans Serif" w:hAnsi="Microsoft Sans Serif" w:cs="Microsoft Sans Serif"/>
          <w:sz w:val="20"/>
          <w:szCs w:val="20"/>
        </w:rPr>
        <w:t xml:space="preserve">Objednavatel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se zavazuje, že </w:t>
      </w:r>
      <w:r w:rsidR="002B113A">
        <w:rPr>
          <w:rFonts w:ascii="Microsoft Sans Serif" w:hAnsi="Microsoft Sans Serif" w:cs="Microsoft Sans Serif"/>
          <w:sz w:val="20"/>
          <w:szCs w:val="20"/>
        </w:rPr>
        <w:t>bude-li Dílo provedeno bez vad</w:t>
      </w:r>
      <w:r w:rsidR="00103D04">
        <w:rPr>
          <w:rFonts w:ascii="Microsoft Sans Serif" w:hAnsi="Microsoft Sans Serif" w:cs="Microsoft Sans Serif"/>
          <w:sz w:val="20"/>
          <w:szCs w:val="20"/>
        </w:rPr>
        <w:t xml:space="preserve">, pak Dílo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převezme a zaplatí </w:t>
      </w:r>
      <w:r w:rsidR="00103D04">
        <w:rPr>
          <w:rFonts w:ascii="Microsoft Sans Serif" w:hAnsi="Microsoft Sans Serif" w:cs="Microsoft Sans Serif"/>
          <w:sz w:val="20"/>
          <w:szCs w:val="20"/>
        </w:rPr>
        <w:t xml:space="preserve">Zhotoviteli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cenu ve vý</w:t>
      </w:r>
      <w:r w:rsidR="00024300" w:rsidRPr="00FF2C8D">
        <w:rPr>
          <w:rFonts w:ascii="Microsoft Sans Serif" w:hAnsi="Microsoft Sans Serif" w:cs="Microsoft Sans Serif"/>
          <w:sz w:val="20"/>
          <w:szCs w:val="20"/>
        </w:rPr>
        <w:t>ši a se splatností podle čl. IV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. této Smlouvy. </w:t>
      </w:r>
    </w:p>
    <w:p w14:paraId="713ECFE2" w14:textId="6B1631AE" w:rsidR="005E1885" w:rsidRDefault="005E1885" w:rsidP="00B67AD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Předání kompletního </w:t>
      </w:r>
      <w:r w:rsidR="00EA2298">
        <w:rPr>
          <w:rFonts w:ascii="Microsoft Sans Serif" w:hAnsi="Microsoft Sans Serif" w:cs="Microsoft Sans Serif"/>
          <w:sz w:val="20"/>
          <w:szCs w:val="20"/>
        </w:rPr>
        <w:t xml:space="preserve">Díla </w:t>
      </w:r>
      <w:r w:rsidRPr="00FF2C8D">
        <w:rPr>
          <w:rFonts w:ascii="Microsoft Sans Serif" w:hAnsi="Microsoft Sans Serif" w:cs="Microsoft Sans Serif"/>
          <w:sz w:val="20"/>
          <w:szCs w:val="20"/>
        </w:rPr>
        <w:t>bude protokolárně potvrzeno (</w:t>
      </w:r>
      <w:r w:rsidRPr="00CA408D">
        <w:rPr>
          <w:rFonts w:ascii="Microsoft Sans Serif" w:hAnsi="Microsoft Sans Serif" w:cs="Microsoft Sans Serif"/>
          <w:sz w:val="20"/>
          <w:szCs w:val="20"/>
        </w:rPr>
        <w:t>viz čl. V. této Smlouvy).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Předávací protokol bude sepsán poté, co bude </w:t>
      </w:r>
      <w:r w:rsidR="00EA2298">
        <w:rPr>
          <w:rFonts w:ascii="Microsoft Sans Serif" w:hAnsi="Microsoft Sans Serif" w:cs="Microsoft Sans Serif"/>
          <w:sz w:val="20"/>
          <w:szCs w:val="20"/>
        </w:rPr>
        <w:t>Dílo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řádně předáno a budou řádně splněny závazky uvedené v tomto článku. Předávací protokol bude podepsán oběma Smluvními stranami. </w:t>
      </w:r>
    </w:p>
    <w:p w14:paraId="1C68E1BF" w14:textId="74D7B03F" w:rsidR="00B67AD8" w:rsidRDefault="00B67AD8" w:rsidP="00B67AD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B67AD8">
        <w:rPr>
          <w:rFonts w:ascii="Microsoft Sans Serif" w:hAnsi="Microsoft Sans Serif" w:cs="Microsoft Sans Serif"/>
          <w:sz w:val="20"/>
          <w:szCs w:val="20"/>
        </w:rPr>
        <w:t xml:space="preserve">Zhotovitel je povinen zabezpečit provádění díla tak, aby při realizaci díla byl </w:t>
      </w:r>
      <w:r w:rsidR="003B3970">
        <w:rPr>
          <w:rFonts w:ascii="Microsoft Sans Serif" w:hAnsi="Microsoft Sans Serif" w:cs="Microsoft Sans Serif"/>
          <w:sz w:val="20"/>
          <w:szCs w:val="20"/>
        </w:rPr>
        <w:t xml:space="preserve">v maximální možné míře </w:t>
      </w:r>
      <w:r w:rsidRPr="00B67AD8">
        <w:rPr>
          <w:rFonts w:ascii="Microsoft Sans Serif" w:hAnsi="Microsoft Sans Serif" w:cs="Microsoft Sans Serif"/>
          <w:sz w:val="20"/>
          <w:szCs w:val="20"/>
        </w:rPr>
        <w:t>umožněn běžný provoz objekt</w:t>
      </w:r>
      <w:r w:rsidR="003B3970">
        <w:rPr>
          <w:rFonts w:ascii="Microsoft Sans Serif" w:hAnsi="Microsoft Sans Serif" w:cs="Microsoft Sans Serif"/>
          <w:sz w:val="20"/>
          <w:szCs w:val="20"/>
        </w:rPr>
        <w:t>ů a služeb poskytovaných knihovnou</w:t>
      </w:r>
      <w:r w:rsidR="00F44A0D">
        <w:rPr>
          <w:rFonts w:ascii="Microsoft Sans Serif" w:hAnsi="Microsoft Sans Serif" w:cs="Microsoft Sans Serif"/>
          <w:sz w:val="20"/>
          <w:szCs w:val="20"/>
        </w:rPr>
        <w:t>.</w:t>
      </w:r>
    </w:p>
    <w:p w14:paraId="25E2A61C" w14:textId="4EE1C874" w:rsidR="00B228D4" w:rsidRDefault="00B228D4" w:rsidP="00B67AD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V případě, že si práce na realizaci </w:t>
      </w:r>
      <w:r w:rsidR="007F12F4">
        <w:rPr>
          <w:rFonts w:ascii="Microsoft Sans Serif" w:hAnsi="Microsoft Sans Serif" w:cs="Microsoft Sans Serif"/>
          <w:sz w:val="20"/>
          <w:szCs w:val="20"/>
        </w:rPr>
        <w:t xml:space="preserve">Díla vyžádají výpadek </w:t>
      </w:r>
      <w:r w:rsidR="0003782D">
        <w:rPr>
          <w:rFonts w:ascii="Microsoft Sans Serif" w:hAnsi="Microsoft Sans Serif" w:cs="Microsoft Sans Serif"/>
          <w:sz w:val="20"/>
          <w:szCs w:val="20"/>
        </w:rPr>
        <w:t xml:space="preserve">některých služeb poskytovaných veřejnosti, je Zhotovitel povinen </w:t>
      </w:r>
      <w:r w:rsidR="00AB779F">
        <w:rPr>
          <w:rFonts w:ascii="Microsoft Sans Serif" w:hAnsi="Microsoft Sans Serif" w:cs="Microsoft Sans Serif"/>
          <w:sz w:val="20"/>
          <w:szCs w:val="20"/>
        </w:rPr>
        <w:t>upozornit Objednavatele o této skutečnosti s předstihem nejméně 14 kalendářních dní</w:t>
      </w:r>
      <w:r w:rsidR="007C1672">
        <w:rPr>
          <w:rFonts w:ascii="Microsoft Sans Serif" w:hAnsi="Microsoft Sans Serif" w:cs="Microsoft Sans Serif"/>
          <w:sz w:val="20"/>
          <w:szCs w:val="20"/>
        </w:rPr>
        <w:t xml:space="preserve">. </w:t>
      </w:r>
    </w:p>
    <w:p w14:paraId="042037A8" w14:textId="1910CE69" w:rsidR="00A3658E" w:rsidRPr="003E3081" w:rsidRDefault="00A3658E" w:rsidP="00AF25B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3E3081">
        <w:rPr>
          <w:rFonts w:ascii="Microsoft Sans Serif" w:hAnsi="Microsoft Sans Serif" w:cs="Microsoft Sans Serif"/>
          <w:sz w:val="20"/>
          <w:szCs w:val="20"/>
        </w:rPr>
        <w:t>Zhotovitel je povinen provést dílo na svůj náklad a na své nebezpečí.</w:t>
      </w:r>
      <w:r w:rsidR="00C310BF" w:rsidRPr="003E3081">
        <w:rPr>
          <w:rFonts w:ascii="Microsoft Sans Serif" w:hAnsi="Microsoft Sans Serif" w:cs="Microsoft Sans Serif"/>
          <w:sz w:val="20"/>
          <w:szCs w:val="20"/>
        </w:rPr>
        <w:t xml:space="preserve"> Zhotovitel rovněž nese nebezpečí škody </w:t>
      </w:r>
      <w:r w:rsidR="00603158" w:rsidRPr="003E3081">
        <w:rPr>
          <w:rFonts w:ascii="Microsoft Sans Serif" w:hAnsi="Microsoft Sans Serif" w:cs="Microsoft Sans Serif"/>
          <w:sz w:val="20"/>
          <w:szCs w:val="20"/>
        </w:rPr>
        <w:t>na majetku Objednatele způsobené v důsledku realizace Dí</w:t>
      </w:r>
      <w:r w:rsidR="0043562F" w:rsidRPr="003E3081">
        <w:rPr>
          <w:rFonts w:ascii="Microsoft Sans Serif" w:hAnsi="Microsoft Sans Serif" w:cs="Microsoft Sans Serif"/>
          <w:sz w:val="20"/>
          <w:szCs w:val="20"/>
        </w:rPr>
        <w:t xml:space="preserve">la (odpovědnost za škodu). </w:t>
      </w:r>
    </w:p>
    <w:p w14:paraId="7A2703BA" w14:textId="6D57FDA5" w:rsidR="005718CE" w:rsidRPr="003E3081" w:rsidRDefault="005718CE" w:rsidP="00AF25B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3E3081">
        <w:rPr>
          <w:rFonts w:ascii="Microsoft Sans Serif" w:hAnsi="Microsoft Sans Serif" w:cs="Microsoft Sans Serif"/>
          <w:sz w:val="20"/>
          <w:szCs w:val="20"/>
        </w:rPr>
        <w:t xml:space="preserve">Objednavatel zaručí příslušné podmínky k plnění bodu č. 10. Jedná se zejména o vyhledání podzemních inženýrských sítí, podzemních stavebních konstrukcí a opatření k ochraně. </w:t>
      </w:r>
    </w:p>
    <w:p w14:paraId="713ECFE3" w14:textId="77777777" w:rsidR="00083B87" w:rsidRPr="00FF2C8D" w:rsidRDefault="00083B87" w:rsidP="00603B27">
      <w:pPr>
        <w:pStyle w:val="Odstavecseseznamem"/>
        <w:spacing w:after="0"/>
        <w:ind w:left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13ECFE4" w14:textId="77777777" w:rsidR="005E1885" w:rsidRPr="00FF2C8D" w:rsidRDefault="005E1885" w:rsidP="00603B27">
      <w:pPr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t>I</w:t>
      </w:r>
      <w:r w:rsidR="00B12E31" w:rsidRPr="00FF2C8D">
        <w:rPr>
          <w:rFonts w:ascii="Microsoft Sans Serif" w:hAnsi="Microsoft Sans Serif" w:cs="Microsoft Sans Serif"/>
          <w:b/>
          <w:bCs/>
        </w:rPr>
        <w:t>I</w:t>
      </w:r>
      <w:r w:rsidRPr="00FF2C8D">
        <w:rPr>
          <w:rFonts w:ascii="Microsoft Sans Serif" w:hAnsi="Microsoft Sans Serif" w:cs="Microsoft Sans Serif"/>
          <w:b/>
          <w:bCs/>
        </w:rPr>
        <w:t>I. DOBA, MÍSTO A ZPŮSOB PLNĚNÍ</w:t>
      </w:r>
    </w:p>
    <w:p w14:paraId="713ECFE5" w14:textId="0682B900" w:rsidR="000B3070" w:rsidRPr="00FF2C8D" w:rsidRDefault="00F94B94" w:rsidP="00A625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>Termín dodání:</w:t>
      </w:r>
      <w:r w:rsidR="00F755F6" w:rsidRPr="00FF2C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FF2C8D">
        <w:rPr>
          <w:rFonts w:ascii="Microsoft Sans Serif" w:hAnsi="Microsoft Sans Serif" w:cs="Microsoft Sans Serif"/>
          <w:b/>
          <w:sz w:val="20"/>
          <w:szCs w:val="20"/>
        </w:rPr>
        <w:t xml:space="preserve">nejpozději do </w:t>
      </w:r>
      <w:r w:rsidR="005718CE">
        <w:rPr>
          <w:rFonts w:ascii="Microsoft Sans Serif" w:hAnsi="Microsoft Sans Serif" w:cs="Microsoft Sans Serif"/>
          <w:b/>
          <w:sz w:val="20"/>
          <w:szCs w:val="20"/>
        </w:rPr>
        <w:t>31.10.</w:t>
      </w:r>
      <w:r w:rsidR="002E2FAF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 w:rsidRPr="00FF2C8D">
        <w:rPr>
          <w:rFonts w:ascii="Microsoft Sans Serif" w:hAnsi="Microsoft Sans Serif" w:cs="Microsoft Sans Serif"/>
          <w:b/>
          <w:sz w:val="20"/>
          <w:szCs w:val="20"/>
        </w:rPr>
        <w:t>202</w:t>
      </w:r>
      <w:r w:rsidR="007679F0">
        <w:rPr>
          <w:rFonts w:ascii="Microsoft Sans Serif" w:hAnsi="Microsoft Sans Serif" w:cs="Microsoft Sans Serif"/>
          <w:b/>
          <w:sz w:val="20"/>
          <w:szCs w:val="20"/>
        </w:rPr>
        <w:t>5</w:t>
      </w:r>
    </w:p>
    <w:p w14:paraId="713ECFE6" w14:textId="5C3BA529" w:rsidR="001458E3" w:rsidRPr="00FF2C8D" w:rsidRDefault="007679F0" w:rsidP="00A625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Zhotovitel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 vyrozumí </w:t>
      </w:r>
      <w:r>
        <w:rPr>
          <w:rFonts w:ascii="Microsoft Sans Serif" w:hAnsi="Microsoft Sans Serif" w:cs="Microsoft Sans Serif"/>
          <w:sz w:val="20"/>
          <w:szCs w:val="20"/>
        </w:rPr>
        <w:t>Objednavatele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 nejméně </w:t>
      </w:r>
      <w:r>
        <w:rPr>
          <w:rFonts w:ascii="Microsoft Sans Serif" w:hAnsi="Microsoft Sans Serif" w:cs="Microsoft Sans Serif"/>
          <w:sz w:val="20"/>
          <w:szCs w:val="20"/>
        </w:rPr>
        <w:t>5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 pracovní</w:t>
      </w:r>
      <w:r>
        <w:rPr>
          <w:rFonts w:ascii="Microsoft Sans Serif" w:hAnsi="Microsoft Sans Serif" w:cs="Microsoft Sans Serif"/>
          <w:sz w:val="20"/>
          <w:szCs w:val="20"/>
        </w:rPr>
        <w:t>ch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 dn</w:t>
      </w:r>
      <w:r>
        <w:rPr>
          <w:rFonts w:ascii="Microsoft Sans Serif" w:hAnsi="Microsoft Sans Serif" w:cs="Microsoft Sans Serif"/>
          <w:sz w:val="20"/>
          <w:szCs w:val="20"/>
        </w:rPr>
        <w:t>í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 před plánovaným datem </w:t>
      </w:r>
      <w:r>
        <w:rPr>
          <w:rFonts w:ascii="Microsoft Sans Serif" w:hAnsi="Microsoft Sans Serif" w:cs="Microsoft Sans Serif"/>
          <w:sz w:val="20"/>
          <w:szCs w:val="20"/>
        </w:rPr>
        <w:t>zahájení realizace díla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, aby byl </w:t>
      </w:r>
      <w:r>
        <w:rPr>
          <w:rFonts w:ascii="Microsoft Sans Serif" w:hAnsi="Microsoft Sans Serif" w:cs="Microsoft Sans Serif"/>
          <w:sz w:val="20"/>
          <w:szCs w:val="20"/>
        </w:rPr>
        <w:t xml:space="preserve">Objednavatel 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>připraven poskytnout mu potřebnou součinnost.</w:t>
      </w:r>
    </w:p>
    <w:p w14:paraId="713ECFE7" w14:textId="24B821BD" w:rsidR="005E1885" w:rsidRPr="00FF2C8D" w:rsidRDefault="005E1885" w:rsidP="00A625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 w:rsidRPr="00FF2C8D">
        <w:rPr>
          <w:rFonts w:ascii="Microsoft Sans Serif" w:hAnsi="Microsoft Sans Serif" w:cs="Microsoft Sans Serif"/>
          <w:b/>
          <w:sz w:val="20"/>
          <w:szCs w:val="20"/>
        </w:rPr>
        <w:lastRenderedPageBreak/>
        <w:t xml:space="preserve">Místo plnění: </w:t>
      </w:r>
      <w:r w:rsidR="00A11A50" w:rsidRPr="00FF2C8D">
        <w:rPr>
          <w:rFonts w:ascii="Microsoft Sans Serif" w:hAnsi="Microsoft Sans Serif" w:cs="Microsoft Sans Serif"/>
          <w:b/>
          <w:color w:val="000000"/>
          <w:sz w:val="20"/>
        </w:rPr>
        <w:t>St</w:t>
      </w:r>
      <w:r w:rsidR="00DC298E" w:rsidRPr="00FF2C8D">
        <w:rPr>
          <w:rFonts w:ascii="Microsoft Sans Serif" w:hAnsi="Microsoft Sans Serif" w:cs="Microsoft Sans Serif"/>
          <w:b/>
          <w:color w:val="000000"/>
          <w:sz w:val="20"/>
        </w:rPr>
        <w:t>ředočeská vědecká knihovna v Kladně, budov</w:t>
      </w:r>
      <w:r w:rsidR="007679F0">
        <w:rPr>
          <w:rFonts w:ascii="Microsoft Sans Serif" w:hAnsi="Microsoft Sans Serif" w:cs="Microsoft Sans Serif"/>
          <w:b/>
          <w:color w:val="000000"/>
          <w:sz w:val="20"/>
        </w:rPr>
        <w:t xml:space="preserve">y Gen. Klapálka 1641, Gen. Klapálka 1624 a </w:t>
      </w:r>
      <w:r w:rsidR="00DC298E" w:rsidRPr="00FF2C8D">
        <w:rPr>
          <w:rFonts w:ascii="Microsoft Sans Serif" w:hAnsi="Microsoft Sans Serif" w:cs="Microsoft Sans Serif"/>
          <w:b/>
          <w:color w:val="000000"/>
          <w:sz w:val="20"/>
        </w:rPr>
        <w:t>Rooseveltova 1550</w:t>
      </w:r>
    </w:p>
    <w:p w14:paraId="766149A4" w14:textId="294C0D02" w:rsidR="007679F0" w:rsidRDefault="007679F0">
      <w:pPr>
        <w:suppressAutoHyphens w:val="0"/>
        <w:jc w:val="left"/>
        <w:rPr>
          <w:rFonts w:ascii="Microsoft Sans Serif" w:hAnsi="Microsoft Sans Serif" w:cs="Microsoft Sans Serif"/>
          <w:b/>
          <w:bCs/>
        </w:rPr>
      </w:pPr>
    </w:p>
    <w:p w14:paraId="713ECFE9" w14:textId="46F3145F" w:rsidR="005E1885" w:rsidRPr="00FF2C8D" w:rsidRDefault="00B12E31" w:rsidP="00603B27">
      <w:pPr>
        <w:autoSpaceDE w:val="0"/>
        <w:autoSpaceDN w:val="0"/>
        <w:adjustRightInd w:val="0"/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t>IV</w:t>
      </w:r>
      <w:r w:rsidR="005E1885" w:rsidRPr="00FF2C8D">
        <w:rPr>
          <w:rFonts w:ascii="Microsoft Sans Serif" w:hAnsi="Microsoft Sans Serif" w:cs="Microsoft Sans Serif"/>
          <w:b/>
          <w:bCs/>
        </w:rPr>
        <w:t>. CENA</w:t>
      </w:r>
      <w:r w:rsidR="00103D04">
        <w:rPr>
          <w:rFonts w:ascii="Microsoft Sans Serif" w:hAnsi="Microsoft Sans Serif" w:cs="Microsoft Sans Serif"/>
          <w:b/>
          <w:bCs/>
        </w:rPr>
        <w:t xml:space="preserve"> DÍLA</w:t>
      </w:r>
      <w:r w:rsidR="005E1885" w:rsidRPr="00FF2C8D">
        <w:rPr>
          <w:rFonts w:ascii="Microsoft Sans Serif" w:hAnsi="Microsoft Sans Serif" w:cs="Microsoft Sans Serif"/>
          <w:b/>
          <w:bCs/>
        </w:rPr>
        <w:t>, SPLATNOST, PLATEBNÍ PODMÍNKY</w:t>
      </w:r>
    </w:p>
    <w:p w14:paraId="713ECFEA" w14:textId="63532B3C" w:rsidR="005E1885" w:rsidRPr="00FF2C8D" w:rsidRDefault="009B70BC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Cena díla je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stanovena dohodou Smluvních stran a vychází z cenové nabídky </w:t>
      </w:r>
      <w:r>
        <w:rPr>
          <w:rFonts w:ascii="Microsoft Sans Serif" w:hAnsi="Microsoft Sans Serif" w:cs="Microsoft Sans Serif"/>
          <w:sz w:val="20"/>
          <w:szCs w:val="20"/>
        </w:rPr>
        <w:t>Zhotovitele</w:t>
      </w:r>
      <w:r w:rsidR="0063045A" w:rsidRPr="00FF2C8D">
        <w:rPr>
          <w:rFonts w:ascii="Microsoft Sans Serif" w:hAnsi="Microsoft Sans Serif" w:cs="Microsoft Sans Serif"/>
          <w:sz w:val="20"/>
          <w:szCs w:val="20"/>
        </w:rPr>
        <w:t>.</w:t>
      </w:r>
    </w:p>
    <w:p w14:paraId="713ECFEB" w14:textId="7CA07CDE" w:rsidR="005E1885" w:rsidRPr="00FF2C8D" w:rsidRDefault="009B70BC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Objednavatel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se zavazuje zaplatit </w:t>
      </w:r>
      <w:r>
        <w:rPr>
          <w:rFonts w:ascii="Microsoft Sans Serif" w:hAnsi="Microsoft Sans Serif" w:cs="Microsoft Sans Serif"/>
          <w:sz w:val="20"/>
          <w:szCs w:val="20"/>
        </w:rPr>
        <w:t xml:space="preserve">Zhotoviteli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za předmětnou dodávku </w:t>
      </w:r>
      <w:r w:rsidR="005E1885" w:rsidRPr="00FF2C8D">
        <w:rPr>
          <w:rFonts w:ascii="Microsoft Sans Serif" w:hAnsi="Microsoft Sans Serif" w:cs="Microsoft Sans Serif"/>
          <w:b/>
          <w:bCs/>
          <w:sz w:val="20"/>
          <w:szCs w:val="20"/>
        </w:rPr>
        <w:t>celkovou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 nejvýše přípustnou cenu </w:t>
      </w:r>
      <w:r w:rsidR="00603B27" w:rsidRPr="00FF2C8D">
        <w:rPr>
          <w:rFonts w:ascii="Microsoft Sans Serif" w:hAnsi="Microsoft Sans Serif" w:cs="Microsoft Sans Serif"/>
          <w:sz w:val="20"/>
          <w:szCs w:val="20"/>
        </w:rPr>
        <w:t>za cel</w:t>
      </w:r>
      <w:r w:rsidR="00C9330E">
        <w:rPr>
          <w:rFonts w:ascii="Microsoft Sans Serif" w:hAnsi="Microsoft Sans Serif" w:cs="Microsoft Sans Serif"/>
          <w:sz w:val="20"/>
          <w:szCs w:val="20"/>
        </w:rPr>
        <w:t xml:space="preserve">é dílo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ve výši:</w:t>
      </w:r>
    </w:p>
    <w:tbl>
      <w:tblPr>
        <w:tblW w:w="9213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118"/>
        <w:gridCol w:w="2031"/>
        <w:gridCol w:w="2032"/>
        <w:gridCol w:w="2032"/>
      </w:tblGrid>
      <w:tr w:rsidR="00595B0F" w:rsidRPr="00FF2C8D" w14:paraId="713ECFF0" w14:textId="77777777" w:rsidTr="00DB5DE4">
        <w:tc>
          <w:tcPr>
            <w:tcW w:w="3118" w:type="dxa"/>
            <w:vAlign w:val="center"/>
          </w:tcPr>
          <w:p w14:paraId="713ECFEC" w14:textId="77777777" w:rsidR="00595B0F" w:rsidRPr="00FF2C8D" w:rsidRDefault="00595B0F" w:rsidP="00603B2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  <w:t>Položka</w:t>
            </w:r>
          </w:p>
        </w:tc>
        <w:tc>
          <w:tcPr>
            <w:tcW w:w="2031" w:type="dxa"/>
            <w:vAlign w:val="center"/>
          </w:tcPr>
          <w:p w14:paraId="713ECFED" w14:textId="77777777" w:rsidR="00595B0F" w:rsidRPr="00FF2C8D" w:rsidRDefault="00595B0F" w:rsidP="00603B2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  <w:t>Cena v Kč bez DPH</w:t>
            </w:r>
          </w:p>
        </w:tc>
        <w:tc>
          <w:tcPr>
            <w:tcW w:w="2032" w:type="dxa"/>
            <w:vAlign w:val="center"/>
          </w:tcPr>
          <w:p w14:paraId="713ECFEE" w14:textId="77777777" w:rsidR="00595B0F" w:rsidRPr="00FF2C8D" w:rsidRDefault="00595B0F" w:rsidP="00603B2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  <w:t>DPH samostatně</w:t>
            </w:r>
          </w:p>
        </w:tc>
        <w:tc>
          <w:tcPr>
            <w:tcW w:w="2032" w:type="dxa"/>
            <w:vAlign w:val="center"/>
          </w:tcPr>
          <w:p w14:paraId="713ECFEF" w14:textId="77777777" w:rsidR="00595B0F" w:rsidRPr="00FF2C8D" w:rsidRDefault="00595B0F" w:rsidP="00603B2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  <w:t>Cena v Kč vč. DPH</w:t>
            </w:r>
          </w:p>
        </w:tc>
      </w:tr>
      <w:tr w:rsidR="00595B0F" w:rsidRPr="00FF2C8D" w14:paraId="713ECFF5" w14:textId="77777777" w:rsidTr="00DB5DE4">
        <w:trPr>
          <w:trHeight w:val="28"/>
        </w:trPr>
        <w:tc>
          <w:tcPr>
            <w:tcW w:w="3118" w:type="dxa"/>
            <w:vAlign w:val="center"/>
          </w:tcPr>
          <w:p w14:paraId="713ECFF1" w14:textId="2FB630FF" w:rsidR="00595B0F" w:rsidRPr="00FF2C8D" w:rsidRDefault="00595B0F" w:rsidP="00603B27">
            <w:pPr>
              <w:pStyle w:val="slovn1"/>
              <w:numPr>
                <w:ilvl w:val="0"/>
                <w:numId w:val="0"/>
              </w:numPr>
              <w:spacing w:before="20" w:after="20" w:line="276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Celková cena </w:t>
            </w:r>
          </w:p>
        </w:tc>
        <w:tc>
          <w:tcPr>
            <w:tcW w:w="2031" w:type="dxa"/>
            <w:vAlign w:val="center"/>
          </w:tcPr>
          <w:p w14:paraId="713ECFF2" w14:textId="40D48544" w:rsidR="00595B0F" w:rsidRPr="00FF2C8D" w:rsidRDefault="00E763E3" w:rsidP="00A86208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122 650 Kč</w:t>
            </w:r>
          </w:p>
        </w:tc>
        <w:tc>
          <w:tcPr>
            <w:tcW w:w="2032" w:type="dxa"/>
            <w:vAlign w:val="center"/>
          </w:tcPr>
          <w:p w14:paraId="713ECFF3" w14:textId="2D0A2E48" w:rsidR="00595B0F" w:rsidRPr="004D59FF" w:rsidRDefault="004D59FF" w:rsidP="00A86208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D59FF">
              <w:rPr>
                <w:rFonts w:ascii="Microsoft Sans Serif" w:hAnsi="Microsoft Sans Serif" w:cs="Microsoft Sans Serif"/>
                <w:sz w:val="20"/>
                <w:szCs w:val="20"/>
              </w:rPr>
              <w:t>25 756,50 Kč</w:t>
            </w:r>
          </w:p>
        </w:tc>
        <w:tc>
          <w:tcPr>
            <w:tcW w:w="2032" w:type="dxa"/>
            <w:vAlign w:val="center"/>
          </w:tcPr>
          <w:p w14:paraId="713ECFF4" w14:textId="601F0F16" w:rsidR="00595B0F" w:rsidRPr="00FF2C8D" w:rsidRDefault="00AA539E" w:rsidP="00A86208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A539E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148 406,50 Kč</w:t>
            </w:r>
          </w:p>
        </w:tc>
      </w:tr>
    </w:tbl>
    <w:p w14:paraId="713ECFF6" w14:textId="77777777" w:rsidR="005E1885" w:rsidRPr="00FF2C8D" w:rsidRDefault="005E1885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Platby budou probíhat výhradně v českých korunách. Rovněž veškeré cenové údaje a platební doklady budou uváděny v této měně. </w:t>
      </w:r>
    </w:p>
    <w:p w14:paraId="713ECFF7" w14:textId="2BB37E93" w:rsidR="00924FBB" w:rsidRPr="00FF2C8D" w:rsidRDefault="00C9330E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C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ena </w:t>
      </w:r>
      <w:r>
        <w:rPr>
          <w:rFonts w:ascii="Microsoft Sans Serif" w:hAnsi="Microsoft Sans Serif" w:cs="Microsoft Sans Serif"/>
          <w:sz w:val="20"/>
          <w:szCs w:val="20"/>
        </w:rPr>
        <w:t xml:space="preserve">díla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je úplná, konečná a neměnná a zahrnuje veškeré náklady a poplatky spojené s</w:t>
      </w:r>
      <w:r>
        <w:rPr>
          <w:rFonts w:ascii="Microsoft Sans Serif" w:hAnsi="Microsoft Sans Serif" w:cs="Microsoft Sans Serif"/>
          <w:sz w:val="20"/>
          <w:szCs w:val="20"/>
        </w:rPr>
        <w:t> realizací Díla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. Tato cena je sjednána jako cena nejvýše přípustná, která je překročitelná pouze v případě změny právních předpisů ovlivňujících výši DPH u ceny sjednané touto Smlouvou. </w:t>
      </w:r>
      <w:r w:rsidR="00190142"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odpovídá za to, že sazba daně z přidané hodnoty je stanovena v souladu s platnými právními předpisy. V případě, že dojde ke změně zákonné sazby DPH, je </w:t>
      </w:r>
      <w:r w:rsidR="00190142"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k</w:t>
      </w:r>
      <w:r w:rsidR="004A5A1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ceně </w:t>
      </w:r>
      <w:r w:rsidR="004A5A1F">
        <w:rPr>
          <w:rFonts w:ascii="Microsoft Sans Serif" w:hAnsi="Microsoft Sans Serif" w:cs="Microsoft Sans Serif"/>
          <w:sz w:val="20"/>
          <w:szCs w:val="20"/>
        </w:rPr>
        <w:t xml:space="preserve">Díla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bez DPH povinen účtovat DPH v platné výši. </w:t>
      </w:r>
    </w:p>
    <w:p w14:paraId="713ECFF8" w14:textId="4A1CBCB2" w:rsidR="00851A28" w:rsidRPr="00FF2C8D" w:rsidRDefault="00190142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C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ena </w:t>
      </w:r>
      <w:r>
        <w:rPr>
          <w:rFonts w:ascii="Microsoft Sans Serif" w:hAnsi="Microsoft Sans Serif" w:cs="Microsoft Sans Serif"/>
          <w:sz w:val="20"/>
          <w:szCs w:val="20"/>
        </w:rPr>
        <w:t xml:space="preserve">Díla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bude </w:t>
      </w:r>
      <w:r w:rsidR="00A226C6">
        <w:rPr>
          <w:rFonts w:ascii="Microsoft Sans Serif" w:hAnsi="Microsoft Sans Serif" w:cs="Microsoft Sans Serif"/>
          <w:sz w:val="20"/>
          <w:szCs w:val="20"/>
        </w:rPr>
        <w:t>zhotoviteli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uhrazena na základě řádně vystaveného daňového dokladu doručeného </w:t>
      </w:r>
      <w:r>
        <w:rPr>
          <w:rFonts w:ascii="Microsoft Sans Serif" w:hAnsi="Microsoft Sans Serif" w:cs="Microsoft Sans Serif"/>
          <w:sz w:val="20"/>
          <w:szCs w:val="20"/>
        </w:rPr>
        <w:t>Objednavateli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>. Faktura (daňový doklad) musí obsahovat všechny náležitosti řádného účetního a daňového dokladu ve smyslu příslušných zákonných ustanovení, zejména zákona č. 235/2004 Sb., o dani z přidané hodnoty, ve znění pozdějších předpisů.</w:t>
      </w:r>
      <w:r w:rsidR="00CE6B92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243D6A" w:rsidRPr="00CE6B92">
        <w:rPr>
          <w:rFonts w:ascii="Microsoft Sans Serif" w:hAnsi="Microsoft Sans Serif" w:cs="Microsoft Sans Serif"/>
          <w:b/>
          <w:bCs/>
          <w:sz w:val="20"/>
          <w:szCs w:val="20"/>
        </w:rPr>
        <w:t>Faktur</w:t>
      </w:r>
      <w:r w:rsidR="00CE6B92" w:rsidRPr="00CE6B92">
        <w:rPr>
          <w:rFonts w:ascii="Microsoft Sans Serif" w:hAnsi="Microsoft Sans Serif" w:cs="Microsoft Sans Serif"/>
          <w:b/>
          <w:bCs/>
          <w:sz w:val="20"/>
          <w:szCs w:val="20"/>
        </w:rPr>
        <w:t>a</w:t>
      </w:r>
      <w:r w:rsidR="00243D6A" w:rsidRPr="00CE6B92">
        <w:rPr>
          <w:rFonts w:ascii="Microsoft Sans Serif" w:hAnsi="Microsoft Sans Serif" w:cs="Microsoft Sans Serif"/>
          <w:b/>
          <w:bCs/>
          <w:sz w:val="20"/>
          <w:szCs w:val="20"/>
        </w:rPr>
        <w:t xml:space="preserve"> musí obsahovat formulaci „realizováno v rámci projektu Projektová dokumentace na adaptaci areálu Středočeské vědecké knihovny v Kladně v souladu s potřebami knihovny jako živého centra společenských, kulturních a vzdělávacích aktivit, reg. č. CZ.31.7.0/0.0/0.0/24_120/0010436“</w:t>
      </w:r>
      <w:r w:rsidR="00243D6A" w:rsidRPr="00243D6A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V případě, že faktura nebude mít odpovídající náležitosti, je </w:t>
      </w:r>
      <w:r w:rsidR="0021068B">
        <w:rPr>
          <w:rFonts w:ascii="Microsoft Sans Serif" w:hAnsi="Microsoft Sans Serif" w:cs="Microsoft Sans Serif"/>
          <w:sz w:val="20"/>
          <w:szCs w:val="20"/>
        </w:rPr>
        <w:t>Objednavatel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oprávněn zaslat ji ve lhůtě splatnosti zpět </w:t>
      </w:r>
      <w:r w:rsidR="0021068B">
        <w:rPr>
          <w:rFonts w:ascii="Microsoft Sans Serif" w:hAnsi="Microsoft Sans Serif" w:cs="Microsoft Sans Serif"/>
          <w:sz w:val="20"/>
          <w:szCs w:val="20"/>
        </w:rPr>
        <w:t xml:space="preserve">Zhotoviteli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>k doplnění, aniž se tak dostane do prodlení se splatností; lhůta splatnosti počíná běžet znovu od opětovného doručení náležitě doplněného či opraveného dokladu.</w:t>
      </w:r>
    </w:p>
    <w:p w14:paraId="713ECFF9" w14:textId="16A2B26B" w:rsidR="00851A28" w:rsidRPr="00FF2C8D" w:rsidRDefault="0021068B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Objednavatel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neposkytne </w:t>
      </w:r>
      <w:r>
        <w:rPr>
          <w:rFonts w:ascii="Microsoft Sans Serif" w:hAnsi="Microsoft Sans Serif" w:cs="Microsoft Sans Serif"/>
          <w:sz w:val="20"/>
          <w:szCs w:val="20"/>
        </w:rPr>
        <w:t xml:space="preserve">Zhotoviteli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žádnou zálohu na plnění předmětu této Smlouvy. </w:t>
      </w:r>
    </w:p>
    <w:p w14:paraId="713ECFFA" w14:textId="4358883C" w:rsidR="00851A28" w:rsidRPr="00FF2C8D" w:rsidRDefault="00851A28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Nárok na vystavení faktury vznikne až po realizaci předmětu Smlouvy, přičemž podkladem pro fakturaci bude Předávací protokol podepsaný </w:t>
      </w:r>
      <w:r w:rsidR="006507B4">
        <w:rPr>
          <w:rFonts w:ascii="Microsoft Sans Serif" w:hAnsi="Microsoft Sans Serif" w:cs="Microsoft Sans Serif"/>
          <w:sz w:val="20"/>
          <w:szCs w:val="20"/>
        </w:rPr>
        <w:t xml:space="preserve">Objednavatelem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i </w:t>
      </w:r>
      <w:r w:rsidR="006507B4">
        <w:rPr>
          <w:rFonts w:ascii="Microsoft Sans Serif" w:hAnsi="Microsoft Sans Serif" w:cs="Microsoft Sans Serif"/>
          <w:sz w:val="20"/>
          <w:szCs w:val="20"/>
        </w:rPr>
        <w:t xml:space="preserve">Zhotovitelem </w:t>
      </w:r>
      <w:r w:rsidRPr="00FF2C8D">
        <w:rPr>
          <w:rFonts w:ascii="Microsoft Sans Serif" w:hAnsi="Microsoft Sans Serif" w:cs="Microsoft Sans Serif"/>
          <w:sz w:val="20"/>
          <w:szCs w:val="20"/>
        </w:rPr>
        <w:t>(</w:t>
      </w:r>
      <w:r w:rsidRPr="00CA408D">
        <w:rPr>
          <w:rFonts w:ascii="Microsoft Sans Serif" w:hAnsi="Microsoft Sans Serif" w:cs="Microsoft Sans Serif"/>
          <w:sz w:val="20"/>
          <w:szCs w:val="20"/>
        </w:rPr>
        <w:t>viz čl. II.9 a V.4 této Smlouvy).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713ECFFB" w14:textId="1EB122F7" w:rsidR="00851A28" w:rsidRPr="00FF2C8D" w:rsidRDefault="00851A28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Daňový doklad musí být vystaven </w:t>
      </w:r>
      <w:r w:rsidRPr="00FF2C8D">
        <w:rPr>
          <w:rFonts w:ascii="Microsoft Sans Serif" w:hAnsi="Microsoft Sans Serif" w:cs="Microsoft Sans Serif"/>
          <w:b/>
          <w:sz w:val="20"/>
          <w:szCs w:val="20"/>
        </w:rPr>
        <w:t>do 1</w:t>
      </w:r>
      <w:r w:rsidR="00DC298E" w:rsidRPr="00FF2C8D">
        <w:rPr>
          <w:rFonts w:ascii="Microsoft Sans Serif" w:hAnsi="Microsoft Sans Serif" w:cs="Microsoft Sans Serif"/>
          <w:b/>
          <w:sz w:val="20"/>
          <w:szCs w:val="20"/>
        </w:rPr>
        <w:t>0</w:t>
      </w:r>
      <w:r w:rsidRPr="00FF2C8D">
        <w:rPr>
          <w:rFonts w:ascii="Microsoft Sans Serif" w:hAnsi="Microsoft Sans Serif" w:cs="Microsoft Sans Serif"/>
          <w:b/>
          <w:sz w:val="20"/>
          <w:szCs w:val="20"/>
        </w:rPr>
        <w:t xml:space="preserve"> dnů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ode dne, kdy došlo k protokolárnímu převzetí Zboží.</w:t>
      </w:r>
    </w:p>
    <w:p w14:paraId="713ECFFC" w14:textId="57DB7E00" w:rsidR="00851A28" w:rsidRPr="00FF2C8D" w:rsidRDefault="00DC298E" w:rsidP="00A625FF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FF2C8D">
        <w:rPr>
          <w:rFonts w:ascii="Microsoft Sans Serif" w:hAnsi="Microsoft Sans Serif" w:cs="Microsoft Sans Serif"/>
          <w:b/>
          <w:bCs/>
          <w:sz w:val="20"/>
          <w:szCs w:val="20"/>
        </w:rPr>
        <w:t xml:space="preserve">Splatnost faktur je </w:t>
      </w:r>
      <w:r w:rsidR="00723B25">
        <w:rPr>
          <w:rFonts w:ascii="Microsoft Sans Serif" w:hAnsi="Microsoft Sans Serif" w:cs="Microsoft Sans Serif"/>
          <w:b/>
          <w:bCs/>
          <w:sz w:val="20"/>
          <w:szCs w:val="20"/>
        </w:rPr>
        <w:t>3</w:t>
      </w:r>
      <w:r w:rsidR="00851A28" w:rsidRPr="00FF2C8D">
        <w:rPr>
          <w:rFonts w:ascii="Microsoft Sans Serif" w:hAnsi="Microsoft Sans Serif" w:cs="Microsoft Sans Serif"/>
          <w:b/>
          <w:bCs/>
          <w:sz w:val="20"/>
          <w:szCs w:val="20"/>
        </w:rPr>
        <w:t xml:space="preserve">0 dní. </w:t>
      </w:r>
    </w:p>
    <w:p w14:paraId="713ECFFD" w14:textId="77777777" w:rsidR="00851A28" w:rsidRPr="00FF2C8D" w:rsidRDefault="00851A28" w:rsidP="00851A28">
      <w:pPr>
        <w:spacing w:line="276" w:lineRule="auto"/>
        <w:rPr>
          <w:rFonts w:ascii="Microsoft Sans Serif" w:hAnsi="Microsoft Sans Serif" w:cs="Microsoft Sans Serif"/>
          <w:b/>
          <w:bCs/>
          <w:highlight w:val="yellow"/>
        </w:rPr>
      </w:pPr>
    </w:p>
    <w:p w14:paraId="713ECFFE" w14:textId="77777777" w:rsidR="00851A28" w:rsidRPr="00FF2C8D" w:rsidRDefault="00851A28" w:rsidP="00851A28">
      <w:pPr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t>V. PŘEDÁNÍ A PŘEVZETÍ ZBOŽÍ</w:t>
      </w:r>
    </w:p>
    <w:p w14:paraId="713ECFFF" w14:textId="1AD978FD" w:rsidR="00851A28" w:rsidRPr="00FF2C8D" w:rsidRDefault="00FD7A55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Zhotovitel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odevzdá </w:t>
      </w:r>
      <w:r>
        <w:rPr>
          <w:rFonts w:ascii="Microsoft Sans Serif" w:hAnsi="Microsoft Sans Serif" w:cs="Microsoft Sans Serif"/>
          <w:sz w:val="20"/>
          <w:szCs w:val="20"/>
        </w:rPr>
        <w:t xml:space="preserve">Objednavateli </w:t>
      </w:r>
      <w:r w:rsidR="00DC104E">
        <w:rPr>
          <w:rFonts w:ascii="Microsoft Sans Serif" w:hAnsi="Microsoft Sans Serif" w:cs="Microsoft Sans Serif"/>
          <w:sz w:val="20"/>
          <w:szCs w:val="20"/>
        </w:rPr>
        <w:t>D</w:t>
      </w:r>
      <w:r>
        <w:rPr>
          <w:rFonts w:ascii="Microsoft Sans Serif" w:hAnsi="Microsoft Sans Serif" w:cs="Microsoft Sans Serif"/>
          <w:sz w:val="20"/>
          <w:szCs w:val="20"/>
        </w:rPr>
        <w:t xml:space="preserve">ílo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v dohodnutém </w:t>
      </w:r>
      <w:r>
        <w:rPr>
          <w:rFonts w:ascii="Microsoft Sans Serif" w:hAnsi="Microsoft Sans Serif" w:cs="Microsoft Sans Serif"/>
          <w:sz w:val="20"/>
          <w:szCs w:val="20"/>
        </w:rPr>
        <w:t>rozsahu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, jakosti a provedení. Veškeré </w:t>
      </w:r>
      <w:r w:rsidR="00E53FC1">
        <w:rPr>
          <w:rFonts w:ascii="Microsoft Sans Serif" w:hAnsi="Microsoft Sans Serif" w:cs="Microsoft Sans Serif"/>
          <w:sz w:val="20"/>
          <w:szCs w:val="20"/>
        </w:rPr>
        <w:t xml:space="preserve">komponenty </w:t>
      </w:r>
      <w:r w:rsidR="00AF7437">
        <w:rPr>
          <w:rFonts w:ascii="Microsoft Sans Serif" w:hAnsi="Microsoft Sans Serif" w:cs="Microsoft Sans Serif"/>
          <w:sz w:val="20"/>
          <w:szCs w:val="20"/>
        </w:rPr>
        <w:t>dodané</w:t>
      </w:r>
      <w:r w:rsidR="00DC104E">
        <w:rPr>
          <w:rFonts w:ascii="Microsoft Sans Serif" w:hAnsi="Microsoft Sans Serif" w:cs="Microsoft Sans Serif"/>
          <w:sz w:val="20"/>
          <w:szCs w:val="20"/>
        </w:rPr>
        <w:t xml:space="preserve"> jako součást Díla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>musí splňovat kvalitativní požadavky dle této Smlouvy a zadávacích podmínek předmětné veřejné zakázky.</w:t>
      </w:r>
    </w:p>
    <w:p w14:paraId="713ED000" w14:textId="3EA87989" w:rsidR="00851A28" w:rsidRPr="00FF2C8D" w:rsidRDefault="00DC104E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je povinen dodat </w:t>
      </w:r>
      <w:r>
        <w:rPr>
          <w:rFonts w:ascii="Microsoft Sans Serif" w:hAnsi="Microsoft Sans Serif" w:cs="Microsoft Sans Serif"/>
          <w:sz w:val="20"/>
          <w:szCs w:val="20"/>
        </w:rPr>
        <w:t xml:space="preserve">Objednavateli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kompletní technickou a další dokumentaci nezbytnou k užívání </w:t>
      </w:r>
      <w:r w:rsidR="009206A2">
        <w:rPr>
          <w:rFonts w:ascii="Microsoft Sans Serif" w:hAnsi="Microsoft Sans Serif" w:cs="Microsoft Sans Serif"/>
          <w:sz w:val="20"/>
          <w:szCs w:val="20"/>
        </w:rPr>
        <w:t>Díla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(</w:t>
      </w:r>
      <w:r w:rsidR="00BA553C" w:rsidRPr="00FF2C8D">
        <w:rPr>
          <w:rFonts w:ascii="Microsoft Sans Serif" w:hAnsi="Microsoft Sans Serif" w:cs="Microsoft Sans Serif"/>
          <w:sz w:val="20"/>
          <w:szCs w:val="20"/>
        </w:rPr>
        <w:t xml:space="preserve">např.: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>certifikáty, záruční listy, osvědčení atd.).</w:t>
      </w:r>
    </w:p>
    <w:p w14:paraId="713ED001" w14:textId="6B7C82A7" w:rsidR="00851A28" w:rsidRPr="00FF2C8D" w:rsidRDefault="79F2132F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Microsoft Sans Serif" w:hAnsi="Microsoft Sans Serif" w:cs="Microsoft Sans Serif"/>
          <w:sz w:val="20"/>
          <w:szCs w:val="20"/>
        </w:rPr>
      </w:pPr>
      <w:r w:rsidRPr="79F2132F">
        <w:rPr>
          <w:rFonts w:ascii="Microsoft Sans Serif" w:hAnsi="Microsoft Sans Serif" w:cs="Microsoft Sans Serif"/>
          <w:sz w:val="20"/>
          <w:szCs w:val="20"/>
        </w:rPr>
        <w:t xml:space="preserve">Zhotovitel odevzdá Objednavateli Dílo bez jakýchkoli vad a v souladu s podmínkami stanovenými touto Smlouvou. Předávací protokol může být podepsán nejdříve v okamžiku, kdy bude beze zbytku realizováno zhotovení Díla včetně souvisejících výkonů a služeb. </w:t>
      </w:r>
    </w:p>
    <w:p w14:paraId="713ED002" w14:textId="31AED99D" w:rsidR="00851A28" w:rsidRPr="00FF2C8D" w:rsidRDefault="00851A28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O předání a převzetí </w:t>
      </w:r>
      <w:r w:rsidR="005C1103">
        <w:rPr>
          <w:rFonts w:ascii="Microsoft Sans Serif" w:hAnsi="Microsoft Sans Serif" w:cs="Microsoft Sans Serif"/>
          <w:sz w:val="20"/>
          <w:szCs w:val="20"/>
        </w:rPr>
        <w:t xml:space="preserve">Díla Zhotovitel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vyhotoví </w:t>
      </w:r>
      <w:r w:rsidRPr="00FF2C8D">
        <w:rPr>
          <w:rFonts w:ascii="Microsoft Sans Serif" w:hAnsi="Microsoft Sans Serif" w:cs="Microsoft Sans Serif"/>
          <w:b/>
          <w:bCs/>
          <w:sz w:val="20"/>
          <w:szCs w:val="20"/>
        </w:rPr>
        <w:t xml:space="preserve">Předávací protokol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(Dodací list), který za </w:t>
      </w:r>
      <w:r w:rsidR="005C1103">
        <w:rPr>
          <w:rFonts w:ascii="Microsoft Sans Serif" w:hAnsi="Microsoft Sans Serif" w:cs="Microsoft Sans Serif"/>
          <w:sz w:val="20"/>
          <w:szCs w:val="20"/>
        </w:rPr>
        <w:t xml:space="preserve">Objednavatele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podepíše k tomu pověřený zástupce. </w:t>
      </w:r>
      <w:r w:rsidR="00986F3D"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je povinen na Předávacím protokolu min. specifikovat </w:t>
      </w:r>
      <w:r w:rsidR="00986F3D">
        <w:rPr>
          <w:rFonts w:ascii="Microsoft Sans Serif" w:hAnsi="Microsoft Sans Serif" w:cs="Microsoft Sans Serif"/>
          <w:sz w:val="20"/>
          <w:szCs w:val="20"/>
        </w:rPr>
        <w:t>rozsah Díla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, uvést datum předání a převzetí. Předávací protokol bude dále obsahovat jméno a podpis předávající osoby za </w:t>
      </w:r>
      <w:r w:rsidR="00986F3D">
        <w:rPr>
          <w:rFonts w:ascii="Microsoft Sans Serif" w:hAnsi="Microsoft Sans Serif" w:cs="Microsoft Sans Serif"/>
          <w:sz w:val="20"/>
          <w:szCs w:val="20"/>
        </w:rPr>
        <w:t xml:space="preserve">Zhotovitele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a jméno a podpis přejímající osoby za </w:t>
      </w:r>
      <w:r w:rsidR="00986F3D">
        <w:rPr>
          <w:rFonts w:ascii="Microsoft Sans Serif" w:hAnsi="Microsoft Sans Serif" w:cs="Microsoft Sans Serif"/>
          <w:sz w:val="20"/>
          <w:szCs w:val="20"/>
        </w:rPr>
        <w:t>Objednavatele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.  </w:t>
      </w:r>
      <w:r w:rsidR="00986F3D"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odpovídá za to, že informace uvedené v Předávacím protokolu odpovídají skutečnosti. Nebude-li Předávací protokol </w:t>
      </w:r>
      <w:r w:rsidRPr="00FF2C8D">
        <w:rPr>
          <w:rFonts w:ascii="Microsoft Sans Serif" w:hAnsi="Microsoft Sans Serif" w:cs="Microsoft Sans Serif"/>
          <w:sz w:val="20"/>
          <w:szCs w:val="20"/>
        </w:rPr>
        <w:lastRenderedPageBreak/>
        <w:t xml:space="preserve">obsahovat údaje uvedené v tomto odstavci, je </w:t>
      </w:r>
      <w:r w:rsidR="00986F3D">
        <w:rPr>
          <w:rFonts w:ascii="Microsoft Sans Serif" w:hAnsi="Microsoft Sans Serif" w:cs="Microsoft Sans Serif"/>
          <w:sz w:val="20"/>
          <w:szCs w:val="20"/>
        </w:rPr>
        <w:t xml:space="preserve">Objednavatel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oprávněn převzetí </w:t>
      </w:r>
      <w:r w:rsidR="00986F3D">
        <w:rPr>
          <w:rFonts w:ascii="Microsoft Sans Serif" w:hAnsi="Microsoft Sans Serif" w:cs="Microsoft Sans Serif"/>
          <w:sz w:val="20"/>
          <w:szCs w:val="20"/>
        </w:rPr>
        <w:t xml:space="preserve">Díla </w:t>
      </w:r>
      <w:r w:rsidRPr="00FF2C8D">
        <w:rPr>
          <w:rFonts w:ascii="Microsoft Sans Serif" w:hAnsi="Microsoft Sans Serif" w:cs="Microsoft Sans Serif"/>
          <w:sz w:val="20"/>
          <w:szCs w:val="20"/>
        </w:rPr>
        <w:t>odmítnout, a to až do předání Předávacího protokolu s výše uvedenými údaji.</w:t>
      </w:r>
    </w:p>
    <w:p w14:paraId="713ED004" w14:textId="4706EF17" w:rsidR="00851A28" w:rsidRPr="00FF2C8D" w:rsidRDefault="0083214D" w:rsidP="00B07C61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Zhotovitel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se zavazuje zajistit vlastním nákladem provedení všech </w:t>
      </w:r>
      <w:r w:rsidR="00E61E9B">
        <w:rPr>
          <w:rFonts w:ascii="Microsoft Sans Serif" w:hAnsi="Microsoft Sans Serif" w:cs="Microsoft Sans Serif"/>
          <w:sz w:val="20"/>
          <w:szCs w:val="20"/>
        </w:rPr>
        <w:t>souvisejících prací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potřebných pro </w:t>
      </w:r>
      <w:r w:rsidR="00B07C61">
        <w:rPr>
          <w:rFonts w:ascii="Microsoft Sans Serif" w:hAnsi="Microsoft Sans Serif" w:cs="Microsoft Sans Serif"/>
          <w:sz w:val="20"/>
          <w:szCs w:val="20"/>
        </w:rPr>
        <w:t xml:space="preserve">realizaci </w:t>
      </w:r>
      <w:r>
        <w:rPr>
          <w:rFonts w:ascii="Microsoft Sans Serif" w:hAnsi="Microsoft Sans Serif" w:cs="Microsoft Sans Serif"/>
          <w:sz w:val="20"/>
          <w:szCs w:val="20"/>
        </w:rPr>
        <w:t>Díla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>.</w:t>
      </w:r>
    </w:p>
    <w:p w14:paraId="713ED006" w14:textId="305D9D74" w:rsidR="00851A28" w:rsidRPr="00FF2C8D" w:rsidRDefault="00D266DB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Zhotovitel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odpovídá </w:t>
      </w:r>
      <w:r w:rsidR="00FB39A1">
        <w:rPr>
          <w:rFonts w:ascii="Microsoft Sans Serif" w:hAnsi="Microsoft Sans Serif" w:cs="Microsoft Sans Serif"/>
          <w:sz w:val="20"/>
          <w:szCs w:val="20"/>
        </w:rPr>
        <w:t xml:space="preserve">Objednavateli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>za škodu způsobenou porušením povinností podle této Smlouvy nebo povinnosti stanovené obecně závazným právním předpisem.</w:t>
      </w:r>
    </w:p>
    <w:p w14:paraId="6FEFCA70" w14:textId="77777777" w:rsidR="00AA36F0" w:rsidRPr="00FF2C8D" w:rsidRDefault="00AA36F0" w:rsidP="00AA36F0">
      <w:pPr>
        <w:pStyle w:val="Odstavecseseznamem1"/>
        <w:suppressAutoHyphens w:val="0"/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13ED007" w14:textId="77777777" w:rsidR="00851A28" w:rsidRPr="00FF2C8D" w:rsidRDefault="00851A28" w:rsidP="00851A28">
      <w:pPr>
        <w:spacing w:line="276" w:lineRule="auto"/>
        <w:rPr>
          <w:rFonts w:ascii="Microsoft Sans Serif" w:hAnsi="Microsoft Sans Serif" w:cs="Microsoft Sans Serif"/>
          <w:b/>
          <w:bCs/>
          <w:highlight w:val="yellow"/>
        </w:rPr>
      </w:pPr>
    </w:p>
    <w:p w14:paraId="713ED008" w14:textId="63B76C4F" w:rsidR="00851A28" w:rsidRPr="00FF2C8D" w:rsidRDefault="00851A28" w:rsidP="00851A28">
      <w:pPr>
        <w:autoSpaceDE w:val="0"/>
        <w:autoSpaceDN w:val="0"/>
        <w:adjustRightInd w:val="0"/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t>VI. ZÁRUKA</w:t>
      </w:r>
      <w:r w:rsidR="0065681E">
        <w:rPr>
          <w:rFonts w:ascii="Microsoft Sans Serif" w:hAnsi="Microsoft Sans Serif" w:cs="Microsoft Sans Serif"/>
          <w:b/>
          <w:bCs/>
        </w:rPr>
        <w:t xml:space="preserve"> ZA JAKOST</w:t>
      </w:r>
    </w:p>
    <w:p w14:paraId="0CA782BD" w14:textId="7B5455BE" w:rsidR="0065681E" w:rsidRPr="0065681E" w:rsidRDefault="0065681E" w:rsidP="0065681E">
      <w:pPr>
        <w:pStyle w:val="Nadpis11doobsahu"/>
        <w:numPr>
          <w:ilvl w:val="0"/>
          <w:numId w:val="7"/>
        </w:numPr>
        <w:spacing w:line="276" w:lineRule="auto"/>
        <w:ind w:left="284" w:hanging="284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>Délka záruční doby za jakost díla je sjednána na dobu 60 měsíců. Záruční doba počíná běžet dnem protokolárního předání a převzetí díla. Pokud bylo dílo převzato s vadami a nedodělky, počíná záruční doba běžet až ode dne jejich úplného odstranění. Záruční lhůta pro dodávky zařízení, na něž výrobce těchto zařízení vystavuje samostatný záruční list, se sjednává v délce lhůty poskytnuté výrobcem, nejméně však v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</w:rPr>
        <w:t> 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>délce 24 měsíců.</w:t>
      </w:r>
    </w:p>
    <w:p w14:paraId="26C9E27F" w14:textId="08FF0E98" w:rsidR="0065681E" w:rsidRPr="0065681E" w:rsidRDefault="0065681E" w:rsidP="0065681E">
      <w:pPr>
        <w:pStyle w:val="Nadpis11doobsahu"/>
        <w:numPr>
          <w:ilvl w:val="0"/>
          <w:numId w:val="7"/>
        </w:numPr>
        <w:spacing w:line="276" w:lineRule="auto"/>
        <w:ind w:left="284" w:hanging="284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V průběhu záruky za jakost díla bude mít dílo vlastnosti vyplývající z této </w:t>
      </w:r>
      <w:r w:rsidR="0081061C">
        <w:rPr>
          <w:rFonts w:ascii="Microsoft Sans Serif" w:hAnsi="Microsoft Sans Serif" w:cs="Microsoft Sans Serif"/>
          <w:b w:val="0"/>
          <w:bCs w:val="0"/>
          <w:sz w:val="20"/>
          <w:szCs w:val="20"/>
        </w:rPr>
        <w:t>S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>mlouvy a dále bude mít obvyklé vlastnosti pro využití díla ke stanovenému účelu.</w:t>
      </w:r>
    </w:p>
    <w:p w14:paraId="49F1F7E5" w14:textId="3DA36B45" w:rsidR="0065681E" w:rsidRPr="0065681E" w:rsidRDefault="0065681E" w:rsidP="0065681E">
      <w:pPr>
        <w:pStyle w:val="Nadpis11doobsahu"/>
        <w:numPr>
          <w:ilvl w:val="0"/>
          <w:numId w:val="7"/>
        </w:numPr>
        <w:spacing w:line="276" w:lineRule="auto"/>
        <w:ind w:left="284" w:hanging="284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Pokud se v průběhu záruční lhůty vyskytly na díle vady, má objednatel právo na jejich bezplatné odstranění. Objednatel je povinen tyto vady u zhotovitele neprodleně písemně reklamovat. Zhotovitel je povinen nastoupit k odstranění běžných vad a nedodělků díla do </w:t>
      </w:r>
      <w:r w:rsidR="0081061C">
        <w:rPr>
          <w:rFonts w:ascii="Microsoft Sans Serif" w:hAnsi="Microsoft Sans Serif" w:cs="Microsoft Sans Serif"/>
          <w:b w:val="0"/>
          <w:bCs w:val="0"/>
          <w:sz w:val="20"/>
          <w:szCs w:val="20"/>
        </w:rPr>
        <w:t>10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 kalendářních dnů od doručení písemné reklamace objednatele zhotoviteli a odstranit je nejpozději do 1</w:t>
      </w:r>
      <w:r w:rsidR="00D66831">
        <w:rPr>
          <w:rFonts w:ascii="Microsoft Sans Serif" w:hAnsi="Microsoft Sans Serif" w:cs="Microsoft Sans Serif"/>
          <w:b w:val="0"/>
          <w:bCs w:val="0"/>
          <w:sz w:val="20"/>
          <w:szCs w:val="20"/>
        </w:rPr>
        <w:t>5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 dnů ode dne doručení písemné reklamace objednatele zhotoviteli. Zároveň je zhotovitel povinen nejpozději do 10 kalendářních dnů po obdržení písemné reklamace objednateli oznámit, zda reklamaci uznává, jakou lhůtu k odstranění vad navrhuje nebo z jakých důvodů odmítá reklamaci uznat. </w:t>
      </w:r>
    </w:p>
    <w:p w14:paraId="79B17281" w14:textId="420A5FF9" w:rsidR="0065681E" w:rsidRPr="0065681E" w:rsidRDefault="0065681E" w:rsidP="0065681E">
      <w:pPr>
        <w:pStyle w:val="Nadpis11doobsahu"/>
        <w:numPr>
          <w:ilvl w:val="0"/>
          <w:numId w:val="7"/>
        </w:numPr>
        <w:spacing w:line="276" w:lineRule="auto"/>
        <w:ind w:left="284" w:hanging="284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Jestliže v případě reklamace objednatele nenastoupí </w:t>
      </w:r>
      <w:r w:rsidR="00AB7105">
        <w:rPr>
          <w:rFonts w:ascii="Microsoft Sans Serif" w:hAnsi="Microsoft Sans Serif" w:cs="Microsoft Sans Serif"/>
          <w:b w:val="0"/>
          <w:bCs w:val="0"/>
          <w:sz w:val="20"/>
          <w:szCs w:val="20"/>
        </w:rPr>
        <w:t>Z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hotovitel k odstranění reklamovaných vad a nedodělků ve lhůtě stanovené v článku </w:t>
      </w:r>
      <w:r w:rsidR="00AB7105">
        <w:rPr>
          <w:rFonts w:ascii="Microsoft Sans Serif" w:hAnsi="Microsoft Sans Serif" w:cs="Microsoft Sans Serif"/>
          <w:b w:val="0"/>
          <w:bCs w:val="0"/>
          <w:sz w:val="20"/>
          <w:szCs w:val="20"/>
        </w:rPr>
        <w:t>VI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>.</w:t>
      </w:r>
      <w:r w:rsidR="00AB7105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, </w:t>
      </w:r>
      <w:r w:rsidR="00D10F2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odst. </w:t>
      </w:r>
      <w:r w:rsidR="00AB7105">
        <w:rPr>
          <w:rFonts w:ascii="Microsoft Sans Serif" w:hAnsi="Microsoft Sans Serif" w:cs="Microsoft Sans Serif"/>
          <w:b w:val="0"/>
          <w:bCs w:val="0"/>
          <w:sz w:val="20"/>
          <w:szCs w:val="20"/>
        </w:rPr>
        <w:t>3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. </w:t>
      </w:r>
      <w:r w:rsidR="00D10F29">
        <w:rPr>
          <w:rFonts w:ascii="Microsoft Sans Serif" w:hAnsi="Microsoft Sans Serif" w:cs="Microsoft Sans Serif"/>
          <w:b w:val="0"/>
          <w:bCs w:val="0"/>
          <w:sz w:val="20"/>
          <w:szCs w:val="20"/>
        </w:rPr>
        <w:t>S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>mlouvy, popřípadě je neodstraní v tam popsané lhůtě nebo v tam popsané lhůtě neprovede opatření potřebná k tomu, aby mohlo být dílo dále, je objednatel oprávněn nechat odstranit reklamované vady a nedodělky díla na náklady zhotovitele jinou osobou.</w:t>
      </w:r>
    </w:p>
    <w:p w14:paraId="5F9E6932" w14:textId="37D5FFD0" w:rsidR="00A14E3D" w:rsidRPr="00A14E3D" w:rsidRDefault="00D10F29" w:rsidP="00D10F29">
      <w:pPr>
        <w:pStyle w:val="Nadpis11doobsahu"/>
        <w:keepNext w:val="0"/>
        <w:numPr>
          <w:ilvl w:val="0"/>
          <w:numId w:val="7"/>
        </w:numPr>
        <w:spacing w:before="0" w:line="276" w:lineRule="auto"/>
        <w:ind w:left="284" w:hanging="284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D10F29">
        <w:rPr>
          <w:rFonts w:ascii="Microsoft Sans Serif" w:hAnsi="Microsoft Sans Serif" w:cs="Microsoft Sans Serif"/>
          <w:b w:val="0"/>
          <w:bCs w:val="0"/>
          <w:sz w:val="20"/>
          <w:szCs w:val="20"/>
        </w:rPr>
        <w:t>Nároky z odpovědnosti ze záruky za jakost díla se nedotýkají nároků na náhradu škody nebo na smluvní pokutu.</w:t>
      </w:r>
    </w:p>
    <w:p w14:paraId="713ED01E" w14:textId="77777777" w:rsidR="00851A28" w:rsidRPr="00FF2C8D" w:rsidRDefault="00851A28" w:rsidP="00851A28">
      <w:pPr>
        <w:autoSpaceDE w:val="0"/>
        <w:autoSpaceDN w:val="0"/>
        <w:adjustRightInd w:val="0"/>
        <w:spacing w:line="276" w:lineRule="auto"/>
        <w:jc w:val="center"/>
        <w:rPr>
          <w:rFonts w:ascii="Microsoft Sans Serif" w:hAnsi="Microsoft Sans Serif" w:cs="Microsoft Sans Serif"/>
          <w:b/>
          <w:bCs/>
          <w:highlight w:val="yellow"/>
        </w:rPr>
      </w:pPr>
    </w:p>
    <w:p w14:paraId="713ED01F" w14:textId="69C7460B" w:rsidR="00851A28" w:rsidRPr="00FF2C8D" w:rsidRDefault="00851A28" w:rsidP="00851A28">
      <w:pPr>
        <w:autoSpaceDE w:val="0"/>
        <w:autoSpaceDN w:val="0"/>
        <w:adjustRightInd w:val="0"/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t>VII. SMLUVNÍ POKUTY</w:t>
      </w:r>
    </w:p>
    <w:p w14:paraId="5D516E26" w14:textId="055CC94D" w:rsidR="00A322A9" w:rsidRPr="00A322A9" w:rsidRDefault="00A322A9" w:rsidP="00A322A9">
      <w:pPr>
        <w:pStyle w:val="Nadpis11doobsahu"/>
        <w:numPr>
          <w:ilvl w:val="0"/>
          <w:numId w:val="9"/>
        </w:numPr>
        <w:spacing w:line="276" w:lineRule="auto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V případě, že 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</w:rPr>
        <w:t>Z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hotovitel bude v prodlení se zhotovením a předáním díla oproti lhůtě uvedené v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</w:rPr>
        <w:t> čl. III S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mlouvy, je povinen zaplatit objednateli smluvní pokutu</w:t>
      </w:r>
      <w:r w:rsidR="00CD2001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 ve výši 500 Kč </w:t>
      </w:r>
      <w:r w:rsidR="00CD2001" w:rsidRPr="00CD2001">
        <w:rPr>
          <w:rFonts w:ascii="Microsoft Sans Serif" w:hAnsi="Microsoft Sans Serif" w:cs="Microsoft Sans Serif"/>
          <w:b w:val="0"/>
          <w:bCs w:val="0"/>
          <w:sz w:val="20"/>
          <w:szCs w:val="20"/>
        </w:rPr>
        <w:t>bez DPH za každý i započatý den prodlení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. V případě, že </w:t>
      </w:r>
      <w:r w:rsidR="00D309A7">
        <w:rPr>
          <w:rFonts w:ascii="Microsoft Sans Serif" w:hAnsi="Microsoft Sans Serif" w:cs="Microsoft Sans Serif"/>
          <w:b w:val="0"/>
          <w:bCs w:val="0"/>
          <w:sz w:val="20"/>
          <w:szCs w:val="20"/>
        </w:rPr>
        <w:t>Z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hotovitel prokáže, že prodlení vzniklo z viny na straně </w:t>
      </w:r>
      <w:r w:rsidR="00D309A7">
        <w:rPr>
          <w:rFonts w:ascii="Microsoft Sans Serif" w:hAnsi="Microsoft Sans Serif" w:cs="Microsoft Sans Serif"/>
          <w:b w:val="0"/>
          <w:bCs w:val="0"/>
          <w:sz w:val="20"/>
          <w:szCs w:val="20"/>
        </w:rPr>
        <w:t>O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bjedna</w:t>
      </w:r>
      <w:r w:rsidR="00D309A7">
        <w:rPr>
          <w:rFonts w:ascii="Microsoft Sans Serif" w:hAnsi="Microsoft Sans Serif" w:cs="Microsoft Sans Serif"/>
          <w:b w:val="0"/>
          <w:bCs w:val="0"/>
          <w:sz w:val="20"/>
          <w:szCs w:val="20"/>
        </w:rPr>
        <w:t>va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tele, zanikne </w:t>
      </w:r>
      <w:r w:rsidR="004E03ED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Objednavateli 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právo smluvní pokutu uplatňovat. Zhotovitel není v prodlení, pokud nemohl plnit v důsledku vyšší moci.</w:t>
      </w:r>
    </w:p>
    <w:p w14:paraId="17FB8099" w14:textId="252E6C91" w:rsidR="00A322A9" w:rsidRPr="00A322A9" w:rsidRDefault="00A322A9" w:rsidP="00A322A9">
      <w:pPr>
        <w:pStyle w:val="Nadpis11doobsahu"/>
        <w:numPr>
          <w:ilvl w:val="0"/>
          <w:numId w:val="9"/>
        </w:numPr>
        <w:spacing w:line="276" w:lineRule="auto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Smluvní pokuty dle této smlouvy hradí </w:t>
      </w:r>
      <w:r w:rsidR="00FA38D4">
        <w:rPr>
          <w:rFonts w:ascii="Microsoft Sans Serif" w:hAnsi="Microsoft Sans Serif" w:cs="Microsoft Sans Serif"/>
          <w:b w:val="0"/>
          <w:bCs w:val="0"/>
          <w:sz w:val="20"/>
          <w:szCs w:val="20"/>
        </w:rPr>
        <w:t>Z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hotovitel nezávisle na tom, zda a v jaké výši vznikne </w:t>
      </w:r>
      <w:r w:rsidR="00FA38D4">
        <w:rPr>
          <w:rFonts w:ascii="Microsoft Sans Serif" w:hAnsi="Microsoft Sans Serif" w:cs="Microsoft Sans Serif"/>
          <w:b w:val="0"/>
          <w:bCs w:val="0"/>
          <w:sz w:val="20"/>
          <w:szCs w:val="20"/>
        </w:rPr>
        <w:t>O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bjedna</w:t>
      </w:r>
      <w:r w:rsidR="00FA38D4">
        <w:rPr>
          <w:rFonts w:ascii="Microsoft Sans Serif" w:hAnsi="Microsoft Sans Serif" w:cs="Microsoft Sans Serif"/>
          <w:b w:val="0"/>
          <w:bCs w:val="0"/>
          <w:sz w:val="20"/>
          <w:szCs w:val="20"/>
        </w:rPr>
        <w:t>va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teli škoda, kterou je </w:t>
      </w:r>
      <w:r w:rsidR="00FA38D4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Objednavatel 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oprávněn vymáhat samostatně a bez ohledu na její výši.  </w:t>
      </w:r>
    </w:p>
    <w:p w14:paraId="713ED023" w14:textId="2BF538E5" w:rsidR="00851A28" w:rsidRPr="00FF2C8D" w:rsidRDefault="00A322A9" w:rsidP="00025040">
      <w:pPr>
        <w:pStyle w:val="Nadpis11doobsahu"/>
        <w:keepNext w:val="0"/>
        <w:numPr>
          <w:ilvl w:val="0"/>
          <w:numId w:val="9"/>
        </w:numPr>
        <w:spacing w:before="0" w:line="276" w:lineRule="auto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Smluvní strany se dohodly, že v případě prodlení </w:t>
      </w:r>
      <w:r w:rsidR="00F6755D">
        <w:rPr>
          <w:rFonts w:ascii="Microsoft Sans Serif" w:hAnsi="Microsoft Sans Serif" w:cs="Microsoft Sans Serif"/>
          <w:b w:val="0"/>
          <w:bCs w:val="0"/>
          <w:sz w:val="20"/>
          <w:szCs w:val="20"/>
        </w:rPr>
        <w:t>O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bjedna</w:t>
      </w:r>
      <w:r w:rsidR="00F6755D">
        <w:rPr>
          <w:rFonts w:ascii="Microsoft Sans Serif" w:hAnsi="Microsoft Sans Serif" w:cs="Microsoft Sans Serif"/>
          <w:b w:val="0"/>
          <w:bCs w:val="0"/>
          <w:sz w:val="20"/>
          <w:szCs w:val="20"/>
        </w:rPr>
        <w:t>va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tele s úhradou ceny </w:t>
      </w:r>
      <w:r w:rsidR="00F6755D">
        <w:rPr>
          <w:rFonts w:ascii="Microsoft Sans Serif" w:hAnsi="Microsoft Sans Serif" w:cs="Microsoft Sans Serif"/>
          <w:b w:val="0"/>
          <w:bCs w:val="0"/>
          <w:sz w:val="20"/>
          <w:szCs w:val="20"/>
        </w:rPr>
        <w:t>D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íla je </w:t>
      </w:r>
      <w:r w:rsidR="00F6755D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Objednavatel 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povinen uhradit zhotoviteli úrok z prodlení ve výši </w:t>
      </w:r>
      <w:r w:rsidR="00F6755D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500 Kč </w:t>
      </w:r>
      <w:r w:rsidR="00025040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bez DPH 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za každý den prodlení.</w:t>
      </w:r>
    </w:p>
    <w:p w14:paraId="713ED024" w14:textId="27F3EE2E" w:rsidR="00EA664D" w:rsidRPr="00FF2C8D" w:rsidRDefault="00851A28" w:rsidP="00A625FF">
      <w:pPr>
        <w:pStyle w:val="Nadpis11doobsahu"/>
        <w:keepNext w:val="0"/>
        <w:numPr>
          <w:ilvl w:val="0"/>
          <w:numId w:val="9"/>
        </w:numPr>
        <w:spacing w:before="0" w:line="276" w:lineRule="auto"/>
        <w:ind w:left="357" w:hanging="357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FF2C8D">
        <w:rPr>
          <w:rFonts w:ascii="Microsoft Sans Serif" w:hAnsi="Microsoft Sans Serif" w:cs="Microsoft Sans Serif"/>
          <w:b w:val="0"/>
          <w:bCs w:val="0"/>
          <w:sz w:val="20"/>
          <w:szCs w:val="20"/>
        </w:rPr>
        <w:t>Smluvní pokuta je splatná do 30 dní od data, kdy byla povinné straně doručena písemná výzva k jejímu zaplacení ze strany oprávněné strany, a to na účet oprávněné strany uvedený v záhlaví této Smlouvy.</w:t>
      </w:r>
    </w:p>
    <w:p w14:paraId="0D3B3F02" w14:textId="77777777" w:rsidR="00AA36F0" w:rsidRPr="00FF2C8D" w:rsidRDefault="00AA36F0" w:rsidP="00AA36F0">
      <w:pPr>
        <w:suppressAutoHyphens w:val="0"/>
        <w:jc w:val="left"/>
        <w:rPr>
          <w:rFonts w:ascii="Microsoft Sans Serif" w:hAnsi="Microsoft Sans Serif" w:cs="Microsoft Sans Serif"/>
          <w:b/>
          <w:bCs/>
        </w:rPr>
      </w:pPr>
    </w:p>
    <w:p w14:paraId="713ED025" w14:textId="574A8AA6" w:rsidR="00851A28" w:rsidRPr="00FF2C8D" w:rsidRDefault="00517CC0" w:rsidP="00AA36F0">
      <w:pPr>
        <w:suppressAutoHyphens w:val="0"/>
        <w:spacing w:after="120"/>
        <w:jc w:val="center"/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VII</w:t>
      </w:r>
      <w:r w:rsidR="00851A28" w:rsidRPr="00FF2C8D">
        <w:rPr>
          <w:rFonts w:ascii="Microsoft Sans Serif" w:hAnsi="Microsoft Sans Serif" w:cs="Microsoft Sans Serif"/>
          <w:b/>
          <w:bCs/>
        </w:rPr>
        <w:t xml:space="preserve">I. </w:t>
      </w:r>
      <w:r w:rsidR="001C1025">
        <w:rPr>
          <w:rFonts w:ascii="Microsoft Sans Serif" w:hAnsi="Microsoft Sans Serif" w:cs="Microsoft Sans Serif"/>
          <w:b/>
          <w:bCs/>
        </w:rPr>
        <w:t>ZÁVĚREČNÁ USTANOVENÍ</w:t>
      </w:r>
    </w:p>
    <w:p w14:paraId="713ED026" w14:textId="77777777" w:rsidR="00851A28" w:rsidRPr="002540E2" w:rsidRDefault="00851A28" w:rsidP="00A625FF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2540E2">
        <w:rPr>
          <w:rFonts w:ascii="Microsoft Sans Serif" w:hAnsi="Microsoft Sans Serif" w:cs="Microsoft Sans Serif"/>
          <w:sz w:val="20"/>
          <w:szCs w:val="20"/>
        </w:rPr>
        <w:t>Odstoupit od Smlouvy lze pouze z důvodů stanovených ve Smlouvě nebo zákonem.</w:t>
      </w:r>
    </w:p>
    <w:p w14:paraId="3DF2C3BB" w14:textId="77777777" w:rsidR="002540E2" w:rsidRPr="002540E2" w:rsidRDefault="00851A28" w:rsidP="002540E2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2540E2">
        <w:rPr>
          <w:rFonts w:ascii="Microsoft Sans Serif" w:hAnsi="Microsoft Sans Serif" w:cs="Microsoft Sans Serif"/>
          <w:color w:val="000000"/>
          <w:sz w:val="20"/>
          <w:szCs w:val="20"/>
        </w:rPr>
        <w:t xml:space="preserve">Závazek z této Smlouvy zaniká </w:t>
      </w:r>
      <w:r w:rsidRPr="002540E2">
        <w:rPr>
          <w:rFonts w:ascii="Microsoft Sans Serif" w:hAnsi="Microsoft Sans Serif" w:cs="Microsoft Sans Serif"/>
          <w:sz w:val="20"/>
          <w:szCs w:val="20"/>
          <w:lang w:eastAsia="en-US"/>
        </w:rPr>
        <w:t>písemnou dohodou Smluvních stran.</w:t>
      </w:r>
    </w:p>
    <w:p w14:paraId="7EBB1A92" w14:textId="77777777" w:rsidR="009F0EF4" w:rsidRDefault="00851A28" w:rsidP="009F0EF4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2540E2">
        <w:rPr>
          <w:rFonts w:ascii="Microsoft Sans Serif" w:hAnsi="Microsoft Sans Serif" w:cs="Microsoft Sans Serif"/>
          <w:sz w:val="20"/>
          <w:szCs w:val="20"/>
        </w:rPr>
        <w:lastRenderedPageBreak/>
        <w:t xml:space="preserve">Nastanou-li u některé ze stran skutečnosti bránící řádnému plnění této Smlouvy, je povinna to ihned bez zbytečného odkladu oznámit druhé straně a vyvolat jednání zástupců </w:t>
      </w:r>
      <w:r w:rsidR="006E7F91">
        <w:rPr>
          <w:rFonts w:ascii="Microsoft Sans Serif" w:hAnsi="Microsoft Sans Serif" w:cs="Microsoft Sans Serif"/>
          <w:sz w:val="20"/>
          <w:szCs w:val="20"/>
        </w:rPr>
        <w:t>smluvních stran</w:t>
      </w:r>
      <w:r w:rsidRPr="002540E2">
        <w:rPr>
          <w:rFonts w:ascii="Microsoft Sans Serif" w:hAnsi="Microsoft Sans Serif" w:cs="Microsoft Sans Serif"/>
          <w:sz w:val="20"/>
          <w:szCs w:val="20"/>
        </w:rPr>
        <w:t>.</w:t>
      </w:r>
    </w:p>
    <w:p w14:paraId="713ED037" w14:textId="3A6F87E3" w:rsidR="00851A28" w:rsidRDefault="00C60BDB" w:rsidP="009F0EF4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="00851A28" w:rsidRPr="002540E2">
        <w:rPr>
          <w:rFonts w:ascii="Microsoft Sans Serif" w:hAnsi="Microsoft Sans Serif" w:cs="Microsoft Sans Serif"/>
          <w:sz w:val="20"/>
          <w:szCs w:val="20"/>
        </w:rPr>
        <w:t>se zavazuje, že pokud v souvislosti s realizací této Smlouvy při plnění svých povinností přijdou jeho pověření pracovníci do styku s osobními/citlivými údaji ve smyslu zákona č. </w:t>
      </w:r>
      <w:r w:rsidR="002C20E9" w:rsidRPr="002540E2">
        <w:rPr>
          <w:rFonts w:ascii="Microsoft Sans Serif" w:hAnsi="Microsoft Sans Serif" w:cs="Microsoft Sans Serif"/>
          <w:sz w:val="20"/>
          <w:szCs w:val="20"/>
        </w:rPr>
        <w:t xml:space="preserve">110/2019 </w:t>
      </w:r>
      <w:r w:rsidR="00851A28" w:rsidRPr="002540E2">
        <w:rPr>
          <w:rFonts w:ascii="Microsoft Sans Serif" w:hAnsi="Microsoft Sans Serif" w:cs="Microsoft Sans Serif"/>
          <w:sz w:val="20"/>
          <w:szCs w:val="20"/>
        </w:rPr>
        <w:t xml:space="preserve">Sb., o ochraně osobních údajů, v platném znění, učiní veškerá opatření, aby nedošlo k neoprávněnému nebo nahodilému přístupu k těmto údajům, k jejich změně, zničení či ztrátě, neoprávněným přenosům, k jejich jinému neoprávněnému zpracování, jakož i k jejich jinému zneužití.  </w:t>
      </w:r>
    </w:p>
    <w:p w14:paraId="12F2EC47" w14:textId="3D2559EA" w:rsidR="00894B2F" w:rsidRDefault="00240B30" w:rsidP="009F0EF4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240B30">
        <w:rPr>
          <w:rFonts w:ascii="Microsoft Sans Serif" w:hAnsi="Microsoft Sans Serif" w:cs="Microsoft Sans Serif"/>
          <w:sz w:val="20"/>
          <w:szCs w:val="20"/>
        </w:rPr>
        <w:t xml:space="preserve">Písemnosti mezi stranami této </w:t>
      </w:r>
      <w:r>
        <w:rPr>
          <w:rFonts w:ascii="Microsoft Sans Serif" w:hAnsi="Microsoft Sans Serif" w:cs="Microsoft Sans Serif"/>
          <w:sz w:val="20"/>
          <w:szCs w:val="20"/>
        </w:rPr>
        <w:t>S</w:t>
      </w:r>
      <w:r w:rsidRPr="00240B30">
        <w:rPr>
          <w:rFonts w:ascii="Microsoft Sans Serif" w:hAnsi="Microsoft Sans Serif" w:cs="Microsoft Sans Serif"/>
          <w:sz w:val="20"/>
          <w:szCs w:val="20"/>
        </w:rPr>
        <w:t xml:space="preserve">mlouvy, s jejichž obsahem je spojen vznik, změna nebo zánik práv a povinností upravených touto </w:t>
      </w:r>
      <w:r>
        <w:rPr>
          <w:rFonts w:ascii="Microsoft Sans Serif" w:hAnsi="Microsoft Sans Serif" w:cs="Microsoft Sans Serif"/>
          <w:sz w:val="20"/>
          <w:szCs w:val="20"/>
        </w:rPr>
        <w:t>S</w:t>
      </w:r>
      <w:r w:rsidRPr="00240B30">
        <w:rPr>
          <w:rFonts w:ascii="Microsoft Sans Serif" w:hAnsi="Microsoft Sans Serif" w:cs="Microsoft Sans Serif"/>
          <w:sz w:val="20"/>
          <w:szCs w:val="20"/>
        </w:rPr>
        <w:t xml:space="preserve">mlouvou (zejména odstoupení od </w:t>
      </w:r>
      <w:r>
        <w:rPr>
          <w:rFonts w:ascii="Microsoft Sans Serif" w:hAnsi="Microsoft Sans Serif" w:cs="Microsoft Sans Serif"/>
          <w:sz w:val="20"/>
          <w:szCs w:val="20"/>
        </w:rPr>
        <w:t>S</w:t>
      </w:r>
      <w:r w:rsidRPr="00240B30">
        <w:rPr>
          <w:rFonts w:ascii="Microsoft Sans Serif" w:hAnsi="Microsoft Sans Serif" w:cs="Microsoft Sans Serif"/>
          <w:sz w:val="20"/>
          <w:szCs w:val="20"/>
        </w:rPr>
        <w:t>mlouvy či výpověď) se doručují prostřednictvím datových schránek.</w:t>
      </w:r>
    </w:p>
    <w:p w14:paraId="132E46F5" w14:textId="3B377D2C" w:rsidR="00240B30" w:rsidRDefault="002C2B5E" w:rsidP="009F0EF4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2C2B5E">
        <w:rPr>
          <w:rFonts w:ascii="Microsoft Sans Serif" w:hAnsi="Microsoft Sans Serif" w:cs="Microsoft Sans Serif"/>
          <w:sz w:val="20"/>
          <w:szCs w:val="20"/>
        </w:rPr>
        <w:t>Smlouvu o dílo lze měnit pouze písemnými dodatky uzavřenými v souladu se zákonem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0AB4BB29" w14:textId="27A493ED" w:rsidR="002C2B5E" w:rsidRDefault="002E5C14" w:rsidP="009F0EF4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2E5C14">
        <w:rPr>
          <w:rFonts w:ascii="Microsoft Sans Serif" w:hAnsi="Microsoft Sans Serif" w:cs="Microsoft Sans Serif"/>
          <w:sz w:val="20"/>
          <w:szCs w:val="20"/>
        </w:rPr>
        <w:t>Ostatní vztahy smluvních stran v této Smlouvě výslovně neupravené se řídí zákonem č. 89/2012 Sb., občanský zákoník.</w:t>
      </w:r>
    </w:p>
    <w:p w14:paraId="738EE80D" w14:textId="146623AD" w:rsidR="002E5C14" w:rsidRDefault="002F2664" w:rsidP="008858BE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D45CC0">
        <w:rPr>
          <w:rFonts w:ascii="Microsoft Sans Serif" w:hAnsi="Microsoft Sans Serif" w:cs="Microsoft Sans Serif"/>
          <w:sz w:val="20"/>
          <w:szCs w:val="20"/>
        </w:rPr>
        <w:t>Tato Smlouva je platná dnem jejího podpisu oběma smluvními stranami a účinná dnem jejího uveřejnění v registru smluv dle zákona č. 340/2015 Sb., o zvláštních podmínkách účinnosti některých smluv, uveřejňování těchto smluv a o registru smluv, v platném znění, které provede Objednavatel.</w:t>
      </w:r>
    </w:p>
    <w:p w14:paraId="2325895A" w14:textId="49EFF474" w:rsidR="008858BE" w:rsidRPr="008858BE" w:rsidRDefault="008858BE" w:rsidP="00CA408D">
      <w:pPr>
        <w:pStyle w:val="Odstavecseseznamem"/>
        <w:numPr>
          <w:ilvl w:val="1"/>
          <w:numId w:val="12"/>
        </w:numPr>
        <w:ind w:left="426" w:hanging="426"/>
        <w:rPr>
          <w:rFonts w:ascii="Microsoft Sans Serif" w:eastAsia="Times New Roman" w:hAnsi="Microsoft Sans Serif" w:cs="Microsoft Sans Serif"/>
          <w:kern w:val="1"/>
          <w:sz w:val="20"/>
          <w:szCs w:val="20"/>
          <w:lang w:eastAsia="cs-CZ"/>
        </w:rPr>
      </w:pPr>
      <w:r w:rsidRPr="008858BE">
        <w:rPr>
          <w:rFonts w:ascii="Microsoft Sans Serif" w:eastAsia="Times New Roman" w:hAnsi="Microsoft Sans Serif" w:cs="Microsoft Sans Serif"/>
          <w:kern w:val="1"/>
          <w:sz w:val="20"/>
          <w:szCs w:val="20"/>
          <w:lang w:eastAsia="cs-CZ"/>
        </w:rPr>
        <w:t>Smluvní strany souhlasí s tím, aby tato uzavřená Smlouva vč. jejích změn a dodatků byla uveřejněna v</w:t>
      </w:r>
      <w:r w:rsidR="00B061EF">
        <w:rPr>
          <w:rFonts w:ascii="Microsoft Sans Serif" w:eastAsia="Times New Roman" w:hAnsi="Microsoft Sans Serif" w:cs="Microsoft Sans Serif"/>
          <w:kern w:val="1"/>
          <w:sz w:val="20"/>
          <w:szCs w:val="20"/>
          <w:lang w:eastAsia="cs-CZ"/>
        </w:rPr>
        <w:t> </w:t>
      </w:r>
      <w:r w:rsidRPr="008858BE">
        <w:rPr>
          <w:rFonts w:ascii="Microsoft Sans Serif" w:eastAsia="Times New Roman" w:hAnsi="Microsoft Sans Serif" w:cs="Microsoft Sans Serif"/>
          <w:kern w:val="1"/>
          <w:sz w:val="20"/>
          <w:szCs w:val="20"/>
          <w:lang w:eastAsia="cs-CZ"/>
        </w:rPr>
        <w:t xml:space="preserve">registru smluv v souladu se zákonem č. 340/2015 Sb., o registru smluv. </w:t>
      </w:r>
    </w:p>
    <w:p w14:paraId="7FEF8B21" w14:textId="77777777" w:rsidR="00B061EF" w:rsidRDefault="00E90C81" w:rsidP="00B061EF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D45CC0">
        <w:rPr>
          <w:rFonts w:ascii="Microsoft Sans Serif" w:hAnsi="Microsoft Sans Serif" w:cs="Microsoft Sans Serif"/>
          <w:sz w:val="20"/>
          <w:szCs w:val="20"/>
        </w:rPr>
        <w:t>Smluvní strany budou vždy usilovat o smírné urovnání případných sporů vzniklých ze Smlouvy. Případné spory vzniklé z této Smlouvy budou řešeny podle platné právní úpravy věcně a místně příslušnými orgány České republiky (soudními orgány).</w:t>
      </w:r>
    </w:p>
    <w:p w14:paraId="6C38B971" w14:textId="77777777" w:rsidR="00B061EF" w:rsidRDefault="00D45CC0" w:rsidP="00B061EF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B061EF">
        <w:rPr>
          <w:rFonts w:ascii="Microsoft Sans Serif" w:hAnsi="Microsoft Sans Serif" w:cs="Microsoft Sans Serif"/>
          <w:sz w:val="20"/>
          <w:szCs w:val="20"/>
        </w:rPr>
        <w:t>Zhotovitel nemůže bez písemného souhlasu Objednavatele postoupit svá práva a povinnosti plynoucí ze Smlouvy třetí osobě. Tímto ustanovením však nejsou dotčena ustanovení zadávacích podmínek předmětné veřejné zakázky o subdodavatelích, přičemž Objednavatel je oprávněn využívat k zajištění plnění Smlouvy pouze poddodavatele uvedené v nabídce podané na předmětnou veřejnou zakázku. Změnu poddodavatelů oproti podané nabídce je Zhotovitel oprávněn provést pouze s předchozím písemným souhlasem Objednavatele.</w:t>
      </w:r>
      <w:r w:rsidR="00D77A18" w:rsidRPr="00B061EF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7C37710D" w14:textId="77777777" w:rsidR="00B061EF" w:rsidRPr="00B061EF" w:rsidRDefault="00D77A18" w:rsidP="00B061EF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B061EF">
        <w:rPr>
          <w:rFonts w:ascii="Microsoft Sans Serif" w:hAnsi="Microsoft Sans Serif" w:cs="Microsoft Sans Serif"/>
          <w:sz w:val="20"/>
          <w:szCs w:val="20"/>
        </w:rPr>
        <w:t>Tato smlouva je vyhotovena v elektronické podobě a je opatřena platnými certifikovanými digitálními podpisy.</w:t>
      </w:r>
    </w:p>
    <w:p w14:paraId="713ED040" w14:textId="70A16F4B" w:rsidR="00851A28" w:rsidRPr="00B061EF" w:rsidRDefault="00851A28" w:rsidP="00B061EF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B061EF">
        <w:rPr>
          <w:rFonts w:ascii="Microsoft Sans Serif" w:hAnsi="Microsoft Sans Serif" w:cs="Microsoft Sans Serif"/>
          <w:sz w:val="20"/>
          <w:szCs w:val="20"/>
        </w:rPr>
        <w:t xml:space="preserve">Smluvní strany prohlašují, že se řádně seznámily s textem Smlouvy, která je výrazem jejich pravé a svobodné vůle, učiněným nikoli v tísni za nápadně nevýhodných podmínek a na důkaz toho připojují své podpisy. </w:t>
      </w:r>
    </w:p>
    <w:p w14:paraId="713ED042" w14:textId="77777777" w:rsidR="00851A28" w:rsidRPr="00FF2C8D" w:rsidRDefault="00851A28" w:rsidP="00851A28">
      <w:pPr>
        <w:suppressAutoHyphens w:val="0"/>
        <w:jc w:val="left"/>
        <w:rPr>
          <w:rFonts w:ascii="Microsoft Sans Serif" w:hAnsi="Microsoft Sans Serif" w:cs="Microsoft Sans Serif"/>
          <w:color w:val="000000"/>
          <w:lang w:eastAsia="cs-CZ"/>
        </w:rPr>
      </w:pPr>
    </w:p>
    <w:p w14:paraId="713ED043" w14:textId="77777777" w:rsidR="00851A28" w:rsidRPr="00FF2C8D" w:rsidRDefault="00851A28" w:rsidP="00851A28">
      <w:pPr>
        <w:pStyle w:val="Default"/>
        <w:spacing w:line="276" w:lineRule="auto"/>
        <w:jc w:val="center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FF2C8D">
        <w:rPr>
          <w:rFonts w:ascii="Microsoft Sans Serif" w:hAnsi="Microsoft Sans Serif" w:cs="Microsoft Sans Serif"/>
          <w:b/>
          <w:bCs/>
          <w:sz w:val="20"/>
          <w:szCs w:val="20"/>
        </w:rPr>
        <w:t>XI. PŘÍLOHY, KTERÉ TVOŘÍ NEDÍLNOU SOUČÁST SMLOUVY</w:t>
      </w:r>
    </w:p>
    <w:p w14:paraId="713ED044" w14:textId="77777777" w:rsidR="00851A28" w:rsidRPr="00FF2C8D" w:rsidRDefault="00851A28" w:rsidP="00851A28">
      <w:pPr>
        <w:pStyle w:val="Default"/>
        <w:spacing w:line="276" w:lineRule="auto"/>
        <w:jc w:val="center"/>
        <w:rPr>
          <w:rFonts w:ascii="Microsoft Sans Serif" w:hAnsi="Microsoft Sans Serif" w:cs="Microsoft Sans Serif"/>
          <w:b/>
          <w:bCs/>
          <w:sz w:val="20"/>
          <w:szCs w:val="20"/>
          <w:highlight w:val="yellow"/>
        </w:rPr>
      </w:pPr>
    </w:p>
    <w:p w14:paraId="713ED047" w14:textId="461A0121" w:rsidR="00851A28" w:rsidRPr="005F71F6" w:rsidRDefault="00E54711" w:rsidP="005F71F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>C</w:t>
      </w:r>
      <w:r w:rsidR="00403966" w:rsidRPr="00FF2C8D">
        <w:rPr>
          <w:rFonts w:ascii="Microsoft Sans Serif" w:hAnsi="Microsoft Sans Serif" w:cs="Microsoft Sans Serif"/>
          <w:sz w:val="20"/>
          <w:szCs w:val="20"/>
        </w:rPr>
        <w:t>enová nabídka</w:t>
      </w:r>
    </w:p>
    <w:p w14:paraId="7E44A43A" w14:textId="77777777" w:rsidR="00104D3B" w:rsidRPr="00FF2C8D" w:rsidRDefault="00104D3B" w:rsidP="00851A28">
      <w:pPr>
        <w:pStyle w:val="Default"/>
        <w:spacing w:line="276" w:lineRule="auto"/>
        <w:ind w:left="426"/>
        <w:jc w:val="both"/>
        <w:rPr>
          <w:rFonts w:ascii="Microsoft Sans Serif" w:hAnsi="Microsoft Sans Serif" w:cs="Microsoft Sans Serif"/>
          <w:i/>
          <w:iCs/>
          <w:color w:val="FF0000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3"/>
        <w:gridCol w:w="4873"/>
      </w:tblGrid>
      <w:tr w:rsidR="00851A28" w:rsidRPr="00FF2C8D" w14:paraId="713ED04A" w14:textId="77777777" w:rsidTr="00AC2AB9">
        <w:trPr>
          <w:trHeight w:val="85"/>
        </w:trPr>
        <w:tc>
          <w:tcPr>
            <w:tcW w:w="4889" w:type="dxa"/>
            <w:vAlign w:val="bottom"/>
          </w:tcPr>
          <w:p w14:paraId="713ED048" w14:textId="4C5F9C1A" w:rsidR="00851A28" w:rsidRPr="00FF2C8D" w:rsidRDefault="00851A28" w:rsidP="00E11D86">
            <w:pPr>
              <w:tabs>
                <w:tab w:val="left" w:pos="6285"/>
                <w:tab w:val="right" w:pos="9638"/>
              </w:tabs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V </w:t>
            </w:r>
            <w:r w:rsidR="00E11D86" w:rsidRPr="00FF2C8D">
              <w:rPr>
                <w:rFonts w:ascii="Microsoft Sans Serif" w:hAnsi="Microsoft Sans Serif" w:cs="Microsoft Sans Serif"/>
              </w:rPr>
              <w:t>Kladně</w:t>
            </w:r>
            <w:r w:rsidRPr="00FF2C8D"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4889" w:type="dxa"/>
            <w:vAlign w:val="bottom"/>
          </w:tcPr>
          <w:p w14:paraId="713ED049" w14:textId="46665207" w:rsidR="00851A28" w:rsidRPr="00FF2C8D" w:rsidRDefault="00851A28" w:rsidP="00E11D86">
            <w:pPr>
              <w:tabs>
                <w:tab w:val="left" w:pos="6285"/>
                <w:tab w:val="right" w:pos="9638"/>
              </w:tabs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 xml:space="preserve">V </w:t>
            </w:r>
            <w:r w:rsidR="00C31BF6" w:rsidRPr="00C31BF6">
              <w:rPr>
                <w:rFonts w:ascii="Microsoft Sans Serif" w:hAnsi="Microsoft Sans Serif" w:cs="Microsoft Sans Serif"/>
                <w:b/>
                <w:bCs/>
              </w:rPr>
              <w:t>Táboře</w:t>
            </w:r>
          </w:p>
        </w:tc>
      </w:tr>
      <w:tr w:rsidR="00851A28" w:rsidRPr="00FF2C8D" w14:paraId="713ED04D" w14:textId="77777777" w:rsidTr="005F71F6">
        <w:trPr>
          <w:trHeight w:val="1181"/>
        </w:trPr>
        <w:tc>
          <w:tcPr>
            <w:tcW w:w="4889" w:type="dxa"/>
            <w:vAlign w:val="bottom"/>
          </w:tcPr>
          <w:p w14:paraId="713ED04B" w14:textId="77777777" w:rsidR="00851A28" w:rsidRPr="00FF2C8D" w:rsidRDefault="00851A28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..............................................................................</w:t>
            </w:r>
          </w:p>
        </w:tc>
        <w:tc>
          <w:tcPr>
            <w:tcW w:w="4889" w:type="dxa"/>
            <w:vAlign w:val="bottom"/>
          </w:tcPr>
          <w:p w14:paraId="713ED04C" w14:textId="77777777" w:rsidR="00851A28" w:rsidRPr="00FF2C8D" w:rsidRDefault="00851A28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..............................................................................</w:t>
            </w:r>
          </w:p>
        </w:tc>
      </w:tr>
      <w:tr w:rsidR="00851A28" w:rsidRPr="00FF2C8D" w14:paraId="713ED050" w14:textId="77777777" w:rsidTr="00AC2AB9">
        <w:tc>
          <w:tcPr>
            <w:tcW w:w="4889" w:type="dxa"/>
            <w:vAlign w:val="center"/>
          </w:tcPr>
          <w:p w14:paraId="713ED04E" w14:textId="3D3FEDB6" w:rsidR="00851A28" w:rsidRPr="00FF2C8D" w:rsidRDefault="00851A28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 xml:space="preserve">Za </w:t>
            </w:r>
            <w:r w:rsidR="00B061EF">
              <w:rPr>
                <w:rFonts w:ascii="Microsoft Sans Serif" w:hAnsi="Microsoft Sans Serif" w:cs="Microsoft Sans Serif"/>
              </w:rPr>
              <w:t>Objednavatele</w:t>
            </w:r>
          </w:p>
        </w:tc>
        <w:tc>
          <w:tcPr>
            <w:tcW w:w="4889" w:type="dxa"/>
            <w:vAlign w:val="center"/>
          </w:tcPr>
          <w:p w14:paraId="713ED04F" w14:textId="547DA95C" w:rsidR="00851A28" w:rsidRPr="00FF2C8D" w:rsidRDefault="00851A28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 xml:space="preserve">Za </w:t>
            </w:r>
            <w:r w:rsidR="00B061EF">
              <w:rPr>
                <w:rFonts w:ascii="Microsoft Sans Serif" w:hAnsi="Microsoft Sans Serif" w:cs="Microsoft Sans Serif"/>
              </w:rPr>
              <w:t>Zhotovitele</w:t>
            </w:r>
          </w:p>
        </w:tc>
      </w:tr>
      <w:tr w:rsidR="00851A28" w:rsidRPr="00FF2C8D" w14:paraId="713ED053" w14:textId="77777777" w:rsidTr="00AC2AB9">
        <w:tc>
          <w:tcPr>
            <w:tcW w:w="4889" w:type="dxa"/>
            <w:vAlign w:val="center"/>
          </w:tcPr>
          <w:p w14:paraId="713ED051" w14:textId="6FC26BCA" w:rsidR="00851A28" w:rsidRPr="00C31BF6" w:rsidRDefault="0099068B" w:rsidP="008F0B2F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  <w:b/>
              </w:rPr>
            </w:pPr>
            <w:r w:rsidRPr="00C31BF6">
              <w:rPr>
                <w:rFonts w:ascii="Microsoft Sans Serif" w:hAnsi="Microsoft Sans Serif" w:cs="Microsoft Sans Serif"/>
                <w:b/>
              </w:rPr>
              <w:t xml:space="preserve">Mgr. </w:t>
            </w:r>
            <w:r w:rsidR="008F0B2F" w:rsidRPr="00C31BF6">
              <w:rPr>
                <w:rFonts w:ascii="Microsoft Sans Serif" w:hAnsi="Microsoft Sans Serif" w:cs="Microsoft Sans Serif"/>
                <w:b/>
              </w:rPr>
              <w:t>Roman Hájek</w:t>
            </w:r>
          </w:p>
        </w:tc>
        <w:tc>
          <w:tcPr>
            <w:tcW w:w="4889" w:type="dxa"/>
            <w:vAlign w:val="center"/>
          </w:tcPr>
          <w:p w14:paraId="713ED052" w14:textId="2EAE372F" w:rsidR="00851A28" w:rsidRPr="00C31BF6" w:rsidRDefault="00C31BF6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  <w:b/>
                <w:iCs/>
              </w:rPr>
            </w:pPr>
            <w:r w:rsidRPr="00C31BF6">
              <w:rPr>
                <w:rFonts w:ascii="Microsoft Sans Serif" w:hAnsi="Microsoft Sans Serif" w:cs="Microsoft Sans Serif"/>
                <w:b/>
                <w:iCs/>
              </w:rPr>
              <w:t>RNDr. Jaroslav Řízek</w:t>
            </w:r>
          </w:p>
        </w:tc>
      </w:tr>
      <w:tr w:rsidR="00851A28" w:rsidRPr="00FF2C8D" w14:paraId="713ED056" w14:textId="77777777" w:rsidTr="00AC2AB9">
        <w:trPr>
          <w:trHeight w:val="106"/>
        </w:trPr>
        <w:tc>
          <w:tcPr>
            <w:tcW w:w="4889" w:type="dxa"/>
            <w:vAlign w:val="center"/>
          </w:tcPr>
          <w:p w14:paraId="713ED054" w14:textId="77777777" w:rsidR="00851A28" w:rsidRPr="00C31BF6" w:rsidRDefault="0099068B" w:rsidP="0099068B">
            <w:pPr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C31BF6">
              <w:rPr>
                <w:rFonts w:ascii="Microsoft Sans Serif" w:hAnsi="Microsoft Sans Serif" w:cs="Microsoft Sans Serif"/>
              </w:rPr>
              <w:t>ředitel</w:t>
            </w:r>
          </w:p>
        </w:tc>
        <w:tc>
          <w:tcPr>
            <w:tcW w:w="4889" w:type="dxa"/>
            <w:vAlign w:val="center"/>
          </w:tcPr>
          <w:p w14:paraId="713ED055" w14:textId="5168C966" w:rsidR="00851A28" w:rsidRPr="00C31BF6" w:rsidRDefault="00C31BF6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  <w:iCs/>
              </w:rPr>
            </w:pPr>
            <w:r w:rsidRPr="00C31BF6">
              <w:rPr>
                <w:rFonts w:ascii="Microsoft Sans Serif" w:hAnsi="Microsoft Sans Serif" w:cs="Microsoft Sans Serif"/>
                <w:iCs/>
              </w:rPr>
              <w:t>jednatel</w:t>
            </w:r>
          </w:p>
        </w:tc>
      </w:tr>
      <w:tr w:rsidR="00851A28" w:rsidRPr="00FF2C8D" w14:paraId="713ED059" w14:textId="77777777" w:rsidTr="00AC2AB9">
        <w:tc>
          <w:tcPr>
            <w:tcW w:w="4889" w:type="dxa"/>
            <w:vAlign w:val="center"/>
          </w:tcPr>
          <w:p w14:paraId="713ED057" w14:textId="0E385451" w:rsidR="00851A28" w:rsidRPr="00C31BF6" w:rsidRDefault="008F0B2F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C31BF6">
              <w:rPr>
                <w:rFonts w:ascii="Microsoft Sans Serif" w:hAnsi="Microsoft Sans Serif" w:cs="Microsoft Sans Serif"/>
              </w:rPr>
              <w:t>Středočeská vědecká knihovna v Kladně, p.o.</w:t>
            </w:r>
          </w:p>
        </w:tc>
        <w:tc>
          <w:tcPr>
            <w:tcW w:w="4889" w:type="dxa"/>
            <w:vAlign w:val="center"/>
          </w:tcPr>
          <w:p w14:paraId="713ED058" w14:textId="2829B8D0" w:rsidR="00851A28" w:rsidRPr="00C31BF6" w:rsidRDefault="00C31BF6" w:rsidP="0099068B">
            <w:pPr>
              <w:spacing w:line="276" w:lineRule="auto"/>
              <w:jc w:val="left"/>
              <w:rPr>
                <w:rFonts w:ascii="Microsoft Sans Serif" w:hAnsi="Microsoft Sans Serif" w:cs="Microsoft Sans Serif"/>
                <w:iCs/>
              </w:rPr>
            </w:pPr>
            <w:r w:rsidRPr="00C31BF6">
              <w:rPr>
                <w:rFonts w:ascii="Microsoft Sans Serif" w:hAnsi="Microsoft Sans Serif" w:cs="Microsoft Sans Serif"/>
                <w:iCs/>
              </w:rPr>
              <w:t>Glaukos s. r. o.</w:t>
            </w:r>
          </w:p>
        </w:tc>
      </w:tr>
    </w:tbl>
    <w:p w14:paraId="713ED05A" w14:textId="77777777" w:rsidR="005E1885" w:rsidRPr="00FF2C8D" w:rsidRDefault="005E1885" w:rsidP="005F71F6">
      <w:pPr>
        <w:autoSpaceDE w:val="0"/>
        <w:autoSpaceDN w:val="0"/>
        <w:adjustRightInd w:val="0"/>
        <w:spacing w:after="120"/>
        <w:rPr>
          <w:rFonts w:ascii="Microsoft Sans Serif" w:hAnsi="Microsoft Sans Serif" w:cs="Microsoft Sans Serif"/>
        </w:rPr>
      </w:pPr>
    </w:p>
    <w:sectPr w:rsidR="005E1885" w:rsidRPr="00FF2C8D" w:rsidSect="00AA36F0">
      <w:footerReference w:type="default" r:id="rId9"/>
      <w:footerReference w:type="first" r:id="rId10"/>
      <w:pgSz w:w="11906" w:h="16838" w:code="9"/>
      <w:pgMar w:top="1440" w:right="1080" w:bottom="1440" w:left="1080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7A68E" w14:textId="77777777" w:rsidR="00FD0CD7" w:rsidRDefault="00FD0CD7" w:rsidP="004D61C0">
      <w:r>
        <w:separator/>
      </w:r>
    </w:p>
  </w:endnote>
  <w:endnote w:type="continuationSeparator" w:id="0">
    <w:p w14:paraId="4BCA1AEA" w14:textId="77777777" w:rsidR="00FD0CD7" w:rsidRDefault="00FD0CD7" w:rsidP="004D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D05F" w14:textId="047656D3" w:rsidR="00083B87" w:rsidRDefault="00083B87" w:rsidP="00AA36F0">
    <w:pPr>
      <w:pStyle w:val="Zpat"/>
      <w:jc w:val="center"/>
      <w:rPr>
        <w:iCs/>
        <w:color w:val="7F7F7F"/>
        <w:sz w:val="18"/>
        <w:szCs w:val="18"/>
      </w:rPr>
    </w:pPr>
    <w:r w:rsidRPr="00E11D86">
      <w:rPr>
        <w:iCs/>
        <w:color w:val="7F7F7F"/>
        <w:sz w:val="18"/>
        <w:szCs w:val="18"/>
      </w:rPr>
      <w:t xml:space="preserve">Stránka </w:t>
    </w:r>
    <w:r w:rsidR="006077E9" w:rsidRPr="00E11D86">
      <w:rPr>
        <w:iCs/>
        <w:color w:val="7F7F7F"/>
        <w:sz w:val="18"/>
        <w:szCs w:val="18"/>
      </w:rPr>
      <w:fldChar w:fldCharType="begin"/>
    </w:r>
    <w:r w:rsidRPr="00E11D86">
      <w:rPr>
        <w:iCs/>
        <w:color w:val="7F7F7F"/>
        <w:sz w:val="18"/>
        <w:szCs w:val="18"/>
      </w:rPr>
      <w:instrText xml:space="preserve"> PAGE </w:instrText>
    </w:r>
    <w:r w:rsidR="006077E9" w:rsidRPr="00E11D86">
      <w:rPr>
        <w:iCs/>
        <w:color w:val="7F7F7F"/>
        <w:sz w:val="18"/>
        <w:szCs w:val="18"/>
      </w:rPr>
      <w:fldChar w:fldCharType="separate"/>
    </w:r>
    <w:r w:rsidR="002C20E9">
      <w:rPr>
        <w:iCs/>
        <w:noProof/>
        <w:color w:val="7F7F7F"/>
        <w:sz w:val="18"/>
        <w:szCs w:val="18"/>
      </w:rPr>
      <w:t>7</w:t>
    </w:r>
    <w:r w:rsidR="006077E9" w:rsidRPr="00E11D86">
      <w:rPr>
        <w:iCs/>
        <w:color w:val="7F7F7F"/>
        <w:sz w:val="18"/>
        <w:szCs w:val="18"/>
      </w:rPr>
      <w:fldChar w:fldCharType="end"/>
    </w:r>
    <w:r w:rsidRPr="00E11D86">
      <w:rPr>
        <w:iCs/>
        <w:color w:val="7F7F7F"/>
        <w:sz w:val="18"/>
        <w:szCs w:val="18"/>
      </w:rPr>
      <w:t xml:space="preserve"> z </w:t>
    </w:r>
    <w:r w:rsidR="006077E9" w:rsidRPr="00E11D86">
      <w:rPr>
        <w:iCs/>
        <w:color w:val="7F7F7F"/>
        <w:sz w:val="18"/>
        <w:szCs w:val="18"/>
      </w:rPr>
      <w:fldChar w:fldCharType="begin"/>
    </w:r>
    <w:r w:rsidRPr="00E11D86">
      <w:rPr>
        <w:iCs/>
        <w:color w:val="7F7F7F"/>
        <w:sz w:val="18"/>
        <w:szCs w:val="18"/>
      </w:rPr>
      <w:instrText xml:space="preserve"> NUMPAGES  </w:instrText>
    </w:r>
    <w:r w:rsidR="006077E9" w:rsidRPr="00E11D86">
      <w:rPr>
        <w:iCs/>
        <w:color w:val="7F7F7F"/>
        <w:sz w:val="18"/>
        <w:szCs w:val="18"/>
      </w:rPr>
      <w:fldChar w:fldCharType="separate"/>
    </w:r>
    <w:r w:rsidR="002C20E9">
      <w:rPr>
        <w:iCs/>
        <w:noProof/>
        <w:color w:val="7F7F7F"/>
        <w:sz w:val="18"/>
        <w:szCs w:val="18"/>
      </w:rPr>
      <w:t>7</w:t>
    </w:r>
    <w:r w:rsidR="006077E9" w:rsidRPr="00E11D86">
      <w:rPr>
        <w:iCs/>
        <w:color w:val="7F7F7F"/>
        <w:sz w:val="18"/>
        <w:szCs w:val="18"/>
      </w:rPr>
      <w:fldChar w:fldCharType="end"/>
    </w:r>
  </w:p>
  <w:p w14:paraId="3A613978" w14:textId="77777777" w:rsidR="00E11D86" w:rsidRPr="00E11D86" w:rsidRDefault="00E11D86" w:rsidP="00E11D86">
    <w:pPr>
      <w:pStyle w:val="Zpat"/>
      <w:jc w:val="center"/>
      <w:rPr>
        <w:iCs/>
        <w:color w:val="7F7F7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D060" w14:textId="77777777" w:rsidR="00083B87" w:rsidRDefault="00083B87" w:rsidP="00A52249">
    <w:pPr>
      <w:pStyle w:val="Zpat"/>
      <w:jc w:val="center"/>
      <w:rPr>
        <w:i/>
        <w:iCs/>
        <w:color w:val="7F7F7F"/>
        <w:sz w:val="18"/>
        <w:szCs w:val="18"/>
      </w:rPr>
    </w:pPr>
  </w:p>
  <w:p w14:paraId="713ED061" w14:textId="06C4E370" w:rsidR="00083B87" w:rsidRPr="00A52249" w:rsidRDefault="00083B87" w:rsidP="00A52249">
    <w:pPr>
      <w:pStyle w:val="Zpat"/>
      <w:jc w:val="center"/>
      <w:rPr>
        <w:i/>
        <w:iCs/>
        <w:color w:val="7F7F7F"/>
        <w:sz w:val="18"/>
        <w:szCs w:val="18"/>
      </w:rPr>
    </w:pPr>
    <w:r w:rsidRPr="005C0F97">
      <w:rPr>
        <w:i/>
        <w:iCs/>
        <w:color w:val="7F7F7F"/>
        <w:sz w:val="18"/>
        <w:szCs w:val="18"/>
      </w:rPr>
      <w:t xml:space="preserve">Stránka </w:t>
    </w:r>
    <w:r w:rsidR="006077E9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PAGE </w:instrText>
    </w:r>
    <w:r w:rsidR="006077E9" w:rsidRPr="005C0F97">
      <w:rPr>
        <w:i/>
        <w:iCs/>
        <w:color w:val="7F7F7F"/>
        <w:sz w:val="18"/>
        <w:szCs w:val="18"/>
      </w:rPr>
      <w:fldChar w:fldCharType="separate"/>
    </w:r>
    <w:r w:rsidR="002C20E9">
      <w:rPr>
        <w:i/>
        <w:iCs/>
        <w:noProof/>
        <w:color w:val="7F7F7F"/>
        <w:sz w:val="18"/>
        <w:szCs w:val="18"/>
      </w:rPr>
      <w:t>1</w:t>
    </w:r>
    <w:r w:rsidR="006077E9" w:rsidRPr="005C0F97">
      <w:rPr>
        <w:i/>
        <w:iCs/>
        <w:color w:val="7F7F7F"/>
        <w:sz w:val="18"/>
        <w:szCs w:val="18"/>
      </w:rPr>
      <w:fldChar w:fldCharType="end"/>
    </w:r>
    <w:r w:rsidRPr="005C0F97">
      <w:rPr>
        <w:i/>
        <w:iCs/>
        <w:color w:val="7F7F7F"/>
        <w:sz w:val="18"/>
        <w:szCs w:val="18"/>
      </w:rPr>
      <w:t xml:space="preserve"> z </w:t>
    </w:r>
    <w:r w:rsidR="006077E9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NUMPAGES  </w:instrText>
    </w:r>
    <w:r w:rsidR="006077E9" w:rsidRPr="005C0F97">
      <w:rPr>
        <w:i/>
        <w:iCs/>
        <w:color w:val="7F7F7F"/>
        <w:sz w:val="18"/>
        <w:szCs w:val="18"/>
      </w:rPr>
      <w:fldChar w:fldCharType="separate"/>
    </w:r>
    <w:r w:rsidR="002C20E9">
      <w:rPr>
        <w:i/>
        <w:iCs/>
        <w:noProof/>
        <w:color w:val="7F7F7F"/>
        <w:sz w:val="18"/>
        <w:szCs w:val="18"/>
      </w:rPr>
      <w:t>7</w:t>
    </w:r>
    <w:r w:rsidR="006077E9" w:rsidRPr="005C0F97">
      <w:rPr>
        <w:i/>
        <w:iCs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2593" w14:textId="77777777" w:rsidR="00FD0CD7" w:rsidRDefault="00FD0CD7" w:rsidP="004D61C0">
      <w:r>
        <w:separator/>
      </w:r>
    </w:p>
  </w:footnote>
  <w:footnote w:type="continuationSeparator" w:id="0">
    <w:p w14:paraId="7B8A7D95" w14:textId="77777777" w:rsidR="00FD0CD7" w:rsidRDefault="00FD0CD7" w:rsidP="004D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34E78D8"/>
    <w:multiLevelType w:val="hybridMultilevel"/>
    <w:tmpl w:val="671066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4454BC4"/>
    <w:multiLevelType w:val="hybridMultilevel"/>
    <w:tmpl w:val="E46A3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D1E5A"/>
    <w:multiLevelType w:val="hybridMultilevel"/>
    <w:tmpl w:val="56AECE5E"/>
    <w:lvl w:ilvl="0" w:tplc="F6E2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2149"/>
    <w:multiLevelType w:val="hybridMultilevel"/>
    <w:tmpl w:val="3F1A428C"/>
    <w:lvl w:ilvl="0" w:tplc="76FACB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6506"/>
    <w:multiLevelType w:val="hybridMultilevel"/>
    <w:tmpl w:val="F168C1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3572F"/>
    <w:multiLevelType w:val="hybridMultilevel"/>
    <w:tmpl w:val="E03E624C"/>
    <w:lvl w:ilvl="0" w:tplc="5FC468F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0E2"/>
    <w:multiLevelType w:val="multilevel"/>
    <w:tmpl w:val="E990F85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2280" w:hanging="720"/>
      </w:pPr>
      <w:rPr>
        <w:rFonts w:ascii="Arial" w:eastAsia="Times New Roman" w:hAnsi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0" w15:restartNumberingAfterBreak="0">
    <w:nsid w:val="38F7218E"/>
    <w:multiLevelType w:val="multilevel"/>
    <w:tmpl w:val="7D84B6B6"/>
    <w:lvl w:ilvl="0">
      <w:start w:val="1"/>
      <w:numFmt w:val="decimal"/>
      <w:pStyle w:val="Nadpis1"/>
      <w:lvlText w:val="Čl. %1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CE7C90"/>
    <w:multiLevelType w:val="multilevel"/>
    <w:tmpl w:val="F5705B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51D4EF6"/>
    <w:multiLevelType w:val="hybridMultilevel"/>
    <w:tmpl w:val="9870778E"/>
    <w:lvl w:ilvl="0" w:tplc="05968498">
      <w:start w:val="1"/>
      <w:numFmt w:val="decimal"/>
      <w:lvlText w:val="%1."/>
      <w:lvlJc w:val="left"/>
      <w:pPr>
        <w:ind w:left="360" w:hanging="360"/>
      </w:pPr>
    </w:lvl>
    <w:lvl w:ilvl="1" w:tplc="3B9A1202" w:tentative="1">
      <w:start w:val="1"/>
      <w:numFmt w:val="lowerLetter"/>
      <w:lvlText w:val="%2."/>
      <w:lvlJc w:val="left"/>
      <w:pPr>
        <w:ind w:left="1080" w:hanging="360"/>
      </w:pPr>
    </w:lvl>
    <w:lvl w:ilvl="2" w:tplc="38047C86" w:tentative="1">
      <w:start w:val="1"/>
      <w:numFmt w:val="lowerRoman"/>
      <w:lvlText w:val="%3."/>
      <w:lvlJc w:val="right"/>
      <w:pPr>
        <w:ind w:left="1800" w:hanging="180"/>
      </w:pPr>
    </w:lvl>
    <w:lvl w:ilvl="3" w:tplc="9BC44508" w:tentative="1">
      <w:start w:val="1"/>
      <w:numFmt w:val="decimal"/>
      <w:lvlText w:val="%4."/>
      <w:lvlJc w:val="left"/>
      <w:pPr>
        <w:ind w:left="2520" w:hanging="360"/>
      </w:pPr>
    </w:lvl>
    <w:lvl w:ilvl="4" w:tplc="D2186254" w:tentative="1">
      <w:start w:val="1"/>
      <w:numFmt w:val="lowerLetter"/>
      <w:lvlText w:val="%5."/>
      <w:lvlJc w:val="left"/>
      <w:pPr>
        <w:ind w:left="3240" w:hanging="360"/>
      </w:pPr>
    </w:lvl>
    <w:lvl w:ilvl="5" w:tplc="CF1A9B10" w:tentative="1">
      <w:start w:val="1"/>
      <w:numFmt w:val="lowerRoman"/>
      <w:lvlText w:val="%6."/>
      <w:lvlJc w:val="right"/>
      <w:pPr>
        <w:ind w:left="3960" w:hanging="180"/>
      </w:pPr>
    </w:lvl>
    <w:lvl w:ilvl="6" w:tplc="4574D3A8" w:tentative="1">
      <w:start w:val="1"/>
      <w:numFmt w:val="decimal"/>
      <w:lvlText w:val="%7."/>
      <w:lvlJc w:val="left"/>
      <w:pPr>
        <w:ind w:left="4680" w:hanging="360"/>
      </w:pPr>
    </w:lvl>
    <w:lvl w:ilvl="7" w:tplc="84CCE664" w:tentative="1">
      <w:start w:val="1"/>
      <w:numFmt w:val="lowerLetter"/>
      <w:lvlText w:val="%8."/>
      <w:lvlJc w:val="left"/>
      <w:pPr>
        <w:ind w:left="5400" w:hanging="360"/>
      </w:pPr>
    </w:lvl>
    <w:lvl w:ilvl="8" w:tplc="11DCA8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B134BB"/>
    <w:multiLevelType w:val="hybridMultilevel"/>
    <w:tmpl w:val="5232A1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C46F86"/>
    <w:multiLevelType w:val="hybridMultilevel"/>
    <w:tmpl w:val="169497C0"/>
    <w:lvl w:ilvl="0" w:tplc="C3AAC2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1731D"/>
    <w:multiLevelType w:val="multilevel"/>
    <w:tmpl w:val="C8C8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89C479A"/>
    <w:multiLevelType w:val="hybridMultilevel"/>
    <w:tmpl w:val="20EC495E"/>
    <w:lvl w:ilvl="0" w:tplc="8422A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059854">
    <w:abstractNumId w:val="14"/>
  </w:num>
  <w:num w:numId="2" w16cid:durableId="1380202284">
    <w:abstractNumId w:val="4"/>
  </w:num>
  <w:num w:numId="3" w16cid:durableId="1310862796">
    <w:abstractNumId w:val="6"/>
  </w:num>
  <w:num w:numId="4" w16cid:durableId="1587108294">
    <w:abstractNumId w:val="5"/>
  </w:num>
  <w:num w:numId="5" w16cid:durableId="1369262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818007">
    <w:abstractNumId w:val="11"/>
  </w:num>
  <w:num w:numId="7" w16cid:durableId="696198538">
    <w:abstractNumId w:val="8"/>
  </w:num>
  <w:num w:numId="8" w16cid:durableId="1171676166">
    <w:abstractNumId w:val="3"/>
  </w:num>
  <w:num w:numId="9" w16cid:durableId="1296638947">
    <w:abstractNumId w:val="13"/>
  </w:num>
  <w:num w:numId="10" w16cid:durableId="2119836374">
    <w:abstractNumId w:val="17"/>
  </w:num>
  <w:num w:numId="11" w16cid:durableId="2097289260">
    <w:abstractNumId w:val="16"/>
  </w:num>
  <w:num w:numId="12" w16cid:durableId="551844061">
    <w:abstractNumId w:val="9"/>
  </w:num>
  <w:num w:numId="13" w16cid:durableId="1859854859">
    <w:abstractNumId w:val="12"/>
  </w:num>
  <w:num w:numId="14" w16cid:durableId="1037463323">
    <w:abstractNumId w:val="7"/>
  </w:num>
  <w:num w:numId="15" w16cid:durableId="1819178073">
    <w:abstractNumId w:val="2"/>
  </w:num>
  <w:num w:numId="16" w16cid:durableId="424306812">
    <w:abstractNumId w:val="0"/>
  </w:num>
  <w:num w:numId="17" w16cid:durableId="1811316607">
    <w:abstractNumId w:val="15"/>
  </w:num>
  <w:num w:numId="18" w16cid:durableId="137993688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8B"/>
    <w:rsid w:val="00000950"/>
    <w:rsid w:val="00011EDC"/>
    <w:rsid w:val="00024300"/>
    <w:rsid w:val="00025040"/>
    <w:rsid w:val="0003782D"/>
    <w:rsid w:val="000429F2"/>
    <w:rsid w:val="000457A6"/>
    <w:rsid w:val="00050E6A"/>
    <w:rsid w:val="00055356"/>
    <w:rsid w:val="00055CD2"/>
    <w:rsid w:val="00056FD5"/>
    <w:rsid w:val="00057013"/>
    <w:rsid w:val="0006083F"/>
    <w:rsid w:val="000609AA"/>
    <w:rsid w:val="0006322A"/>
    <w:rsid w:val="00065720"/>
    <w:rsid w:val="00070B6D"/>
    <w:rsid w:val="00070E73"/>
    <w:rsid w:val="000723B0"/>
    <w:rsid w:val="00072878"/>
    <w:rsid w:val="00083B87"/>
    <w:rsid w:val="00084235"/>
    <w:rsid w:val="000A35B3"/>
    <w:rsid w:val="000A442E"/>
    <w:rsid w:val="000A6BC6"/>
    <w:rsid w:val="000A6D16"/>
    <w:rsid w:val="000B0F61"/>
    <w:rsid w:val="000B3070"/>
    <w:rsid w:val="000B58E7"/>
    <w:rsid w:val="000B7CB5"/>
    <w:rsid w:val="000C1CBB"/>
    <w:rsid w:val="000C5EF0"/>
    <w:rsid w:val="000D2F3E"/>
    <w:rsid w:val="000E2AF9"/>
    <w:rsid w:val="000E67AC"/>
    <w:rsid w:val="000F2DF9"/>
    <w:rsid w:val="000F45EB"/>
    <w:rsid w:val="000F54B8"/>
    <w:rsid w:val="0010223A"/>
    <w:rsid w:val="00103D04"/>
    <w:rsid w:val="00104D3B"/>
    <w:rsid w:val="001107FA"/>
    <w:rsid w:val="001142C5"/>
    <w:rsid w:val="0011496D"/>
    <w:rsid w:val="00114EA3"/>
    <w:rsid w:val="0011519E"/>
    <w:rsid w:val="00121F9B"/>
    <w:rsid w:val="001247B0"/>
    <w:rsid w:val="00131371"/>
    <w:rsid w:val="00136377"/>
    <w:rsid w:val="001458E3"/>
    <w:rsid w:val="00156780"/>
    <w:rsid w:val="001574DF"/>
    <w:rsid w:val="0016429A"/>
    <w:rsid w:val="00170A60"/>
    <w:rsid w:val="001723DA"/>
    <w:rsid w:val="0017383A"/>
    <w:rsid w:val="00180A0F"/>
    <w:rsid w:val="00190142"/>
    <w:rsid w:val="00193316"/>
    <w:rsid w:val="00194AFC"/>
    <w:rsid w:val="00197073"/>
    <w:rsid w:val="001A385C"/>
    <w:rsid w:val="001A57F7"/>
    <w:rsid w:val="001A58C8"/>
    <w:rsid w:val="001A7BE6"/>
    <w:rsid w:val="001B5057"/>
    <w:rsid w:val="001C0C0C"/>
    <w:rsid w:val="001C1025"/>
    <w:rsid w:val="001C1A26"/>
    <w:rsid w:val="001C4C5F"/>
    <w:rsid w:val="001D2625"/>
    <w:rsid w:val="001D7718"/>
    <w:rsid w:val="001E1014"/>
    <w:rsid w:val="001E3CA1"/>
    <w:rsid w:val="001E79AE"/>
    <w:rsid w:val="001F0432"/>
    <w:rsid w:val="001F10A9"/>
    <w:rsid w:val="001F4D66"/>
    <w:rsid w:val="001F6EB1"/>
    <w:rsid w:val="001F7987"/>
    <w:rsid w:val="002078EA"/>
    <w:rsid w:val="00207C2D"/>
    <w:rsid w:val="0021068B"/>
    <w:rsid w:val="0021162D"/>
    <w:rsid w:val="00212677"/>
    <w:rsid w:val="00214D01"/>
    <w:rsid w:val="00217B31"/>
    <w:rsid w:val="00220C6A"/>
    <w:rsid w:val="00231F45"/>
    <w:rsid w:val="002407D0"/>
    <w:rsid w:val="00240B30"/>
    <w:rsid w:val="00243D6A"/>
    <w:rsid w:val="002446F1"/>
    <w:rsid w:val="0025069D"/>
    <w:rsid w:val="00252636"/>
    <w:rsid w:val="002540E2"/>
    <w:rsid w:val="00261085"/>
    <w:rsid w:val="00262B61"/>
    <w:rsid w:val="002661E6"/>
    <w:rsid w:val="0026695B"/>
    <w:rsid w:val="00266CD4"/>
    <w:rsid w:val="00271464"/>
    <w:rsid w:val="00275EA0"/>
    <w:rsid w:val="00280024"/>
    <w:rsid w:val="00280BA8"/>
    <w:rsid w:val="0028262A"/>
    <w:rsid w:val="002841C9"/>
    <w:rsid w:val="00285B7E"/>
    <w:rsid w:val="002866A6"/>
    <w:rsid w:val="00293147"/>
    <w:rsid w:val="00293DAB"/>
    <w:rsid w:val="00294B8B"/>
    <w:rsid w:val="002B0902"/>
    <w:rsid w:val="002B113A"/>
    <w:rsid w:val="002B12C1"/>
    <w:rsid w:val="002C097B"/>
    <w:rsid w:val="002C177B"/>
    <w:rsid w:val="002C20E9"/>
    <w:rsid w:val="002C2233"/>
    <w:rsid w:val="002C2B5E"/>
    <w:rsid w:val="002C3D43"/>
    <w:rsid w:val="002D035E"/>
    <w:rsid w:val="002D49BD"/>
    <w:rsid w:val="002D54CA"/>
    <w:rsid w:val="002D57E8"/>
    <w:rsid w:val="002E2FAF"/>
    <w:rsid w:val="002E5C14"/>
    <w:rsid w:val="002E7965"/>
    <w:rsid w:val="002F2664"/>
    <w:rsid w:val="002F6FE1"/>
    <w:rsid w:val="003052FE"/>
    <w:rsid w:val="003079D9"/>
    <w:rsid w:val="00313F44"/>
    <w:rsid w:val="00320392"/>
    <w:rsid w:val="00321A52"/>
    <w:rsid w:val="003223F3"/>
    <w:rsid w:val="00324748"/>
    <w:rsid w:val="003408F9"/>
    <w:rsid w:val="00344455"/>
    <w:rsid w:val="003448D7"/>
    <w:rsid w:val="003507BE"/>
    <w:rsid w:val="003534A8"/>
    <w:rsid w:val="00356DB9"/>
    <w:rsid w:val="00360C7A"/>
    <w:rsid w:val="00364F59"/>
    <w:rsid w:val="003654D8"/>
    <w:rsid w:val="003656A6"/>
    <w:rsid w:val="003673F8"/>
    <w:rsid w:val="00370C09"/>
    <w:rsid w:val="003711B1"/>
    <w:rsid w:val="00373067"/>
    <w:rsid w:val="0037397A"/>
    <w:rsid w:val="003769C0"/>
    <w:rsid w:val="0038117E"/>
    <w:rsid w:val="003831DB"/>
    <w:rsid w:val="00391394"/>
    <w:rsid w:val="003918E9"/>
    <w:rsid w:val="0039241C"/>
    <w:rsid w:val="0039579A"/>
    <w:rsid w:val="003A0965"/>
    <w:rsid w:val="003A1588"/>
    <w:rsid w:val="003A56AC"/>
    <w:rsid w:val="003A77F3"/>
    <w:rsid w:val="003A79C1"/>
    <w:rsid w:val="003B3970"/>
    <w:rsid w:val="003B3DC1"/>
    <w:rsid w:val="003D55A4"/>
    <w:rsid w:val="003D67EA"/>
    <w:rsid w:val="003E1361"/>
    <w:rsid w:val="003E3081"/>
    <w:rsid w:val="003E4819"/>
    <w:rsid w:val="003E50F0"/>
    <w:rsid w:val="00402AB5"/>
    <w:rsid w:val="00403966"/>
    <w:rsid w:val="004046FE"/>
    <w:rsid w:val="00411692"/>
    <w:rsid w:val="00413C2B"/>
    <w:rsid w:val="00415537"/>
    <w:rsid w:val="00424D2C"/>
    <w:rsid w:val="0043562F"/>
    <w:rsid w:val="0043659E"/>
    <w:rsid w:val="0044035E"/>
    <w:rsid w:val="00441619"/>
    <w:rsid w:val="00444694"/>
    <w:rsid w:val="00457737"/>
    <w:rsid w:val="00461D94"/>
    <w:rsid w:val="00462337"/>
    <w:rsid w:val="00463C47"/>
    <w:rsid w:val="00465325"/>
    <w:rsid w:val="0046680B"/>
    <w:rsid w:val="00471C87"/>
    <w:rsid w:val="004732DC"/>
    <w:rsid w:val="00480657"/>
    <w:rsid w:val="00481B3B"/>
    <w:rsid w:val="004822E1"/>
    <w:rsid w:val="00483893"/>
    <w:rsid w:val="004843FA"/>
    <w:rsid w:val="0048450E"/>
    <w:rsid w:val="00484FD6"/>
    <w:rsid w:val="00491288"/>
    <w:rsid w:val="004919B3"/>
    <w:rsid w:val="004A25D6"/>
    <w:rsid w:val="004A3393"/>
    <w:rsid w:val="004A5A1F"/>
    <w:rsid w:val="004B4276"/>
    <w:rsid w:val="004C195F"/>
    <w:rsid w:val="004C5DC0"/>
    <w:rsid w:val="004D0400"/>
    <w:rsid w:val="004D0F3F"/>
    <w:rsid w:val="004D0FE6"/>
    <w:rsid w:val="004D2E58"/>
    <w:rsid w:val="004D59FF"/>
    <w:rsid w:val="004D61C0"/>
    <w:rsid w:val="004E005A"/>
    <w:rsid w:val="004E03ED"/>
    <w:rsid w:val="004E7A05"/>
    <w:rsid w:val="004E7B29"/>
    <w:rsid w:val="004F1D99"/>
    <w:rsid w:val="004F35B7"/>
    <w:rsid w:val="004F4E94"/>
    <w:rsid w:val="004F7A0F"/>
    <w:rsid w:val="004F7D1A"/>
    <w:rsid w:val="005015C5"/>
    <w:rsid w:val="00501D6D"/>
    <w:rsid w:val="00504D3B"/>
    <w:rsid w:val="00506CB8"/>
    <w:rsid w:val="00514FE2"/>
    <w:rsid w:val="00517CC0"/>
    <w:rsid w:val="00520E65"/>
    <w:rsid w:val="00522128"/>
    <w:rsid w:val="00526794"/>
    <w:rsid w:val="00537C77"/>
    <w:rsid w:val="005464CB"/>
    <w:rsid w:val="00550828"/>
    <w:rsid w:val="0055137D"/>
    <w:rsid w:val="00552AA2"/>
    <w:rsid w:val="005536BF"/>
    <w:rsid w:val="00566CCF"/>
    <w:rsid w:val="005718CE"/>
    <w:rsid w:val="00576ABB"/>
    <w:rsid w:val="00584E9D"/>
    <w:rsid w:val="005859A2"/>
    <w:rsid w:val="005876EB"/>
    <w:rsid w:val="005930A4"/>
    <w:rsid w:val="00595B0F"/>
    <w:rsid w:val="00597FE9"/>
    <w:rsid w:val="005A075A"/>
    <w:rsid w:val="005A4967"/>
    <w:rsid w:val="005A525B"/>
    <w:rsid w:val="005A5DDE"/>
    <w:rsid w:val="005A5E5C"/>
    <w:rsid w:val="005B10A3"/>
    <w:rsid w:val="005B39A6"/>
    <w:rsid w:val="005C0F97"/>
    <w:rsid w:val="005C1103"/>
    <w:rsid w:val="005C43F6"/>
    <w:rsid w:val="005C500A"/>
    <w:rsid w:val="005C7F3C"/>
    <w:rsid w:val="005D1B51"/>
    <w:rsid w:val="005D2BD0"/>
    <w:rsid w:val="005E086B"/>
    <w:rsid w:val="005E1885"/>
    <w:rsid w:val="005E2BCD"/>
    <w:rsid w:val="005F2E28"/>
    <w:rsid w:val="005F71F6"/>
    <w:rsid w:val="005F75D1"/>
    <w:rsid w:val="00603158"/>
    <w:rsid w:val="00603A87"/>
    <w:rsid w:val="00603B27"/>
    <w:rsid w:val="00605FD0"/>
    <w:rsid w:val="006077E9"/>
    <w:rsid w:val="006106C6"/>
    <w:rsid w:val="00623207"/>
    <w:rsid w:val="006244FB"/>
    <w:rsid w:val="0063045A"/>
    <w:rsid w:val="00630B68"/>
    <w:rsid w:val="00632674"/>
    <w:rsid w:val="00641605"/>
    <w:rsid w:val="00646A3B"/>
    <w:rsid w:val="006507B4"/>
    <w:rsid w:val="006526A6"/>
    <w:rsid w:val="0065681E"/>
    <w:rsid w:val="00660F1A"/>
    <w:rsid w:val="0067477D"/>
    <w:rsid w:val="00675AA5"/>
    <w:rsid w:val="00675FFC"/>
    <w:rsid w:val="006760E0"/>
    <w:rsid w:val="00677DB9"/>
    <w:rsid w:val="00680A7F"/>
    <w:rsid w:val="00682A2C"/>
    <w:rsid w:val="00686F5C"/>
    <w:rsid w:val="00687B7B"/>
    <w:rsid w:val="006915F6"/>
    <w:rsid w:val="006978C3"/>
    <w:rsid w:val="006A2B4B"/>
    <w:rsid w:val="006A71BD"/>
    <w:rsid w:val="006B17AD"/>
    <w:rsid w:val="006C1CBC"/>
    <w:rsid w:val="006C1E93"/>
    <w:rsid w:val="006C682D"/>
    <w:rsid w:val="006C7E84"/>
    <w:rsid w:val="006D4289"/>
    <w:rsid w:val="006D696B"/>
    <w:rsid w:val="006E79E1"/>
    <w:rsid w:val="006E7F91"/>
    <w:rsid w:val="006F0FA8"/>
    <w:rsid w:val="006F2901"/>
    <w:rsid w:val="006F58BD"/>
    <w:rsid w:val="006F6AEE"/>
    <w:rsid w:val="00712EC2"/>
    <w:rsid w:val="0071333D"/>
    <w:rsid w:val="0071411F"/>
    <w:rsid w:val="00715270"/>
    <w:rsid w:val="00716AB6"/>
    <w:rsid w:val="0072014C"/>
    <w:rsid w:val="007204E2"/>
    <w:rsid w:val="00721C94"/>
    <w:rsid w:val="00723B25"/>
    <w:rsid w:val="00727D1E"/>
    <w:rsid w:val="00735033"/>
    <w:rsid w:val="00745968"/>
    <w:rsid w:val="00746923"/>
    <w:rsid w:val="00751DD4"/>
    <w:rsid w:val="007529E9"/>
    <w:rsid w:val="007679F0"/>
    <w:rsid w:val="00773DAE"/>
    <w:rsid w:val="00780A11"/>
    <w:rsid w:val="007826CE"/>
    <w:rsid w:val="00793743"/>
    <w:rsid w:val="00795B84"/>
    <w:rsid w:val="00796886"/>
    <w:rsid w:val="007A1006"/>
    <w:rsid w:val="007A3A8A"/>
    <w:rsid w:val="007A6C6F"/>
    <w:rsid w:val="007C1672"/>
    <w:rsid w:val="007D34C9"/>
    <w:rsid w:val="007E0237"/>
    <w:rsid w:val="007E71B3"/>
    <w:rsid w:val="007F00E2"/>
    <w:rsid w:val="007F12F4"/>
    <w:rsid w:val="007F44A0"/>
    <w:rsid w:val="0080529E"/>
    <w:rsid w:val="0081061C"/>
    <w:rsid w:val="008109D8"/>
    <w:rsid w:val="00810E79"/>
    <w:rsid w:val="00811226"/>
    <w:rsid w:val="0081771A"/>
    <w:rsid w:val="00821F41"/>
    <w:rsid w:val="008319F3"/>
    <w:rsid w:val="0083214D"/>
    <w:rsid w:val="00841AA6"/>
    <w:rsid w:val="00845EDD"/>
    <w:rsid w:val="008505E4"/>
    <w:rsid w:val="00851A28"/>
    <w:rsid w:val="00853A8D"/>
    <w:rsid w:val="00856379"/>
    <w:rsid w:val="0087113F"/>
    <w:rsid w:val="00880584"/>
    <w:rsid w:val="00884F82"/>
    <w:rsid w:val="008858BE"/>
    <w:rsid w:val="00885BA3"/>
    <w:rsid w:val="00894B2F"/>
    <w:rsid w:val="008964D5"/>
    <w:rsid w:val="008A09BE"/>
    <w:rsid w:val="008A3192"/>
    <w:rsid w:val="008B0AC0"/>
    <w:rsid w:val="008B1F10"/>
    <w:rsid w:val="008B4554"/>
    <w:rsid w:val="008C2D47"/>
    <w:rsid w:val="008C59A6"/>
    <w:rsid w:val="008D4348"/>
    <w:rsid w:val="008D6AEF"/>
    <w:rsid w:val="008E0E7A"/>
    <w:rsid w:val="008E2A72"/>
    <w:rsid w:val="008E423A"/>
    <w:rsid w:val="008F0B2F"/>
    <w:rsid w:val="008F44DD"/>
    <w:rsid w:val="008F75F2"/>
    <w:rsid w:val="008F7E77"/>
    <w:rsid w:val="009029E5"/>
    <w:rsid w:val="00906D1A"/>
    <w:rsid w:val="00910FE4"/>
    <w:rsid w:val="00914257"/>
    <w:rsid w:val="0091492D"/>
    <w:rsid w:val="00915172"/>
    <w:rsid w:val="009153C2"/>
    <w:rsid w:val="009206A2"/>
    <w:rsid w:val="009206C6"/>
    <w:rsid w:val="00922957"/>
    <w:rsid w:val="00924A9B"/>
    <w:rsid w:val="00924FBB"/>
    <w:rsid w:val="0092737D"/>
    <w:rsid w:val="009300CA"/>
    <w:rsid w:val="00935690"/>
    <w:rsid w:val="00940FB1"/>
    <w:rsid w:val="00944CCF"/>
    <w:rsid w:val="00945039"/>
    <w:rsid w:val="0094652D"/>
    <w:rsid w:val="00947041"/>
    <w:rsid w:val="00947C61"/>
    <w:rsid w:val="00950925"/>
    <w:rsid w:val="00950F48"/>
    <w:rsid w:val="00954749"/>
    <w:rsid w:val="00956C5A"/>
    <w:rsid w:val="009607BE"/>
    <w:rsid w:val="00961A73"/>
    <w:rsid w:val="00961F1C"/>
    <w:rsid w:val="00961FD2"/>
    <w:rsid w:val="00965574"/>
    <w:rsid w:val="00967B35"/>
    <w:rsid w:val="00973E7E"/>
    <w:rsid w:val="0097420A"/>
    <w:rsid w:val="00981EB0"/>
    <w:rsid w:val="009849ED"/>
    <w:rsid w:val="00986955"/>
    <w:rsid w:val="00986F3D"/>
    <w:rsid w:val="00987267"/>
    <w:rsid w:val="00987E64"/>
    <w:rsid w:val="0099068B"/>
    <w:rsid w:val="00990B37"/>
    <w:rsid w:val="00991B61"/>
    <w:rsid w:val="009938FC"/>
    <w:rsid w:val="009A156C"/>
    <w:rsid w:val="009A7138"/>
    <w:rsid w:val="009B70BC"/>
    <w:rsid w:val="009C0C06"/>
    <w:rsid w:val="009C4FF0"/>
    <w:rsid w:val="009D6CF4"/>
    <w:rsid w:val="009D7B7B"/>
    <w:rsid w:val="009E745F"/>
    <w:rsid w:val="009F0EF4"/>
    <w:rsid w:val="009F226B"/>
    <w:rsid w:val="009F317D"/>
    <w:rsid w:val="009F74D0"/>
    <w:rsid w:val="00A00607"/>
    <w:rsid w:val="00A04CBF"/>
    <w:rsid w:val="00A11A50"/>
    <w:rsid w:val="00A14E3D"/>
    <w:rsid w:val="00A15558"/>
    <w:rsid w:val="00A226C6"/>
    <w:rsid w:val="00A22AD8"/>
    <w:rsid w:val="00A322A9"/>
    <w:rsid w:val="00A32892"/>
    <w:rsid w:val="00A3658E"/>
    <w:rsid w:val="00A37AB9"/>
    <w:rsid w:val="00A37EE9"/>
    <w:rsid w:val="00A40A62"/>
    <w:rsid w:val="00A4515E"/>
    <w:rsid w:val="00A503BA"/>
    <w:rsid w:val="00A50E7D"/>
    <w:rsid w:val="00A52249"/>
    <w:rsid w:val="00A576CF"/>
    <w:rsid w:val="00A625FF"/>
    <w:rsid w:val="00A67570"/>
    <w:rsid w:val="00A71C48"/>
    <w:rsid w:val="00A7246C"/>
    <w:rsid w:val="00A7666E"/>
    <w:rsid w:val="00A86208"/>
    <w:rsid w:val="00A86467"/>
    <w:rsid w:val="00A93899"/>
    <w:rsid w:val="00A97D02"/>
    <w:rsid w:val="00AA36F0"/>
    <w:rsid w:val="00AA539E"/>
    <w:rsid w:val="00AB0C32"/>
    <w:rsid w:val="00AB3EA4"/>
    <w:rsid w:val="00AB50A3"/>
    <w:rsid w:val="00AB5C44"/>
    <w:rsid w:val="00AB7105"/>
    <w:rsid w:val="00AB779F"/>
    <w:rsid w:val="00AC3704"/>
    <w:rsid w:val="00AC77BE"/>
    <w:rsid w:val="00AD1AF0"/>
    <w:rsid w:val="00AD4A5E"/>
    <w:rsid w:val="00AD6EED"/>
    <w:rsid w:val="00AE0273"/>
    <w:rsid w:val="00AE1988"/>
    <w:rsid w:val="00AE2A6D"/>
    <w:rsid w:val="00AE4C19"/>
    <w:rsid w:val="00AF25B3"/>
    <w:rsid w:val="00AF28F7"/>
    <w:rsid w:val="00AF2EDC"/>
    <w:rsid w:val="00AF3685"/>
    <w:rsid w:val="00AF6A39"/>
    <w:rsid w:val="00AF7437"/>
    <w:rsid w:val="00B06021"/>
    <w:rsid w:val="00B061E1"/>
    <w:rsid w:val="00B061EF"/>
    <w:rsid w:val="00B07C61"/>
    <w:rsid w:val="00B1080F"/>
    <w:rsid w:val="00B108CC"/>
    <w:rsid w:val="00B12C90"/>
    <w:rsid w:val="00B12E31"/>
    <w:rsid w:val="00B13B42"/>
    <w:rsid w:val="00B16880"/>
    <w:rsid w:val="00B16D67"/>
    <w:rsid w:val="00B228D4"/>
    <w:rsid w:val="00B24C55"/>
    <w:rsid w:val="00B2535D"/>
    <w:rsid w:val="00B25603"/>
    <w:rsid w:val="00B33014"/>
    <w:rsid w:val="00B346C2"/>
    <w:rsid w:val="00B37E92"/>
    <w:rsid w:val="00B43D0A"/>
    <w:rsid w:val="00B46365"/>
    <w:rsid w:val="00B505BB"/>
    <w:rsid w:val="00B573AF"/>
    <w:rsid w:val="00B614B7"/>
    <w:rsid w:val="00B6308C"/>
    <w:rsid w:val="00B67AD8"/>
    <w:rsid w:val="00B70108"/>
    <w:rsid w:val="00B70B3F"/>
    <w:rsid w:val="00B72AB3"/>
    <w:rsid w:val="00B73C15"/>
    <w:rsid w:val="00BA0E05"/>
    <w:rsid w:val="00BA2E2E"/>
    <w:rsid w:val="00BA553C"/>
    <w:rsid w:val="00BA5BB1"/>
    <w:rsid w:val="00BA5E21"/>
    <w:rsid w:val="00BA6336"/>
    <w:rsid w:val="00BA7C75"/>
    <w:rsid w:val="00BB362E"/>
    <w:rsid w:val="00BB3771"/>
    <w:rsid w:val="00BB4663"/>
    <w:rsid w:val="00BB759E"/>
    <w:rsid w:val="00BC3C17"/>
    <w:rsid w:val="00BC3C1C"/>
    <w:rsid w:val="00BD144E"/>
    <w:rsid w:val="00BD26FE"/>
    <w:rsid w:val="00BD4F05"/>
    <w:rsid w:val="00BE60B5"/>
    <w:rsid w:val="00BF1684"/>
    <w:rsid w:val="00C070CA"/>
    <w:rsid w:val="00C13BE6"/>
    <w:rsid w:val="00C17B16"/>
    <w:rsid w:val="00C21011"/>
    <w:rsid w:val="00C22910"/>
    <w:rsid w:val="00C2659A"/>
    <w:rsid w:val="00C30480"/>
    <w:rsid w:val="00C310BF"/>
    <w:rsid w:val="00C31BF6"/>
    <w:rsid w:val="00C32995"/>
    <w:rsid w:val="00C36A12"/>
    <w:rsid w:val="00C36E62"/>
    <w:rsid w:val="00C422A0"/>
    <w:rsid w:val="00C44570"/>
    <w:rsid w:val="00C44CD3"/>
    <w:rsid w:val="00C47EE2"/>
    <w:rsid w:val="00C54226"/>
    <w:rsid w:val="00C564D8"/>
    <w:rsid w:val="00C602F7"/>
    <w:rsid w:val="00C60BDB"/>
    <w:rsid w:val="00C61248"/>
    <w:rsid w:val="00C62B87"/>
    <w:rsid w:val="00C6408A"/>
    <w:rsid w:val="00C64F20"/>
    <w:rsid w:val="00C66627"/>
    <w:rsid w:val="00C66FAD"/>
    <w:rsid w:val="00C678F0"/>
    <w:rsid w:val="00C75B24"/>
    <w:rsid w:val="00C8591A"/>
    <w:rsid w:val="00C9330E"/>
    <w:rsid w:val="00CA03AE"/>
    <w:rsid w:val="00CA2174"/>
    <w:rsid w:val="00CA39BF"/>
    <w:rsid w:val="00CA408D"/>
    <w:rsid w:val="00CA488B"/>
    <w:rsid w:val="00CB5C64"/>
    <w:rsid w:val="00CC723D"/>
    <w:rsid w:val="00CD0698"/>
    <w:rsid w:val="00CD2001"/>
    <w:rsid w:val="00CE6B92"/>
    <w:rsid w:val="00CF45B3"/>
    <w:rsid w:val="00CF6975"/>
    <w:rsid w:val="00D00557"/>
    <w:rsid w:val="00D0357B"/>
    <w:rsid w:val="00D10F29"/>
    <w:rsid w:val="00D12561"/>
    <w:rsid w:val="00D2117D"/>
    <w:rsid w:val="00D266DB"/>
    <w:rsid w:val="00D309A7"/>
    <w:rsid w:val="00D327AD"/>
    <w:rsid w:val="00D34E85"/>
    <w:rsid w:val="00D45355"/>
    <w:rsid w:val="00D45CC0"/>
    <w:rsid w:val="00D52E1F"/>
    <w:rsid w:val="00D57C8D"/>
    <w:rsid w:val="00D64518"/>
    <w:rsid w:val="00D66831"/>
    <w:rsid w:val="00D72C54"/>
    <w:rsid w:val="00D73635"/>
    <w:rsid w:val="00D77A18"/>
    <w:rsid w:val="00D82C85"/>
    <w:rsid w:val="00D84C56"/>
    <w:rsid w:val="00D8590A"/>
    <w:rsid w:val="00D90716"/>
    <w:rsid w:val="00DA2B76"/>
    <w:rsid w:val="00DA3A08"/>
    <w:rsid w:val="00DA650E"/>
    <w:rsid w:val="00DB5208"/>
    <w:rsid w:val="00DB5DE4"/>
    <w:rsid w:val="00DC03A7"/>
    <w:rsid w:val="00DC0F9D"/>
    <w:rsid w:val="00DC104E"/>
    <w:rsid w:val="00DC2641"/>
    <w:rsid w:val="00DC298E"/>
    <w:rsid w:val="00DC7231"/>
    <w:rsid w:val="00DE773C"/>
    <w:rsid w:val="00DE78A0"/>
    <w:rsid w:val="00DE7A30"/>
    <w:rsid w:val="00DF0249"/>
    <w:rsid w:val="00DF0DFD"/>
    <w:rsid w:val="00DF1446"/>
    <w:rsid w:val="00DF17E4"/>
    <w:rsid w:val="00DF5794"/>
    <w:rsid w:val="00E02C8F"/>
    <w:rsid w:val="00E11D86"/>
    <w:rsid w:val="00E13AC8"/>
    <w:rsid w:val="00E22655"/>
    <w:rsid w:val="00E34904"/>
    <w:rsid w:val="00E37628"/>
    <w:rsid w:val="00E41846"/>
    <w:rsid w:val="00E424E8"/>
    <w:rsid w:val="00E42632"/>
    <w:rsid w:val="00E4275C"/>
    <w:rsid w:val="00E50259"/>
    <w:rsid w:val="00E53FC1"/>
    <w:rsid w:val="00E54711"/>
    <w:rsid w:val="00E61E9B"/>
    <w:rsid w:val="00E65A1A"/>
    <w:rsid w:val="00E70691"/>
    <w:rsid w:val="00E72D87"/>
    <w:rsid w:val="00E74BBC"/>
    <w:rsid w:val="00E756AE"/>
    <w:rsid w:val="00E763E3"/>
    <w:rsid w:val="00E7670B"/>
    <w:rsid w:val="00E90BFE"/>
    <w:rsid w:val="00E90C81"/>
    <w:rsid w:val="00E93026"/>
    <w:rsid w:val="00E97D5B"/>
    <w:rsid w:val="00EA2298"/>
    <w:rsid w:val="00EA52D1"/>
    <w:rsid w:val="00EA664D"/>
    <w:rsid w:val="00EB20F2"/>
    <w:rsid w:val="00EB4A6A"/>
    <w:rsid w:val="00EC3FDE"/>
    <w:rsid w:val="00EC5BCE"/>
    <w:rsid w:val="00EC66B3"/>
    <w:rsid w:val="00EE31E4"/>
    <w:rsid w:val="00EE5F52"/>
    <w:rsid w:val="00EF2DF2"/>
    <w:rsid w:val="00EF7C9F"/>
    <w:rsid w:val="00F0790D"/>
    <w:rsid w:val="00F13341"/>
    <w:rsid w:val="00F15B7D"/>
    <w:rsid w:val="00F20162"/>
    <w:rsid w:val="00F22137"/>
    <w:rsid w:val="00F24847"/>
    <w:rsid w:val="00F264C1"/>
    <w:rsid w:val="00F42256"/>
    <w:rsid w:val="00F439C5"/>
    <w:rsid w:val="00F44A0D"/>
    <w:rsid w:val="00F4528C"/>
    <w:rsid w:val="00F57161"/>
    <w:rsid w:val="00F608B9"/>
    <w:rsid w:val="00F62A4F"/>
    <w:rsid w:val="00F63BD1"/>
    <w:rsid w:val="00F6755D"/>
    <w:rsid w:val="00F70E94"/>
    <w:rsid w:val="00F723D1"/>
    <w:rsid w:val="00F72CD6"/>
    <w:rsid w:val="00F75180"/>
    <w:rsid w:val="00F755F6"/>
    <w:rsid w:val="00F87FD0"/>
    <w:rsid w:val="00F90FE7"/>
    <w:rsid w:val="00F94B94"/>
    <w:rsid w:val="00FA1E98"/>
    <w:rsid w:val="00FA274F"/>
    <w:rsid w:val="00FA38D4"/>
    <w:rsid w:val="00FA5777"/>
    <w:rsid w:val="00FA5D3C"/>
    <w:rsid w:val="00FB1D0D"/>
    <w:rsid w:val="00FB39A1"/>
    <w:rsid w:val="00FC4291"/>
    <w:rsid w:val="00FD0CD7"/>
    <w:rsid w:val="00FD0D61"/>
    <w:rsid w:val="00FD78F6"/>
    <w:rsid w:val="00FD7A55"/>
    <w:rsid w:val="00FE09D3"/>
    <w:rsid w:val="00FE0D81"/>
    <w:rsid w:val="00FE27B8"/>
    <w:rsid w:val="00FE5FAB"/>
    <w:rsid w:val="00FE78B6"/>
    <w:rsid w:val="00FF1693"/>
    <w:rsid w:val="00FF16CF"/>
    <w:rsid w:val="00FF1CF0"/>
    <w:rsid w:val="00FF1E6D"/>
    <w:rsid w:val="00FF2C8D"/>
    <w:rsid w:val="00FF3729"/>
    <w:rsid w:val="00FF4664"/>
    <w:rsid w:val="00FF59F2"/>
    <w:rsid w:val="00FF61D9"/>
    <w:rsid w:val="79F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3ECF8F"/>
  <w15:docId w15:val="{99645422-23D3-49CB-87EA-BDF8851C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B8B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906D1A"/>
    <w:pPr>
      <w:keepNext/>
      <w:numPr>
        <w:numId w:val="5"/>
      </w:numPr>
      <w:suppressAutoHyphens w:val="0"/>
      <w:spacing w:before="240" w:after="60"/>
      <w:jc w:val="left"/>
      <w:outlineLvl w:val="0"/>
    </w:pPr>
    <w:rPr>
      <w:rFonts w:eastAsia="Calibri"/>
      <w:sz w:val="22"/>
      <w:szCs w:val="22"/>
      <w:lang w:eastAsia="cs-CZ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906D1A"/>
    <w:pPr>
      <w:numPr>
        <w:ilvl w:val="1"/>
        <w:numId w:val="5"/>
      </w:numPr>
      <w:suppressAutoHyphens w:val="0"/>
      <w:spacing w:before="240" w:after="60"/>
      <w:outlineLvl w:val="1"/>
    </w:pPr>
    <w:rPr>
      <w:rFonts w:eastAsia="Calibri"/>
      <w:sz w:val="22"/>
      <w:szCs w:val="22"/>
      <w:lang w:eastAsia="cs-CZ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906D1A"/>
    <w:pPr>
      <w:keepNext/>
      <w:numPr>
        <w:ilvl w:val="2"/>
        <w:numId w:val="5"/>
      </w:numPr>
      <w:suppressAutoHyphens w:val="0"/>
      <w:spacing w:before="240" w:after="60"/>
      <w:jc w:val="left"/>
      <w:outlineLvl w:val="2"/>
    </w:pPr>
    <w:rPr>
      <w:rFonts w:eastAsia="Calibri"/>
      <w:sz w:val="22"/>
      <w:szCs w:val="22"/>
      <w:lang w:eastAsia="cs-CZ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906D1A"/>
    <w:pPr>
      <w:keepNext/>
      <w:numPr>
        <w:ilvl w:val="3"/>
        <w:numId w:val="5"/>
      </w:numPr>
      <w:suppressAutoHyphens w:val="0"/>
      <w:spacing w:before="240" w:after="60"/>
      <w:jc w:val="left"/>
      <w:outlineLvl w:val="3"/>
    </w:pPr>
    <w:rPr>
      <w:rFonts w:eastAsia="Calibri" w:cs="Times New Roman"/>
      <w:sz w:val="28"/>
      <w:szCs w:val="28"/>
      <w:lang w:eastAsia="cs-CZ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906D1A"/>
    <w:pPr>
      <w:numPr>
        <w:ilvl w:val="4"/>
        <w:numId w:val="5"/>
      </w:numPr>
      <w:suppressAutoHyphens w:val="0"/>
      <w:spacing w:before="240" w:after="60"/>
      <w:jc w:val="left"/>
      <w:outlineLvl w:val="4"/>
    </w:pPr>
    <w:rPr>
      <w:rFonts w:eastAsia="Calibri" w:cs="Times New Roman"/>
      <w:i/>
      <w:iCs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906D1A"/>
    <w:pPr>
      <w:numPr>
        <w:ilvl w:val="5"/>
        <w:numId w:val="5"/>
      </w:numPr>
      <w:suppressAutoHyphens w:val="0"/>
      <w:spacing w:before="240" w:after="60"/>
      <w:jc w:val="left"/>
      <w:outlineLvl w:val="5"/>
    </w:pPr>
    <w:rPr>
      <w:rFonts w:eastAsia="Calibri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906D1A"/>
    <w:pPr>
      <w:numPr>
        <w:ilvl w:val="6"/>
        <w:numId w:val="5"/>
      </w:numPr>
      <w:suppressAutoHyphens w:val="0"/>
      <w:spacing w:before="240" w:after="60"/>
      <w:jc w:val="left"/>
      <w:outlineLvl w:val="6"/>
    </w:pPr>
    <w:rPr>
      <w:rFonts w:eastAsia="Calibri" w:cs="Times New Roman"/>
      <w:sz w:val="24"/>
      <w:szCs w:val="24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906D1A"/>
    <w:pPr>
      <w:numPr>
        <w:ilvl w:val="7"/>
        <w:numId w:val="5"/>
      </w:numPr>
      <w:suppressAutoHyphens w:val="0"/>
      <w:spacing w:before="240" w:after="60"/>
      <w:jc w:val="left"/>
      <w:outlineLvl w:val="7"/>
    </w:pPr>
    <w:rPr>
      <w:rFonts w:eastAsia="Calibri" w:cs="Times New Roman"/>
      <w:i/>
      <w:iCs/>
      <w:sz w:val="24"/>
      <w:szCs w:val="24"/>
      <w:lang w:eastAsia="cs-CZ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906D1A"/>
    <w:pPr>
      <w:numPr>
        <w:ilvl w:val="8"/>
        <w:numId w:val="5"/>
      </w:numPr>
      <w:suppressAutoHyphens w:val="0"/>
      <w:spacing w:before="240" w:after="60"/>
      <w:jc w:val="left"/>
      <w:outlineLvl w:val="8"/>
    </w:pPr>
    <w:rPr>
      <w:rFonts w:eastAsia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906D1A"/>
    <w:rPr>
      <w:rFonts w:ascii="Arial" w:hAnsi="Arial" w:cs="Arial"/>
      <w:sz w:val="22"/>
      <w:szCs w:val="22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rsid w:val="00906D1A"/>
    <w:rPr>
      <w:rFonts w:ascii="Arial" w:hAnsi="Arial" w:cs="Arial"/>
      <w:sz w:val="22"/>
      <w:szCs w:val="22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906D1A"/>
    <w:rPr>
      <w:rFonts w:ascii="Arial" w:hAnsi="Arial" w:cs="Arial"/>
      <w:sz w:val="22"/>
      <w:szCs w:val="22"/>
    </w:rPr>
  </w:style>
  <w:style w:type="character" w:customStyle="1" w:styleId="Heading4Char">
    <w:name w:val="Heading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uiPriority w:val="9"/>
    <w:semiHidden/>
    <w:rsid w:val="00B463E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9"/>
    <w:rsid w:val="00906D1A"/>
    <w:rPr>
      <w:rFonts w:ascii="Arial" w:hAnsi="Arial"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06D1A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06D1A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906D1A"/>
    <w:rPr>
      <w:rFonts w:ascii="Arial" w:hAnsi="Arial"/>
      <w:i/>
      <w:iCs/>
      <w:sz w:val="24"/>
      <w:szCs w:val="24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906D1A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94B8B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4B8B"/>
    <w:rPr>
      <w:rFonts w:ascii="Arial" w:hAnsi="Arial" w:cs="Arial"/>
      <w:b/>
      <w:bCs/>
      <w:sz w:val="20"/>
      <w:szCs w:val="20"/>
      <w:lang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294B8B"/>
    <w:pPr>
      <w:spacing w:line="264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294B8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294B8B"/>
    <w:rPr>
      <w:rFonts w:ascii="Times New Roman" w:hAnsi="Times New Roman" w:cs="Times New Roman"/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294B8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61C0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1C0"/>
    <w:rPr>
      <w:rFonts w:ascii="Arial" w:hAnsi="Arial" w:cs="Arial"/>
      <w:sz w:val="20"/>
      <w:szCs w:val="20"/>
      <w:lang w:eastAsia="ar-SA" w:bidi="ar-SA"/>
    </w:rPr>
  </w:style>
  <w:style w:type="paragraph" w:styleId="Odstavecseseznamem">
    <w:name w:val="List Paragraph"/>
    <w:aliases w:val="Smlouva-Odst.,Nad,List Paragraph,Odstavec_muj,Odstavec cíl se seznamem,Odstavec se seznamem5"/>
    <w:basedOn w:val="Normln"/>
    <w:link w:val="OdstavecseseznamemChar"/>
    <w:uiPriority w:val="34"/>
    <w:qFormat/>
    <w:rsid w:val="0044161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Smlouva-Odst. Char,Nad Char,List Paragraph Char,Odstavec_muj Char,Odstavec cíl se seznamem Char,Odstavec se seznamem5 Char"/>
    <w:basedOn w:val="Standardnpsmoodstavce"/>
    <w:link w:val="Odstavecseseznamem"/>
    <w:uiPriority w:val="34"/>
    <w:rsid w:val="00441619"/>
    <w:rPr>
      <w:rFonts w:ascii="Calibri" w:eastAsia="Times New Roman" w:hAnsi="Calibri" w:cs="Calibri"/>
    </w:rPr>
  </w:style>
  <w:style w:type="paragraph" w:styleId="Bezmezer">
    <w:name w:val="No Spacing"/>
    <w:link w:val="BezmezerChar"/>
    <w:uiPriority w:val="1"/>
    <w:qFormat/>
    <w:rsid w:val="00441619"/>
    <w:rPr>
      <w:rFonts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441619"/>
    <w:rPr>
      <w:b/>
      <w:bCs/>
    </w:rPr>
  </w:style>
  <w:style w:type="paragraph" w:customStyle="1" w:styleId="Default">
    <w:name w:val="Default"/>
    <w:uiPriority w:val="99"/>
    <w:rsid w:val="001149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6C682D"/>
  </w:style>
  <w:style w:type="paragraph" w:styleId="Textbubliny">
    <w:name w:val="Balloon Text"/>
    <w:basedOn w:val="Normln"/>
    <w:link w:val="TextbublinyChar"/>
    <w:uiPriority w:val="99"/>
    <w:semiHidden/>
    <w:rsid w:val="002D5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4CA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rsid w:val="0039241C"/>
    <w:rPr>
      <w:rFonts w:cs="Times New Roman"/>
      <w:color w:val="0000FF"/>
      <w:u w:val="single"/>
    </w:rPr>
  </w:style>
  <w:style w:type="character" w:customStyle="1" w:styleId="Nadpis4Char">
    <w:name w:val="Nadpis 4 Char"/>
    <w:aliases w:val="1.podnadpis Char1,H4 Char1,Heading 4 Char2 Char1,Heading 4 Char1 Char Char1,Heading 4 Char Char Char Char1,Heading 4 Char Char1 Char1,1-1 Char1,Odstavec 1 Char1,Odstavec 11 Char1,Odstavec 12 Char1,Odstavec 13 Char1,Odstavec 14 Char1"/>
    <w:basedOn w:val="Standardnpsmoodstavce"/>
    <w:link w:val="Nadpis4"/>
    <w:uiPriority w:val="99"/>
    <w:rsid w:val="00906D1A"/>
    <w:rPr>
      <w:rFonts w:ascii="Arial" w:hAnsi="Arial"/>
      <w:sz w:val="28"/>
      <w:szCs w:val="28"/>
    </w:rPr>
  </w:style>
  <w:style w:type="paragraph" w:styleId="Normlnweb">
    <w:name w:val="Normal (Web)"/>
    <w:basedOn w:val="Normln"/>
    <w:uiPriority w:val="99"/>
    <w:rsid w:val="00BA2E2E"/>
    <w:pPr>
      <w:suppressAutoHyphens w:val="0"/>
      <w:jc w:val="left"/>
    </w:pPr>
    <w:rPr>
      <w:rFonts w:eastAsia="Calibri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A2E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A2E2E"/>
    <w:pPr>
      <w:suppressAutoHyphens w:val="0"/>
      <w:jc w:val="left"/>
    </w:pPr>
    <w:rPr>
      <w:sz w:val="22"/>
      <w:szCs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E2E"/>
    <w:rPr>
      <w:rFonts w:ascii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BA2E2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3C17"/>
    <w:pPr>
      <w:suppressAutoHyphens/>
      <w:jc w:val="both"/>
    </w:pPr>
    <w:rPr>
      <w:b/>
      <w:bCs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C17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detail">
    <w:name w:val="detail"/>
    <w:basedOn w:val="Standardnpsmoodstavce"/>
    <w:uiPriority w:val="99"/>
    <w:rsid w:val="00965574"/>
    <w:rPr>
      <w:rFonts w:cs="Times New Roman"/>
    </w:rPr>
  </w:style>
  <w:style w:type="paragraph" w:customStyle="1" w:styleId="NadpisVZ1">
    <w:name w:val="Nadpis VZ 1"/>
    <w:basedOn w:val="Odstavecseseznamem"/>
    <w:link w:val="NadpisVZ1Char"/>
    <w:uiPriority w:val="99"/>
    <w:rsid w:val="00B06021"/>
    <w:pPr>
      <w:numPr>
        <w:numId w:val="6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uiPriority w:val="99"/>
    <w:rsid w:val="00B06021"/>
    <w:pPr>
      <w:numPr>
        <w:ilvl w:val="1"/>
        <w:numId w:val="6"/>
      </w:numPr>
      <w:spacing w:after="0" w:line="240" w:lineRule="auto"/>
      <w:ind w:left="567" w:hanging="567"/>
    </w:pPr>
    <w:rPr>
      <w:rFonts w:ascii="Arial" w:eastAsia="Times New Roman" w:hAnsi="Arial" w:cs="Arial"/>
      <w:b/>
      <w:bCs/>
      <w:color w:val="0000FF"/>
      <w:u w:val="single"/>
      <w:lang w:eastAsia="cs-CZ"/>
    </w:rPr>
  </w:style>
  <w:style w:type="character" w:customStyle="1" w:styleId="NadpisVZ1Char">
    <w:name w:val="Nadpis VZ 1 Char"/>
    <w:basedOn w:val="OdstavecseseznamemChar"/>
    <w:link w:val="NadpisVZ1"/>
    <w:uiPriority w:val="99"/>
    <w:rsid w:val="00B06021"/>
    <w:rPr>
      <w:rFonts w:ascii="Arial" w:eastAsia="Times New Roman" w:hAnsi="Arial" w:cs="Arial"/>
      <w:b/>
      <w:bCs/>
      <w:color w:val="0000FF"/>
      <w:sz w:val="24"/>
      <w:szCs w:val="24"/>
      <w:shd w:val="clear" w:color="auto" w:fill="BFBFBF"/>
    </w:rPr>
  </w:style>
  <w:style w:type="paragraph" w:customStyle="1" w:styleId="NadpisVZ3">
    <w:name w:val="Nadpis VZ 3"/>
    <w:basedOn w:val="NadpisVZ2"/>
    <w:uiPriority w:val="99"/>
    <w:rsid w:val="00B0602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szCs w:val="20"/>
      <w:u w:val="none"/>
    </w:rPr>
  </w:style>
  <w:style w:type="paragraph" w:customStyle="1" w:styleId="AAOdstavec">
    <w:name w:val="AA_Odstavec"/>
    <w:basedOn w:val="Normln"/>
    <w:uiPriority w:val="99"/>
    <w:rsid w:val="00E13AC8"/>
    <w:pPr>
      <w:suppressAutoHyphens w:val="0"/>
    </w:pPr>
    <w:rPr>
      <w:lang w:eastAsia="en-US"/>
    </w:rPr>
  </w:style>
  <w:style w:type="paragraph" w:customStyle="1" w:styleId="Styl">
    <w:name w:val="Styl"/>
    <w:rsid w:val="00E13AC8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adpis11doobsahu">
    <w:name w:val="Nadpis 1.1 do obsahu"/>
    <w:basedOn w:val="Nadpis2"/>
    <w:uiPriority w:val="99"/>
    <w:rsid w:val="00A4515E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4446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 w:cs="Times New Roman"/>
      <w:color w:val="000000"/>
      <w:lang w:eastAsia="cs-CZ"/>
    </w:rPr>
  </w:style>
  <w:style w:type="paragraph" w:styleId="Obsah6">
    <w:name w:val="toc 6"/>
    <w:basedOn w:val="Normln"/>
    <w:next w:val="Normln"/>
    <w:autoRedefine/>
    <w:uiPriority w:val="99"/>
    <w:semiHidden/>
    <w:rsid w:val="00AE1988"/>
    <w:pPr>
      <w:suppressAutoHyphens w:val="0"/>
      <w:ind w:left="1000"/>
      <w:jc w:val="left"/>
    </w:pPr>
    <w:rPr>
      <w:rFonts w:ascii="Calibri" w:hAnsi="Calibri" w:cs="Calibr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99"/>
    <w:semiHidden/>
    <w:rsid w:val="00B72AB3"/>
    <w:pPr>
      <w:spacing w:after="100"/>
      <w:ind w:left="1200"/>
    </w:pPr>
  </w:style>
  <w:style w:type="paragraph" w:customStyle="1" w:styleId="Odstavecseseznamem1">
    <w:name w:val="Odstavec se seznamem1"/>
    <w:basedOn w:val="Normln"/>
    <w:uiPriority w:val="99"/>
    <w:rsid w:val="00584E9D"/>
    <w:pPr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cs-CZ"/>
    </w:rPr>
  </w:style>
  <w:style w:type="character" w:customStyle="1" w:styleId="nowrap">
    <w:name w:val="nowrap"/>
    <w:basedOn w:val="Standardnpsmoodstavce"/>
    <w:rsid w:val="00252636"/>
  </w:style>
  <w:style w:type="paragraph" w:customStyle="1" w:styleId="rove1">
    <w:name w:val="úroveň 1"/>
    <w:basedOn w:val="Normln"/>
    <w:next w:val="rove2"/>
    <w:uiPriority w:val="99"/>
    <w:rsid w:val="008F44DD"/>
    <w:pPr>
      <w:numPr>
        <w:numId w:val="15"/>
      </w:numPr>
      <w:suppressAutoHyphens w:val="0"/>
      <w:spacing w:before="480" w:after="240"/>
      <w:jc w:val="left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8F44DD"/>
    <w:pPr>
      <w:numPr>
        <w:ilvl w:val="1"/>
        <w:numId w:val="15"/>
      </w:numPr>
      <w:suppressAutoHyphens w:val="0"/>
      <w:spacing w:after="120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slovn1">
    <w:name w:val="Číslování 1"/>
    <w:basedOn w:val="Normln"/>
    <w:uiPriority w:val="99"/>
    <w:rsid w:val="00EC66B3"/>
    <w:pPr>
      <w:widowControl w:val="0"/>
      <w:numPr>
        <w:numId w:val="16"/>
      </w:numPr>
      <w:spacing w:after="170"/>
    </w:pPr>
    <w:rPr>
      <w:rFonts w:eastAsia="Calibri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045A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045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3045A"/>
    <w:rPr>
      <w:vertAlign w:val="superscript"/>
    </w:rPr>
  </w:style>
  <w:style w:type="character" w:customStyle="1" w:styleId="akcezoznamtext">
    <w:name w:val="akcezoznamtext"/>
    <w:basedOn w:val="Standardnpsmoodstavce"/>
    <w:rsid w:val="00C64F20"/>
  </w:style>
  <w:style w:type="character" w:styleId="Sledovanodkaz">
    <w:name w:val="FollowedHyperlink"/>
    <w:basedOn w:val="Standardnpsmoodstavce"/>
    <w:uiPriority w:val="99"/>
    <w:semiHidden/>
    <w:unhideWhenUsed/>
    <w:rsid w:val="004F7D1A"/>
    <w:rPr>
      <w:color w:val="800080" w:themeColor="followedHyperlink"/>
      <w:u w:val="single"/>
    </w:rPr>
  </w:style>
  <w:style w:type="paragraph" w:customStyle="1" w:styleId="Normln1">
    <w:name w:val="Normální1"/>
    <w:rsid w:val="00DB5DE4"/>
    <w:pPr>
      <w:suppressAutoHyphens/>
    </w:pPr>
    <w:rPr>
      <w:rFonts w:cs="Calibri"/>
      <w:color w:val="000000"/>
      <w:kern w:val="1"/>
      <w:sz w:val="24"/>
      <w:szCs w:val="24"/>
    </w:rPr>
  </w:style>
  <w:style w:type="character" w:customStyle="1" w:styleId="BezmezerChar">
    <w:name w:val="Bez mezer Char"/>
    <w:link w:val="Bezmezer"/>
    <w:uiPriority w:val="1"/>
    <w:rsid w:val="000B3070"/>
    <w:rPr>
      <w:rFonts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A7C75"/>
    <w:rPr>
      <w:rFonts w:ascii="Arial" w:eastAsia="Times New Roman" w:hAnsi="Arial" w:cs="Arial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7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rizek@glauko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0E36-AB23-4780-AB98-4DACCC32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2123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 Bočko</dc:creator>
  <cp:lastModifiedBy>Iva Dubecká</cp:lastModifiedBy>
  <cp:revision>186</cp:revision>
  <cp:lastPrinted>2025-09-02T19:17:00Z</cp:lastPrinted>
  <dcterms:created xsi:type="dcterms:W3CDTF">2024-06-27T07:09:00Z</dcterms:created>
  <dcterms:modified xsi:type="dcterms:W3CDTF">2025-09-15T09:31:00Z</dcterms:modified>
</cp:coreProperties>
</file>