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E2BFA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Bohuslav Kabátek, 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ředitel Krajského pozemkového úřadu pro Liberecký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U Nisy </w:t>
      </w:r>
      <w:r w:rsidR="007E2BFA">
        <w:rPr>
          <w:color w:val="000000"/>
          <w:sz w:val="24"/>
          <w:szCs w:val="24"/>
        </w:rPr>
        <w:t>745/</w:t>
      </w:r>
      <w:r>
        <w:rPr>
          <w:color w:val="000000"/>
          <w:sz w:val="24"/>
          <w:szCs w:val="24"/>
        </w:rPr>
        <w:t>6a, 460 57 Liberec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1006931739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Hašlar Václav</w:t>
      </w:r>
      <w:bookmarkStart w:id="0" w:name="_GoBack"/>
      <w:bookmarkEnd w:id="0"/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ab/>
      </w:r>
    </w:p>
    <w:p w:rsidR="007E2BFA" w:rsidRDefault="007E2BFA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1006931739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  <w:rPr>
          <w:color w:val="000000"/>
        </w:rPr>
      </w:pPr>
      <w:r>
        <w:rPr>
          <w:color w:val="000000"/>
        </w:rPr>
        <w:t>I.</w:t>
      </w:r>
    </w:p>
    <w:p w:rsidR="007E2BFA" w:rsidRDefault="007E2BFA">
      <w:pPr>
        <w:pStyle w:val="para"/>
        <w:widowControl/>
      </w:pP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</w:t>
      </w:r>
      <w:r w:rsidR="007E2BFA">
        <w:t> </w:t>
      </w:r>
      <w:r w:rsidR="000F3560">
        <w:t>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Liberecký kraj se sídlem v Liberci, Katastrální pracoviště Česká Lípa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Stružnice</w:t>
      </w:r>
      <w:r>
        <w:rPr>
          <w:sz w:val="20"/>
          <w:szCs w:val="20"/>
        </w:rPr>
        <w:tab/>
        <w:t>Stráž u České Lípy</w:t>
      </w:r>
      <w:r>
        <w:rPr>
          <w:sz w:val="20"/>
          <w:szCs w:val="20"/>
        </w:rPr>
        <w:tab/>
        <w:t>106/24</w:t>
      </w:r>
      <w:r>
        <w:rPr>
          <w:sz w:val="20"/>
          <w:szCs w:val="20"/>
        </w:rPr>
        <w:tab/>
        <w:t>orná půda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E2BFA" w:rsidRDefault="007E2BFA">
      <w:pPr>
        <w:pStyle w:val="para"/>
        <w:widowControl/>
      </w:pPr>
    </w:p>
    <w:p w:rsidR="00746C63" w:rsidRDefault="00746C63">
      <w:pPr>
        <w:pStyle w:val="vnitrniText"/>
        <w:widowControl/>
      </w:pPr>
      <w:r>
        <w:t>Tato smlouva se uzavírá podle</w:t>
      </w:r>
      <w:r w:rsidR="007E2BFA">
        <w:t xml:space="preserve"> § 10 odst. 5 </w:t>
      </w:r>
      <w:r>
        <w:t xml:space="preserve"> zákona č. </w:t>
      </w:r>
      <w:r w:rsidR="00CF7B8B" w:rsidRPr="0056566C">
        <w:t xml:space="preserve">503/2012 Sb., </w:t>
      </w:r>
      <w:r w:rsidR="000F3560">
        <w:t>o Státním pozemkovém úřadu a o změně některých souvisejících zákonů, ve znění pozdějších předpisů</w:t>
      </w:r>
      <w:r w:rsidR="00CF7B8B" w:rsidRPr="00C70A46">
        <w:t>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color w:val="000000"/>
        </w:rPr>
      </w:pPr>
      <w:r>
        <w:rPr>
          <w:color w:val="000000"/>
        </w:rPr>
        <w:t>III.</w:t>
      </w:r>
    </w:p>
    <w:p w:rsidR="007E2BFA" w:rsidRDefault="007E2BFA">
      <w:pPr>
        <w:pStyle w:val="para"/>
        <w:widowControl/>
      </w:pP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E2BFA" w:rsidRDefault="007E2BFA">
      <w:pPr>
        <w:pStyle w:val="para"/>
        <w:widowControl/>
      </w:pPr>
    </w:p>
    <w:p w:rsidR="00724E5B" w:rsidRDefault="00724E5B" w:rsidP="007E2BFA">
      <w:pPr>
        <w:pStyle w:val="para"/>
        <w:widowControl/>
      </w:pPr>
    </w:p>
    <w:p w:rsidR="00F95815" w:rsidRDefault="00746C63" w:rsidP="007E2BFA">
      <w:pPr>
        <w:pStyle w:val="para"/>
        <w:widowControl/>
      </w:pPr>
      <w:r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Stráž u České Lípy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106/24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50 310,00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50 310,00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6A31EC" w:rsidRDefault="006A31EC">
      <w:pPr>
        <w:widowControl/>
        <w:tabs>
          <w:tab w:val="left" w:pos="426"/>
        </w:tabs>
      </w:pPr>
    </w:p>
    <w:p w:rsidR="007E2BFA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</w:t>
      </w:r>
      <w:r w:rsidR="007E2BFA">
        <w:rPr>
          <w:bCs/>
          <w:sz w:val="24"/>
          <w:szCs w:val="24"/>
        </w:rPr>
        <w:t> </w:t>
      </w:r>
      <w:r w:rsidRPr="008E67C2">
        <w:rPr>
          <w:bCs/>
          <w:sz w:val="24"/>
          <w:szCs w:val="24"/>
        </w:rPr>
        <w:t>nabyvatele pozemku.</w:t>
      </w:r>
    </w:p>
    <w:p w:rsidR="00746C63" w:rsidRDefault="00746C63">
      <w:pPr>
        <w:pStyle w:val="vnitrniText"/>
        <w:widowControl/>
      </w:pPr>
      <w:r>
        <w:t>2)  Užívací vztah k prodávanému pozemku je řešen nájemní smlouvou č. 2N17/39, kterou se Státním pozemkovým úřadem uzavřel Hašlar Václav, jakožto nájemce. S obsahem nájemní smlouvy byl kupující seznámen před podpisem této smlouvy, což stvrzuje svým podpisem.</w:t>
      </w:r>
    </w:p>
    <w:p w:rsidR="00746C63" w:rsidRDefault="00746C63">
      <w:pPr>
        <w:pStyle w:val="vnitrniText"/>
        <w:widowControl/>
      </w:pPr>
    </w:p>
    <w:p w:rsidR="00746C63" w:rsidRDefault="00746C63" w:rsidP="007E2BFA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</w:t>
      </w:r>
      <w:r w:rsidR="007E2BFA">
        <w:t> </w:t>
      </w:r>
      <w:r>
        <w:t>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371381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E2BFA" w:rsidRDefault="007E2BFA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>2) Tato smlouva je vyhotovena ve 3 stejnopisech, z nichž každý má platnost originá</w:t>
      </w:r>
      <w:r w:rsidR="00724E5B">
        <w:t xml:space="preserve">lu. Kupující obdrží 1 stejnopis </w:t>
      </w:r>
      <w:r>
        <w:t>a ostatní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0A2586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E2BFA">
        <w:rPr>
          <w:sz w:val="24"/>
          <w:szCs w:val="24"/>
        </w:rPr>
        <w:t>zákona č. </w:t>
      </w:r>
      <w:r w:rsidR="000A2586">
        <w:rPr>
          <w:sz w:val="24"/>
          <w:szCs w:val="24"/>
        </w:rPr>
        <w:t>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A2586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806FD6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prohlašuje, že ve vztahu k převáděnému pozemku splňuje zákonem stanovené podmínky pro to, aby na něho mohl být podle</w:t>
      </w:r>
      <w:r w:rsidR="007E2BFA">
        <w:rPr>
          <w:sz w:val="24"/>
          <w:szCs w:val="24"/>
        </w:rPr>
        <w:t xml:space="preserve"> § 10 odst. 5</w:t>
      </w:r>
      <w:r>
        <w:rPr>
          <w:sz w:val="24"/>
          <w:szCs w:val="24"/>
        </w:rPr>
        <w:t xml:space="preserve">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</w:t>
      </w:r>
      <w:r w:rsidR="007E2BFA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</w:t>
      </w:r>
      <w:r w:rsidR="007E2BFA">
        <w:rPr>
          <w:sz w:val="24"/>
          <w:szCs w:val="24"/>
        </w:rPr>
        <w:t>ravdivost tvrzení obsažených ve </w:t>
      </w:r>
      <w:r>
        <w:rPr>
          <w:sz w:val="24"/>
          <w:szCs w:val="24"/>
        </w:rPr>
        <w:t>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>4) Kupující prohlašuje, že splňuje zákonné podmínky ve smyslu § 16 odst. 1 zákona č.</w:t>
      </w:r>
      <w:r w:rsidR="007E2BFA">
        <w:rPr>
          <w:sz w:val="24"/>
          <w:szCs w:val="24"/>
        </w:rPr>
        <w:t> </w:t>
      </w:r>
      <w:r w:rsidRPr="002750DE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>o Státním pozemkovém úřadu a o změně některých souvisejících zákonů, ve</w:t>
      </w:r>
      <w:r w:rsidR="007E2BFA">
        <w:rPr>
          <w:sz w:val="24"/>
          <w:szCs w:val="24"/>
        </w:rPr>
        <w:t> </w:t>
      </w:r>
      <w:r w:rsidR="000F3560">
        <w:rPr>
          <w:sz w:val="24"/>
          <w:szCs w:val="24"/>
        </w:rPr>
        <w:t>znění pozdějších předpisů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0819CE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</w:t>
      </w:r>
      <w:r w:rsidR="007E2BFA">
        <w:rPr>
          <w:sz w:val="24"/>
          <w:szCs w:val="24"/>
        </w:rPr>
        <w:t> </w:t>
      </w:r>
      <w:r w:rsidRPr="002055A2">
        <w:rPr>
          <w:sz w:val="24"/>
          <w:szCs w:val="24"/>
        </w:rPr>
        <w:t>21 zákona č. 101/2000 Sb.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Liberci dne </w:t>
      </w:r>
      <w:r>
        <w:rPr>
          <w:sz w:val="24"/>
          <w:szCs w:val="24"/>
        </w:rPr>
        <w:tab/>
        <w:t>V</w:t>
      </w:r>
      <w:r w:rsidR="007E2BFA">
        <w:rPr>
          <w:sz w:val="24"/>
          <w:szCs w:val="24"/>
        </w:rPr>
        <w:t> České Lípě</w:t>
      </w:r>
      <w:r>
        <w:rPr>
          <w:sz w:val="24"/>
          <w:szCs w:val="24"/>
        </w:rPr>
        <w:t xml:space="preserve"> dne .......................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E2BFA" w:rsidRDefault="007E2BFA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Hašlar Václav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4496139</w:t>
      </w:r>
      <w:r>
        <w:rPr>
          <w:color w:val="000000"/>
          <w:sz w:val="24"/>
          <w:szCs w:val="24"/>
        </w:rPr>
        <w:br/>
      </w: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Liberecký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7E2BFA" w:rsidRDefault="007E2BFA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Balogová Lucie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0A2586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FA" w:rsidRDefault="007E2BFA">
      <w:r>
        <w:separator/>
      </w:r>
    </w:p>
  </w:endnote>
  <w:endnote w:type="continuationSeparator" w:id="0">
    <w:p w:rsidR="007E2BFA" w:rsidRDefault="007E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FA" w:rsidRDefault="007E2BFA">
      <w:r>
        <w:separator/>
      </w:r>
    </w:p>
  </w:footnote>
  <w:footnote w:type="continuationSeparator" w:id="0">
    <w:p w:rsidR="007E2BFA" w:rsidRDefault="007E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50DE"/>
    <w:rsid w:val="00371381"/>
    <w:rsid w:val="003B76BB"/>
    <w:rsid w:val="00412D61"/>
    <w:rsid w:val="0043604A"/>
    <w:rsid w:val="004C0CB6"/>
    <w:rsid w:val="004D056F"/>
    <w:rsid w:val="00521DC2"/>
    <w:rsid w:val="0056566C"/>
    <w:rsid w:val="00572AE4"/>
    <w:rsid w:val="00625710"/>
    <w:rsid w:val="00694205"/>
    <w:rsid w:val="006A1DC3"/>
    <w:rsid w:val="006A31EC"/>
    <w:rsid w:val="0070116E"/>
    <w:rsid w:val="00724A2B"/>
    <w:rsid w:val="00724E5B"/>
    <w:rsid w:val="00746C63"/>
    <w:rsid w:val="00775F21"/>
    <w:rsid w:val="007B3D5D"/>
    <w:rsid w:val="007E2BFA"/>
    <w:rsid w:val="007E3A0A"/>
    <w:rsid w:val="00806FD6"/>
    <w:rsid w:val="00811E34"/>
    <w:rsid w:val="00831AF0"/>
    <w:rsid w:val="00881E28"/>
    <w:rsid w:val="008E67C2"/>
    <w:rsid w:val="00944C26"/>
    <w:rsid w:val="0098093E"/>
    <w:rsid w:val="00A31C3B"/>
    <w:rsid w:val="00A723F9"/>
    <w:rsid w:val="00A807B7"/>
    <w:rsid w:val="00A92B9F"/>
    <w:rsid w:val="00AA7DF3"/>
    <w:rsid w:val="00AB397A"/>
    <w:rsid w:val="00B56780"/>
    <w:rsid w:val="00C70A46"/>
    <w:rsid w:val="00C9419D"/>
    <w:rsid w:val="00CB4222"/>
    <w:rsid w:val="00CE361F"/>
    <w:rsid w:val="00CF17FD"/>
    <w:rsid w:val="00CF7B8B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53B9B"/>
  <w15:docId w15:val="{563C418A-21A3-48DD-A409-08EDB6F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1024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balogoval</dc:creator>
  <cp:lastModifiedBy>Balogová Lucie</cp:lastModifiedBy>
  <cp:revision>3</cp:revision>
  <cp:lastPrinted>2017-08-02T06:57:00Z</cp:lastPrinted>
  <dcterms:created xsi:type="dcterms:W3CDTF">2017-08-31T04:16:00Z</dcterms:created>
  <dcterms:modified xsi:type="dcterms:W3CDTF">2017-08-31T06:18:00Z</dcterms:modified>
</cp:coreProperties>
</file>