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E2A" w:rsidRDefault="005B6567">
      <w:pPr>
        <w:spacing w:after="0" w:line="259" w:lineRule="auto"/>
        <w:ind w:left="0" w:right="5" w:firstLine="0"/>
        <w:jc w:val="center"/>
      </w:pPr>
      <w:r>
        <w:rPr>
          <w:b/>
          <w:sz w:val="28"/>
        </w:rPr>
        <w:t xml:space="preserve">RÁMCOVÁ KUPNÍ SMLOUVA </w:t>
      </w:r>
    </w:p>
    <w:p w:rsidR="008E7E2A" w:rsidRDefault="005B6567">
      <w:pPr>
        <w:pStyle w:val="Nadpis1"/>
        <w:numPr>
          <w:ilvl w:val="0"/>
          <w:numId w:val="0"/>
        </w:numPr>
        <w:spacing w:after="0"/>
        <w:ind w:left="367" w:right="362"/>
      </w:pPr>
      <w:r>
        <w:t xml:space="preserve">č. SLL JL/…/2025 </w:t>
      </w:r>
    </w:p>
    <w:p w:rsidR="008E7E2A" w:rsidRDefault="005B6567">
      <w:pPr>
        <w:spacing w:after="15" w:line="259" w:lineRule="auto"/>
        <w:ind w:left="48" w:firstLine="0"/>
        <w:jc w:val="center"/>
      </w:pPr>
      <w:r>
        <w:rPr>
          <w:b/>
        </w:rPr>
        <w:t xml:space="preserve"> </w:t>
      </w:r>
    </w:p>
    <w:p w:rsidR="008E7E2A" w:rsidRDefault="005B6567">
      <w:pPr>
        <w:spacing w:after="9"/>
        <w:ind w:left="2090" w:hanging="2076"/>
      </w:pPr>
      <w:r>
        <w:t xml:space="preserve">uzavřená podle ustanovení § 2079 a násl. a § 2193 a násl. zákona č. 89/2012 Sb., občanského zákoníku, v platném znění mezi smluvními stranami, kterými jsou: </w:t>
      </w:r>
    </w:p>
    <w:p w:rsidR="008E7E2A" w:rsidRDefault="005B6567">
      <w:pPr>
        <w:spacing w:after="0" w:line="259" w:lineRule="auto"/>
        <w:ind w:left="48" w:firstLine="0"/>
        <w:jc w:val="center"/>
      </w:pPr>
      <w:r>
        <w:rPr>
          <w:b/>
        </w:rPr>
        <w:t xml:space="preserve"> </w:t>
      </w:r>
    </w:p>
    <w:p w:rsidR="008E7E2A" w:rsidRDefault="005B6567">
      <w:pPr>
        <w:spacing w:after="25" w:line="259" w:lineRule="auto"/>
        <w:ind w:left="48" w:firstLine="0"/>
        <w:jc w:val="center"/>
      </w:pPr>
      <w:r>
        <w:rPr>
          <w:b/>
        </w:rPr>
        <w:t xml:space="preserve"> </w:t>
      </w:r>
    </w:p>
    <w:p w:rsidR="008E7E2A" w:rsidRDefault="005B6567">
      <w:pPr>
        <w:spacing w:after="12"/>
        <w:ind w:left="-5" w:right="4101" w:hanging="10"/>
        <w:jc w:val="left"/>
      </w:pPr>
      <w:r>
        <w:rPr>
          <w:b/>
        </w:rPr>
        <w:t xml:space="preserve">Státní léčebné lázně Janské Lázně, státní </w:t>
      </w:r>
      <w:proofErr w:type="gramStart"/>
      <w:r>
        <w:rPr>
          <w:b/>
        </w:rPr>
        <w:t xml:space="preserve">podnik  </w:t>
      </w:r>
      <w:r>
        <w:t>IČO</w:t>
      </w:r>
      <w:proofErr w:type="gramEnd"/>
      <w:r>
        <w:t xml:space="preserve">: 00024007, DIČ: CZ00024007 </w:t>
      </w:r>
    </w:p>
    <w:p w:rsidR="008E7E2A" w:rsidRDefault="005B6567">
      <w:pPr>
        <w:spacing w:after="4"/>
        <w:ind w:left="14" w:firstLine="0"/>
      </w:pPr>
      <w:r>
        <w:t xml:space="preserve">se sídlem náměstí Svobody 272, 542 25 Janské Lázně </w:t>
      </w:r>
    </w:p>
    <w:p w:rsidR="008E7E2A" w:rsidRDefault="005B6567">
      <w:pPr>
        <w:spacing w:after="0" w:line="271" w:lineRule="auto"/>
        <w:ind w:left="0" w:right="1030" w:firstLine="0"/>
        <w:jc w:val="left"/>
      </w:pPr>
      <w:r>
        <w:t xml:space="preserve">zapsán v obchodním rejstříku vedeném Krajským soudem v Hradci Králové </w:t>
      </w:r>
      <w:proofErr w:type="spellStart"/>
      <w:r>
        <w:t>sp.zn</w:t>
      </w:r>
      <w:proofErr w:type="spellEnd"/>
      <w:r>
        <w:t>. AXII 253 zastoupen XXX</w:t>
      </w:r>
      <w:r>
        <w:t>, ředitelem dále jen „</w:t>
      </w:r>
      <w:r>
        <w:rPr>
          <w:b/>
        </w:rPr>
        <w:t xml:space="preserve">Kupující“ </w:t>
      </w:r>
    </w:p>
    <w:p w:rsidR="008E7E2A" w:rsidRDefault="005B6567">
      <w:pPr>
        <w:spacing w:after="0" w:line="259" w:lineRule="auto"/>
        <w:ind w:left="0" w:firstLine="0"/>
        <w:jc w:val="left"/>
      </w:pPr>
      <w:r>
        <w:rPr>
          <w:b/>
        </w:rPr>
        <w:t xml:space="preserve"> </w:t>
      </w:r>
    </w:p>
    <w:p w:rsidR="008E7E2A" w:rsidRDefault="005B6567">
      <w:pPr>
        <w:spacing w:after="12"/>
        <w:ind w:left="-5" w:right="4101" w:hanging="10"/>
        <w:jc w:val="left"/>
      </w:pPr>
      <w:r>
        <w:rPr>
          <w:b/>
        </w:rPr>
        <w:t xml:space="preserve">a  </w:t>
      </w:r>
    </w:p>
    <w:p w:rsidR="008E7E2A" w:rsidRDefault="005B6567">
      <w:pPr>
        <w:spacing w:after="21" w:line="259" w:lineRule="auto"/>
        <w:ind w:left="0" w:firstLine="0"/>
        <w:jc w:val="left"/>
      </w:pPr>
      <w:r>
        <w:rPr>
          <w:b/>
        </w:rPr>
        <w:t xml:space="preserve"> </w:t>
      </w:r>
    </w:p>
    <w:p w:rsidR="008E7E2A" w:rsidRDefault="005B6567">
      <w:pPr>
        <w:spacing w:after="12"/>
        <w:ind w:left="-5" w:right="4101" w:hanging="10"/>
        <w:jc w:val="left"/>
      </w:pPr>
      <w:r>
        <w:rPr>
          <w:b/>
        </w:rPr>
        <w:t>DEHAU TRÁVNÍK s.r.o.</w:t>
      </w:r>
      <w:r>
        <w:rPr>
          <w:i/>
        </w:rPr>
        <w:t xml:space="preserve"> </w:t>
      </w:r>
    </w:p>
    <w:p w:rsidR="008E7E2A" w:rsidRDefault="005B6567">
      <w:pPr>
        <w:spacing w:after="8"/>
        <w:ind w:left="14" w:right="3540" w:firstLine="0"/>
      </w:pPr>
      <w:r>
        <w:t xml:space="preserve">se sídlem Prostřední Nová Ves 17, 507 81 Lázně Bělohrad IČO: 09749110, DIČ: CZ09749110 </w:t>
      </w:r>
    </w:p>
    <w:p w:rsidR="008E7E2A" w:rsidRDefault="005B6567">
      <w:pPr>
        <w:spacing w:after="4"/>
        <w:ind w:left="14" w:right="967" w:firstLine="0"/>
      </w:pPr>
      <w:r>
        <w:t xml:space="preserve">zapsaná v obchodním rejstříku vedeném Krajským soudem v Hradci </w:t>
      </w:r>
      <w:proofErr w:type="gramStart"/>
      <w:r>
        <w:t xml:space="preserve">Králové  </w:t>
      </w:r>
      <w:proofErr w:type="spellStart"/>
      <w:r>
        <w:t>sp</w:t>
      </w:r>
      <w:proofErr w:type="spellEnd"/>
      <w:r>
        <w:t>.</w:t>
      </w:r>
      <w:proofErr w:type="gramEnd"/>
      <w:r>
        <w:t xml:space="preserve"> zn. C46819 zastoupena XXX</w:t>
      </w:r>
      <w:r>
        <w:t>, jednatel dále jen „</w:t>
      </w:r>
      <w:r>
        <w:rPr>
          <w:b/>
        </w:rPr>
        <w:t>Prodávaj</w:t>
      </w:r>
      <w:r>
        <w:rPr>
          <w:b/>
        </w:rPr>
        <w:t>ící</w:t>
      </w:r>
      <w:r>
        <w:t xml:space="preserve">“ </w:t>
      </w:r>
    </w:p>
    <w:p w:rsidR="008E7E2A" w:rsidRDefault="005B6567">
      <w:pPr>
        <w:spacing w:after="0" w:line="259" w:lineRule="auto"/>
        <w:ind w:left="0" w:firstLine="0"/>
        <w:jc w:val="left"/>
      </w:pPr>
      <w:r>
        <w:t xml:space="preserve"> </w:t>
      </w:r>
    </w:p>
    <w:p w:rsidR="008E7E2A" w:rsidRDefault="005B6567">
      <w:pPr>
        <w:spacing w:after="82" w:line="259" w:lineRule="auto"/>
        <w:ind w:left="0" w:firstLine="0"/>
        <w:jc w:val="left"/>
      </w:pPr>
      <w:r>
        <w:t xml:space="preserve"> </w:t>
      </w:r>
    </w:p>
    <w:p w:rsidR="008E7E2A" w:rsidRDefault="005B6567">
      <w:pPr>
        <w:pStyle w:val="Nadpis1"/>
        <w:ind w:left="1077" w:right="1" w:hanging="720"/>
      </w:pPr>
      <w:r>
        <w:t xml:space="preserve">Úvodní ustanovení </w:t>
      </w:r>
    </w:p>
    <w:p w:rsidR="008E7E2A" w:rsidRDefault="005B6567">
      <w:pPr>
        <w:spacing w:after="19" w:line="259" w:lineRule="auto"/>
        <w:ind w:left="48" w:firstLine="0"/>
        <w:jc w:val="center"/>
      </w:pPr>
      <w:r>
        <w:rPr>
          <w:b/>
        </w:rPr>
        <w:t xml:space="preserve"> </w:t>
      </w:r>
    </w:p>
    <w:p w:rsidR="008E7E2A" w:rsidRDefault="005B6567">
      <w:pPr>
        <w:numPr>
          <w:ilvl w:val="0"/>
          <w:numId w:val="1"/>
        </w:numPr>
        <w:spacing w:after="11"/>
        <w:ind w:left="372" w:hanging="358"/>
      </w:pPr>
      <w:r>
        <w:t>Smluvní strany uzavírají tuto smlouvu v souladu s ustanovením §§ 6, 26, 53 a 131 a násl. zákona č. 134/2016 Sb., o zadávání veřejných zakázek v platném znění (dále jen „ZZVZ“), a v souladu s nabídkou Prodávajícího, která byla</w:t>
      </w:r>
      <w:r>
        <w:t xml:space="preserve"> ve zjednodušeném podlimitním řízení pro veřejnou zakázku s názvem „</w:t>
      </w:r>
      <w:r>
        <w:rPr>
          <w:b/>
        </w:rPr>
        <w:t>Dezinfekční, úklidové a sanitační prostředky</w:t>
      </w:r>
      <w:r>
        <w:t xml:space="preserve">“, </w:t>
      </w:r>
      <w:r>
        <w:rPr>
          <w:b/>
        </w:rPr>
        <w:t>pro část 1 – Desinfekce</w:t>
      </w:r>
      <w:r>
        <w:t xml:space="preserve">, vybrána jako nejvýhodnější.  </w:t>
      </w:r>
    </w:p>
    <w:p w:rsidR="008E7E2A" w:rsidRDefault="005B6567">
      <w:pPr>
        <w:numPr>
          <w:ilvl w:val="0"/>
          <w:numId w:val="1"/>
        </w:numPr>
        <w:spacing w:after="16"/>
        <w:ind w:left="372" w:hanging="358"/>
      </w:pPr>
      <w:r>
        <w:t xml:space="preserve">Tato rámcová kupní smlouva je rámcovou dohodou ve smyslu § 131 ZZVZ. </w:t>
      </w:r>
    </w:p>
    <w:p w:rsidR="008E7E2A" w:rsidRDefault="005B6567">
      <w:pPr>
        <w:numPr>
          <w:ilvl w:val="0"/>
          <w:numId w:val="1"/>
        </w:numPr>
        <w:spacing w:after="28"/>
        <w:ind w:left="372" w:hanging="358"/>
      </w:pPr>
      <w:r>
        <w:t xml:space="preserve">Prodávající prohlašuje, že je registrován pro distribuci zdravotnických prostředků v systému RZPRO.  </w:t>
      </w:r>
    </w:p>
    <w:p w:rsidR="008E7E2A" w:rsidRDefault="005B6567">
      <w:pPr>
        <w:spacing w:after="80" w:line="259" w:lineRule="auto"/>
        <w:ind w:left="0" w:firstLine="0"/>
        <w:jc w:val="left"/>
      </w:pPr>
      <w:r>
        <w:t xml:space="preserve"> </w:t>
      </w:r>
    </w:p>
    <w:p w:rsidR="008E7E2A" w:rsidRDefault="005B6567">
      <w:pPr>
        <w:pStyle w:val="Nadpis1"/>
        <w:ind w:left="1077" w:right="0" w:hanging="720"/>
      </w:pPr>
      <w:r>
        <w:t xml:space="preserve">Předmět smlouvy </w:t>
      </w:r>
    </w:p>
    <w:p w:rsidR="008E7E2A" w:rsidRDefault="005B6567">
      <w:pPr>
        <w:spacing w:after="82" w:line="259" w:lineRule="auto"/>
        <w:ind w:left="48" w:firstLine="0"/>
        <w:jc w:val="center"/>
      </w:pPr>
      <w:r>
        <w:rPr>
          <w:b/>
        </w:rPr>
        <w:t xml:space="preserve"> </w:t>
      </w:r>
    </w:p>
    <w:p w:rsidR="008E7E2A" w:rsidRDefault="005B6567">
      <w:pPr>
        <w:numPr>
          <w:ilvl w:val="0"/>
          <w:numId w:val="2"/>
        </w:numPr>
        <w:ind w:left="372" w:hanging="358"/>
      </w:pPr>
      <w:r>
        <w:t>Předmětem této smlouvy je rámcová úprava práv a povinností smluvních stran při dodávce zboží ze strany Prodávajícího. Podmínkami sjed</w:t>
      </w:r>
      <w:r>
        <w:t xml:space="preserve">nanými v této rámcové smlouvě se budou řídit veškeré dílčí smlouvy uzavřené mezi smluvními stranami v době platnosti této smlouvy, nebude-li v jednotlivém případě ujednáno jinak. </w:t>
      </w:r>
    </w:p>
    <w:p w:rsidR="008E7E2A" w:rsidRDefault="005B6567">
      <w:pPr>
        <w:numPr>
          <w:ilvl w:val="0"/>
          <w:numId w:val="2"/>
        </w:numPr>
        <w:ind w:left="372" w:hanging="358"/>
      </w:pPr>
      <w:r>
        <w:t>Prodávající se zavazuje za podmínek sjednaných v této smlouvě dodat Kupující</w:t>
      </w:r>
      <w:r>
        <w:t>mu dezinfekční prostředky, které jsou podrobně specifikovány co do druhu, vlastností a předpokládaného odebraného množství za dobu trvání této smlouvy, v příloze č. 1 této smlouvy (dále též jen: „zboží“), v rozsahu dle zadávací dokumentace a nabídky Poskyt</w:t>
      </w:r>
      <w:r>
        <w:t xml:space="preserve">ovatele a v rozsahu dle této smlouvy a dílčích smluv. Součástí dodávky zboží je též doprava zboží do místa plnění.  </w:t>
      </w:r>
    </w:p>
    <w:p w:rsidR="008E7E2A" w:rsidRDefault="005B6567">
      <w:pPr>
        <w:numPr>
          <w:ilvl w:val="0"/>
          <w:numId w:val="2"/>
        </w:numPr>
        <w:ind w:left="372" w:hanging="358"/>
      </w:pPr>
      <w:r>
        <w:t xml:space="preserve">Prodávající se zavazuje před započetím dodávek dle této smlouvy vypracovat dezinfekční plány, na </w:t>
      </w:r>
      <w:proofErr w:type="gramStart"/>
      <w:r>
        <w:t>základě</w:t>
      </w:r>
      <w:proofErr w:type="gramEnd"/>
      <w:r>
        <w:t xml:space="preserve"> kterých bude následně Kupující pro</w:t>
      </w:r>
      <w:r>
        <w:t xml:space="preserve">vádět dílčí objednávky dle této smlouvy. Kupující se zavazuje poskytnout Prodávajícímu nutnou součinnost za účelem vypracování a schválení těchto plánů. Prodávající se dále zavazuje provádět 1x za rok u Kupujícího audit správného používání zboží.  </w:t>
      </w:r>
    </w:p>
    <w:p w:rsidR="008E7E2A" w:rsidRDefault="005B6567">
      <w:pPr>
        <w:numPr>
          <w:ilvl w:val="0"/>
          <w:numId w:val="2"/>
        </w:numPr>
        <w:ind w:left="372" w:hanging="358"/>
      </w:pPr>
      <w:r>
        <w:lastRenderedPageBreak/>
        <w:t>Kupujíc</w:t>
      </w:r>
      <w:r>
        <w:t xml:space="preserve">í se zavazuje zaplatit za řádné dodání zboží v souladu se všemi podmínkami dle této smlouvy a dle dílčích smluv cenu sjednanou v této smlouvě.  </w:t>
      </w:r>
    </w:p>
    <w:p w:rsidR="008E7E2A" w:rsidRDefault="005B6567">
      <w:pPr>
        <w:numPr>
          <w:ilvl w:val="0"/>
          <w:numId w:val="2"/>
        </w:numPr>
        <w:ind w:left="372" w:hanging="358"/>
      </w:pPr>
      <w:r>
        <w:t xml:space="preserve">Prodávající se současně zavazuje přenechat Kupujícímu k bezplatnému užívání po dobu účinnosti této smlouvy cca </w:t>
      </w:r>
      <w:r>
        <w:t>40 ks směšovacích zařízení pro přípravu dezinfekčních roztoků na principu podtlaku proudící vody (bez elektrické energie). Každé směšovací zařízení musí mít možnost dávkování dvou různých roztoků na jednom zařízení. Předání jednotlivých zařízení bude potvr</w:t>
      </w:r>
      <w:r>
        <w:t>zeno v předávacím protokolu. Prodávající se zavazuje odborně zaškolit určené zaměstnance Kupujícího k používání vypůjčených zařízení. Prodávající se zavazuje provádět u Kupujícího bezplatně pravidelné kontroly vypůjčených zařízení; u směšovacích zařízení m</w:t>
      </w:r>
      <w:r>
        <w:t xml:space="preserve">usí být kontroly prováděny nejméně 1x za půl roku. Kupující dále poskytne dávkovače pro dezinfekci rukou. </w:t>
      </w:r>
    </w:p>
    <w:p w:rsidR="008E7E2A" w:rsidRDefault="005B6567">
      <w:pPr>
        <w:numPr>
          <w:ilvl w:val="0"/>
          <w:numId w:val="2"/>
        </w:numPr>
        <w:ind w:left="372" w:hanging="358"/>
      </w:pPr>
      <w:r>
        <w:t>Jednotlivé dílčí smlouvy budou uzavírány na základě dílčích objednávek Kupujícího, učiněných telefonicky či emailem, které budou písemně (stačí forma</w:t>
      </w:r>
      <w:r>
        <w:t xml:space="preserve"> emailu) potvrzeny ze strany Prodávajícího.  </w:t>
      </w:r>
    </w:p>
    <w:p w:rsidR="008E7E2A" w:rsidRDefault="005B6567">
      <w:pPr>
        <w:numPr>
          <w:ilvl w:val="0"/>
          <w:numId w:val="2"/>
        </w:numPr>
        <w:ind w:left="372" w:hanging="358"/>
      </w:pPr>
      <w:r>
        <w:t>Prodávající je povinen provést akceptaci (potvrzení) objednávky bez zbytečného odkladu od obdržení objednávky. Potvrzení objednávky musí obsahovat podrobný rozpis jednotlivých položek objednaného zboží včetně o</w:t>
      </w:r>
      <w:r>
        <w:t>bjednaného množství a dále termín dodání zboží. Prodávající není oprávněn po dobu trvání této smlouvy odmítnout akceptaci objednávky Kupujícího. Není-li Prodávající schopen objednané zboží nebo jeho část dodat v objednaném termínu, je povinen tuto skutečno</w:t>
      </w:r>
      <w:r>
        <w:t xml:space="preserve">st v potvrzení objednávky uvést, včetně uvedení konkrétního zboží a množství, které nebude dodáno.  </w:t>
      </w:r>
    </w:p>
    <w:p w:rsidR="008E7E2A" w:rsidRDefault="005B6567">
      <w:pPr>
        <w:numPr>
          <w:ilvl w:val="0"/>
          <w:numId w:val="2"/>
        </w:numPr>
        <w:ind w:left="372" w:hanging="358"/>
      </w:pPr>
      <w:r>
        <w:t xml:space="preserve">Tato smlouva nezavazuje Kupujícího k učinění objednávek i jen minimálního množství plnění dle této smlouvy.  </w:t>
      </w:r>
    </w:p>
    <w:p w:rsidR="008E7E2A" w:rsidRDefault="005B6567">
      <w:pPr>
        <w:numPr>
          <w:ilvl w:val="0"/>
          <w:numId w:val="2"/>
        </w:numPr>
        <w:spacing w:after="26"/>
        <w:ind w:left="372" w:hanging="358"/>
      </w:pPr>
      <w:r>
        <w:t>V případě, že odlišných podmínek v této rámco</w:t>
      </w:r>
      <w:r>
        <w:t xml:space="preserve">vé smlouvě a dílčí objednávce, mají přednost podmínky uvedené v dílčí objednávce, připouští-li tato rámcová smlouva odchylku od podmínek v ní uvedených. </w:t>
      </w:r>
    </w:p>
    <w:p w:rsidR="008E7E2A" w:rsidRDefault="005B6567">
      <w:pPr>
        <w:spacing w:after="61" w:line="259" w:lineRule="auto"/>
        <w:ind w:left="0" w:firstLine="0"/>
        <w:jc w:val="left"/>
      </w:pPr>
      <w:r>
        <w:t xml:space="preserve"> </w:t>
      </w:r>
    </w:p>
    <w:p w:rsidR="008E7E2A" w:rsidRDefault="005B6567">
      <w:pPr>
        <w:pStyle w:val="Nadpis1"/>
        <w:ind w:left="1077" w:right="3" w:hanging="720"/>
      </w:pPr>
      <w:r>
        <w:t xml:space="preserve">Vlastnosti a dodávka zboží </w:t>
      </w:r>
    </w:p>
    <w:p w:rsidR="008E7E2A" w:rsidRDefault="005B6567">
      <w:pPr>
        <w:spacing w:after="80" w:line="259" w:lineRule="auto"/>
        <w:ind w:left="48" w:firstLine="0"/>
        <w:jc w:val="center"/>
      </w:pPr>
      <w:r>
        <w:rPr>
          <w:b/>
        </w:rPr>
        <w:t xml:space="preserve"> </w:t>
      </w:r>
    </w:p>
    <w:p w:rsidR="008E7E2A" w:rsidRDefault="005B6567">
      <w:pPr>
        <w:numPr>
          <w:ilvl w:val="0"/>
          <w:numId w:val="3"/>
        </w:numPr>
        <w:ind w:left="372" w:hanging="358"/>
      </w:pPr>
      <w:r>
        <w:t xml:space="preserve">Prodávající se zavazuje dodat Kupujícímu zboží nové, v </w:t>
      </w:r>
      <w:r>
        <w:t xml:space="preserve">originálním obalu, v požadované kvalitě a v požadovaném množství, bez vad faktických i právních. </w:t>
      </w:r>
    </w:p>
    <w:p w:rsidR="008E7E2A" w:rsidRDefault="005B6567">
      <w:pPr>
        <w:numPr>
          <w:ilvl w:val="0"/>
          <w:numId w:val="3"/>
        </w:numPr>
        <w:ind w:left="372" w:hanging="358"/>
      </w:pPr>
      <w:r>
        <w:t>Zbývající minimální doba použitelnosti dodaného zboží musí být v den dodání vždy alespoň 12 měsíců, není-li v příloze č. 1 uvedeno u konkrétního druhu zboží j</w:t>
      </w:r>
      <w:r>
        <w:t xml:space="preserve">inak. V jedné dodávce zboží musí mít vždy stejné zboží stejnou trvanlivost. V následujících dodávkách musí mít stejné zboží vždy delší trvanlivost (pozdější datum použitelnosti) než v předcházejících dodávkách. </w:t>
      </w:r>
    </w:p>
    <w:p w:rsidR="008E7E2A" w:rsidRDefault="005B6567">
      <w:pPr>
        <w:numPr>
          <w:ilvl w:val="0"/>
          <w:numId w:val="3"/>
        </w:numPr>
        <w:ind w:left="372" w:hanging="358"/>
      </w:pPr>
      <w:r>
        <w:t xml:space="preserve">Při první dodávce každého jednotlivého zboží je Prodávající povinen spolu s takovým zbožím dodat Kupujícímu bezpečnostní list daného zboží dle CPL.  </w:t>
      </w:r>
    </w:p>
    <w:p w:rsidR="008E7E2A" w:rsidRDefault="005B6567">
      <w:pPr>
        <w:numPr>
          <w:ilvl w:val="0"/>
          <w:numId w:val="3"/>
        </w:numPr>
        <w:ind w:left="372" w:hanging="358"/>
      </w:pPr>
      <w:r>
        <w:t>Zboží musí být dodáno v tekuté formě. 5.</w:t>
      </w:r>
      <w:r>
        <w:rPr>
          <w:rFonts w:ascii="Arial" w:eastAsia="Arial" w:hAnsi="Arial" w:cs="Arial"/>
        </w:rPr>
        <w:t xml:space="preserve"> </w:t>
      </w:r>
      <w:proofErr w:type="gramStart"/>
      <w:r>
        <w:t>Zboží - dezinfekční</w:t>
      </w:r>
      <w:proofErr w:type="gramEnd"/>
      <w:r>
        <w:t xml:space="preserve"> přípravky musí být registrovány jako zdravotn</w:t>
      </w:r>
      <w:r>
        <w:t>ické prostředky nebo biocidy. Účinnost přípravků v soutěžených koncentracích musí být tam, kde je to možné, testována dle standardů pro zdravotnictví, EN 14885. Použité EN musí být minimálně v úrovni fáze 2, krok 1, ať na konkrétně uvedené výjimky v prostř</w:t>
      </w:r>
      <w:r>
        <w:t xml:space="preserve">edí s vyšší biologickou zátěží. </w:t>
      </w:r>
    </w:p>
    <w:p w:rsidR="008E7E2A" w:rsidRDefault="005B6567">
      <w:pPr>
        <w:ind w:left="14" w:firstLine="0"/>
      </w:pPr>
      <w:r>
        <w:t>6.</w:t>
      </w:r>
      <w:r>
        <w:rPr>
          <w:rFonts w:ascii="Arial" w:eastAsia="Arial" w:hAnsi="Arial" w:cs="Arial"/>
        </w:rPr>
        <w:t xml:space="preserve"> </w:t>
      </w:r>
      <w:r>
        <w:t>Zboží musí být vhodné pro použití ve zdravotnictví a komunální hygieně. 7.</w:t>
      </w:r>
      <w:r>
        <w:rPr>
          <w:rFonts w:ascii="Arial" w:eastAsia="Arial" w:hAnsi="Arial" w:cs="Arial"/>
        </w:rPr>
        <w:t xml:space="preserve"> </w:t>
      </w:r>
      <w:r>
        <w:t>Dezinfekční prostředky jsou podrobně specifikovány v kalkulačním listu, příloze č. 1, této smlouvy. Dezinfekční prostředky budou dodávány s veške</w:t>
      </w:r>
      <w:r>
        <w:t>rými dokumenty, které budou dokládat zřejmý způsob jejich použití, skladování, dobu použitelnosti, složení, identifikaci výrobce apod. Všechny údaje musí být uvedeny v českém jazyce s výjimkou odborných výrazů.  Na dezinfekční prostředky musí být vydány be</w:t>
      </w:r>
      <w:r>
        <w:t xml:space="preserve">zpečnostní listy podle nařízení Evropského parlamentu a Rady ES č.1907/2006.  Všechny produkty musí vyhovět podmínkám popsaným v kalkulačních listech pod tabulkou. </w:t>
      </w:r>
    </w:p>
    <w:p w:rsidR="008E7E2A" w:rsidRDefault="005B6567">
      <w:pPr>
        <w:numPr>
          <w:ilvl w:val="0"/>
          <w:numId w:val="4"/>
        </w:numPr>
        <w:ind w:hanging="360"/>
      </w:pPr>
      <w:r>
        <w:lastRenderedPageBreak/>
        <w:t xml:space="preserve">U zboží nebudou akceptovány věty H340 – H373. </w:t>
      </w:r>
    </w:p>
    <w:p w:rsidR="008E7E2A" w:rsidRDefault="005B6567">
      <w:pPr>
        <w:numPr>
          <w:ilvl w:val="0"/>
          <w:numId w:val="4"/>
        </w:numPr>
        <w:ind w:hanging="360"/>
      </w:pPr>
      <w:r>
        <w:t>Dodané zboží musí vždy vyhovět podmínkám pop</w:t>
      </w:r>
      <w:r>
        <w:t>saným v této smlouvě a v příloze č. 1 této smlouvy. Zboží, které nevyhoví některé z uvedených podmínek, není Kupující povinen převzít. Zjistí-li Kupující nesoulad s některou z uvedených podmínek až po převzetí zboží, bude postupováno podle čl. VI. této sml</w:t>
      </w:r>
      <w:r>
        <w:t xml:space="preserve">ouvy.  </w:t>
      </w:r>
    </w:p>
    <w:p w:rsidR="008E7E2A" w:rsidRDefault="005B6567">
      <w:pPr>
        <w:numPr>
          <w:ilvl w:val="0"/>
          <w:numId w:val="4"/>
        </w:numPr>
        <w:ind w:hanging="360"/>
      </w:pPr>
      <w:r>
        <w:t xml:space="preserve">Prodávající se zavazuje zboží na vlastní náklady dopravit do místa plnění. Prodávající je povinen zboží zabalit nebo opatřit pro přepravu způsobem, který vyplývá z příslušné právní úpravy. </w:t>
      </w:r>
    </w:p>
    <w:p w:rsidR="008E7E2A" w:rsidRDefault="005B6567">
      <w:pPr>
        <w:numPr>
          <w:ilvl w:val="0"/>
          <w:numId w:val="4"/>
        </w:numPr>
        <w:ind w:hanging="360"/>
      </w:pPr>
      <w:r>
        <w:t>Kupující je povinen zajistit Prodávajícímu veškerou součin</w:t>
      </w:r>
      <w:r>
        <w:t xml:space="preserve">nost nezbytnou pro řádné dodání zboží Prodávajícím. </w:t>
      </w:r>
    </w:p>
    <w:p w:rsidR="008E7E2A" w:rsidRDefault="005B6567">
      <w:pPr>
        <w:numPr>
          <w:ilvl w:val="0"/>
          <w:numId w:val="4"/>
        </w:numPr>
        <w:ind w:hanging="360"/>
      </w:pPr>
      <w:r>
        <w:t>Předání a převzetí zboží bude potvrzeno podpisem oprávněných zástupců obou smluvních stran v dodacím listu, s uvedením data a času dodání. Kupující není povinen převzít zboží či jeho část, které bude vyk</w:t>
      </w:r>
      <w:r>
        <w:t xml:space="preserve">azovat vady. Případně nepřevzetí části zboží bude zaznamenáno v dodacím listu. Dodací list bude obsahovat číslo dílčí objednávky, specifikaci zboží, dále pak uvedení objemu a jednotkové ceny za jednotku bez DPH, celkové ceny bez DPH a výši DPH. </w:t>
      </w:r>
    </w:p>
    <w:p w:rsidR="008E7E2A" w:rsidRDefault="005B6567">
      <w:pPr>
        <w:numPr>
          <w:ilvl w:val="0"/>
          <w:numId w:val="4"/>
        </w:numPr>
        <w:ind w:hanging="360"/>
      </w:pPr>
      <w:r>
        <w:t>Osobou opr</w:t>
      </w:r>
      <w:r>
        <w:t>ávněnou k převzetí zboží a potvrzení dodacího listu je na straně Kupujícího pan XXX</w:t>
      </w:r>
      <w:r>
        <w:t xml:space="preserve">, nebo jím pověřený pracovník, nesdělí-li Kupující Prodávajícímu písemně (stačí forma emailu) jinak. </w:t>
      </w:r>
    </w:p>
    <w:p w:rsidR="008E7E2A" w:rsidRDefault="005B6567">
      <w:pPr>
        <w:numPr>
          <w:ilvl w:val="0"/>
          <w:numId w:val="4"/>
        </w:numPr>
        <w:spacing w:after="11"/>
        <w:ind w:hanging="360"/>
      </w:pPr>
      <w:r>
        <w:t>Obaly</w:t>
      </w:r>
      <w:r>
        <w:t xml:space="preserve"> a odpady vzniklé při plnění předmětu této smlouvy jsou majetkem Prodávajícího, který je jejich původcem a je povinen je zlikvidovat na své náklady v souladu se zákonem č.477/2001 Sb. </w:t>
      </w:r>
    </w:p>
    <w:p w:rsidR="008E7E2A" w:rsidRDefault="005B6567">
      <w:pPr>
        <w:spacing w:after="28"/>
        <w:ind w:left="358" w:firstLine="0"/>
      </w:pPr>
      <w:r>
        <w:t xml:space="preserve">o obalech a zákonem č. 185/2001 Sb., o odpadech, v platném znění.  </w:t>
      </w:r>
    </w:p>
    <w:p w:rsidR="008E7E2A" w:rsidRDefault="005B6567">
      <w:pPr>
        <w:spacing w:after="80" w:line="259" w:lineRule="auto"/>
        <w:ind w:left="1080" w:firstLine="0"/>
        <w:jc w:val="left"/>
      </w:pPr>
      <w:r>
        <w:rPr>
          <w:b/>
        </w:rPr>
        <w:t xml:space="preserve"> </w:t>
      </w:r>
    </w:p>
    <w:p w:rsidR="008E7E2A" w:rsidRDefault="005B6567">
      <w:pPr>
        <w:pStyle w:val="Nadpis1"/>
        <w:ind w:left="1077" w:right="4" w:hanging="720"/>
      </w:pPr>
      <w:r>
        <w:t xml:space="preserve">Doba a místo plnění </w:t>
      </w:r>
    </w:p>
    <w:p w:rsidR="008E7E2A" w:rsidRDefault="005B6567">
      <w:pPr>
        <w:spacing w:after="83" w:line="259" w:lineRule="auto"/>
        <w:ind w:left="48" w:firstLine="0"/>
        <w:jc w:val="center"/>
      </w:pPr>
      <w:r>
        <w:rPr>
          <w:b/>
        </w:rPr>
        <w:t xml:space="preserve"> </w:t>
      </w:r>
    </w:p>
    <w:p w:rsidR="008E7E2A" w:rsidRDefault="005B6567">
      <w:pPr>
        <w:numPr>
          <w:ilvl w:val="0"/>
          <w:numId w:val="5"/>
        </w:numPr>
        <w:ind w:hanging="360"/>
      </w:pPr>
      <w:r>
        <w:t xml:space="preserve">Prodávající se zavazuje zboží dodat dle aktuálních potřeb Kupujícího průběžně po celou dobu trvání této smlouvy, a to na základě dílčích objednávek Kupujícího. </w:t>
      </w:r>
    </w:p>
    <w:p w:rsidR="008E7E2A" w:rsidRDefault="005B6567">
      <w:pPr>
        <w:numPr>
          <w:ilvl w:val="0"/>
          <w:numId w:val="5"/>
        </w:numPr>
        <w:ind w:hanging="360"/>
      </w:pPr>
      <w:r>
        <w:t>Prodávající se zavazuje dodat Kupujícímu objednané zboží do 5 pracovních</w:t>
      </w:r>
      <w:r>
        <w:t xml:space="preserve"> dnů od doručení objednávky.  </w:t>
      </w:r>
    </w:p>
    <w:p w:rsidR="008E7E2A" w:rsidRDefault="005B6567">
      <w:pPr>
        <w:numPr>
          <w:ilvl w:val="0"/>
          <w:numId w:val="5"/>
        </w:numPr>
        <w:ind w:hanging="360"/>
      </w:pPr>
      <w:r>
        <w:t xml:space="preserve">V případě prodlení s termínem dodávky zboží dle předchozího odstavce se Prodávající zavazuje uhradit Kupujícímu smluvní pokutu za každý den prodlení s dodávkou zboží ve výši </w:t>
      </w:r>
      <w:proofErr w:type="gramStart"/>
      <w:r>
        <w:t>15%</w:t>
      </w:r>
      <w:proofErr w:type="gramEnd"/>
      <w:r>
        <w:t xml:space="preserve"> z nedodaného zboží potvrzené objednávky. Právo </w:t>
      </w:r>
      <w:r>
        <w:t xml:space="preserve">Kupujícího na náhradu škody převyšující smluvní pokutu není zaplacením smluvní pokuty dotčeno.  </w:t>
      </w:r>
    </w:p>
    <w:p w:rsidR="008E7E2A" w:rsidRDefault="005B6567">
      <w:pPr>
        <w:numPr>
          <w:ilvl w:val="0"/>
          <w:numId w:val="5"/>
        </w:numPr>
        <w:ind w:hanging="360"/>
      </w:pPr>
      <w:r>
        <w:t>Bude-li prodlení Prodávajícího s dodávkou zboží způsobeno výhradně z důvodu neposkytnutí nezbytné součinnosti ze strany Kupujícího, prodlužuje se adekvátně tom</w:t>
      </w:r>
      <w:r>
        <w:t xml:space="preserve">uto prodlení termín pro dodávku zboží. </w:t>
      </w:r>
    </w:p>
    <w:p w:rsidR="008E7E2A" w:rsidRDefault="005B6567">
      <w:pPr>
        <w:numPr>
          <w:ilvl w:val="0"/>
          <w:numId w:val="5"/>
        </w:numPr>
        <w:ind w:hanging="360"/>
      </w:pPr>
      <w:r>
        <w:t>Prodávající je oprávněn dodat Kupujícímu namísto objednaného zboží jiné zboží shodné nebo vyšší kvality, které má vlastnosti obdobné objednanému zboží a je možné ho dle dezinfekčních plánů za objednané zboží zaměnit;</w:t>
      </w:r>
      <w:r>
        <w:t xml:space="preserve"> cena takového zboží nesmí být vyšší než cena objednaného zboží. V případě nutnosti změny dezinfekčních plánů, je Prodávající povinen tuto změnu bezplatně zapracovat. </w:t>
      </w:r>
    </w:p>
    <w:p w:rsidR="008E7E2A" w:rsidRDefault="005B6567">
      <w:pPr>
        <w:numPr>
          <w:ilvl w:val="0"/>
          <w:numId w:val="5"/>
        </w:numPr>
        <w:ind w:hanging="360"/>
      </w:pPr>
      <w:r>
        <w:t>Nebude-li Prodávající schopen zboží dle dílčí objednávky splnit co do druhu, množství a/</w:t>
      </w:r>
      <w:r>
        <w:t>nebo termínu, je povinen tuto skutečnost neprodleně emailem oznámit Kupujícímu. Kupující je oprávněn v takovém případě si dané zboží opatřit sám za obvyklé ceny. Opatří-li si Kupující v souladu s předchozí větou zboží sám, je Prodávající povinen uhradit Ku</w:t>
      </w:r>
      <w:r>
        <w:t>pujícímu smluvní pokutu odpovídající výši rozdílu ceny uhrazené Kupujícím dle předchozí věty oproti ceně zboží dle přílohy č. 1. Stejné právo přísluší Kupujícímu též v případě, kdy Prodávající zboží dle dílčí objednávky v požadovaném termínu nedodá; v tako</w:t>
      </w:r>
      <w:r>
        <w:t xml:space="preserve">vém případě náleží Kupujícímu vedle smluvní pokuty dle předchozí věty též jednorázová smluvní pokuta ve výši </w:t>
      </w:r>
      <w:proofErr w:type="gramStart"/>
      <w:r>
        <w:t>10%</w:t>
      </w:r>
      <w:proofErr w:type="gramEnd"/>
      <w:r>
        <w:t xml:space="preserve"> kupní ceny nedodaného zboží.  </w:t>
      </w:r>
    </w:p>
    <w:p w:rsidR="008E7E2A" w:rsidRDefault="005B6567">
      <w:pPr>
        <w:numPr>
          <w:ilvl w:val="0"/>
          <w:numId w:val="5"/>
        </w:numPr>
        <w:spacing w:after="29"/>
        <w:ind w:hanging="360"/>
      </w:pPr>
      <w:r>
        <w:lastRenderedPageBreak/>
        <w:t>Smluvní strany se dohodly, že místem plnění bude sklad MTZ u Kupujícího umístěný na dětské léčebně Vesna v Jansk</w:t>
      </w:r>
      <w:r>
        <w:t xml:space="preserve">ých Lázních; konkrétní požadované místo dodání bude specifikováno v dílčí objednávce. </w:t>
      </w:r>
    </w:p>
    <w:p w:rsidR="008E7E2A" w:rsidRDefault="005B6567">
      <w:pPr>
        <w:spacing w:after="66" w:line="259" w:lineRule="auto"/>
        <w:ind w:left="708" w:firstLine="0"/>
        <w:jc w:val="left"/>
      </w:pPr>
      <w:r>
        <w:t xml:space="preserve"> </w:t>
      </w:r>
    </w:p>
    <w:p w:rsidR="008E7E2A" w:rsidRDefault="005B6567">
      <w:pPr>
        <w:pStyle w:val="Nadpis1"/>
        <w:ind w:left="1077" w:right="2" w:hanging="720"/>
      </w:pPr>
      <w:r>
        <w:t xml:space="preserve">Kupní cena a platební podmínky </w:t>
      </w:r>
    </w:p>
    <w:p w:rsidR="008E7E2A" w:rsidRDefault="005B6567">
      <w:pPr>
        <w:spacing w:after="81" w:line="259" w:lineRule="auto"/>
        <w:ind w:left="48" w:firstLine="0"/>
        <w:jc w:val="center"/>
      </w:pPr>
      <w:r>
        <w:rPr>
          <w:b/>
        </w:rPr>
        <w:t xml:space="preserve"> </w:t>
      </w:r>
    </w:p>
    <w:p w:rsidR="008E7E2A" w:rsidRDefault="005B6567">
      <w:pPr>
        <w:numPr>
          <w:ilvl w:val="0"/>
          <w:numId w:val="6"/>
        </w:numPr>
        <w:ind w:hanging="425"/>
      </w:pPr>
      <w:r>
        <w:t>Kupní cena zboží je stanovena na základě výsledků zadávacího řízení zadávaného ve zjednodušeném podlimitním řízení pro veřejnou zakáz</w:t>
      </w:r>
      <w:r>
        <w:t xml:space="preserve">ku a je pro jednotlivé druhy zboží specifikována v příloze č. 1 této smlouvy. Ceny uvedené v příloze č. 1 neobsahují DPH a bude k nim připočtena DPH vždy ve výši dle platných právních předpisů. </w:t>
      </w:r>
    </w:p>
    <w:p w:rsidR="008E7E2A" w:rsidRDefault="005B6567">
      <w:pPr>
        <w:numPr>
          <w:ilvl w:val="0"/>
          <w:numId w:val="6"/>
        </w:numPr>
        <w:ind w:hanging="425"/>
      </w:pPr>
      <w:r>
        <w:t xml:space="preserve">Kupní cena zahrnuje všechny náklady spojené s realizací předmětu smlouvy, tj. dodávku zboží, balné, dopravné, likvidaci obalů a odpadu, a dále zpracování dezinfekčních plánů, dodávku bezpečnostních listů a dokladů o nakládání s nebezpečnou látkou, dodávku </w:t>
      </w:r>
      <w:r>
        <w:t xml:space="preserve">aplikačních lahví, zaškolení personálu, audit správného používání zboží a další dodávky a činnosti uvedené v čl. II. a III. této smlouvy a veškeré související dodávky a činnosti. </w:t>
      </w:r>
    </w:p>
    <w:p w:rsidR="008E7E2A" w:rsidRDefault="005B6567">
      <w:pPr>
        <w:numPr>
          <w:ilvl w:val="0"/>
          <w:numId w:val="6"/>
        </w:numPr>
        <w:ind w:hanging="425"/>
      </w:pPr>
      <w:r>
        <w:t xml:space="preserve">Ceny dle tohoto článku smlouvy nejsou závislé na rozsahu objednaného plnění </w:t>
      </w:r>
      <w:r>
        <w:t>dle této smlouvy.  4.</w:t>
      </w:r>
      <w:r>
        <w:rPr>
          <w:rFonts w:ascii="Arial" w:eastAsia="Arial" w:hAnsi="Arial" w:cs="Arial"/>
        </w:rPr>
        <w:t xml:space="preserve"> </w:t>
      </w:r>
      <w:r>
        <w:t>V případě, že průměrný roční index spotřebitelských cen dle údajů Českého statistického úřadu, publikovaných na jeho internetových stránkách, uvedený ke kalendářnímu měsíci odpovídajícímu měsíci podpisu této smlouvy, vzroste oproti př</w:t>
      </w:r>
      <w:r>
        <w:t>edchozímu roku o více než 3 %, je Prodávající oprávněn požádat o přiměřené navýšení jednotkových cen uvedených v příloze č. 1 této smlouvy, a to maximálně o hodnotu tohoto indexu. Oprávnění k úpravě cen však nevzniká automaticky a změna cen podléhá předcho</w:t>
      </w:r>
      <w:r>
        <w:t>zímu písemnému odsouhlasení Kupujícím. Smluvní strany pro odstranění pochybností uvádí, že k úpravě ceny dle tohoto ustanovení smlouvy není třeba uzavírat dodatek ke smlouvě. Smluvní strany však mohou z důvodu právní jistoty o navýšení ceny sepsat zápis po</w:t>
      </w:r>
      <w:r>
        <w:t xml:space="preserve">depsaný oběma smluvními stranami. K úpravě cen podle tohoto článku může dojít nejvýše jednou ročně. </w:t>
      </w:r>
    </w:p>
    <w:p w:rsidR="008E7E2A" w:rsidRDefault="005B6567">
      <w:pPr>
        <w:numPr>
          <w:ilvl w:val="0"/>
          <w:numId w:val="7"/>
        </w:numPr>
        <w:ind w:hanging="427"/>
      </w:pPr>
      <w:r>
        <w:t>Smluvní strany se dohodly, že kupní cena zboží dodaného dle dílčí objednávky bude Kupujícím Prodávajícímu uhrazena na základě faktury-daňového dokladu vyst</w:t>
      </w:r>
      <w:r>
        <w:t>aveného Prodávajícím nejdříve v den předání a převzetí zboží ve smyslu čl. III. odst. 11 této smlouvy. Nedílnou součástí faktury je stejnopis dodacího listu potvrzený oběma smluvními stranami. Splatnost faktury činí 30 dnů ode dne doručení řádné faktury Ku</w:t>
      </w:r>
      <w:r>
        <w:t>pujícímu. Nebude-li faktura obsahovat všechny náležitosti stanovené touto smlouvou a platnými právními předpisy ČR, včetně stejnopisu dodacího listu, je Kupující oprávněn fakturu Prodávajícímu ve lhůtě její splatnosti vrátit; v takovém případě se přeruší b</w:t>
      </w:r>
      <w:r>
        <w:t xml:space="preserve">ěh lhůty splatnosti a nová lhůta splatnosti počne běžet doručením opravené faktury. Kupní cena zboží se považuje za zaplacenou dnem připsání částky kupní ceny zboží na účet Prodávajícího specifikovaný v příslušné faktuře. </w:t>
      </w:r>
    </w:p>
    <w:p w:rsidR="008E7E2A" w:rsidRDefault="005B6567">
      <w:pPr>
        <w:numPr>
          <w:ilvl w:val="0"/>
          <w:numId w:val="7"/>
        </w:numPr>
        <w:ind w:hanging="427"/>
      </w:pPr>
      <w:r>
        <w:t>V případě prodlení Kupujícího s ú</w:t>
      </w:r>
      <w:r>
        <w:t xml:space="preserve">hradou kupní ceny zboží Prodávajícímu má Prodávající nárok na úhradu smluvní pokuty ve výši </w:t>
      </w:r>
      <w:proofErr w:type="gramStart"/>
      <w:r>
        <w:t>0,05%</w:t>
      </w:r>
      <w:proofErr w:type="gramEnd"/>
      <w:r>
        <w:t xml:space="preserve"> z dlužné částky za každý den prodlení.  </w:t>
      </w:r>
    </w:p>
    <w:p w:rsidR="008E7E2A" w:rsidRDefault="005B6567">
      <w:pPr>
        <w:numPr>
          <w:ilvl w:val="0"/>
          <w:numId w:val="7"/>
        </w:numPr>
        <w:ind w:hanging="427"/>
      </w:pPr>
      <w:r>
        <w:t>Smluvní pokuty dle čl. IV. odst. 3 a 6 a čl. VI. odst. 5 a 6, jsou splatné do 30 dnů od okamžiku, kdy na ně vznikl ná</w:t>
      </w:r>
      <w:r>
        <w:t xml:space="preserve">rok, a to na základě faktury-daňového dokladu, vystaveného Kupujícím a zaslanému Prodávajícím. Kupující je oprávněn započíst svoji pohledávku na smluvní pokutu oproti kterékoli pohledávce Prodávajícího na úhradu zboží.  </w:t>
      </w:r>
    </w:p>
    <w:p w:rsidR="008E7E2A" w:rsidRDefault="005B6567">
      <w:pPr>
        <w:numPr>
          <w:ilvl w:val="0"/>
          <w:numId w:val="7"/>
        </w:numPr>
        <w:ind w:hanging="427"/>
      </w:pPr>
      <w:r>
        <w:t>Jakékoliv plnění dle této smlouvy p</w:t>
      </w:r>
      <w:r>
        <w:t xml:space="preserve">odléhající DPH je splatné bezhotovostním převodem na bankovní účet smluvní strany uvedený v příslušném daňovém </w:t>
      </w:r>
      <w:proofErr w:type="gramStart"/>
      <w:r>
        <w:t>dokladu  -</w:t>
      </w:r>
      <w:proofErr w:type="gramEnd"/>
      <w:r>
        <w:t xml:space="preserve"> faktuře - a smluvní strana prohlašuje, že každý takový bankovní účet je správcem daně zveřejněn způsobem umožňujícím dálkový přístup v</w:t>
      </w:r>
      <w:r>
        <w:t>e smyslu zákona č. 235/2004 Sb., o dani z přidané hodnoty, v platném znění (dále jen „</w:t>
      </w:r>
      <w:r>
        <w:rPr>
          <w:b/>
        </w:rPr>
        <w:t>ZDPH</w:t>
      </w:r>
      <w:r>
        <w:t xml:space="preserve">“). V případě, že takový bankovní účet nebude uvedeným způsobem zveřejněn, nebo se </w:t>
      </w:r>
      <w:r>
        <w:lastRenderedPageBreak/>
        <w:t xml:space="preserve">smluvní strana stane nespolehlivým plátcem ve smyslu ZDPH, je druhá smluvní strana </w:t>
      </w:r>
      <w:r>
        <w:t xml:space="preserve">oprávněna plnit v částce bez DPH a částku odpovídající DPH odvést přímo na příslušný účet finančního úřadu. </w:t>
      </w:r>
    </w:p>
    <w:p w:rsidR="008E7E2A" w:rsidRDefault="005B6567">
      <w:pPr>
        <w:numPr>
          <w:ilvl w:val="0"/>
          <w:numId w:val="7"/>
        </w:numPr>
        <w:spacing w:after="32"/>
        <w:ind w:hanging="427"/>
      </w:pPr>
      <w:r>
        <w:t>Prodávající bere na vědomí, že je podle ustanovení § 2 písm. e) zákona č. 320/2001 Sb., o finanční kontrole ve veřejné správě a o změně některých z</w:t>
      </w:r>
      <w:r>
        <w:t xml:space="preserve">ákonů (zákon o finanční kontrole), ve znění pozdějších předpisů osobou povinnou spolupůsobit při výkonu finanční kontroly prováděné v souvislosti s úhradou zboží nebo služeb z veřejných výdajů. </w:t>
      </w:r>
    </w:p>
    <w:p w:rsidR="008E7E2A" w:rsidRDefault="005B6567">
      <w:pPr>
        <w:spacing w:after="81" w:line="259" w:lineRule="auto"/>
        <w:ind w:left="427" w:firstLine="0"/>
        <w:jc w:val="left"/>
      </w:pPr>
      <w:r>
        <w:t xml:space="preserve"> </w:t>
      </w:r>
    </w:p>
    <w:p w:rsidR="008E7E2A" w:rsidRDefault="005B6567">
      <w:pPr>
        <w:pStyle w:val="Nadpis1"/>
        <w:ind w:left="1077" w:right="1" w:hanging="720"/>
      </w:pPr>
      <w:r>
        <w:t xml:space="preserve">Záruka a odpovědnost za vady zboží </w:t>
      </w:r>
    </w:p>
    <w:p w:rsidR="008E7E2A" w:rsidRDefault="005B6567">
      <w:pPr>
        <w:spacing w:after="84" w:line="259" w:lineRule="auto"/>
        <w:ind w:left="48" w:firstLine="0"/>
        <w:jc w:val="center"/>
      </w:pPr>
      <w:r>
        <w:rPr>
          <w:b/>
        </w:rPr>
        <w:t xml:space="preserve"> </w:t>
      </w:r>
    </w:p>
    <w:p w:rsidR="008E7E2A" w:rsidRDefault="005B6567">
      <w:pPr>
        <w:numPr>
          <w:ilvl w:val="0"/>
          <w:numId w:val="8"/>
        </w:numPr>
        <w:ind w:left="372" w:hanging="358"/>
      </w:pPr>
      <w:r>
        <w:t>Prodávající prohlašuje, že zboží splňuje veškeré hygienické, zdravotní, bezpečnostní a jiné požadavky, standardy a podmínky dle zadávací dokumentace, nabídky Prodávajícího, této smlouvy, platných právních předpisů a norem Evropské unie a České republiky, v</w:t>
      </w:r>
      <w:r>
        <w:t xml:space="preserve">četně požadavků na jeho označení, a prohlašuje, že dodané zboží je zdravotně nezávadné. </w:t>
      </w:r>
    </w:p>
    <w:p w:rsidR="008E7E2A" w:rsidRDefault="005B6567">
      <w:pPr>
        <w:numPr>
          <w:ilvl w:val="0"/>
          <w:numId w:val="8"/>
        </w:numPr>
        <w:ind w:left="372" w:hanging="358"/>
      </w:pPr>
      <w:r>
        <w:t>Vlastnické právo ke zboží a nebezpečí škody na zboží přechází na Kupujícího okamžikem podpisu dodacího listu oběma smluvními stranami v souladu s čl. III. odst. 12 tét</w:t>
      </w:r>
      <w:r>
        <w:t xml:space="preserve">o smlouvy. </w:t>
      </w:r>
    </w:p>
    <w:p w:rsidR="008E7E2A" w:rsidRDefault="005B6567">
      <w:pPr>
        <w:numPr>
          <w:ilvl w:val="0"/>
          <w:numId w:val="8"/>
        </w:numPr>
        <w:ind w:left="372" w:hanging="358"/>
      </w:pPr>
      <w:r>
        <w:t xml:space="preserve">Prodávající poskytuje záruku za jakost zboží (tzn. záruku za to, že zboží bude mít po celou dobu trvání záruky vlastnosti odpovídající zadávací dokumentaci, nabídce Prodávajícího, této smlouvě a kvalitě obvyklé pro dané zboží) od okamžiku jeho </w:t>
      </w:r>
      <w:r>
        <w:t>převzetí nejméně po dobu použitelnosti zboží dle této smlouvy. Za vadu zboží se považuje též vada v označení či průvodní dokumentaci a též skutečnost, že doba použitelnosti zboží je kratší, než je minimální doba použitelnosti dle této smlouvy. 4.</w:t>
      </w:r>
      <w:r>
        <w:rPr>
          <w:rFonts w:ascii="Arial" w:eastAsia="Arial" w:hAnsi="Arial" w:cs="Arial"/>
        </w:rPr>
        <w:t xml:space="preserve"> </w:t>
      </w:r>
      <w:r>
        <w:t>V případě</w:t>
      </w:r>
      <w:r>
        <w:t xml:space="preserve"> zjištění vady zboží, je Kupující povinen tuto vadu Prodávajícímu bez zbytečného odkladu oznámit včetně její specifikace. Kupující je oprávněn dle své volby buď požadovat odstranění vady, kterým se pro účely této smlouvy rozumí pouze výměna zboží za shodné</w:t>
      </w:r>
      <w:r>
        <w:t xml:space="preserve"> nebo kvalitativně vyšší zboží, nebo odstoupit od dílčí smlouvy v rozsahu vadného plnění. Lhůta pro odstranění vad (dodání náhradního zboží) činí 10 pracovních dnů od jejího nahlášení.  </w:t>
      </w:r>
    </w:p>
    <w:p w:rsidR="008E7E2A" w:rsidRDefault="005B6567">
      <w:pPr>
        <w:numPr>
          <w:ilvl w:val="0"/>
          <w:numId w:val="9"/>
        </w:numPr>
        <w:ind w:left="372" w:hanging="358"/>
      </w:pPr>
      <w:r>
        <w:t>V případě prodlení Prodávajícího s odstraněním vady v termínu dle toh</w:t>
      </w:r>
      <w:r>
        <w:t xml:space="preserve">oto článku smlouvy je Prodávající povinen uhradit Kupujícímu smluvní pokutu ve výši </w:t>
      </w:r>
      <w:proofErr w:type="gramStart"/>
      <w:r>
        <w:t>0,5%</w:t>
      </w:r>
      <w:proofErr w:type="gramEnd"/>
      <w:r>
        <w:t xml:space="preserve"> z ceny vadného zboží za každý den prodlení. Bude-li prodlení Prodávajícího způsobeno výhradně z důvodu neposkytnutí nezbytné součinnosti ze strany Kupujícího, prodlužu</w:t>
      </w:r>
      <w:r>
        <w:t xml:space="preserve">jí se adekvátně tomuto prodlení termíny pro odstranění vady. Právo Kupujícího na náhradu škody převyšující smluvní pokutu není zaplacením smluvní pokuty dotčeno.  </w:t>
      </w:r>
    </w:p>
    <w:p w:rsidR="008E7E2A" w:rsidRDefault="005B6567">
      <w:pPr>
        <w:numPr>
          <w:ilvl w:val="0"/>
          <w:numId w:val="9"/>
        </w:numPr>
        <w:spacing w:after="27"/>
        <w:ind w:left="372" w:hanging="358"/>
      </w:pPr>
      <w:r>
        <w:t>Nebude-li Prodávající schopen vadu odstranit v termínu dle odst. 4 výše, je povinen tuto sku</w:t>
      </w:r>
      <w:r>
        <w:t>tečnost neprodleně oznámit Kupujícímu. Kupující je oprávněn v takovém případě si dané zboží opatřit sám za obvyklé ceny. Prodávající je povinen uhradit Kupujícímu smluvní pokutu odpovídající výši rozdílu ceny uhrazené Kupujícím dle předchozí věty oproti ce</w:t>
      </w:r>
      <w:r>
        <w:t xml:space="preserve">ně zboží dle přílohy č. 1. Stejné právo přísluší Kupujícímu též v případě, kdy Kupující odstoupí od dílčí smlouvy v rozsahu vadného plnění dle odst. 4 tohoto článku smlouvy. </w:t>
      </w:r>
    </w:p>
    <w:p w:rsidR="008E7E2A" w:rsidRDefault="005B6567">
      <w:pPr>
        <w:spacing w:after="79" w:line="259" w:lineRule="auto"/>
        <w:ind w:left="425" w:firstLine="0"/>
        <w:jc w:val="left"/>
      </w:pPr>
      <w:r>
        <w:t xml:space="preserve"> </w:t>
      </w:r>
    </w:p>
    <w:p w:rsidR="008E7E2A" w:rsidRDefault="005B6567">
      <w:pPr>
        <w:pStyle w:val="Nadpis1"/>
        <w:ind w:left="1077" w:right="2" w:hanging="720"/>
      </w:pPr>
      <w:r>
        <w:t xml:space="preserve">Povinnost mlčenlivosti </w:t>
      </w:r>
    </w:p>
    <w:p w:rsidR="008E7E2A" w:rsidRDefault="005B6567">
      <w:pPr>
        <w:spacing w:after="84" w:line="259" w:lineRule="auto"/>
        <w:ind w:left="48" w:firstLine="0"/>
        <w:jc w:val="center"/>
      </w:pPr>
      <w:r>
        <w:rPr>
          <w:b/>
        </w:rPr>
        <w:t xml:space="preserve"> </w:t>
      </w:r>
    </w:p>
    <w:p w:rsidR="008E7E2A" w:rsidRDefault="005B6567">
      <w:pPr>
        <w:numPr>
          <w:ilvl w:val="0"/>
          <w:numId w:val="10"/>
        </w:numPr>
        <w:ind w:hanging="360"/>
      </w:pPr>
      <w:r>
        <w:t>Smluvní strany jsou vzájemně povinny striktně dodržovat mlčenlivost o všech skutečnostech, o kterých se dozví v souvislosti s plněním této smlouvy, s výjimkou skutečností obecně známých (dále jen: „důvěrné informace“). Smluvní strany nejsou za žádných okol</w:t>
      </w:r>
      <w:r>
        <w:t xml:space="preserve">ností oprávněny poskytnout důvěrné informace třetím osobám, ani užít tyto informace pro jiné </w:t>
      </w:r>
      <w:proofErr w:type="gramStart"/>
      <w:r>
        <w:t>účely</w:t>
      </w:r>
      <w:proofErr w:type="gramEnd"/>
      <w:r>
        <w:t xml:space="preserve"> než je plnění dle této smlouvy bez předchozího písemného souhlasu druhé smluvní strany.  </w:t>
      </w:r>
    </w:p>
    <w:p w:rsidR="008E7E2A" w:rsidRDefault="005B6567">
      <w:pPr>
        <w:numPr>
          <w:ilvl w:val="0"/>
          <w:numId w:val="10"/>
        </w:numPr>
        <w:spacing w:after="28"/>
        <w:ind w:hanging="360"/>
      </w:pPr>
      <w:r>
        <w:lastRenderedPageBreak/>
        <w:t>Smluvní strany jsou oprávněny poskytnout důvěrné informace pouze je</w:t>
      </w:r>
      <w:r>
        <w:t>jich zaměstnancům a dodavatelům, kteří tyto informace potřebují pro účely výkonu činností v souladu s předmětem této smlouvy. Tito zaměstnanci musí být informováni o důvěrném charakteru poskytnutých informací a musí být zavázáni k povinnosti mlčenlivosti v</w:t>
      </w:r>
      <w:r>
        <w:t xml:space="preserve"> obdobném rozsahu. </w:t>
      </w:r>
    </w:p>
    <w:p w:rsidR="008E7E2A" w:rsidRDefault="005B6567">
      <w:pPr>
        <w:spacing w:after="77" w:line="259" w:lineRule="auto"/>
        <w:ind w:left="425" w:firstLine="0"/>
        <w:jc w:val="left"/>
      </w:pPr>
      <w:r>
        <w:t xml:space="preserve"> </w:t>
      </w:r>
    </w:p>
    <w:p w:rsidR="008E7E2A" w:rsidRDefault="005B6567">
      <w:pPr>
        <w:pStyle w:val="Nadpis1"/>
        <w:ind w:left="1077" w:right="3" w:hanging="720"/>
      </w:pPr>
      <w:r>
        <w:t xml:space="preserve">Doba trvání smlouvy </w:t>
      </w:r>
    </w:p>
    <w:p w:rsidR="008E7E2A" w:rsidRDefault="005B6567">
      <w:pPr>
        <w:spacing w:after="16" w:line="259" w:lineRule="auto"/>
        <w:ind w:left="48" w:firstLine="0"/>
        <w:jc w:val="center"/>
      </w:pPr>
      <w:r>
        <w:rPr>
          <w:b/>
        </w:rPr>
        <w:t xml:space="preserve"> </w:t>
      </w:r>
    </w:p>
    <w:p w:rsidR="008E7E2A" w:rsidRDefault="005B6567">
      <w:pPr>
        <w:numPr>
          <w:ilvl w:val="0"/>
          <w:numId w:val="11"/>
        </w:numPr>
        <w:ind w:hanging="360"/>
      </w:pPr>
      <w:r>
        <w:t xml:space="preserve">Tato smlouva se uzavírá na dobu určitou, a to na dobu dvou let od nabytí účinnosti této smlouvy.  </w:t>
      </w:r>
    </w:p>
    <w:p w:rsidR="008E7E2A" w:rsidRDefault="005B6567">
      <w:pPr>
        <w:numPr>
          <w:ilvl w:val="0"/>
          <w:numId w:val="11"/>
        </w:numPr>
        <w:ind w:hanging="360"/>
      </w:pPr>
      <w:r>
        <w:t xml:space="preserve">Tato smlouva zaniká: </w:t>
      </w:r>
    </w:p>
    <w:p w:rsidR="008E7E2A" w:rsidRDefault="005B6567">
      <w:pPr>
        <w:numPr>
          <w:ilvl w:val="1"/>
          <w:numId w:val="11"/>
        </w:numPr>
        <w:ind w:hanging="360"/>
      </w:pPr>
      <w:r>
        <w:t xml:space="preserve">dohodou smluvních stran; </w:t>
      </w:r>
    </w:p>
    <w:p w:rsidR="008E7E2A" w:rsidRDefault="005B6567">
      <w:pPr>
        <w:numPr>
          <w:ilvl w:val="1"/>
          <w:numId w:val="11"/>
        </w:numPr>
        <w:ind w:hanging="360"/>
      </w:pPr>
      <w:r>
        <w:t xml:space="preserve">odstoupením ze zákonných důvodů; </w:t>
      </w:r>
    </w:p>
    <w:p w:rsidR="008E7E2A" w:rsidRDefault="005B6567">
      <w:pPr>
        <w:numPr>
          <w:ilvl w:val="1"/>
          <w:numId w:val="11"/>
        </w:numPr>
        <w:spacing w:after="50"/>
        <w:ind w:hanging="360"/>
      </w:pPr>
      <w:r>
        <w:t xml:space="preserve">odstoupením ze strany Kupujícího v případě, kdy Prodávající nepředloží Kupujícímu desinfekční plány schválené příslušným orgánem státní správy ani do 2 měsíců od nabytí účinnosti této smlouvy. Odstoupení je účinné jeho doručením Prodávajícímu. </w:t>
      </w:r>
    </w:p>
    <w:p w:rsidR="008E7E2A" w:rsidRDefault="005B6567">
      <w:pPr>
        <w:numPr>
          <w:ilvl w:val="1"/>
          <w:numId w:val="11"/>
        </w:numPr>
        <w:spacing w:after="14"/>
        <w:ind w:hanging="360"/>
      </w:pPr>
      <w:r>
        <w:t>výpovědí be</w:t>
      </w:r>
      <w:r>
        <w:t>z výpovědní doby:</w:t>
      </w:r>
      <w:r>
        <w:rPr>
          <w:sz w:val="20"/>
        </w:rPr>
        <w:t xml:space="preserve"> </w:t>
      </w:r>
    </w:p>
    <w:p w:rsidR="008E7E2A" w:rsidRDefault="005B6567">
      <w:pPr>
        <w:numPr>
          <w:ilvl w:val="2"/>
          <w:numId w:val="11"/>
        </w:numPr>
        <w:spacing w:after="10"/>
        <w:ind w:hanging="360"/>
      </w:pPr>
      <w:r>
        <w:t>Prodávající je oprávněn tuto smlouvu vypovědět, je-li Kupující v prodlení s úhradou ceny dle této smlouvy po dobu delší než 30 dnů, ačkoliv příslušná faktura splňovala všechny náležitosti daňového dokladu a podmínky této smlouvy a byla ř</w:t>
      </w:r>
      <w:r>
        <w:t xml:space="preserve">ádně doručena Kupujícímu. (na výzvu) </w:t>
      </w:r>
    </w:p>
    <w:p w:rsidR="008E7E2A" w:rsidRDefault="005B6567">
      <w:pPr>
        <w:numPr>
          <w:ilvl w:val="2"/>
          <w:numId w:val="11"/>
        </w:numPr>
        <w:spacing w:after="19" w:line="259" w:lineRule="auto"/>
        <w:ind w:hanging="360"/>
      </w:pPr>
      <w:r>
        <w:t xml:space="preserve">Kupující je oprávněn tuto smlouvu vypovědět při podstatném porušení povinností </w:t>
      </w:r>
    </w:p>
    <w:p w:rsidR="008E7E2A" w:rsidRDefault="005B6567">
      <w:pPr>
        <w:spacing w:after="19" w:line="259" w:lineRule="auto"/>
        <w:ind w:left="10" w:right="-6" w:hanging="10"/>
        <w:jc w:val="right"/>
      </w:pPr>
      <w:r>
        <w:t xml:space="preserve">Prodávajícího dle této smlouvy, zejména při opakovaném (alespoň 3x) porušení </w:t>
      </w:r>
    </w:p>
    <w:p w:rsidR="008E7E2A" w:rsidRDefault="005B6567">
      <w:pPr>
        <w:spacing w:after="11"/>
        <w:ind w:left="1495" w:firstLine="0"/>
      </w:pPr>
      <w:r>
        <w:t>kterékoli povinností Prodávajícího dle čl. III., čl. IV. ods</w:t>
      </w:r>
      <w:r>
        <w:t xml:space="preserve">t. 2 a čl. VI. odst. 4 této smlouvy. </w:t>
      </w:r>
    </w:p>
    <w:p w:rsidR="008E7E2A" w:rsidRDefault="005B6567">
      <w:pPr>
        <w:numPr>
          <w:ilvl w:val="2"/>
          <w:numId w:val="11"/>
        </w:numPr>
        <w:spacing w:after="9"/>
        <w:ind w:hanging="360"/>
      </w:pPr>
      <w:r>
        <w:t xml:space="preserve">obě smluvní strany oprávněny tuto smlouvu vypovědět v případě, že bude proti druhé smluvní straně zahájeno insolvenční řízení, které nebude soudem v zákonné lhůtě odmítnuto pro zjevnou bezdůvodnost. </w:t>
      </w:r>
    </w:p>
    <w:p w:rsidR="008E7E2A" w:rsidRDefault="005B6567">
      <w:pPr>
        <w:ind w:left="1133" w:firstLine="0"/>
      </w:pPr>
      <w:r>
        <w:t>Tato smlouva zanik</w:t>
      </w:r>
      <w:r>
        <w:t>á okamžikem doručení písemné výpovědi zaslané formou doporučeného dopisu druhé smluvní straně. Prodávající je povinen dodat Kupujícímu zboží dle objednávek přijatých přede dnem zániku této smlouvy a Kupující je povinen uhradit mu cenu za takto dodané zboží</w:t>
      </w:r>
      <w:r>
        <w:t xml:space="preserve">, nedohodnou-li se smluvní strany jinak. </w:t>
      </w:r>
    </w:p>
    <w:p w:rsidR="008E7E2A" w:rsidRDefault="005B6567">
      <w:pPr>
        <w:numPr>
          <w:ilvl w:val="1"/>
          <w:numId w:val="11"/>
        </w:numPr>
        <w:ind w:hanging="360"/>
      </w:pPr>
      <w:r>
        <w:t>výpovědí s výpovědní dobou:</w:t>
      </w:r>
      <w:r>
        <w:rPr>
          <w:sz w:val="20"/>
        </w:rPr>
        <w:t xml:space="preserve"> </w:t>
      </w:r>
    </w:p>
    <w:p w:rsidR="008E7E2A" w:rsidRDefault="005B6567">
      <w:pPr>
        <w:numPr>
          <w:ilvl w:val="2"/>
          <w:numId w:val="11"/>
        </w:numPr>
        <w:ind w:hanging="360"/>
      </w:pPr>
      <w:r>
        <w:t xml:space="preserve">Kupující je oprávněn tuto smlouvu vypovědět i bez udání důvodu s výpovědní lhůtou 3 měsíce. </w:t>
      </w:r>
    </w:p>
    <w:p w:rsidR="008E7E2A" w:rsidRDefault="005B6567">
      <w:pPr>
        <w:numPr>
          <w:ilvl w:val="0"/>
          <w:numId w:val="11"/>
        </w:numPr>
        <w:spacing w:after="28"/>
        <w:ind w:hanging="360"/>
      </w:pPr>
      <w:r>
        <w:t>Účinnost ustanovení čl. VII. a dalších ustanovení, z jejichž povahy vyplývá, že mají trvat i</w:t>
      </w:r>
      <w:r>
        <w:t xml:space="preserve"> po zániku účinnosti této smlouvy, trvá i po ukončení účinnosti této smlouvy. </w:t>
      </w:r>
    </w:p>
    <w:p w:rsidR="008E7E2A" w:rsidRDefault="005B6567">
      <w:pPr>
        <w:spacing w:after="79" w:line="259" w:lineRule="auto"/>
        <w:ind w:left="48" w:firstLine="0"/>
        <w:jc w:val="center"/>
      </w:pPr>
      <w:r>
        <w:rPr>
          <w:b/>
        </w:rPr>
        <w:t xml:space="preserve"> </w:t>
      </w:r>
    </w:p>
    <w:p w:rsidR="008E7E2A" w:rsidRDefault="005B6567">
      <w:pPr>
        <w:pStyle w:val="Nadpis1"/>
        <w:ind w:left="1077" w:right="4" w:hanging="720"/>
      </w:pPr>
      <w:r>
        <w:t xml:space="preserve">Závěrečná ustanovení </w:t>
      </w:r>
    </w:p>
    <w:p w:rsidR="008E7E2A" w:rsidRDefault="005B6567">
      <w:pPr>
        <w:spacing w:after="18" w:line="259" w:lineRule="auto"/>
        <w:ind w:left="48" w:firstLine="0"/>
        <w:jc w:val="center"/>
      </w:pPr>
      <w:r>
        <w:rPr>
          <w:b/>
        </w:rPr>
        <w:t xml:space="preserve"> </w:t>
      </w:r>
    </w:p>
    <w:p w:rsidR="008E7E2A" w:rsidRDefault="005B6567">
      <w:pPr>
        <w:numPr>
          <w:ilvl w:val="0"/>
          <w:numId w:val="12"/>
        </w:numPr>
        <w:spacing w:after="16"/>
        <w:ind w:hanging="360"/>
      </w:pPr>
      <w:r>
        <w:t xml:space="preserve">Smlouva nabývá platnosti ke dni podpisu smluvních stran a účinnosti dnem zveřejnění v registru smluv. </w:t>
      </w:r>
    </w:p>
    <w:p w:rsidR="008E7E2A" w:rsidRDefault="005B6567">
      <w:pPr>
        <w:numPr>
          <w:ilvl w:val="0"/>
          <w:numId w:val="12"/>
        </w:numPr>
        <w:spacing w:after="126"/>
        <w:ind w:hanging="360"/>
      </w:pPr>
      <w:r>
        <w:t xml:space="preserve">Smluvní strany se dohodly, že kontaktními osobami pro provozní záležitosti dle této smlouvy budou tito zástupci smluvních stran: </w:t>
      </w:r>
    </w:p>
    <w:p w:rsidR="008E7E2A" w:rsidRDefault="005B6567">
      <w:pPr>
        <w:spacing w:after="19" w:line="259" w:lineRule="auto"/>
        <w:ind w:left="703" w:hanging="10"/>
        <w:jc w:val="left"/>
      </w:pPr>
      <w:r>
        <w:rPr>
          <w:u w:val="single" w:color="000000"/>
        </w:rPr>
        <w:t>Kupující</w:t>
      </w:r>
      <w:r>
        <w:t xml:space="preserve">: </w:t>
      </w:r>
    </w:p>
    <w:p w:rsidR="008E7E2A" w:rsidRDefault="005B6567">
      <w:pPr>
        <w:spacing w:after="15" w:line="259" w:lineRule="auto"/>
        <w:ind w:left="708" w:firstLine="0"/>
        <w:jc w:val="left"/>
      </w:pPr>
      <w:r>
        <w:t>XXX</w:t>
      </w:r>
    </w:p>
    <w:p w:rsidR="008E7E2A" w:rsidRDefault="005B6567">
      <w:pPr>
        <w:spacing w:after="19" w:line="259" w:lineRule="auto"/>
        <w:ind w:left="703" w:hanging="10"/>
        <w:jc w:val="left"/>
      </w:pPr>
      <w:r>
        <w:rPr>
          <w:u w:val="single" w:color="000000"/>
        </w:rPr>
        <w:t>Prodávající</w:t>
      </w:r>
      <w:r>
        <w:t xml:space="preserve">: </w:t>
      </w:r>
    </w:p>
    <w:p w:rsidR="008E7E2A" w:rsidRDefault="005B6567">
      <w:pPr>
        <w:tabs>
          <w:tab w:val="center" w:pos="708"/>
          <w:tab w:val="center" w:pos="3228"/>
        </w:tabs>
        <w:spacing w:after="0"/>
        <w:ind w:left="0" w:firstLine="0"/>
        <w:jc w:val="left"/>
      </w:pPr>
      <w:r>
        <w:rPr>
          <w:rFonts w:ascii="Calibri" w:eastAsia="Calibri" w:hAnsi="Calibri" w:cs="Calibri"/>
        </w:rPr>
        <w:tab/>
      </w:r>
      <w:r>
        <w:t xml:space="preserve"> </w:t>
      </w:r>
      <w:r>
        <w:tab/>
        <w:t>XXX</w:t>
      </w:r>
      <w:r>
        <w:t xml:space="preserve"> </w:t>
      </w:r>
    </w:p>
    <w:p w:rsidR="008E7E2A" w:rsidRDefault="005B6567">
      <w:pPr>
        <w:tabs>
          <w:tab w:val="center" w:pos="708"/>
          <w:tab w:val="center" w:pos="3678"/>
        </w:tabs>
        <w:spacing w:after="0"/>
        <w:ind w:left="0" w:firstLine="0"/>
        <w:jc w:val="left"/>
      </w:pPr>
      <w:r>
        <w:rPr>
          <w:rFonts w:ascii="Calibri" w:eastAsia="Calibri" w:hAnsi="Calibri" w:cs="Calibri"/>
        </w:rPr>
        <w:lastRenderedPageBreak/>
        <w:tab/>
      </w:r>
      <w:r>
        <w:t xml:space="preserve"> </w:t>
      </w:r>
    </w:p>
    <w:p w:rsidR="008E7E2A" w:rsidRDefault="005B6567">
      <w:pPr>
        <w:spacing w:after="0" w:line="259" w:lineRule="auto"/>
        <w:ind w:left="708" w:firstLine="0"/>
        <w:jc w:val="left"/>
      </w:pPr>
      <w:r>
        <w:t xml:space="preserve"> </w:t>
      </w:r>
    </w:p>
    <w:p w:rsidR="008E7E2A" w:rsidRDefault="005B6567">
      <w:pPr>
        <w:ind w:left="708" w:firstLine="0"/>
      </w:pPr>
      <w:r>
        <w:t xml:space="preserve">Smluvní strany se dohodly, že změnu kontaktních osob či jejich údajů je možné provést též formou emailu.  </w:t>
      </w:r>
    </w:p>
    <w:p w:rsidR="008E7E2A" w:rsidRDefault="005B6567">
      <w:pPr>
        <w:numPr>
          <w:ilvl w:val="0"/>
          <w:numId w:val="12"/>
        </w:numPr>
        <w:ind w:hanging="360"/>
      </w:pPr>
      <w:r>
        <w:t xml:space="preserve">Prodávající na sebe přebírá nebezpečí změny okolností dle § 1765 odst. 2 zákona č. 89/2012 Sb., občanského zákoníku, v platném znění.  </w:t>
      </w:r>
    </w:p>
    <w:p w:rsidR="008E7E2A" w:rsidRDefault="005B6567">
      <w:pPr>
        <w:numPr>
          <w:ilvl w:val="0"/>
          <w:numId w:val="12"/>
        </w:numPr>
        <w:ind w:hanging="360"/>
      </w:pPr>
      <w:r>
        <w:t>Smluvní strany tímto výslovně vylučují použití ustanovení § 2093 zákona č. 89/2012 Sb., občanský zákoník, v platném zněn</w:t>
      </w:r>
      <w:r>
        <w:t xml:space="preserve">í, tedy v případě, že Prodávající dodá Kupujícímu větší množství zboží, než bylo ujednáno touto smlouvou, není uzavřena kupní smlouva ohledně zboží dodaného navíc, a to ani v případě, že Kupující zboží neodmítne převzít; pokud se smluvní strany nedohodnou </w:t>
      </w:r>
      <w:r>
        <w:t xml:space="preserve">jinak, zůstává navíc dodané zboží ve vlastnictví Prodávajícího, který je povinen si jej od Kupujícího odvézt a uhradit mu případně vzniklé náklady na jeho uskladnění. </w:t>
      </w:r>
    </w:p>
    <w:p w:rsidR="008E7E2A" w:rsidRDefault="005B6567">
      <w:pPr>
        <w:numPr>
          <w:ilvl w:val="0"/>
          <w:numId w:val="12"/>
        </w:numPr>
        <w:ind w:hanging="360"/>
      </w:pPr>
      <w:r>
        <w:t>Prodávající je oprávněn plnit závazky, které mu vyplývají z této Smlouvy i prostřednictv</w:t>
      </w:r>
      <w:r>
        <w:t xml:space="preserve">ím třetích osob. V takovém případě Prodávající odpovídá, jako by plnil sám. </w:t>
      </w:r>
    </w:p>
    <w:p w:rsidR="008E7E2A" w:rsidRDefault="005B6567">
      <w:pPr>
        <w:numPr>
          <w:ilvl w:val="0"/>
          <w:numId w:val="12"/>
        </w:numPr>
        <w:ind w:hanging="360"/>
      </w:pPr>
      <w:r>
        <w:t>Mimo případy subdodávek dle zákona č. 134/2016 Sb., o zadávání veřejných zakázek, ve znění pozdějších předpisů, se pro účely této smlouvy vylučuje postoupení smlouvy dle § 1895 ob</w:t>
      </w:r>
      <w:r>
        <w:t xml:space="preserve">čanského zákoníku, tj. smluvní strany nejsou oprávněny postoupit svá práva a povinnosti z této smlouvy nebo její části třetí osobě.  </w:t>
      </w:r>
    </w:p>
    <w:p w:rsidR="008E7E2A" w:rsidRDefault="005B6567">
      <w:pPr>
        <w:numPr>
          <w:ilvl w:val="0"/>
          <w:numId w:val="12"/>
        </w:numPr>
        <w:ind w:hanging="360"/>
      </w:pPr>
      <w:r>
        <w:t>Prodávajícímu nevzniká nárok na úhradu jakýchkoliv nákladů spojených s přípravou realizace anebo s realizací předmětu smlo</w:t>
      </w:r>
      <w:r>
        <w:t xml:space="preserve">uvy. </w:t>
      </w:r>
    </w:p>
    <w:p w:rsidR="008E7E2A" w:rsidRDefault="005B6567">
      <w:pPr>
        <w:numPr>
          <w:ilvl w:val="0"/>
          <w:numId w:val="12"/>
        </w:numPr>
        <w:ind w:hanging="360"/>
      </w:pPr>
      <w:r>
        <w:t xml:space="preserve">Tato smlouva může být měněna pouze dodatky v písemné formě obsahující podpisy obou smluvních stran na téže listině; to platí i pro vzdání se písemné formy.  </w:t>
      </w:r>
    </w:p>
    <w:p w:rsidR="008E7E2A" w:rsidRDefault="005B6567">
      <w:pPr>
        <w:numPr>
          <w:ilvl w:val="0"/>
          <w:numId w:val="12"/>
        </w:numPr>
        <w:ind w:hanging="360"/>
      </w:pPr>
      <w:r>
        <w:t>Veškeré úkony mezi smluvními stranami, které mají vliv na platnost, účinnost a obsah této sm</w:t>
      </w:r>
      <w:r>
        <w:t xml:space="preserve">louvy, musí být učiněna písemně a doručena druhé smluvní straně osobně, prostřednictvím datové schránky či poštou, není-li ve smlouvě uvedeno jinak. Ostatní úkony dle této smlouvy mohou být učiněny též formou emailu, v případě oznámení o nemožnosti dodání </w:t>
      </w:r>
      <w:r>
        <w:t xml:space="preserve">části zboží též telefonicky; na žádost smluvní strany je druhá smluvní strana povinna své ústní, resp. emailové oznámení potvrdit v písemné podobě.  </w:t>
      </w:r>
    </w:p>
    <w:p w:rsidR="008E7E2A" w:rsidRDefault="005B6567">
      <w:pPr>
        <w:numPr>
          <w:ilvl w:val="0"/>
          <w:numId w:val="12"/>
        </w:numPr>
        <w:ind w:hanging="360"/>
      </w:pPr>
      <w:r>
        <w:t>Jakákoliv změna adresy musí být druhé smluvní straně změněna bez zbytečného prodlení. V případě zaslání pí</w:t>
      </w:r>
      <w:r>
        <w:t>semnosti prostřednictvím poskytovatele poštovních služeb se zásilka považuje za doručenou i v případě, že si smluvní strana zásilku nevyzvedne, a to 3. dnem poté, kdy byla připravena k vyzvednutí. V případě, že smluvní strana odmítne přijmout písemnost, po</w:t>
      </w:r>
      <w:r>
        <w:t xml:space="preserve">važuje se okamžikem odmítnutím tato písemnost za doručenou. </w:t>
      </w:r>
    </w:p>
    <w:p w:rsidR="008E7E2A" w:rsidRDefault="005B6567">
      <w:pPr>
        <w:numPr>
          <w:ilvl w:val="0"/>
          <w:numId w:val="12"/>
        </w:numPr>
        <w:ind w:hanging="360"/>
      </w:pPr>
      <w:r>
        <w:t>Pokud některé ustanovení této smlouvy bude prohlášeno příslušným soudem za neplatné, nulitní, nedovolené nebo nevymahatelné, ostatní ustanovení této smlouvy zůstávají platná a účinná a není tím d</w:t>
      </w:r>
      <w:r>
        <w:t xml:space="preserve">otčena platnost a účinnost této smlouvy jako celku. V takovém případě se smluvní strany zavazují nahradit dotčené ustanovení novým, svým obchodním účelem nejbližším, ustanovením. </w:t>
      </w:r>
    </w:p>
    <w:p w:rsidR="008E7E2A" w:rsidRDefault="005B6567">
      <w:pPr>
        <w:numPr>
          <w:ilvl w:val="0"/>
          <w:numId w:val="12"/>
        </w:numPr>
        <w:ind w:hanging="360"/>
      </w:pPr>
      <w:r>
        <w:t>Smlouva je sepsána ve dvou vyhotoveních s platností originálu a každá ze sml</w:t>
      </w:r>
      <w:r>
        <w:t xml:space="preserve">uvních stran obdrží po jednom vyhotovení. </w:t>
      </w:r>
    </w:p>
    <w:p w:rsidR="008E7E2A" w:rsidRDefault="005B6567">
      <w:pPr>
        <w:numPr>
          <w:ilvl w:val="0"/>
          <w:numId w:val="12"/>
        </w:numPr>
        <w:ind w:hanging="360"/>
      </w:pPr>
      <w:r>
        <w:t xml:space="preserve">Nedílnou součástí této smlouvy jsou její přílohy:  </w:t>
      </w:r>
    </w:p>
    <w:p w:rsidR="008E7E2A" w:rsidRDefault="005B6567">
      <w:pPr>
        <w:spacing w:after="0"/>
        <w:ind w:left="425" w:firstLine="0"/>
      </w:pPr>
      <w:r>
        <w:t xml:space="preserve">Příloha č. 1 – Kalkulační list včetně specifikace zboží  </w:t>
      </w:r>
    </w:p>
    <w:p w:rsidR="008E7E2A" w:rsidRDefault="005B6567">
      <w:pPr>
        <w:spacing w:after="0" w:line="259" w:lineRule="auto"/>
        <w:ind w:left="425" w:firstLine="0"/>
        <w:jc w:val="left"/>
      </w:pPr>
      <w:r>
        <w:t xml:space="preserve"> </w:t>
      </w:r>
    </w:p>
    <w:p w:rsidR="008E7E2A" w:rsidRDefault="005B6567">
      <w:pPr>
        <w:spacing w:after="0" w:line="259" w:lineRule="auto"/>
        <w:ind w:left="425" w:firstLine="0"/>
        <w:jc w:val="left"/>
      </w:pPr>
      <w:r>
        <w:t xml:space="preserve"> </w:t>
      </w:r>
    </w:p>
    <w:p w:rsidR="008E7E2A" w:rsidRDefault="005B6567">
      <w:pPr>
        <w:spacing w:after="0" w:line="259" w:lineRule="auto"/>
        <w:ind w:left="425" w:firstLine="0"/>
        <w:jc w:val="left"/>
      </w:pPr>
      <w:r>
        <w:t xml:space="preserve"> </w:t>
      </w:r>
    </w:p>
    <w:tbl>
      <w:tblPr>
        <w:tblStyle w:val="TableGrid"/>
        <w:tblW w:w="8375" w:type="dxa"/>
        <w:tblInd w:w="108" w:type="dxa"/>
        <w:tblCellMar>
          <w:top w:w="31" w:type="dxa"/>
          <w:left w:w="0" w:type="dxa"/>
          <w:bottom w:w="0" w:type="dxa"/>
          <w:right w:w="0" w:type="dxa"/>
        </w:tblCellMar>
        <w:tblLook w:val="04A0" w:firstRow="1" w:lastRow="0" w:firstColumn="1" w:lastColumn="0" w:noHBand="0" w:noVBand="1"/>
      </w:tblPr>
      <w:tblGrid>
        <w:gridCol w:w="4563"/>
        <w:gridCol w:w="3812"/>
      </w:tblGrid>
      <w:tr w:rsidR="008E7E2A">
        <w:trPr>
          <w:trHeight w:val="1513"/>
        </w:trPr>
        <w:tc>
          <w:tcPr>
            <w:tcW w:w="4563" w:type="dxa"/>
            <w:tcBorders>
              <w:top w:val="nil"/>
              <w:left w:val="nil"/>
              <w:bottom w:val="nil"/>
              <w:right w:val="nil"/>
            </w:tcBorders>
          </w:tcPr>
          <w:p w:rsidR="008E7E2A" w:rsidRDefault="005B6567">
            <w:pPr>
              <w:spacing w:after="0" w:line="259" w:lineRule="auto"/>
              <w:ind w:left="0" w:firstLine="0"/>
              <w:jc w:val="left"/>
            </w:pPr>
            <w:r>
              <w:lastRenderedPageBreak/>
              <w:t xml:space="preserve">V Janských Lázních, dne … </w:t>
            </w:r>
          </w:p>
          <w:p w:rsidR="008E7E2A" w:rsidRDefault="005B6567">
            <w:pPr>
              <w:spacing w:after="0" w:line="259" w:lineRule="auto"/>
              <w:ind w:left="0" w:firstLine="0"/>
              <w:jc w:val="left"/>
            </w:pPr>
            <w:r>
              <w:t xml:space="preserve"> </w:t>
            </w:r>
          </w:p>
          <w:p w:rsidR="008E7E2A" w:rsidRDefault="005B6567">
            <w:pPr>
              <w:spacing w:after="0" w:line="259" w:lineRule="auto"/>
              <w:ind w:left="0" w:firstLine="0"/>
              <w:jc w:val="left"/>
            </w:pPr>
            <w:r>
              <w:t xml:space="preserve"> </w:t>
            </w:r>
          </w:p>
          <w:p w:rsidR="008E7E2A" w:rsidRDefault="005B6567">
            <w:pPr>
              <w:spacing w:after="0" w:line="259" w:lineRule="auto"/>
              <w:ind w:left="0" w:firstLine="0"/>
              <w:jc w:val="left"/>
            </w:pPr>
            <w:r>
              <w:t xml:space="preserve"> </w:t>
            </w:r>
          </w:p>
          <w:p w:rsidR="008E7E2A" w:rsidRDefault="005B6567">
            <w:pPr>
              <w:spacing w:after="21" w:line="259" w:lineRule="auto"/>
              <w:ind w:left="0" w:firstLine="0"/>
              <w:jc w:val="left"/>
            </w:pPr>
            <w:r>
              <w:t xml:space="preserve"> </w:t>
            </w:r>
          </w:p>
          <w:p w:rsidR="008E7E2A" w:rsidRDefault="005B6567">
            <w:pPr>
              <w:spacing w:after="0" w:line="259" w:lineRule="auto"/>
              <w:ind w:left="0" w:firstLine="0"/>
              <w:jc w:val="left"/>
            </w:pPr>
            <w:r>
              <w:t xml:space="preserve">………………………………………. </w:t>
            </w:r>
          </w:p>
        </w:tc>
        <w:tc>
          <w:tcPr>
            <w:tcW w:w="3812" w:type="dxa"/>
            <w:tcBorders>
              <w:top w:val="nil"/>
              <w:left w:val="nil"/>
              <w:bottom w:val="nil"/>
              <w:right w:val="nil"/>
            </w:tcBorders>
          </w:tcPr>
          <w:p w:rsidR="008E7E2A" w:rsidRDefault="005B6567">
            <w:pPr>
              <w:spacing w:after="0" w:line="259" w:lineRule="auto"/>
              <w:ind w:left="17" w:firstLine="0"/>
              <w:jc w:val="left"/>
            </w:pPr>
            <w:r>
              <w:t xml:space="preserve">V Lázně Bělohrad </w:t>
            </w:r>
          </w:p>
          <w:p w:rsidR="008E7E2A" w:rsidRDefault="005B6567">
            <w:pPr>
              <w:spacing w:after="0" w:line="259" w:lineRule="auto"/>
              <w:ind w:left="17" w:firstLine="0"/>
              <w:jc w:val="left"/>
            </w:pPr>
            <w:r>
              <w:t xml:space="preserve"> </w:t>
            </w:r>
          </w:p>
          <w:p w:rsidR="008E7E2A" w:rsidRDefault="005B6567">
            <w:pPr>
              <w:spacing w:after="0" w:line="259" w:lineRule="auto"/>
              <w:ind w:left="17" w:firstLine="0"/>
              <w:jc w:val="left"/>
            </w:pPr>
            <w:r>
              <w:t xml:space="preserve"> </w:t>
            </w:r>
          </w:p>
          <w:p w:rsidR="008E7E2A" w:rsidRDefault="005B6567">
            <w:pPr>
              <w:spacing w:after="0" w:line="259" w:lineRule="auto"/>
              <w:ind w:left="17" w:firstLine="0"/>
              <w:jc w:val="left"/>
            </w:pPr>
            <w:r>
              <w:t xml:space="preserve"> </w:t>
            </w:r>
          </w:p>
          <w:p w:rsidR="008E7E2A" w:rsidRDefault="005B6567">
            <w:pPr>
              <w:spacing w:after="21" w:line="259" w:lineRule="auto"/>
              <w:ind w:left="17" w:firstLine="0"/>
              <w:jc w:val="left"/>
            </w:pPr>
            <w:r>
              <w:t xml:space="preserve"> </w:t>
            </w:r>
          </w:p>
          <w:p w:rsidR="008E7E2A" w:rsidRDefault="005B6567">
            <w:pPr>
              <w:spacing w:after="0" w:line="259" w:lineRule="auto"/>
              <w:ind w:left="17" w:firstLine="0"/>
            </w:pPr>
            <w:r>
              <w:t xml:space="preserve">…………………………………………… </w:t>
            </w:r>
          </w:p>
        </w:tc>
      </w:tr>
      <w:tr w:rsidR="008E7E2A">
        <w:trPr>
          <w:trHeight w:val="503"/>
        </w:trPr>
        <w:tc>
          <w:tcPr>
            <w:tcW w:w="4563" w:type="dxa"/>
            <w:tcBorders>
              <w:top w:val="nil"/>
              <w:left w:val="nil"/>
              <w:bottom w:val="nil"/>
              <w:right w:val="nil"/>
            </w:tcBorders>
          </w:tcPr>
          <w:p w:rsidR="008E7E2A" w:rsidRDefault="005B6567">
            <w:pPr>
              <w:spacing w:after="0" w:line="259" w:lineRule="auto"/>
              <w:ind w:left="0" w:right="917" w:firstLine="0"/>
              <w:jc w:val="left"/>
            </w:pPr>
            <w:r>
              <w:rPr>
                <w:b/>
              </w:rPr>
              <w:t xml:space="preserve">SLL Janské Lázně, státní </w:t>
            </w:r>
            <w:proofErr w:type="gramStart"/>
            <w:r>
              <w:rPr>
                <w:b/>
              </w:rPr>
              <w:t xml:space="preserve">podnik  </w:t>
            </w:r>
            <w:r>
              <w:t>Mgr.</w:t>
            </w:r>
            <w:proofErr w:type="gramEnd"/>
            <w:r>
              <w:t xml:space="preserve"> XXX</w:t>
            </w:r>
            <w:r>
              <w:t xml:space="preserve">, ředitel </w:t>
            </w:r>
          </w:p>
        </w:tc>
        <w:tc>
          <w:tcPr>
            <w:tcW w:w="3812" w:type="dxa"/>
            <w:tcBorders>
              <w:top w:val="nil"/>
              <w:left w:val="nil"/>
              <w:bottom w:val="nil"/>
              <w:right w:val="nil"/>
            </w:tcBorders>
          </w:tcPr>
          <w:p w:rsidR="008E7E2A" w:rsidRDefault="005B6567">
            <w:pPr>
              <w:spacing w:after="20" w:line="259" w:lineRule="auto"/>
              <w:ind w:left="17" w:firstLine="0"/>
              <w:jc w:val="left"/>
            </w:pPr>
            <w:r>
              <w:rPr>
                <w:b/>
              </w:rPr>
              <w:t xml:space="preserve">DEHAU TRÁVNÍK s.r.o. </w:t>
            </w:r>
          </w:p>
          <w:p w:rsidR="008E7E2A" w:rsidRDefault="005B6567">
            <w:pPr>
              <w:spacing w:after="0" w:line="259" w:lineRule="auto"/>
              <w:ind w:left="17" w:firstLine="0"/>
              <w:jc w:val="left"/>
            </w:pPr>
            <w:r>
              <w:t>XXX</w:t>
            </w:r>
            <w:bookmarkStart w:id="0" w:name="_GoBack"/>
            <w:bookmarkEnd w:id="0"/>
            <w:r>
              <w:rPr>
                <w:b/>
              </w:rPr>
              <w:t xml:space="preserve"> </w:t>
            </w:r>
          </w:p>
        </w:tc>
      </w:tr>
    </w:tbl>
    <w:p w:rsidR="008E7E2A" w:rsidRDefault="005B6567">
      <w:pPr>
        <w:spacing w:after="144" w:line="259" w:lineRule="auto"/>
        <w:ind w:left="0" w:firstLine="0"/>
        <w:jc w:val="left"/>
      </w:pPr>
      <w:r>
        <w:rPr>
          <w:b/>
        </w:rPr>
        <w:t xml:space="preserve"> </w:t>
      </w:r>
    </w:p>
    <w:p w:rsidR="008E7E2A" w:rsidRDefault="005B6567">
      <w:pPr>
        <w:spacing w:after="0" w:line="259" w:lineRule="auto"/>
        <w:ind w:left="0" w:firstLine="0"/>
        <w:jc w:val="left"/>
      </w:pPr>
      <w:r>
        <w:t xml:space="preserve"> </w:t>
      </w:r>
    </w:p>
    <w:sectPr w:rsidR="008E7E2A">
      <w:footerReference w:type="even" r:id="rId7"/>
      <w:footerReference w:type="default" r:id="rId8"/>
      <w:footerReference w:type="first" r:id="rId9"/>
      <w:pgSz w:w="11906" w:h="16838"/>
      <w:pgMar w:top="1402" w:right="1354" w:bottom="1362" w:left="1361"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6567">
      <w:pPr>
        <w:spacing w:after="0" w:line="240" w:lineRule="auto"/>
      </w:pPr>
      <w:r>
        <w:separator/>
      </w:r>
    </w:p>
  </w:endnote>
  <w:endnote w:type="continuationSeparator" w:id="0">
    <w:p w:rsidR="00000000" w:rsidRDefault="005B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E2A" w:rsidRDefault="005B6567">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8E7E2A" w:rsidRDefault="005B6567">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E2A" w:rsidRDefault="005B6567">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8E7E2A" w:rsidRDefault="005B6567">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E2A" w:rsidRDefault="005B6567">
    <w:pPr>
      <w:spacing w:after="0" w:line="259" w:lineRule="auto"/>
      <w:ind w:left="0" w:right="9"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8E7E2A" w:rsidRDefault="005B6567">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6567">
      <w:pPr>
        <w:spacing w:after="0" w:line="240" w:lineRule="auto"/>
      </w:pPr>
      <w:r>
        <w:separator/>
      </w:r>
    </w:p>
  </w:footnote>
  <w:footnote w:type="continuationSeparator" w:id="0">
    <w:p w:rsidR="00000000" w:rsidRDefault="005B6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C0B"/>
    <w:multiLevelType w:val="hybridMultilevel"/>
    <w:tmpl w:val="5EC8B3C0"/>
    <w:lvl w:ilvl="0" w:tplc="6F884EBE">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E20384">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487F3E">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96011C">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A6B676">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10A9CE">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89788">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C4082A">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C8F932">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0D2AD2"/>
    <w:multiLevelType w:val="hybridMultilevel"/>
    <w:tmpl w:val="D0340078"/>
    <w:lvl w:ilvl="0" w:tplc="59F0CD7E">
      <w:start w:val="5"/>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A89F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0817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BA02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2AB0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1297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C8A1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5263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78F0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786262"/>
    <w:multiLevelType w:val="hybridMultilevel"/>
    <w:tmpl w:val="2F4E5070"/>
    <w:lvl w:ilvl="0" w:tplc="735AA35C">
      <w:start w:val="1"/>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092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3462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86C1F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D4E1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D61A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8A4D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7866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AB1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D3387F"/>
    <w:multiLevelType w:val="hybridMultilevel"/>
    <w:tmpl w:val="413C228C"/>
    <w:lvl w:ilvl="0" w:tplc="DAA82098">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8046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96BC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3AA5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60E3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DC51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D2F6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DC7F9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650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5D7D7E"/>
    <w:multiLevelType w:val="hybridMultilevel"/>
    <w:tmpl w:val="40A43BA6"/>
    <w:lvl w:ilvl="0" w:tplc="D88C313E">
      <w:start w:val="1"/>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F457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E8A8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B099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820F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62199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8026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0806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2A0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A149C8"/>
    <w:multiLevelType w:val="hybridMultilevel"/>
    <w:tmpl w:val="60787364"/>
    <w:lvl w:ilvl="0" w:tplc="58F65984">
      <w:start w:val="1"/>
      <w:numFmt w:val="decimal"/>
      <w:lvlText w:val="%1."/>
      <w:lvlJc w:val="left"/>
      <w:pPr>
        <w:ind w:left="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E093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C6E5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CEF6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6E8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2C9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B639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9EF3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A73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8959BB"/>
    <w:multiLevelType w:val="hybridMultilevel"/>
    <w:tmpl w:val="46BE5F5A"/>
    <w:lvl w:ilvl="0" w:tplc="5EB82CB2">
      <w:start w:val="8"/>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E787C">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9A9BE0">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A150C">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F69998">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F66424">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2A5DF2">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2055D0">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5EB474">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EF14B5"/>
    <w:multiLevelType w:val="hybridMultilevel"/>
    <w:tmpl w:val="3DBA807A"/>
    <w:lvl w:ilvl="0" w:tplc="4C34EDE2">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745136">
      <w:start w:val="1"/>
      <w:numFmt w:val="lowerLetter"/>
      <w:lvlText w:val="%2."/>
      <w:lvlJc w:val="left"/>
      <w:pPr>
        <w:ind w:left="1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05646">
      <w:start w:val="1"/>
      <w:numFmt w:val="lowerRoman"/>
      <w:lvlText w:val="(%3)"/>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EB342">
      <w:start w:val="1"/>
      <w:numFmt w:val="decimal"/>
      <w:lvlText w:val="%4"/>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F607F8">
      <w:start w:val="1"/>
      <w:numFmt w:val="lowerLetter"/>
      <w:lvlText w:val="%5"/>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48E7E">
      <w:start w:val="1"/>
      <w:numFmt w:val="lowerRoman"/>
      <w:lvlText w:val="%6"/>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E08E2E">
      <w:start w:val="1"/>
      <w:numFmt w:val="decimal"/>
      <w:lvlText w:val="%7"/>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D4FED2">
      <w:start w:val="1"/>
      <w:numFmt w:val="lowerLetter"/>
      <w:lvlText w:val="%8"/>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44670E">
      <w:start w:val="1"/>
      <w:numFmt w:val="lowerRoman"/>
      <w:lvlText w:val="%9"/>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815787"/>
    <w:multiLevelType w:val="hybridMultilevel"/>
    <w:tmpl w:val="55D4FF0E"/>
    <w:lvl w:ilvl="0" w:tplc="70526960">
      <w:start w:val="1"/>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26699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2CD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D0C4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7408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380C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2A4B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2EBD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5E61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9047EF"/>
    <w:multiLevelType w:val="hybridMultilevel"/>
    <w:tmpl w:val="C246B0AE"/>
    <w:lvl w:ilvl="0" w:tplc="ABF0AC40">
      <w:start w:val="5"/>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DEC4F0">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9C8306">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9AC2E2">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3683B4">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02A2A">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F09B2E">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48E472">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8E6FD0">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EE0E98"/>
    <w:multiLevelType w:val="hybridMultilevel"/>
    <w:tmpl w:val="0BB09BCC"/>
    <w:lvl w:ilvl="0" w:tplc="8A70702C">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76658E8">
      <w:start w:val="1"/>
      <w:numFmt w:val="lowerLetter"/>
      <w:lvlText w:val="%2"/>
      <w:lvlJc w:val="left"/>
      <w:pPr>
        <w:ind w:left="43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BA0CCCA">
      <w:start w:val="1"/>
      <w:numFmt w:val="lowerRoman"/>
      <w:lvlText w:val="%3"/>
      <w:lvlJc w:val="left"/>
      <w:pPr>
        <w:ind w:left="50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B144824">
      <w:start w:val="1"/>
      <w:numFmt w:val="decimal"/>
      <w:lvlText w:val="%4"/>
      <w:lvlJc w:val="left"/>
      <w:pPr>
        <w:ind w:left="5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7CB960">
      <w:start w:val="1"/>
      <w:numFmt w:val="lowerLetter"/>
      <w:lvlText w:val="%5"/>
      <w:lvlJc w:val="left"/>
      <w:pPr>
        <w:ind w:left="65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4402F56">
      <w:start w:val="1"/>
      <w:numFmt w:val="lowerRoman"/>
      <w:lvlText w:val="%6"/>
      <w:lvlJc w:val="left"/>
      <w:pPr>
        <w:ind w:left="72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F0B83E">
      <w:start w:val="1"/>
      <w:numFmt w:val="decimal"/>
      <w:lvlText w:val="%7"/>
      <w:lvlJc w:val="left"/>
      <w:pPr>
        <w:ind w:left="79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56228C">
      <w:start w:val="1"/>
      <w:numFmt w:val="lowerLetter"/>
      <w:lvlText w:val="%8"/>
      <w:lvlJc w:val="left"/>
      <w:pPr>
        <w:ind w:left="8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F90B4EC">
      <w:start w:val="1"/>
      <w:numFmt w:val="lowerRoman"/>
      <w:lvlText w:val="%9"/>
      <w:lvlJc w:val="left"/>
      <w:pPr>
        <w:ind w:left="93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DC1CBB"/>
    <w:multiLevelType w:val="hybridMultilevel"/>
    <w:tmpl w:val="E8C20A6E"/>
    <w:lvl w:ilvl="0" w:tplc="77440922">
      <w:start w:val="1"/>
      <w:numFmt w:val="decimal"/>
      <w:lvlText w:val="%1."/>
      <w:lvlJc w:val="left"/>
      <w:pPr>
        <w:ind w:left="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986268">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AEB3CA">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A11A">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BCD244">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9A0CDE">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A89E36">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4A6A8A">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2A99E0">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0767DB"/>
    <w:multiLevelType w:val="hybridMultilevel"/>
    <w:tmpl w:val="30C43480"/>
    <w:lvl w:ilvl="0" w:tplc="63345058">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F6ECA8">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3087A4">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A4E0AA">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868216">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28DCE">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66B68A">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2167A">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C4AAA">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8"/>
  </w:num>
  <w:num w:numId="3">
    <w:abstractNumId w:val="2"/>
  </w:num>
  <w:num w:numId="4">
    <w:abstractNumId w:val="6"/>
  </w:num>
  <w:num w:numId="5">
    <w:abstractNumId w:val="3"/>
  </w:num>
  <w:num w:numId="6">
    <w:abstractNumId w:val="5"/>
  </w:num>
  <w:num w:numId="7">
    <w:abstractNumId w:val="1"/>
  </w:num>
  <w:num w:numId="8">
    <w:abstractNumId w:val="11"/>
  </w:num>
  <w:num w:numId="9">
    <w:abstractNumId w:val="9"/>
  </w:num>
  <w:num w:numId="10">
    <w:abstractNumId w:val="0"/>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2A"/>
    <w:rsid w:val="005B6567"/>
    <w:rsid w:val="008E7E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8867"/>
  <w15:docId w15:val="{9730CB85-11EE-4D29-90C0-89EBD135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71" w:line="268" w:lineRule="auto"/>
      <w:ind w:left="397" w:hanging="36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numPr>
        <w:numId w:val="13"/>
      </w:numPr>
      <w:spacing w:after="43"/>
      <w:ind w:left="10" w:right="5" w:hanging="10"/>
      <w:jc w:val="center"/>
      <w:outlineLvl w:val="0"/>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3296</Words>
  <Characters>19449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Statni lecebne lazne Janske Lazne, statni podnik</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subject/>
  <dc:creator>Administrator</dc:creator>
  <cp:keywords/>
  <cp:lastModifiedBy>Šarlota Kondosová</cp:lastModifiedBy>
  <cp:revision>2</cp:revision>
  <dcterms:created xsi:type="dcterms:W3CDTF">2025-09-11T09:14:00Z</dcterms:created>
  <dcterms:modified xsi:type="dcterms:W3CDTF">2025-09-11T09:14:00Z</dcterms:modified>
</cp:coreProperties>
</file>