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AD81" w14:textId="77777777" w:rsidR="002900C3" w:rsidRDefault="002900C3" w:rsidP="00BB2C2E">
      <w:pPr>
        <w:pStyle w:val="RLNzevsmlouvy"/>
        <w:spacing w:before="0" w:after="0" w:line="280" w:lineRule="atLeast"/>
        <w:rPr>
          <w:rFonts w:ascii="Arial" w:hAnsi="Arial"/>
          <w:spacing w:val="0"/>
          <w:kern w:val="0"/>
          <w:sz w:val="24"/>
          <w:szCs w:val="24"/>
        </w:rPr>
      </w:pPr>
    </w:p>
    <w:p w14:paraId="31CCBD8F" w14:textId="3635E9D7" w:rsidR="001227A2" w:rsidRPr="00A16B28" w:rsidRDefault="00C9449A" w:rsidP="00BB2C2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w:t>
      </w:r>
      <w:r w:rsidRPr="00AD60F2">
        <w:rPr>
          <w:rFonts w:ascii="Arial" w:hAnsi="Arial"/>
          <w:spacing w:val="0"/>
          <w:kern w:val="0"/>
          <w:sz w:val="24"/>
          <w:szCs w:val="24"/>
        </w:rPr>
        <w:t>smlouva č</w:t>
      </w:r>
      <w:r w:rsidRPr="00C15EEE">
        <w:rPr>
          <w:rFonts w:ascii="Arial" w:hAnsi="Arial"/>
          <w:spacing w:val="0"/>
          <w:kern w:val="0"/>
          <w:sz w:val="24"/>
          <w:szCs w:val="24"/>
        </w:rPr>
        <w:t xml:space="preserve">. </w:t>
      </w:r>
      <w:r w:rsidR="008B4264" w:rsidRPr="00C15EEE">
        <w:rPr>
          <w:rFonts w:ascii="Arial" w:hAnsi="Arial"/>
          <w:spacing w:val="0"/>
          <w:kern w:val="0"/>
          <w:sz w:val="24"/>
          <w:szCs w:val="24"/>
        </w:rPr>
        <w:t>2</w:t>
      </w:r>
      <w:r w:rsidR="008434C8" w:rsidRPr="00C15EEE">
        <w:rPr>
          <w:rFonts w:ascii="Arial" w:hAnsi="Arial"/>
          <w:spacing w:val="0"/>
          <w:kern w:val="0"/>
          <w:sz w:val="24"/>
          <w:szCs w:val="24"/>
        </w:rPr>
        <w:t>6</w:t>
      </w:r>
      <w:r w:rsidR="007D64F3">
        <w:rPr>
          <w:rFonts w:ascii="Arial" w:hAnsi="Arial"/>
          <w:spacing w:val="0"/>
          <w:kern w:val="0"/>
          <w:sz w:val="24"/>
          <w:szCs w:val="24"/>
        </w:rPr>
        <w:t xml:space="preserve"> </w:t>
      </w:r>
      <w:r w:rsidR="00CE2105">
        <w:rPr>
          <w:rFonts w:ascii="Arial" w:hAnsi="Arial"/>
          <w:spacing w:val="0"/>
          <w:kern w:val="0"/>
          <w:sz w:val="24"/>
          <w:szCs w:val="24"/>
        </w:rPr>
        <w:t>na</w:t>
      </w:r>
      <w:r w:rsidRPr="00A16B28">
        <w:rPr>
          <w:rFonts w:ascii="Arial" w:hAnsi="Arial"/>
          <w:spacing w:val="0"/>
          <w:kern w:val="0"/>
          <w:sz w:val="24"/>
          <w:szCs w:val="24"/>
        </w:rPr>
        <w:t xml:space="preserve"> poskytování </w:t>
      </w:r>
      <w:r w:rsidR="00CE2105">
        <w:rPr>
          <w:rFonts w:ascii="Arial" w:hAnsi="Arial"/>
          <w:spacing w:val="0"/>
          <w:kern w:val="0"/>
          <w:sz w:val="24"/>
          <w:szCs w:val="24"/>
        </w:rPr>
        <w:t xml:space="preserve">poradenských </w:t>
      </w:r>
      <w:r w:rsidR="00784243" w:rsidRPr="00A16B28">
        <w:rPr>
          <w:rFonts w:ascii="Arial" w:hAnsi="Arial"/>
          <w:spacing w:val="0"/>
          <w:kern w:val="0"/>
          <w:sz w:val="24"/>
          <w:szCs w:val="24"/>
        </w:rPr>
        <w:t>SLUŽEB</w:t>
      </w:r>
    </w:p>
    <w:p w14:paraId="779BD5DB" w14:textId="63E26803" w:rsidR="00C9449A" w:rsidRPr="00A16B28" w:rsidRDefault="00C9449A" w:rsidP="00C9449A">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C9449A">
      <w:pPr>
        <w:spacing w:after="0" w:line="280" w:lineRule="atLeast"/>
        <w:jc w:val="center"/>
        <w:rPr>
          <w:rFonts w:ascii="Arial" w:hAnsi="Arial" w:cs="Arial"/>
          <w:b/>
          <w:sz w:val="20"/>
          <w:szCs w:val="20"/>
        </w:rPr>
      </w:pPr>
    </w:p>
    <w:p w14:paraId="29368B97" w14:textId="5D601E4F" w:rsidR="00C9449A" w:rsidRPr="00A16B28" w:rsidRDefault="00C9449A" w:rsidP="00E54EC4">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C9449A"/>
    <w:p w14:paraId="520D8012" w14:textId="77777777" w:rsidR="001227A2" w:rsidRPr="00A16B28" w:rsidRDefault="001227A2" w:rsidP="00BB2C2E">
      <w:pPr>
        <w:pStyle w:val="RLdajeosmluvnstran"/>
        <w:spacing w:after="0" w:line="280" w:lineRule="atLeast"/>
        <w:rPr>
          <w:rFonts w:ascii="Arial" w:hAnsi="Arial" w:cs="Arial"/>
          <w:sz w:val="20"/>
          <w:szCs w:val="20"/>
        </w:rPr>
      </w:pPr>
    </w:p>
    <w:p w14:paraId="69B27231"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C9449A">
      <w:pPr>
        <w:tabs>
          <w:tab w:val="left" w:pos="284"/>
        </w:tabs>
        <w:spacing w:after="0" w:line="280" w:lineRule="atLeast"/>
        <w:rPr>
          <w:rFonts w:ascii="Arial" w:hAnsi="Arial" w:cs="Arial"/>
          <w:b/>
          <w:bCs/>
          <w:sz w:val="20"/>
          <w:szCs w:val="20"/>
        </w:rPr>
      </w:pPr>
    </w:p>
    <w:p w14:paraId="3C84D78A" w14:textId="77777777" w:rsidR="00C9449A" w:rsidRPr="00A16B28" w:rsidRDefault="00C9449A" w:rsidP="00C9449A">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32C71231"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 xml:space="preserve">Na </w:t>
      </w:r>
      <w:r w:rsidR="008641E1">
        <w:rPr>
          <w:rFonts w:ascii="Arial" w:hAnsi="Arial" w:cs="Arial"/>
          <w:bCs/>
          <w:sz w:val="20"/>
          <w:szCs w:val="20"/>
        </w:rPr>
        <w:t>P</w:t>
      </w:r>
      <w:r w:rsidRPr="00A16B28">
        <w:rPr>
          <w:rFonts w:ascii="Arial" w:hAnsi="Arial" w:cs="Arial"/>
          <w:bCs/>
          <w:sz w:val="20"/>
          <w:szCs w:val="20"/>
        </w:rPr>
        <w:t>oříčním právu 1/376, 128 01 Praha 2</w:t>
      </w:r>
    </w:p>
    <w:p w14:paraId="7140F2D1" w14:textId="564712F8"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00551023</w:t>
      </w:r>
    </w:p>
    <w:p w14:paraId="3FDBA8A8" w14:textId="77777777" w:rsidR="00FE263B" w:rsidRPr="00A16B28" w:rsidRDefault="00FE263B" w:rsidP="00FE263B">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Pr>
          <w:rFonts w:ascii="Arial" w:hAnsi="Arial" w:cs="Arial"/>
          <w:sz w:val="20"/>
          <w:szCs w:val="22"/>
        </w:rPr>
        <w:t xml:space="preserve">Ing. Karlem </w:t>
      </w:r>
      <w:proofErr w:type="spellStart"/>
      <w:r>
        <w:rPr>
          <w:rFonts w:ascii="Arial" w:hAnsi="Arial" w:cs="Arial"/>
          <w:sz w:val="20"/>
          <w:szCs w:val="22"/>
        </w:rPr>
        <w:t>Trpkošem</w:t>
      </w:r>
      <w:proofErr w:type="spellEnd"/>
      <w:r>
        <w:rPr>
          <w:rFonts w:ascii="Arial" w:hAnsi="Arial" w:cs="Arial"/>
          <w:sz w:val="20"/>
          <w:szCs w:val="22"/>
        </w:rPr>
        <w:t>, vrchním ředitelem sekce informačních technologií</w:t>
      </w:r>
    </w:p>
    <w:p w14:paraId="76B58122"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295AD5A9"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2229001/0710</w:t>
      </w:r>
    </w:p>
    <w:p w14:paraId="1531ECA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C9449A">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C9449A">
      <w:pPr>
        <w:pStyle w:val="Zkladntext"/>
        <w:spacing w:after="0" w:line="280" w:lineRule="atLeast"/>
        <w:rPr>
          <w:rFonts w:ascii="Arial" w:hAnsi="Arial" w:cs="Arial"/>
          <w:b/>
          <w:bCs/>
          <w:sz w:val="20"/>
          <w:szCs w:val="20"/>
        </w:rPr>
      </w:pPr>
    </w:p>
    <w:p w14:paraId="41783F5F"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C9449A">
      <w:pPr>
        <w:spacing w:after="0" w:line="280" w:lineRule="atLeast"/>
        <w:rPr>
          <w:rFonts w:ascii="Arial" w:hAnsi="Arial" w:cs="Arial"/>
          <w:b/>
          <w:bCs/>
          <w:sz w:val="20"/>
          <w:szCs w:val="20"/>
        </w:rPr>
      </w:pPr>
    </w:p>
    <w:p w14:paraId="4B23107B" w14:textId="77777777" w:rsidR="00FE263B" w:rsidRPr="004D66EA" w:rsidRDefault="00FE263B" w:rsidP="00FE263B">
      <w:pPr>
        <w:spacing w:after="0" w:line="280" w:lineRule="atLeast"/>
        <w:rPr>
          <w:rFonts w:ascii="Arial" w:hAnsi="Arial" w:cs="Arial"/>
          <w:b/>
          <w:bCs/>
          <w:sz w:val="20"/>
          <w:szCs w:val="20"/>
        </w:rPr>
      </w:pPr>
      <w:r w:rsidRPr="004D66EA">
        <w:rPr>
          <w:rFonts w:ascii="Arial" w:hAnsi="Arial" w:cs="Arial"/>
          <w:b/>
          <w:bCs/>
          <w:sz w:val="20"/>
          <w:szCs w:val="20"/>
        </w:rPr>
        <w:t xml:space="preserve">Poskytovatel: </w:t>
      </w:r>
      <w:r w:rsidRPr="004D66EA">
        <w:rPr>
          <w:rFonts w:ascii="Arial" w:hAnsi="Arial" w:cs="Arial"/>
          <w:b/>
          <w:bCs/>
          <w:sz w:val="20"/>
          <w:szCs w:val="20"/>
        </w:rPr>
        <w:tab/>
        <w:t>Konsorcium KPMG a Tekies</w:t>
      </w:r>
    </w:p>
    <w:p w14:paraId="1B3C141B" w14:textId="77777777" w:rsidR="00FE263B" w:rsidRPr="004D66EA" w:rsidRDefault="00FE263B" w:rsidP="00FE263B">
      <w:pPr>
        <w:numPr>
          <w:ilvl w:val="12"/>
          <w:numId w:val="0"/>
        </w:numPr>
        <w:tabs>
          <w:tab w:val="left" w:pos="2160"/>
        </w:tabs>
        <w:spacing w:before="60" w:after="0"/>
        <w:jc w:val="both"/>
        <w:rPr>
          <w:rFonts w:ascii="Arial" w:hAnsi="Arial" w:cs="Arial"/>
          <w:bCs/>
          <w:color w:val="000000"/>
          <w:sz w:val="20"/>
          <w:szCs w:val="20"/>
        </w:rPr>
      </w:pPr>
      <w:r w:rsidRPr="004D66EA">
        <w:rPr>
          <w:rFonts w:ascii="Arial" w:hAnsi="Arial" w:cs="Arial"/>
          <w:b/>
          <w:bCs/>
          <w:sz w:val="20"/>
          <w:szCs w:val="20"/>
        </w:rPr>
        <w:t xml:space="preserve">Poskytovatel: </w:t>
      </w:r>
      <w:r w:rsidRPr="004D66EA">
        <w:rPr>
          <w:rFonts w:ascii="Arial" w:hAnsi="Arial" w:cs="Arial"/>
          <w:b/>
          <w:bCs/>
          <w:sz w:val="20"/>
          <w:szCs w:val="20"/>
        </w:rPr>
        <w:tab/>
      </w:r>
      <w:r w:rsidRPr="004D66EA">
        <w:rPr>
          <w:rFonts w:ascii="Arial" w:hAnsi="Arial" w:cs="Arial"/>
          <w:b/>
          <w:color w:val="000000"/>
          <w:sz w:val="20"/>
          <w:szCs w:val="20"/>
        </w:rPr>
        <w:t>KPMG Česká republika, s.r.o.</w:t>
      </w:r>
    </w:p>
    <w:p w14:paraId="6ADC05FB" w14:textId="77777777" w:rsidR="00FE263B" w:rsidRPr="004D66EA" w:rsidRDefault="00FE263B" w:rsidP="00FE263B">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t>Pobřežní 648/</w:t>
      </w:r>
      <w:proofErr w:type="gramStart"/>
      <w:r w:rsidRPr="004D66EA">
        <w:rPr>
          <w:rFonts w:ascii="Arial" w:hAnsi="Arial" w:cs="Arial"/>
          <w:bCs/>
          <w:color w:val="000000"/>
          <w:sz w:val="20"/>
          <w:szCs w:val="20"/>
        </w:rPr>
        <w:t>1a</w:t>
      </w:r>
      <w:proofErr w:type="gramEnd"/>
      <w:r w:rsidRPr="004D66EA">
        <w:rPr>
          <w:rFonts w:ascii="Arial" w:hAnsi="Arial" w:cs="Arial"/>
          <w:bCs/>
          <w:color w:val="000000"/>
          <w:sz w:val="20"/>
          <w:szCs w:val="20"/>
        </w:rPr>
        <w:t>, 186 00 Praha 8</w:t>
      </w:r>
    </w:p>
    <w:p w14:paraId="15DE548A" w14:textId="77777777" w:rsidR="00FE263B" w:rsidRPr="004D66EA" w:rsidRDefault="00FE263B" w:rsidP="00FE263B">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t>00553115</w:t>
      </w:r>
    </w:p>
    <w:p w14:paraId="0D5DEA68" w14:textId="77777777" w:rsidR="00FE263B" w:rsidRPr="004D66EA" w:rsidRDefault="00FE263B" w:rsidP="00FE263B">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t>CZ00553115</w:t>
      </w:r>
    </w:p>
    <w:p w14:paraId="66F65B11" w14:textId="62ACB1B8" w:rsidR="00FE263B" w:rsidRDefault="00FE263B" w:rsidP="00FE263B">
      <w:pPr>
        <w:numPr>
          <w:ilvl w:val="12"/>
          <w:numId w:val="0"/>
        </w:numPr>
        <w:tabs>
          <w:tab w:val="left" w:pos="2160"/>
        </w:tabs>
        <w:spacing w:after="0" w:line="280" w:lineRule="atLeast"/>
        <w:jc w:val="both"/>
        <w:rPr>
          <w:rFonts w:ascii="Arial" w:hAnsi="Arial" w:cs="Arial"/>
          <w:sz w:val="18"/>
          <w:szCs w:val="18"/>
        </w:rPr>
      </w:pPr>
      <w:r w:rsidRPr="004D66EA">
        <w:rPr>
          <w:rFonts w:ascii="Arial" w:hAnsi="Arial" w:cs="Arial"/>
          <w:sz w:val="20"/>
          <w:szCs w:val="20"/>
        </w:rPr>
        <w:t xml:space="preserve">bankovní spojení: </w:t>
      </w:r>
      <w:r w:rsidRPr="004D66EA">
        <w:rPr>
          <w:rFonts w:ascii="Arial" w:hAnsi="Arial" w:cs="Arial"/>
          <w:sz w:val="20"/>
          <w:szCs w:val="20"/>
        </w:rPr>
        <w:tab/>
      </w:r>
      <w:r w:rsidR="00C436C7" w:rsidRPr="000B6847">
        <w:rPr>
          <w:rFonts w:ascii="Arial" w:hAnsi="Arial" w:cs="Arial"/>
          <w:i/>
          <w:iCs/>
          <w:color w:val="FFFFFF" w:themeColor="background1"/>
          <w:sz w:val="20"/>
          <w:szCs w:val="22"/>
          <w:highlight w:val="black"/>
        </w:rPr>
        <w:t>neveřejný údaj</w:t>
      </w:r>
    </w:p>
    <w:p w14:paraId="1410795D" w14:textId="77777777" w:rsidR="00FE263B" w:rsidRPr="004D66EA" w:rsidRDefault="00FE263B" w:rsidP="00FE263B">
      <w:pPr>
        <w:pStyle w:val="Default"/>
        <w:spacing w:line="280" w:lineRule="atLeast"/>
        <w:jc w:val="both"/>
        <w:rPr>
          <w:rFonts w:ascii="Arial" w:hAnsi="Arial" w:cs="Arial"/>
          <w:sz w:val="20"/>
          <w:szCs w:val="20"/>
        </w:rPr>
      </w:pPr>
      <w:r w:rsidRPr="004D66EA">
        <w:rPr>
          <w:rFonts w:ascii="Arial" w:hAnsi="Arial" w:cs="Arial"/>
          <w:bCs/>
          <w:sz w:val="20"/>
          <w:szCs w:val="20"/>
        </w:rPr>
        <w:t>zastoupen:</w:t>
      </w:r>
      <w:r w:rsidRPr="004D66EA">
        <w:rPr>
          <w:rFonts w:ascii="Arial" w:hAnsi="Arial" w:cs="Arial"/>
          <w:bCs/>
          <w:sz w:val="20"/>
          <w:szCs w:val="20"/>
        </w:rPr>
        <w:tab/>
      </w:r>
      <w:r w:rsidRPr="004D66EA">
        <w:rPr>
          <w:rFonts w:ascii="Arial" w:hAnsi="Arial" w:cs="Arial"/>
          <w:bCs/>
          <w:sz w:val="20"/>
          <w:szCs w:val="20"/>
        </w:rPr>
        <w:tab/>
      </w:r>
      <w:r w:rsidRPr="004D66EA">
        <w:rPr>
          <w:rFonts w:ascii="Arial" w:hAnsi="Arial" w:cs="Arial"/>
          <w:sz w:val="20"/>
          <w:szCs w:val="20"/>
        </w:rPr>
        <w:t>Martin</w:t>
      </w:r>
      <w:r>
        <w:rPr>
          <w:rFonts w:ascii="Arial" w:hAnsi="Arial" w:cs="Arial"/>
          <w:sz w:val="20"/>
          <w:szCs w:val="20"/>
        </w:rPr>
        <w:t>em</w:t>
      </w:r>
      <w:r w:rsidRPr="004D66EA">
        <w:rPr>
          <w:rFonts w:ascii="Arial" w:hAnsi="Arial" w:cs="Arial"/>
          <w:sz w:val="20"/>
          <w:szCs w:val="20"/>
        </w:rPr>
        <w:t xml:space="preserve"> Hladík</w:t>
      </w:r>
      <w:r>
        <w:rPr>
          <w:rFonts w:ascii="Arial" w:hAnsi="Arial" w:cs="Arial"/>
          <w:sz w:val="20"/>
          <w:szCs w:val="20"/>
        </w:rPr>
        <w:t>em</w:t>
      </w:r>
      <w:r w:rsidRPr="004D66EA">
        <w:rPr>
          <w:rFonts w:ascii="Arial" w:hAnsi="Arial" w:cs="Arial"/>
          <w:sz w:val="20"/>
          <w:szCs w:val="20"/>
        </w:rPr>
        <w:t>, prokurist</w:t>
      </w:r>
      <w:r>
        <w:rPr>
          <w:rFonts w:ascii="Arial" w:hAnsi="Arial" w:cs="Arial"/>
          <w:sz w:val="20"/>
          <w:szCs w:val="20"/>
        </w:rPr>
        <w:t>ou</w:t>
      </w:r>
    </w:p>
    <w:p w14:paraId="570CA49F" w14:textId="77777777" w:rsidR="00FE263B" w:rsidRPr="004D66EA" w:rsidRDefault="00FE263B" w:rsidP="00FE263B">
      <w:pPr>
        <w:spacing w:after="0" w:line="280" w:lineRule="atLeast"/>
        <w:rPr>
          <w:rFonts w:ascii="Arial" w:hAnsi="Arial" w:cs="Arial"/>
          <w:bCs/>
          <w:color w:val="000000"/>
          <w:sz w:val="20"/>
          <w:szCs w:val="20"/>
        </w:rPr>
      </w:pPr>
      <w:r w:rsidRPr="004D66EA">
        <w:rPr>
          <w:rFonts w:ascii="Arial" w:hAnsi="Arial" w:cs="Arial"/>
          <w:bCs/>
          <w:color w:val="000000"/>
          <w:sz w:val="20"/>
          <w:szCs w:val="20"/>
        </w:rPr>
        <w:t xml:space="preserve">zapsaný v obchodním rejstříku vedeném Městským 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326</w:t>
      </w:r>
    </w:p>
    <w:p w14:paraId="1B145EAD" w14:textId="77777777" w:rsidR="00FE263B" w:rsidRPr="004D66EA" w:rsidRDefault="00FE263B" w:rsidP="00FE263B">
      <w:pPr>
        <w:spacing w:after="0" w:line="280" w:lineRule="atLeast"/>
        <w:rPr>
          <w:rFonts w:ascii="Arial" w:hAnsi="Arial" w:cs="Arial"/>
          <w:bCs/>
          <w:sz w:val="20"/>
          <w:szCs w:val="20"/>
        </w:rPr>
      </w:pPr>
      <w:r w:rsidRPr="004D66EA">
        <w:rPr>
          <w:rFonts w:ascii="Arial" w:hAnsi="Arial" w:cs="Arial"/>
          <w:bCs/>
          <w:sz w:val="20"/>
          <w:szCs w:val="20"/>
        </w:rPr>
        <w:t>a</w:t>
      </w:r>
    </w:p>
    <w:p w14:paraId="7780D070" w14:textId="77777777" w:rsidR="00FE263B" w:rsidRPr="004D66EA" w:rsidRDefault="00FE263B" w:rsidP="00FE263B">
      <w:pPr>
        <w:spacing w:after="0"/>
        <w:rPr>
          <w:rFonts w:ascii="Arial" w:hAnsi="Arial" w:cs="Arial"/>
          <w:sz w:val="20"/>
          <w:szCs w:val="20"/>
        </w:rPr>
      </w:pPr>
      <w:r w:rsidRPr="004D66EA">
        <w:rPr>
          <w:rFonts w:ascii="Arial" w:hAnsi="Arial" w:cs="Arial"/>
          <w:b/>
          <w:bCs/>
          <w:sz w:val="20"/>
          <w:szCs w:val="20"/>
        </w:rPr>
        <w:t>Poskytovatel:</w:t>
      </w:r>
      <w:r w:rsidRPr="004D66EA">
        <w:rPr>
          <w:rFonts w:ascii="Arial" w:hAnsi="Arial" w:cs="Arial"/>
          <w:b/>
          <w:bCs/>
          <w:sz w:val="20"/>
          <w:szCs w:val="20"/>
        </w:rPr>
        <w:tab/>
      </w:r>
      <w:r w:rsidRPr="004D66EA">
        <w:rPr>
          <w:rFonts w:ascii="Arial" w:hAnsi="Arial" w:cs="Arial"/>
          <w:b/>
          <w:bCs/>
          <w:sz w:val="20"/>
          <w:szCs w:val="20"/>
        </w:rPr>
        <w:tab/>
      </w:r>
      <w:bookmarkStart w:id="0" w:name="_Hlk138757753"/>
      <w:r w:rsidRPr="004D66EA">
        <w:rPr>
          <w:rFonts w:ascii="Arial" w:hAnsi="Arial" w:cs="Arial"/>
          <w:b/>
          <w:bCs/>
          <w:sz w:val="20"/>
          <w:szCs w:val="20"/>
        </w:rPr>
        <w:t>Tekies s.r.o.</w:t>
      </w:r>
      <w:bookmarkEnd w:id="0"/>
    </w:p>
    <w:p w14:paraId="23C93E5E" w14:textId="77777777" w:rsidR="00FE263B" w:rsidRPr="004D66EA" w:rsidRDefault="00FE263B" w:rsidP="00FE263B">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t xml:space="preserve">U </w:t>
      </w:r>
      <w:proofErr w:type="spellStart"/>
      <w:r w:rsidRPr="004D66EA">
        <w:rPr>
          <w:rFonts w:ascii="Arial" w:hAnsi="Arial" w:cs="Arial"/>
          <w:bCs/>
          <w:color w:val="000000"/>
          <w:sz w:val="20"/>
          <w:szCs w:val="20"/>
        </w:rPr>
        <w:t>Nikolajky</w:t>
      </w:r>
      <w:proofErr w:type="spellEnd"/>
      <w:r w:rsidRPr="004D66EA">
        <w:rPr>
          <w:rFonts w:ascii="Arial" w:hAnsi="Arial" w:cs="Arial"/>
          <w:bCs/>
          <w:color w:val="000000"/>
          <w:sz w:val="20"/>
          <w:szCs w:val="20"/>
        </w:rPr>
        <w:t xml:space="preserve"> 1097/3, 150 00 Praha 5 – Smíchov,</w:t>
      </w:r>
    </w:p>
    <w:p w14:paraId="7A6A625A" w14:textId="77777777" w:rsidR="00FE263B" w:rsidRPr="004D66EA" w:rsidRDefault="00FE263B" w:rsidP="00FE263B">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t>07241127</w:t>
      </w:r>
      <w:r w:rsidRPr="004D66EA">
        <w:rPr>
          <w:rFonts w:ascii="Arial" w:hAnsi="Arial" w:cs="Arial"/>
          <w:bCs/>
          <w:color w:val="000000"/>
          <w:sz w:val="20"/>
          <w:szCs w:val="20"/>
        </w:rPr>
        <w:tab/>
      </w:r>
    </w:p>
    <w:p w14:paraId="5E4C1E77" w14:textId="77777777" w:rsidR="00FE263B" w:rsidRPr="004D66EA" w:rsidRDefault="00FE263B" w:rsidP="00FE263B">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t>CZ07241127</w:t>
      </w:r>
    </w:p>
    <w:p w14:paraId="29399A2B" w14:textId="137C1899" w:rsidR="00FE263B" w:rsidRPr="004D66EA" w:rsidRDefault="00FE263B" w:rsidP="00FE263B">
      <w:pPr>
        <w:numPr>
          <w:ilvl w:val="12"/>
          <w:numId w:val="0"/>
        </w:numPr>
        <w:tabs>
          <w:tab w:val="left" w:pos="2160"/>
        </w:tabs>
        <w:spacing w:after="0"/>
        <w:jc w:val="both"/>
        <w:rPr>
          <w:rFonts w:ascii="Arial" w:hAnsi="Arial" w:cs="Arial"/>
          <w:sz w:val="20"/>
          <w:szCs w:val="20"/>
        </w:rPr>
      </w:pPr>
      <w:r w:rsidRPr="004D66EA">
        <w:rPr>
          <w:rFonts w:ascii="Arial" w:hAnsi="Arial" w:cs="Arial"/>
          <w:sz w:val="20"/>
          <w:szCs w:val="20"/>
        </w:rPr>
        <w:t xml:space="preserve">bankovní spojení: </w:t>
      </w:r>
      <w:r w:rsidRPr="004D66EA">
        <w:rPr>
          <w:rFonts w:ascii="Arial" w:hAnsi="Arial" w:cs="Arial"/>
          <w:sz w:val="20"/>
          <w:szCs w:val="20"/>
        </w:rPr>
        <w:tab/>
      </w:r>
      <w:r w:rsidR="00C436C7" w:rsidRPr="000B6847">
        <w:rPr>
          <w:rFonts w:ascii="Arial" w:hAnsi="Arial" w:cs="Arial"/>
          <w:i/>
          <w:iCs/>
          <w:color w:val="FFFFFF" w:themeColor="background1"/>
          <w:sz w:val="20"/>
          <w:szCs w:val="22"/>
          <w:highlight w:val="black"/>
        </w:rPr>
        <w:t>neveřejný údaj</w:t>
      </w:r>
    </w:p>
    <w:p w14:paraId="21DC1C6B" w14:textId="77777777" w:rsidR="00FE263B" w:rsidRPr="004D66EA" w:rsidRDefault="00FE263B" w:rsidP="00FE263B">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zastoupen:</w:t>
      </w:r>
      <w:r w:rsidRPr="004D66EA">
        <w:rPr>
          <w:rFonts w:ascii="Arial" w:hAnsi="Arial" w:cs="Arial"/>
          <w:bCs/>
          <w:color w:val="000000"/>
          <w:sz w:val="20"/>
          <w:szCs w:val="20"/>
        </w:rPr>
        <w:tab/>
      </w:r>
      <w:r w:rsidRPr="004D66EA">
        <w:rPr>
          <w:rFonts w:ascii="Arial" w:hAnsi="Arial" w:cs="Arial"/>
          <w:sz w:val="20"/>
          <w:szCs w:val="20"/>
        </w:rPr>
        <w:t>Pavl</w:t>
      </w:r>
      <w:r>
        <w:rPr>
          <w:rFonts w:ascii="Arial" w:hAnsi="Arial" w:cs="Arial"/>
          <w:sz w:val="20"/>
          <w:szCs w:val="20"/>
        </w:rPr>
        <w:t>em</w:t>
      </w:r>
      <w:r w:rsidRPr="004D66EA">
        <w:rPr>
          <w:rFonts w:ascii="Arial" w:hAnsi="Arial" w:cs="Arial"/>
          <w:sz w:val="20"/>
          <w:szCs w:val="20"/>
        </w:rPr>
        <w:t xml:space="preserve"> Wimmer</w:t>
      </w:r>
      <w:r>
        <w:rPr>
          <w:rFonts w:ascii="Arial" w:hAnsi="Arial" w:cs="Arial"/>
          <w:sz w:val="20"/>
          <w:szCs w:val="20"/>
        </w:rPr>
        <w:t>em</w:t>
      </w:r>
      <w:r w:rsidRPr="004D66EA">
        <w:rPr>
          <w:rFonts w:ascii="Arial" w:hAnsi="Arial" w:cs="Arial"/>
          <w:sz w:val="20"/>
          <w:szCs w:val="20"/>
        </w:rPr>
        <w:t>, jednatel</w:t>
      </w:r>
      <w:r>
        <w:rPr>
          <w:rFonts w:ascii="Arial" w:hAnsi="Arial" w:cs="Arial"/>
          <w:sz w:val="20"/>
          <w:szCs w:val="20"/>
        </w:rPr>
        <w:t>em</w:t>
      </w:r>
    </w:p>
    <w:p w14:paraId="143B0293" w14:textId="77777777" w:rsidR="00FE263B" w:rsidRPr="004D66EA" w:rsidRDefault="00FE263B" w:rsidP="00FE263B">
      <w:pPr>
        <w:spacing w:after="0"/>
        <w:rPr>
          <w:rFonts w:ascii="Arial" w:hAnsi="Arial" w:cs="Arial"/>
          <w:bCs/>
          <w:sz w:val="20"/>
          <w:szCs w:val="20"/>
        </w:rPr>
      </w:pPr>
      <w:r w:rsidRPr="004D66EA">
        <w:rPr>
          <w:rFonts w:ascii="Arial" w:hAnsi="Arial" w:cs="Arial"/>
          <w:bCs/>
          <w:color w:val="000000"/>
          <w:sz w:val="20"/>
          <w:szCs w:val="20"/>
        </w:rPr>
        <w:t xml:space="preserve">zapsaný v obchodním rejstříku vedeném </w:t>
      </w:r>
      <w:r w:rsidRPr="004D66EA">
        <w:rPr>
          <w:rFonts w:ascii="Arial" w:hAnsi="Arial" w:cs="Arial"/>
          <w:sz w:val="20"/>
          <w:szCs w:val="20"/>
        </w:rPr>
        <w:t xml:space="preserve">Městským </w:t>
      </w:r>
      <w:r w:rsidRPr="004D66EA">
        <w:rPr>
          <w:rFonts w:ascii="Arial" w:hAnsi="Arial" w:cs="Arial"/>
          <w:bCs/>
          <w:color w:val="000000"/>
          <w:sz w:val="20"/>
          <w:szCs w:val="20"/>
        </w:rPr>
        <w:t xml:space="preserve">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297415</w:t>
      </w:r>
    </w:p>
    <w:p w14:paraId="26169D75" w14:textId="77777777" w:rsidR="00C9449A" w:rsidRPr="00A16B28" w:rsidRDefault="00C9449A" w:rsidP="00C9449A">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C9449A">
      <w:pPr>
        <w:tabs>
          <w:tab w:val="left" w:pos="284"/>
        </w:tabs>
        <w:spacing w:after="0" w:line="280" w:lineRule="atLeast"/>
        <w:rPr>
          <w:rFonts w:ascii="Arial" w:hAnsi="Arial" w:cs="Arial"/>
          <w:sz w:val="20"/>
          <w:szCs w:val="20"/>
        </w:rPr>
      </w:pPr>
    </w:p>
    <w:p w14:paraId="334E8CAB" w14:textId="77777777" w:rsidR="00C9449A" w:rsidRPr="00A16B28" w:rsidRDefault="00C9449A" w:rsidP="00C9449A">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BB2C2E">
      <w:pPr>
        <w:spacing w:after="0" w:line="280" w:lineRule="atLeast"/>
        <w:jc w:val="center"/>
        <w:rPr>
          <w:rFonts w:ascii="Arial" w:hAnsi="Arial" w:cs="Arial"/>
          <w:sz w:val="20"/>
          <w:szCs w:val="20"/>
          <w:lang w:eastAsia="en-US"/>
        </w:rPr>
      </w:pPr>
    </w:p>
    <w:p w14:paraId="5B6AADA8" w14:textId="77777777" w:rsidR="001227A2" w:rsidRPr="00A16B28" w:rsidRDefault="001227A2" w:rsidP="00BB2C2E">
      <w:pPr>
        <w:spacing w:after="0" w:line="280" w:lineRule="atLeast"/>
        <w:jc w:val="center"/>
        <w:rPr>
          <w:rFonts w:ascii="Arial" w:hAnsi="Arial" w:cs="Arial"/>
          <w:sz w:val="20"/>
          <w:szCs w:val="20"/>
          <w:lang w:eastAsia="en-US"/>
        </w:rPr>
      </w:pPr>
    </w:p>
    <w:p w14:paraId="2694DA8D" w14:textId="77777777" w:rsidR="001227A2" w:rsidRPr="00A16B28" w:rsidRDefault="001227A2" w:rsidP="00757BBE">
      <w:pPr>
        <w:spacing w:after="0" w:line="280" w:lineRule="atLeast"/>
        <w:rPr>
          <w:rFonts w:ascii="Arial" w:hAnsi="Arial" w:cs="Arial"/>
          <w:sz w:val="20"/>
          <w:szCs w:val="20"/>
          <w:lang w:eastAsia="en-US"/>
        </w:rPr>
      </w:pPr>
    </w:p>
    <w:p w14:paraId="6FBD2009" w14:textId="6574576F" w:rsidR="000E06ED" w:rsidRPr="00A16B28" w:rsidRDefault="001227A2" w:rsidP="00862D2B">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3ED4787B" w14:textId="5DB1FA32"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 w:name="_Toc357594080"/>
      <w:bookmarkStart w:id="2" w:name="_Toc358638376"/>
      <w:bookmarkStart w:id="3" w:name="_Toc361816449"/>
      <w:bookmarkStart w:id="4" w:name="_Toc361816562"/>
      <w:r w:rsidRPr="00407C33">
        <w:rPr>
          <w:rFonts w:ascii="Arial" w:hAnsi="Arial" w:cs="Arial"/>
          <w:sz w:val="20"/>
          <w:szCs w:val="20"/>
        </w:rPr>
        <w:lastRenderedPageBreak/>
        <w:t>ÚVODNÍ USTANOVENÍ</w:t>
      </w:r>
    </w:p>
    <w:p w14:paraId="781EDAD3" w14:textId="63FDBD75"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a Poskytovatel uzavřeli dne </w:t>
      </w:r>
      <w:r w:rsidR="00CE2105">
        <w:rPr>
          <w:rFonts w:ascii="Arial" w:hAnsi="Arial" w:cs="Arial"/>
          <w:sz w:val="20"/>
          <w:szCs w:val="20"/>
        </w:rPr>
        <w:t>20</w:t>
      </w:r>
      <w:r w:rsidR="00F50734">
        <w:rPr>
          <w:rFonts w:ascii="Arial" w:hAnsi="Arial" w:cs="Arial"/>
          <w:sz w:val="20"/>
          <w:szCs w:val="20"/>
        </w:rPr>
        <w:t xml:space="preserve">. 7. 2023 </w:t>
      </w:r>
      <w:r w:rsidRPr="00407C33">
        <w:rPr>
          <w:rFonts w:ascii="Arial" w:hAnsi="Arial" w:cs="Arial"/>
          <w:sz w:val="20"/>
          <w:szCs w:val="20"/>
        </w:rPr>
        <w:t xml:space="preserve">Rámcovou dohodu </w:t>
      </w:r>
      <w:r w:rsidR="00CE2105">
        <w:rPr>
          <w:rFonts w:ascii="Arial" w:hAnsi="Arial" w:cs="Arial"/>
          <w:sz w:val="20"/>
          <w:szCs w:val="20"/>
        </w:rPr>
        <w:t>na poskytování poradenských služeb</w:t>
      </w:r>
      <w:r w:rsidRPr="00407C33">
        <w:rPr>
          <w:rFonts w:ascii="Arial" w:hAnsi="Arial" w:cs="Arial"/>
          <w:sz w:val="20"/>
          <w:szCs w:val="20"/>
        </w:rPr>
        <w:t xml:space="preserve"> (dále jen „</w:t>
      </w:r>
      <w:r w:rsidRPr="00407C33">
        <w:rPr>
          <w:rFonts w:ascii="Arial" w:hAnsi="Arial" w:cs="Arial"/>
          <w:b/>
          <w:sz w:val="20"/>
          <w:szCs w:val="20"/>
        </w:rPr>
        <w:t>Rámcová dohoda</w:t>
      </w:r>
      <w:r w:rsidRPr="00407C33">
        <w:rPr>
          <w:rFonts w:ascii="Arial" w:hAnsi="Arial" w:cs="Arial"/>
          <w:sz w:val="20"/>
          <w:szCs w:val="20"/>
        </w:rPr>
        <w:t xml:space="preserve">“), jejímž účelem je </w:t>
      </w:r>
      <w:r w:rsidRPr="00407C33">
        <w:rPr>
          <w:rFonts w:ascii="Arial" w:hAnsi="Arial" w:cs="Arial"/>
          <w:sz w:val="20"/>
          <w:szCs w:val="20"/>
          <w:lang w:eastAsia="en-US"/>
        </w:rPr>
        <w:t>zajištění</w:t>
      </w:r>
      <w:r w:rsidR="007D64F3">
        <w:rPr>
          <w:rFonts w:ascii="Arial" w:hAnsi="Arial" w:cs="Arial"/>
          <w:sz w:val="20"/>
          <w:szCs w:val="20"/>
          <w:lang w:eastAsia="en-US"/>
        </w:rPr>
        <w:t xml:space="preserve"> </w:t>
      </w:r>
      <w:r w:rsidR="00CE2105">
        <w:rPr>
          <w:rFonts w:ascii="Arial" w:hAnsi="Arial" w:cs="Arial"/>
          <w:sz w:val="20"/>
          <w:szCs w:val="20"/>
          <w:lang w:eastAsia="en-US"/>
        </w:rPr>
        <w:t>odborných poradenských</w:t>
      </w:r>
      <w:r w:rsidRPr="00407C33">
        <w:rPr>
          <w:rFonts w:ascii="Arial" w:hAnsi="Arial" w:cs="Arial"/>
          <w:sz w:val="20"/>
          <w:szCs w:val="20"/>
          <w:lang w:eastAsia="en-US"/>
        </w:rPr>
        <w:t xml:space="preserve"> služeb.</w:t>
      </w:r>
    </w:p>
    <w:p w14:paraId="52BDD02E" w14:textId="47846D43"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Podpisem Rámcové dohody se tak Poskytovatel zavázal Objednateli poskytovat služby definované v čl. </w:t>
      </w:r>
      <w:r w:rsidR="00590024">
        <w:rPr>
          <w:rFonts w:ascii="Arial" w:hAnsi="Arial" w:cs="Arial"/>
          <w:sz w:val="20"/>
          <w:szCs w:val="20"/>
        </w:rPr>
        <w:t>3</w:t>
      </w:r>
      <w:r w:rsidRPr="00407C33">
        <w:rPr>
          <w:rFonts w:ascii="Arial" w:hAnsi="Arial" w:cs="Arial"/>
          <w:sz w:val="20"/>
          <w:szCs w:val="20"/>
        </w:rPr>
        <w:t xml:space="preserve"> Rámcové dohody, a to za podmínek stanovených v této Dílčí smlouvě a v Rámcové dohodě. </w:t>
      </w:r>
    </w:p>
    <w:p w14:paraId="56E8548B" w14:textId="18418D48"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postupem dle čl. </w:t>
      </w:r>
      <w:r w:rsidR="00590024">
        <w:rPr>
          <w:rFonts w:ascii="Arial" w:hAnsi="Arial" w:cs="Arial"/>
          <w:sz w:val="20"/>
          <w:szCs w:val="20"/>
        </w:rPr>
        <w:t>4</w:t>
      </w:r>
      <w:r w:rsidRPr="00407C33">
        <w:rPr>
          <w:rFonts w:ascii="Arial" w:hAnsi="Arial" w:cs="Arial"/>
          <w:sz w:val="20"/>
          <w:szCs w:val="20"/>
        </w:rPr>
        <w:t xml:space="preserve"> Rámcové dohody zaslal Poskytovateli Výzvu k podání nabídek, přičemž jeho nabídku vyhodnotil jako ekonomicky nejvýhodnější a uzavřením této Dílčí smlouvy mu na základě Rámcové dohody zadává příslušnou veřejnou zakázku. </w:t>
      </w:r>
    </w:p>
    <w:p w14:paraId="2A003E8D"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5" w:name="_Toc357594081"/>
      <w:bookmarkStart w:id="6" w:name="_Toc358638377"/>
      <w:bookmarkStart w:id="7" w:name="_Toc361816450"/>
      <w:bookmarkStart w:id="8" w:name="_Toc361816563"/>
      <w:r w:rsidRPr="00407C33">
        <w:rPr>
          <w:rFonts w:ascii="Arial" w:hAnsi="Arial" w:cs="Arial"/>
          <w:sz w:val="20"/>
          <w:szCs w:val="20"/>
        </w:rPr>
        <w:t>PŘEDMĚT SMLOUVY</w:t>
      </w:r>
      <w:bookmarkEnd w:id="5"/>
      <w:bookmarkEnd w:id="6"/>
      <w:bookmarkEnd w:id="7"/>
      <w:bookmarkEnd w:id="8"/>
    </w:p>
    <w:p w14:paraId="1CDC8CFC" w14:textId="50060B04" w:rsidR="008434C8" w:rsidRPr="008434C8" w:rsidRDefault="00F06FC1" w:rsidP="008434C8">
      <w:pPr>
        <w:pStyle w:val="RLTextlnkuslovan"/>
        <w:tabs>
          <w:tab w:val="clear" w:pos="5131"/>
          <w:tab w:val="num" w:pos="567"/>
        </w:tabs>
        <w:spacing w:before="120" w:after="0" w:line="280" w:lineRule="atLeast"/>
        <w:ind w:left="567" w:hanging="567"/>
        <w:rPr>
          <w:rFonts w:ascii="Arial" w:hAnsi="Arial" w:cs="Arial"/>
          <w:sz w:val="20"/>
          <w:szCs w:val="20"/>
        </w:rPr>
      </w:pPr>
      <w:r w:rsidRPr="008434C8">
        <w:rPr>
          <w:rFonts w:ascii="Arial" w:hAnsi="Arial" w:cs="Arial"/>
          <w:sz w:val="20"/>
          <w:szCs w:val="20"/>
        </w:rPr>
        <w:t>Poskytovatel se Dílčí smlouvou zavazuje poskytnout</w:t>
      </w:r>
      <w:r w:rsidR="008434C8" w:rsidRPr="008434C8">
        <w:rPr>
          <w:rFonts w:ascii="Arial" w:hAnsi="Arial" w:cs="Arial"/>
          <w:sz w:val="20"/>
          <w:szCs w:val="20"/>
        </w:rPr>
        <w:t xml:space="preserve"> </w:t>
      </w:r>
      <w:r w:rsidR="00D364E3">
        <w:rPr>
          <w:rFonts w:ascii="Arial" w:hAnsi="Arial" w:cs="Arial"/>
          <w:sz w:val="20"/>
          <w:szCs w:val="22"/>
        </w:rPr>
        <w:t>služby</w:t>
      </w:r>
      <w:r w:rsidR="00D364E3" w:rsidRPr="008B4264">
        <w:rPr>
          <w:rFonts w:ascii="Arial" w:hAnsi="Arial" w:cs="Arial"/>
          <w:sz w:val="20"/>
          <w:szCs w:val="22"/>
        </w:rPr>
        <w:t xml:space="preserve"> </w:t>
      </w:r>
      <w:r w:rsidR="00D364E3" w:rsidRPr="00772170">
        <w:rPr>
          <w:rFonts w:ascii="Arial" w:hAnsi="Arial" w:cs="Arial"/>
          <w:sz w:val="20"/>
          <w:szCs w:val="22"/>
        </w:rPr>
        <w:t xml:space="preserve">IT odborníků pro realizaci projektu </w:t>
      </w:r>
      <w:r w:rsidR="008434C8" w:rsidRPr="008434C8">
        <w:rPr>
          <w:rFonts w:ascii="Arial" w:hAnsi="Arial" w:cs="Arial"/>
          <w:sz w:val="20"/>
          <w:szCs w:val="20"/>
        </w:rPr>
        <w:t>Jednotné měsíční hlášení zaměstnavatelů (dále také jen „JMHZ“). Cílem tohoto projektu je s</w:t>
      </w:r>
      <w:r w:rsidR="00D364E3">
        <w:rPr>
          <w:rFonts w:ascii="Arial" w:hAnsi="Arial" w:cs="Arial"/>
          <w:sz w:val="20"/>
          <w:szCs w:val="20"/>
        </w:rPr>
        <w:t> </w:t>
      </w:r>
      <w:r w:rsidR="008434C8" w:rsidRPr="008434C8">
        <w:rPr>
          <w:rFonts w:ascii="Arial" w:hAnsi="Arial" w:cs="Arial"/>
          <w:sz w:val="20"/>
          <w:szCs w:val="20"/>
        </w:rPr>
        <w:t>využitím digitalizace eliminovat významnou část administrativní zátěže, která je nyní kladena na zaměstnavatele a vytvořit jim jednoduché, uživatelsky příjemné prostředí pro sběr ze strany státu požadovaných informací.</w:t>
      </w:r>
      <w:r w:rsidR="00DA1AD0">
        <w:rPr>
          <w:rFonts w:ascii="Arial" w:hAnsi="Arial" w:cs="Arial"/>
          <w:sz w:val="20"/>
          <w:szCs w:val="20"/>
        </w:rPr>
        <w:t xml:space="preserve"> </w:t>
      </w:r>
      <w:r w:rsidR="008434C8" w:rsidRPr="008434C8">
        <w:rPr>
          <w:rFonts w:ascii="Arial" w:hAnsi="Arial" w:cs="Arial"/>
          <w:sz w:val="20"/>
          <w:szCs w:val="20"/>
        </w:rPr>
        <w:t xml:space="preserve"> V rámci přípravných prací byla realizována analytická fáze, na</w:t>
      </w:r>
      <w:r w:rsidR="00E463D4">
        <w:rPr>
          <w:rFonts w:ascii="Arial" w:hAnsi="Arial" w:cs="Arial"/>
          <w:sz w:val="20"/>
          <w:szCs w:val="20"/>
        </w:rPr>
        <w:t> </w:t>
      </w:r>
      <w:proofErr w:type="gramStart"/>
      <w:r w:rsidR="008434C8" w:rsidRPr="008434C8">
        <w:rPr>
          <w:rFonts w:ascii="Arial" w:hAnsi="Arial" w:cs="Arial"/>
          <w:sz w:val="20"/>
          <w:szCs w:val="20"/>
        </w:rPr>
        <w:t>základě</w:t>
      </w:r>
      <w:proofErr w:type="gramEnd"/>
      <w:r w:rsidR="008434C8" w:rsidRPr="008434C8">
        <w:rPr>
          <w:rFonts w:ascii="Arial" w:hAnsi="Arial" w:cs="Arial"/>
          <w:sz w:val="20"/>
          <w:szCs w:val="20"/>
        </w:rPr>
        <w:t xml:space="preserve"> které </w:t>
      </w:r>
      <w:r w:rsidR="00DA1AD0">
        <w:rPr>
          <w:rFonts w:ascii="Arial" w:hAnsi="Arial" w:cs="Arial"/>
          <w:sz w:val="20"/>
          <w:szCs w:val="20"/>
        </w:rPr>
        <w:t>probíhá</w:t>
      </w:r>
      <w:r w:rsidR="008434C8" w:rsidRPr="008434C8">
        <w:rPr>
          <w:rFonts w:ascii="Arial" w:hAnsi="Arial" w:cs="Arial"/>
          <w:sz w:val="20"/>
          <w:szCs w:val="20"/>
        </w:rPr>
        <w:t xml:space="preserve"> druhá fáze, tj. fáze implementační, která je popsána blíže v</w:t>
      </w:r>
      <w:r w:rsidR="00E463D4">
        <w:rPr>
          <w:rFonts w:ascii="Arial" w:hAnsi="Arial" w:cs="Arial"/>
          <w:sz w:val="20"/>
          <w:szCs w:val="20"/>
        </w:rPr>
        <w:t> </w:t>
      </w:r>
      <w:r w:rsidR="008434C8" w:rsidRPr="008434C8">
        <w:rPr>
          <w:rFonts w:ascii="Arial" w:hAnsi="Arial" w:cs="Arial"/>
          <w:sz w:val="20"/>
          <w:szCs w:val="20"/>
        </w:rPr>
        <w:t xml:space="preserve">Dílčí smlouvě. </w:t>
      </w:r>
    </w:p>
    <w:p w14:paraId="0F8CDE0B" w14:textId="29464371" w:rsidR="00AA4914" w:rsidRDefault="00AA4914" w:rsidP="00AA4914">
      <w:pPr>
        <w:pStyle w:val="RLTextlnkuslovan"/>
        <w:tabs>
          <w:tab w:val="clear" w:pos="5131"/>
          <w:tab w:val="num" w:pos="567"/>
        </w:tabs>
        <w:spacing w:before="120" w:line="280" w:lineRule="atLeast"/>
        <w:ind w:left="567" w:hanging="567"/>
        <w:rPr>
          <w:rFonts w:ascii="Arial" w:hAnsi="Arial" w:cs="Arial"/>
          <w:sz w:val="20"/>
          <w:szCs w:val="20"/>
          <w:lang w:eastAsia="en-US"/>
        </w:rPr>
      </w:pPr>
      <w:r w:rsidRPr="00407C33">
        <w:rPr>
          <w:rFonts w:ascii="Arial" w:hAnsi="Arial" w:cs="Arial"/>
          <w:sz w:val="20"/>
          <w:szCs w:val="20"/>
        </w:rPr>
        <w:t xml:space="preserve">Poskytovatel se Dílčí smlouvou zavazuje poskytnout plnění </w:t>
      </w:r>
      <w:r w:rsidRPr="00E470A8">
        <w:rPr>
          <w:rFonts w:ascii="Arial" w:hAnsi="Arial" w:cs="Arial"/>
          <w:sz w:val="20"/>
          <w:szCs w:val="20"/>
        </w:rPr>
        <w:t>spočívající v</w:t>
      </w:r>
      <w:r>
        <w:rPr>
          <w:rFonts w:ascii="Arial" w:hAnsi="Arial" w:cs="Arial"/>
          <w:sz w:val="20"/>
          <w:szCs w:val="20"/>
        </w:rPr>
        <w:t xml:space="preserve"> poskytnutí Služeb prostřednictvím </w:t>
      </w:r>
      <w:r w:rsidRPr="00E470A8">
        <w:rPr>
          <w:rFonts w:ascii="Arial" w:hAnsi="Arial" w:cs="Arial"/>
          <w:sz w:val="20"/>
          <w:szCs w:val="20"/>
        </w:rPr>
        <w:t xml:space="preserve">následujících pozic s následujícím </w:t>
      </w:r>
      <w:r>
        <w:rPr>
          <w:rFonts w:ascii="Arial" w:hAnsi="Arial" w:cs="Arial"/>
          <w:sz w:val="20"/>
          <w:szCs w:val="20"/>
        </w:rPr>
        <w:t>předpokládaným rozsahem člověkodnů (MD) pro jednotlivé pozice</w:t>
      </w:r>
      <w:r>
        <w:rPr>
          <w:rFonts w:ascii="Arial" w:hAnsi="Arial" w:cs="Arial"/>
          <w:sz w:val="20"/>
          <w:szCs w:val="20"/>
          <w:lang w:eastAsia="en-US"/>
        </w:rPr>
        <w:t>:</w:t>
      </w:r>
    </w:p>
    <w:tbl>
      <w:tblPr>
        <w:tblW w:w="85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7"/>
        <w:gridCol w:w="1372"/>
        <w:gridCol w:w="1276"/>
        <w:gridCol w:w="4105"/>
      </w:tblGrid>
      <w:tr w:rsidR="00F27893" w:rsidRPr="004F117B" w14:paraId="73A4FBAF" w14:textId="77777777" w:rsidTr="00F27893">
        <w:trPr>
          <w:trHeight w:val="315"/>
        </w:trPr>
        <w:tc>
          <w:tcPr>
            <w:tcW w:w="1747" w:type="dxa"/>
            <w:shd w:val="clear" w:color="auto" w:fill="F2F2F2" w:themeFill="background1" w:themeFillShade="F2"/>
            <w:vAlign w:val="center"/>
            <w:hideMark/>
          </w:tcPr>
          <w:p w14:paraId="1017959F" w14:textId="77777777" w:rsidR="00F27893" w:rsidRPr="00F27893" w:rsidRDefault="00F27893" w:rsidP="00F27893">
            <w:pPr>
              <w:spacing w:line="280" w:lineRule="atLeast"/>
              <w:jc w:val="center"/>
              <w:rPr>
                <w:rFonts w:ascii="Arial" w:hAnsi="Arial" w:cs="Arial"/>
                <w:b/>
                <w:bCs/>
                <w:sz w:val="20"/>
                <w:szCs w:val="20"/>
              </w:rPr>
            </w:pPr>
            <w:r w:rsidRPr="00F27893">
              <w:rPr>
                <w:rFonts w:ascii="Arial" w:hAnsi="Arial" w:cs="Arial"/>
                <w:b/>
                <w:bCs/>
                <w:sz w:val="20"/>
                <w:szCs w:val="20"/>
              </w:rPr>
              <w:t>Pozice</w:t>
            </w:r>
          </w:p>
        </w:tc>
        <w:tc>
          <w:tcPr>
            <w:tcW w:w="1372" w:type="dxa"/>
            <w:shd w:val="clear" w:color="auto" w:fill="F2F2F2" w:themeFill="background1" w:themeFillShade="F2"/>
            <w:vAlign w:val="center"/>
            <w:hideMark/>
          </w:tcPr>
          <w:p w14:paraId="73D3B3B3" w14:textId="77777777" w:rsidR="00F27893" w:rsidRPr="00F27893" w:rsidRDefault="00F27893" w:rsidP="00F27893">
            <w:pPr>
              <w:spacing w:line="280" w:lineRule="atLeast"/>
              <w:jc w:val="center"/>
              <w:rPr>
                <w:rFonts w:ascii="Arial" w:hAnsi="Arial" w:cs="Arial"/>
                <w:b/>
                <w:bCs/>
                <w:sz w:val="20"/>
                <w:szCs w:val="20"/>
              </w:rPr>
            </w:pPr>
            <w:r w:rsidRPr="00F27893">
              <w:rPr>
                <w:rFonts w:ascii="Arial" w:hAnsi="Arial" w:cs="Arial"/>
                <w:b/>
                <w:bCs/>
                <w:sz w:val="20"/>
                <w:szCs w:val="20"/>
              </w:rPr>
              <w:t>Počet MD</w:t>
            </w:r>
          </w:p>
        </w:tc>
        <w:tc>
          <w:tcPr>
            <w:tcW w:w="1276" w:type="dxa"/>
            <w:shd w:val="clear" w:color="auto" w:fill="F2F2F2" w:themeFill="background1" w:themeFillShade="F2"/>
            <w:vAlign w:val="center"/>
          </w:tcPr>
          <w:p w14:paraId="1BA1CA0C" w14:textId="77777777" w:rsidR="00F27893" w:rsidRPr="00F27893" w:rsidRDefault="00F27893" w:rsidP="00F27893">
            <w:pPr>
              <w:spacing w:line="280" w:lineRule="atLeast"/>
              <w:jc w:val="center"/>
              <w:rPr>
                <w:rFonts w:ascii="Arial" w:hAnsi="Arial" w:cs="Arial"/>
                <w:b/>
                <w:bCs/>
                <w:sz w:val="20"/>
                <w:szCs w:val="20"/>
              </w:rPr>
            </w:pPr>
            <w:r w:rsidRPr="00F27893">
              <w:rPr>
                <w:rFonts w:ascii="Arial" w:hAnsi="Arial" w:cs="Arial"/>
                <w:b/>
                <w:bCs/>
                <w:sz w:val="20"/>
                <w:szCs w:val="20"/>
              </w:rPr>
              <w:t>FTE</w:t>
            </w:r>
          </w:p>
        </w:tc>
        <w:tc>
          <w:tcPr>
            <w:tcW w:w="4105" w:type="dxa"/>
            <w:shd w:val="clear" w:color="auto" w:fill="F2F2F2" w:themeFill="background1" w:themeFillShade="F2"/>
            <w:vAlign w:val="center"/>
          </w:tcPr>
          <w:p w14:paraId="28D0F71E" w14:textId="77777777" w:rsidR="00F27893" w:rsidRPr="00F27893" w:rsidRDefault="00F27893" w:rsidP="00F27893">
            <w:pPr>
              <w:spacing w:line="280" w:lineRule="atLeast"/>
              <w:jc w:val="center"/>
              <w:rPr>
                <w:rFonts w:ascii="Arial" w:hAnsi="Arial" w:cs="Arial"/>
                <w:b/>
                <w:bCs/>
                <w:sz w:val="20"/>
                <w:szCs w:val="20"/>
              </w:rPr>
            </w:pPr>
            <w:r w:rsidRPr="00F27893">
              <w:rPr>
                <w:rFonts w:ascii="Arial" w:hAnsi="Arial" w:cs="Arial"/>
                <w:b/>
                <w:bCs/>
                <w:sz w:val="20"/>
                <w:szCs w:val="20"/>
              </w:rPr>
              <w:t>Popis</w:t>
            </w:r>
          </w:p>
        </w:tc>
      </w:tr>
      <w:tr w:rsidR="00F27893" w:rsidRPr="00DB3C99" w14:paraId="4A367236" w14:textId="77777777" w:rsidTr="00F27893">
        <w:trPr>
          <w:trHeight w:val="835"/>
        </w:trPr>
        <w:tc>
          <w:tcPr>
            <w:tcW w:w="1747" w:type="dxa"/>
            <w:shd w:val="clear" w:color="auto" w:fill="auto"/>
            <w:vAlign w:val="center"/>
            <w:hideMark/>
          </w:tcPr>
          <w:p w14:paraId="1B5854D9" w14:textId="77777777" w:rsidR="00F27893" w:rsidRPr="00F27893" w:rsidRDefault="00F27893" w:rsidP="00F27893">
            <w:pPr>
              <w:jc w:val="center"/>
              <w:rPr>
                <w:rFonts w:ascii="Arial" w:hAnsi="Arial" w:cs="Arial"/>
                <w:color w:val="000000" w:themeColor="text1"/>
                <w:sz w:val="20"/>
                <w:szCs w:val="20"/>
              </w:rPr>
            </w:pPr>
            <w:r w:rsidRPr="00F27893">
              <w:rPr>
                <w:rFonts w:ascii="Arial" w:hAnsi="Arial" w:cs="Arial"/>
                <w:color w:val="000000" w:themeColor="text1"/>
                <w:sz w:val="20"/>
                <w:szCs w:val="20"/>
              </w:rPr>
              <w:t>Partner</w:t>
            </w:r>
          </w:p>
        </w:tc>
        <w:tc>
          <w:tcPr>
            <w:tcW w:w="1372" w:type="dxa"/>
            <w:shd w:val="clear" w:color="auto" w:fill="auto"/>
            <w:vAlign w:val="center"/>
            <w:hideMark/>
          </w:tcPr>
          <w:p w14:paraId="26BBCE71" w14:textId="4F939C29" w:rsidR="00F27893" w:rsidRPr="00F27893" w:rsidRDefault="00EB0582" w:rsidP="00F27893">
            <w:pPr>
              <w:jc w:val="center"/>
              <w:rPr>
                <w:rFonts w:ascii="Arial" w:hAnsi="Arial" w:cs="Arial"/>
                <w:color w:val="000000" w:themeColor="text1"/>
                <w:sz w:val="20"/>
                <w:szCs w:val="20"/>
              </w:rPr>
            </w:pPr>
            <w:r>
              <w:rPr>
                <w:rFonts w:ascii="Arial" w:hAnsi="Arial" w:cs="Arial"/>
                <w:color w:val="000000" w:themeColor="text1"/>
                <w:sz w:val="20"/>
                <w:szCs w:val="20"/>
              </w:rPr>
              <w:t>65</w:t>
            </w:r>
          </w:p>
        </w:tc>
        <w:tc>
          <w:tcPr>
            <w:tcW w:w="1276" w:type="dxa"/>
            <w:shd w:val="clear" w:color="auto" w:fill="auto"/>
            <w:vAlign w:val="center"/>
          </w:tcPr>
          <w:p w14:paraId="0DEB9514" w14:textId="77777777" w:rsidR="00F27893" w:rsidRPr="00F27893" w:rsidRDefault="00F27893" w:rsidP="00F27893">
            <w:pPr>
              <w:spacing w:line="280" w:lineRule="atLeast"/>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21C2D372" w14:textId="77777777" w:rsidR="00F27893" w:rsidRPr="00F27893" w:rsidRDefault="00F27893" w:rsidP="00F27893">
            <w:pPr>
              <w:spacing w:line="280" w:lineRule="atLeast"/>
              <w:jc w:val="both"/>
              <w:rPr>
                <w:rFonts w:ascii="Arial" w:hAnsi="Arial" w:cs="Arial"/>
                <w:color w:val="000000"/>
                <w:sz w:val="20"/>
                <w:szCs w:val="20"/>
              </w:rPr>
            </w:pPr>
            <w:r w:rsidRPr="00F27893">
              <w:rPr>
                <w:rFonts w:ascii="Arial" w:hAnsi="Arial" w:cs="Arial"/>
                <w:color w:val="000000" w:themeColor="text1"/>
                <w:sz w:val="20"/>
                <w:szCs w:val="20"/>
              </w:rPr>
              <w:t xml:space="preserve">Zajišťuje QA celého programu, řídí rizika a navrhuje vhodná </w:t>
            </w:r>
            <w:proofErr w:type="spellStart"/>
            <w:r w:rsidRPr="00F27893">
              <w:rPr>
                <w:rFonts w:ascii="Arial" w:hAnsi="Arial" w:cs="Arial"/>
                <w:color w:val="000000" w:themeColor="text1"/>
                <w:sz w:val="20"/>
                <w:szCs w:val="20"/>
              </w:rPr>
              <w:t>mitigační</w:t>
            </w:r>
            <w:proofErr w:type="spellEnd"/>
            <w:r w:rsidRPr="00F27893">
              <w:rPr>
                <w:rFonts w:ascii="Arial" w:hAnsi="Arial" w:cs="Arial"/>
                <w:color w:val="000000" w:themeColor="text1"/>
                <w:sz w:val="20"/>
                <w:szCs w:val="20"/>
              </w:rPr>
              <w:t xml:space="preserve"> opatření, řídí činnost celého centrálního týmu a zaštiťuje komunikaci s objednatelem</w:t>
            </w:r>
          </w:p>
        </w:tc>
      </w:tr>
      <w:tr w:rsidR="00F27893" w:rsidRPr="00DB3C99" w14:paraId="4147152F" w14:textId="77777777" w:rsidTr="00F27893">
        <w:trPr>
          <w:trHeight w:val="835"/>
        </w:trPr>
        <w:tc>
          <w:tcPr>
            <w:tcW w:w="1747" w:type="dxa"/>
            <w:shd w:val="clear" w:color="auto" w:fill="auto"/>
            <w:vAlign w:val="center"/>
            <w:hideMark/>
          </w:tcPr>
          <w:p w14:paraId="25C86B7E" w14:textId="77777777" w:rsidR="00F27893" w:rsidRPr="00F27893" w:rsidRDefault="00F27893" w:rsidP="00F27893">
            <w:pPr>
              <w:jc w:val="center"/>
              <w:rPr>
                <w:rFonts w:ascii="Arial" w:hAnsi="Arial" w:cs="Arial"/>
                <w:color w:val="000000"/>
                <w:sz w:val="20"/>
                <w:szCs w:val="20"/>
              </w:rPr>
            </w:pPr>
            <w:proofErr w:type="spellStart"/>
            <w:r w:rsidRPr="00F27893">
              <w:rPr>
                <w:rFonts w:ascii="Arial" w:hAnsi="Arial" w:cs="Arial"/>
                <w:color w:val="000000" w:themeColor="text1"/>
                <w:sz w:val="20"/>
                <w:szCs w:val="20"/>
              </w:rPr>
              <w:t>Subject</w:t>
            </w:r>
            <w:proofErr w:type="spellEnd"/>
            <w:r w:rsidRPr="00F27893">
              <w:rPr>
                <w:rFonts w:ascii="Arial" w:hAnsi="Arial" w:cs="Arial"/>
                <w:color w:val="000000" w:themeColor="text1"/>
                <w:sz w:val="20"/>
                <w:szCs w:val="20"/>
              </w:rPr>
              <w:t xml:space="preserve"> </w:t>
            </w:r>
            <w:proofErr w:type="spellStart"/>
            <w:r w:rsidRPr="00F27893">
              <w:rPr>
                <w:rFonts w:ascii="Arial" w:hAnsi="Arial" w:cs="Arial"/>
                <w:color w:val="000000" w:themeColor="text1"/>
                <w:sz w:val="20"/>
                <w:szCs w:val="20"/>
              </w:rPr>
              <w:t>Matter</w:t>
            </w:r>
            <w:proofErr w:type="spellEnd"/>
            <w:r w:rsidRPr="00F27893">
              <w:rPr>
                <w:rFonts w:ascii="Arial" w:hAnsi="Arial" w:cs="Arial"/>
                <w:color w:val="000000" w:themeColor="text1"/>
                <w:sz w:val="20"/>
                <w:szCs w:val="20"/>
              </w:rPr>
              <w:t xml:space="preserve"> Expert I.</w:t>
            </w:r>
          </w:p>
        </w:tc>
        <w:tc>
          <w:tcPr>
            <w:tcW w:w="1372" w:type="dxa"/>
            <w:shd w:val="clear" w:color="auto" w:fill="auto"/>
            <w:vAlign w:val="center"/>
            <w:hideMark/>
          </w:tcPr>
          <w:p w14:paraId="14D08D81" w14:textId="731E3ABE" w:rsidR="00F27893" w:rsidRPr="00F27893" w:rsidRDefault="00EB0582" w:rsidP="00F27893">
            <w:pPr>
              <w:spacing w:line="259" w:lineRule="auto"/>
              <w:jc w:val="center"/>
              <w:rPr>
                <w:rFonts w:ascii="Arial" w:hAnsi="Arial" w:cs="Arial"/>
                <w:color w:val="000000" w:themeColor="text1"/>
                <w:sz w:val="20"/>
                <w:szCs w:val="20"/>
              </w:rPr>
            </w:pPr>
            <w:r>
              <w:rPr>
                <w:rFonts w:ascii="Arial" w:hAnsi="Arial" w:cs="Arial"/>
                <w:color w:val="000000" w:themeColor="text1"/>
                <w:sz w:val="20"/>
                <w:szCs w:val="20"/>
              </w:rPr>
              <w:t>150</w:t>
            </w:r>
          </w:p>
        </w:tc>
        <w:tc>
          <w:tcPr>
            <w:tcW w:w="1276" w:type="dxa"/>
            <w:vAlign w:val="center"/>
          </w:tcPr>
          <w:p w14:paraId="1FD14157" w14:textId="77777777" w:rsidR="00F27893" w:rsidRPr="00F27893" w:rsidRDefault="00F27893" w:rsidP="00F27893">
            <w:pPr>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39C47847" w14:textId="644B3004" w:rsidR="00F27893" w:rsidRPr="00F27893" w:rsidRDefault="00F27893" w:rsidP="00F27893">
            <w:pPr>
              <w:spacing w:line="280" w:lineRule="atLeast"/>
              <w:jc w:val="both"/>
              <w:rPr>
                <w:rFonts w:ascii="Arial" w:hAnsi="Arial" w:cs="Arial"/>
                <w:color w:val="000000"/>
                <w:sz w:val="20"/>
                <w:szCs w:val="20"/>
              </w:rPr>
            </w:pPr>
            <w:r w:rsidRPr="00F27893">
              <w:rPr>
                <w:rFonts w:ascii="Arial" w:hAnsi="Arial" w:cs="Arial"/>
                <w:color w:val="000000" w:themeColor="text1"/>
                <w:sz w:val="20"/>
                <w:szCs w:val="20"/>
              </w:rPr>
              <w:t xml:space="preserve">Je garantem technického řešení dodávky, v rámci standardů MPSV. Zajišťuje technické QA dodávek centrálního týmu, navrhuje vhodná </w:t>
            </w:r>
            <w:proofErr w:type="spellStart"/>
            <w:r w:rsidRPr="00F27893">
              <w:rPr>
                <w:rFonts w:ascii="Arial" w:hAnsi="Arial" w:cs="Arial"/>
                <w:color w:val="000000" w:themeColor="text1"/>
                <w:sz w:val="20"/>
                <w:szCs w:val="20"/>
              </w:rPr>
              <w:t>mitigační</w:t>
            </w:r>
            <w:proofErr w:type="spellEnd"/>
            <w:r w:rsidRPr="00F27893">
              <w:rPr>
                <w:rFonts w:ascii="Arial" w:hAnsi="Arial" w:cs="Arial"/>
                <w:color w:val="000000" w:themeColor="text1"/>
                <w:sz w:val="20"/>
                <w:szCs w:val="20"/>
              </w:rPr>
              <w:t xml:space="preserve"> opatření identifikovaných rizik a zajišťuje soulad dodávek jednotlivých týmů.</w:t>
            </w:r>
          </w:p>
        </w:tc>
      </w:tr>
      <w:tr w:rsidR="00F27893" w:rsidRPr="00DB3C99" w14:paraId="23C4629F" w14:textId="77777777" w:rsidTr="00F27893">
        <w:trPr>
          <w:trHeight w:val="835"/>
        </w:trPr>
        <w:tc>
          <w:tcPr>
            <w:tcW w:w="1747" w:type="dxa"/>
            <w:shd w:val="clear" w:color="auto" w:fill="auto"/>
            <w:vAlign w:val="center"/>
          </w:tcPr>
          <w:p w14:paraId="5F047A4C" w14:textId="77777777" w:rsidR="00F27893" w:rsidRPr="00F27893" w:rsidRDefault="00F27893" w:rsidP="00F27893">
            <w:pPr>
              <w:jc w:val="center"/>
              <w:rPr>
                <w:rFonts w:ascii="Arial" w:hAnsi="Arial" w:cs="Arial"/>
                <w:color w:val="000000"/>
                <w:sz w:val="20"/>
                <w:szCs w:val="20"/>
              </w:rPr>
            </w:pPr>
            <w:proofErr w:type="spellStart"/>
            <w:r w:rsidRPr="00F27893">
              <w:rPr>
                <w:rFonts w:ascii="Arial" w:hAnsi="Arial" w:cs="Arial"/>
                <w:color w:val="000000" w:themeColor="text1"/>
                <w:sz w:val="20"/>
                <w:szCs w:val="20"/>
              </w:rPr>
              <w:t>Subject</w:t>
            </w:r>
            <w:proofErr w:type="spellEnd"/>
            <w:r w:rsidRPr="00F27893">
              <w:rPr>
                <w:rFonts w:ascii="Arial" w:hAnsi="Arial" w:cs="Arial"/>
                <w:color w:val="000000" w:themeColor="text1"/>
                <w:sz w:val="20"/>
                <w:szCs w:val="20"/>
              </w:rPr>
              <w:t xml:space="preserve"> </w:t>
            </w:r>
            <w:proofErr w:type="spellStart"/>
            <w:r w:rsidRPr="00F27893">
              <w:rPr>
                <w:rFonts w:ascii="Arial" w:hAnsi="Arial" w:cs="Arial"/>
                <w:color w:val="000000" w:themeColor="text1"/>
                <w:sz w:val="20"/>
                <w:szCs w:val="20"/>
              </w:rPr>
              <w:t>Matter</w:t>
            </w:r>
            <w:proofErr w:type="spellEnd"/>
            <w:r w:rsidRPr="00F27893">
              <w:rPr>
                <w:rFonts w:ascii="Arial" w:hAnsi="Arial" w:cs="Arial"/>
                <w:color w:val="000000" w:themeColor="text1"/>
                <w:sz w:val="20"/>
                <w:szCs w:val="20"/>
              </w:rPr>
              <w:t xml:space="preserve"> Expert II.</w:t>
            </w:r>
          </w:p>
        </w:tc>
        <w:tc>
          <w:tcPr>
            <w:tcW w:w="1372" w:type="dxa"/>
            <w:shd w:val="clear" w:color="auto" w:fill="auto"/>
            <w:vAlign w:val="center"/>
          </w:tcPr>
          <w:p w14:paraId="49D4A7BA" w14:textId="552C2F3F" w:rsidR="00F27893" w:rsidRPr="00F27893" w:rsidRDefault="00EB0582" w:rsidP="00F27893">
            <w:pPr>
              <w:jc w:val="center"/>
              <w:rPr>
                <w:rFonts w:ascii="Arial" w:hAnsi="Arial" w:cs="Arial"/>
                <w:color w:val="000000"/>
                <w:sz w:val="20"/>
                <w:szCs w:val="20"/>
              </w:rPr>
            </w:pPr>
            <w:r>
              <w:rPr>
                <w:rFonts w:ascii="Arial" w:hAnsi="Arial" w:cs="Arial"/>
                <w:color w:val="000000" w:themeColor="text1"/>
                <w:sz w:val="20"/>
                <w:szCs w:val="20"/>
              </w:rPr>
              <w:t>150</w:t>
            </w:r>
          </w:p>
        </w:tc>
        <w:tc>
          <w:tcPr>
            <w:tcW w:w="1276" w:type="dxa"/>
            <w:vAlign w:val="center"/>
          </w:tcPr>
          <w:p w14:paraId="7E33568B" w14:textId="77777777" w:rsidR="00F27893" w:rsidRPr="00F27893" w:rsidRDefault="00F27893" w:rsidP="00F27893">
            <w:pPr>
              <w:spacing w:line="259" w:lineRule="auto"/>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128C19BF" w14:textId="77777777" w:rsidR="00F27893" w:rsidRPr="00F27893" w:rsidRDefault="00F27893" w:rsidP="00F27893">
            <w:pPr>
              <w:spacing w:line="280" w:lineRule="atLeast"/>
              <w:jc w:val="both"/>
              <w:rPr>
                <w:rFonts w:ascii="Arial" w:hAnsi="Arial" w:cs="Arial"/>
                <w:color w:val="000000"/>
                <w:sz w:val="20"/>
                <w:szCs w:val="20"/>
              </w:rPr>
            </w:pPr>
            <w:r w:rsidRPr="00F27893">
              <w:rPr>
                <w:rFonts w:ascii="Arial" w:hAnsi="Arial" w:cs="Arial"/>
                <w:color w:val="000000" w:themeColor="text1"/>
                <w:sz w:val="20"/>
                <w:szCs w:val="20"/>
              </w:rPr>
              <w:t xml:space="preserve">Garantuje proces zpracování dat od jejich přijetí, kontrolu, čištění, řešení chybových stavů a přípravu pro distribuci jednotlivým odběratelům. Popisuje procesy příjmu a zpracování jednotlivých datových vět a řídí činnost dalších procesních analytiků. Je garantem výstupů procesního týmu a dbá na formální správnost popisu procesů a jejich </w:t>
            </w:r>
            <w:r w:rsidRPr="00F27893">
              <w:rPr>
                <w:rFonts w:ascii="Arial" w:hAnsi="Arial" w:cs="Arial"/>
                <w:color w:val="000000" w:themeColor="text1"/>
                <w:sz w:val="20"/>
                <w:szCs w:val="20"/>
              </w:rPr>
              <w:lastRenderedPageBreak/>
              <w:t>úplnost. Předává a komunikuje výsledné procesy objednateli a implementačnímu týmu.</w:t>
            </w:r>
          </w:p>
        </w:tc>
      </w:tr>
      <w:tr w:rsidR="007D2C17" w:rsidRPr="00DB3C99" w14:paraId="1FB61D27" w14:textId="77777777" w:rsidTr="007D2C17">
        <w:trPr>
          <w:trHeight w:val="835"/>
        </w:trPr>
        <w:tc>
          <w:tcPr>
            <w:tcW w:w="1747" w:type="dxa"/>
            <w:shd w:val="clear" w:color="auto" w:fill="auto"/>
            <w:vAlign w:val="center"/>
          </w:tcPr>
          <w:p w14:paraId="40082403" w14:textId="77777777" w:rsidR="007D2C17" w:rsidRPr="00F27893" w:rsidRDefault="007D2C17" w:rsidP="007D2C17">
            <w:pPr>
              <w:spacing w:line="259" w:lineRule="auto"/>
              <w:jc w:val="center"/>
              <w:rPr>
                <w:rFonts w:ascii="Arial" w:hAnsi="Arial" w:cs="Arial"/>
                <w:color w:val="000000" w:themeColor="text1"/>
                <w:sz w:val="20"/>
                <w:szCs w:val="20"/>
              </w:rPr>
            </w:pPr>
            <w:bookmarkStart w:id="9" w:name="_Hlk190349289"/>
            <w:r w:rsidRPr="00F27893">
              <w:rPr>
                <w:rFonts w:ascii="Arial" w:hAnsi="Arial" w:cs="Arial"/>
                <w:color w:val="000000" w:themeColor="text1"/>
                <w:sz w:val="20"/>
                <w:szCs w:val="20"/>
              </w:rPr>
              <w:lastRenderedPageBreak/>
              <w:t>Senior Konzultant I.</w:t>
            </w:r>
            <w:bookmarkEnd w:id="9"/>
          </w:p>
        </w:tc>
        <w:tc>
          <w:tcPr>
            <w:tcW w:w="1372" w:type="dxa"/>
            <w:shd w:val="clear" w:color="auto" w:fill="auto"/>
            <w:vAlign w:val="center"/>
          </w:tcPr>
          <w:p w14:paraId="135A4E0D" w14:textId="2F90F6E8" w:rsidR="007D2C17" w:rsidRPr="00F27893" w:rsidRDefault="00EB0582" w:rsidP="007D2C17">
            <w:pPr>
              <w:jc w:val="center"/>
              <w:rPr>
                <w:rFonts w:ascii="Arial" w:hAnsi="Arial" w:cs="Arial"/>
                <w:color w:val="000000"/>
                <w:sz w:val="20"/>
                <w:szCs w:val="20"/>
              </w:rPr>
            </w:pPr>
            <w:r>
              <w:rPr>
                <w:rFonts w:ascii="Arial" w:hAnsi="Arial" w:cs="Arial"/>
                <w:color w:val="000000" w:themeColor="text1"/>
                <w:sz w:val="20"/>
                <w:szCs w:val="20"/>
              </w:rPr>
              <w:t>150</w:t>
            </w:r>
          </w:p>
        </w:tc>
        <w:tc>
          <w:tcPr>
            <w:tcW w:w="1276" w:type="dxa"/>
            <w:vAlign w:val="center"/>
          </w:tcPr>
          <w:p w14:paraId="0A70FCBA" w14:textId="77777777" w:rsidR="007D2C17" w:rsidRPr="00F27893" w:rsidRDefault="007D2C17" w:rsidP="007D2C17">
            <w:pPr>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2B9C214C" w14:textId="77777777" w:rsidR="007D2C17" w:rsidRPr="00F27893" w:rsidRDefault="007D2C17" w:rsidP="007D2C17">
            <w:pPr>
              <w:spacing w:line="280" w:lineRule="atLeast"/>
              <w:jc w:val="both"/>
              <w:rPr>
                <w:rFonts w:ascii="Arial" w:hAnsi="Arial" w:cs="Arial"/>
                <w:color w:val="000000"/>
                <w:sz w:val="20"/>
                <w:szCs w:val="20"/>
              </w:rPr>
            </w:pPr>
            <w:r w:rsidRPr="00F27893">
              <w:rPr>
                <w:rFonts w:ascii="Arial" w:hAnsi="Arial" w:cs="Arial"/>
                <w:color w:val="000000" w:themeColor="text1"/>
                <w:sz w:val="20"/>
                <w:szCs w:val="20"/>
              </w:rPr>
              <w:t>Dle zadání připravuje popis procesu příjmu a zpracování jednotlivých podání včetně obsluhy chybových stavů a výjimečných situací.</w:t>
            </w:r>
          </w:p>
        </w:tc>
      </w:tr>
      <w:tr w:rsidR="007D2C17" w:rsidRPr="00DB3C99" w14:paraId="64F6550D" w14:textId="77777777" w:rsidTr="007D2C17">
        <w:trPr>
          <w:trHeight w:val="835"/>
        </w:trPr>
        <w:tc>
          <w:tcPr>
            <w:tcW w:w="1747" w:type="dxa"/>
            <w:shd w:val="clear" w:color="auto" w:fill="auto"/>
            <w:vAlign w:val="center"/>
          </w:tcPr>
          <w:p w14:paraId="28893204" w14:textId="77777777" w:rsidR="007D2C17" w:rsidRPr="00F27893" w:rsidRDefault="007D2C17" w:rsidP="007D2C17">
            <w:pPr>
              <w:jc w:val="center"/>
              <w:rPr>
                <w:rFonts w:ascii="Arial" w:hAnsi="Arial" w:cs="Arial"/>
                <w:color w:val="000000"/>
                <w:sz w:val="20"/>
                <w:szCs w:val="20"/>
              </w:rPr>
            </w:pPr>
            <w:r w:rsidRPr="00F27893">
              <w:rPr>
                <w:rFonts w:ascii="Arial" w:hAnsi="Arial" w:cs="Arial"/>
                <w:color w:val="000000"/>
                <w:sz w:val="20"/>
                <w:szCs w:val="20"/>
              </w:rPr>
              <w:t>Senior Konzultant II.</w:t>
            </w:r>
          </w:p>
        </w:tc>
        <w:tc>
          <w:tcPr>
            <w:tcW w:w="1372" w:type="dxa"/>
            <w:shd w:val="clear" w:color="auto" w:fill="auto"/>
            <w:vAlign w:val="center"/>
          </w:tcPr>
          <w:p w14:paraId="32509CEB" w14:textId="4D743146" w:rsidR="007D2C17" w:rsidRPr="00F27893" w:rsidRDefault="00EB0582" w:rsidP="007D2C17">
            <w:pPr>
              <w:jc w:val="center"/>
              <w:rPr>
                <w:rFonts w:ascii="Arial" w:hAnsi="Arial" w:cs="Arial"/>
                <w:color w:val="000000"/>
                <w:sz w:val="20"/>
                <w:szCs w:val="20"/>
              </w:rPr>
            </w:pPr>
            <w:r>
              <w:rPr>
                <w:rFonts w:ascii="Arial" w:hAnsi="Arial" w:cs="Arial"/>
                <w:color w:val="000000" w:themeColor="text1"/>
                <w:sz w:val="20"/>
                <w:szCs w:val="20"/>
              </w:rPr>
              <w:t>150</w:t>
            </w:r>
          </w:p>
        </w:tc>
        <w:tc>
          <w:tcPr>
            <w:tcW w:w="1276" w:type="dxa"/>
            <w:vAlign w:val="center"/>
          </w:tcPr>
          <w:p w14:paraId="59A0B890" w14:textId="77777777" w:rsidR="007D2C17" w:rsidRPr="00F27893" w:rsidRDefault="007D2C17" w:rsidP="007D2C17">
            <w:pPr>
              <w:spacing w:line="259" w:lineRule="auto"/>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05D55A50" w14:textId="77777777" w:rsidR="007D2C17" w:rsidRPr="00F27893" w:rsidRDefault="007D2C17" w:rsidP="007D2C17">
            <w:pPr>
              <w:spacing w:line="280" w:lineRule="atLeast"/>
              <w:jc w:val="both"/>
              <w:rPr>
                <w:rFonts w:ascii="Arial" w:hAnsi="Arial" w:cs="Arial"/>
                <w:color w:val="000000"/>
                <w:sz w:val="20"/>
                <w:szCs w:val="20"/>
              </w:rPr>
            </w:pPr>
            <w:r w:rsidRPr="00F27893">
              <w:rPr>
                <w:rFonts w:ascii="Arial" w:hAnsi="Arial" w:cs="Arial"/>
                <w:color w:val="000000" w:themeColor="text1"/>
                <w:sz w:val="20"/>
                <w:szCs w:val="20"/>
              </w:rPr>
              <w:t>Dle zadání připravuje popis procesu příjmu a zpracování jednotlivých podání včetně obsluhy chybových stavů a výjimečných situací.</w:t>
            </w:r>
          </w:p>
        </w:tc>
      </w:tr>
      <w:tr w:rsidR="007D2C17" w:rsidRPr="00DB3C99" w14:paraId="61B77B9A" w14:textId="77777777" w:rsidTr="007D2C17">
        <w:trPr>
          <w:trHeight w:val="835"/>
        </w:trPr>
        <w:tc>
          <w:tcPr>
            <w:tcW w:w="1747" w:type="dxa"/>
            <w:shd w:val="clear" w:color="auto" w:fill="auto"/>
            <w:vAlign w:val="center"/>
          </w:tcPr>
          <w:p w14:paraId="5929B115" w14:textId="77777777" w:rsidR="007D2C17" w:rsidRPr="00F27893" w:rsidRDefault="007D2C17" w:rsidP="007D2C17">
            <w:pPr>
              <w:jc w:val="center"/>
              <w:rPr>
                <w:rFonts w:ascii="Arial" w:hAnsi="Arial" w:cs="Arial"/>
                <w:color w:val="000000" w:themeColor="text1"/>
                <w:sz w:val="20"/>
                <w:szCs w:val="20"/>
              </w:rPr>
            </w:pPr>
            <w:r w:rsidRPr="00F27893">
              <w:rPr>
                <w:rFonts w:ascii="Arial" w:hAnsi="Arial" w:cs="Arial"/>
                <w:color w:val="000000" w:themeColor="text1"/>
                <w:sz w:val="20"/>
                <w:szCs w:val="20"/>
              </w:rPr>
              <w:t>Senior Konzultant III.</w:t>
            </w:r>
          </w:p>
        </w:tc>
        <w:tc>
          <w:tcPr>
            <w:tcW w:w="1372" w:type="dxa"/>
            <w:shd w:val="clear" w:color="auto" w:fill="auto"/>
            <w:vAlign w:val="center"/>
          </w:tcPr>
          <w:p w14:paraId="2F7B58E8" w14:textId="6CBFFCEF" w:rsidR="007D2C17" w:rsidRPr="00F27893" w:rsidRDefault="00EB0582" w:rsidP="007D2C17">
            <w:pPr>
              <w:jc w:val="center"/>
              <w:rPr>
                <w:rFonts w:ascii="Arial" w:hAnsi="Arial" w:cs="Arial"/>
                <w:color w:val="000000" w:themeColor="text1"/>
                <w:sz w:val="20"/>
                <w:szCs w:val="20"/>
              </w:rPr>
            </w:pPr>
            <w:r>
              <w:rPr>
                <w:rFonts w:ascii="Arial" w:hAnsi="Arial" w:cs="Arial"/>
                <w:color w:val="000000" w:themeColor="text1"/>
                <w:sz w:val="20"/>
                <w:szCs w:val="20"/>
              </w:rPr>
              <w:t>150</w:t>
            </w:r>
          </w:p>
        </w:tc>
        <w:tc>
          <w:tcPr>
            <w:tcW w:w="1276" w:type="dxa"/>
            <w:vAlign w:val="center"/>
          </w:tcPr>
          <w:p w14:paraId="2A0E93CD" w14:textId="77777777" w:rsidR="007D2C17" w:rsidRPr="00F27893" w:rsidRDefault="007D2C17" w:rsidP="007D2C17">
            <w:pPr>
              <w:spacing w:line="259" w:lineRule="auto"/>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0C48D8F2" w14:textId="77777777" w:rsidR="007D2C17" w:rsidRPr="00F27893" w:rsidRDefault="007D2C17" w:rsidP="007D2C17">
            <w:pPr>
              <w:spacing w:line="280" w:lineRule="atLeast"/>
              <w:jc w:val="both"/>
              <w:rPr>
                <w:rFonts w:ascii="Arial" w:hAnsi="Arial" w:cs="Arial"/>
                <w:color w:val="000000" w:themeColor="text1"/>
                <w:sz w:val="20"/>
                <w:szCs w:val="20"/>
              </w:rPr>
            </w:pPr>
            <w:r w:rsidRPr="00F27893">
              <w:rPr>
                <w:rFonts w:ascii="Arial" w:hAnsi="Arial" w:cs="Arial"/>
                <w:color w:val="000000" w:themeColor="text1"/>
                <w:sz w:val="20"/>
                <w:szCs w:val="20"/>
              </w:rPr>
              <w:t>Dle zadání připravuje popis procesu příjmu a zpracování jednotlivých podání včetně obsluhy chybových stavů a výjimečných situací.</w:t>
            </w:r>
          </w:p>
        </w:tc>
      </w:tr>
      <w:tr w:rsidR="007D2C17" w:rsidRPr="00DB3C99" w14:paraId="3D101E55" w14:textId="77777777" w:rsidTr="007D2C17">
        <w:trPr>
          <w:trHeight w:val="835"/>
        </w:trPr>
        <w:tc>
          <w:tcPr>
            <w:tcW w:w="1747" w:type="dxa"/>
            <w:shd w:val="clear" w:color="auto" w:fill="auto"/>
            <w:vAlign w:val="center"/>
          </w:tcPr>
          <w:p w14:paraId="570DABEB" w14:textId="77777777" w:rsidR="007D2C17" w:rsidRPr="00F27893" w:rsidRDefault="007D2C17" w:rsidP="007D2C17">
            <w:pPr>
              <w:jc w:val="center"/>
              <w:rPr>
                <w:rFonts w:ascii="Arial" w:hAnsi="Arial" w:cs="Arial"/>
                <w:color w:val="000000" w:themeColor="text1"/>
                <w:sz w:val="20"/>
                <w:szCs w:val="20"/>
              </w:rPr>
            </w:pPr>
            <w:r w:rsidRPr="00F27893">
              <w:rPr>
                <w:rFonts w:ascii="Arial" w:hAnsi="Arial" w:cs="Arial"/>
                <w:color w:val="000000" w:themeColor="text1"/>
                <w:sz w:val="20"/>
                <w:szCs w:val="20"/>
              </w:rPr>
              <w:t>Senior Konzultant IV.</w:t>
            </w:r>
          </w:p>
        </w:tc>
        <w:tc>
          <w:tcPr>
            <w:tcW w:w="1372" w:type="dxa"/>
            <w:shd w:val="clear" w:color="auto" w:fill="auto"/>
            <w:vAlign w:val="center"/>
          </w:tcPr>
          <w:p w14:paraId="42894291" w14:textId="2C8D5D0D" w:rsidR="007D2C17" w:rsidRPr="00F27893" w:rsidRDefault="00EB0582" w:rsidP="007D2C17">
            <w:pPr>
              <w:spacing w:line="259" w:lineRule="auto"/>
              <w:jc w:val="center"/>
              <w:rPr>
                <w:rFonts w:ascii="Arial" w:hAnsi="Arial" w:cs="Arial"/>
                <w:color w:val="000000" w:themeColor="text1"/>
                <w:sz w:val="20"/>
                <w:szCs w:val="20"/>
              </w:rPr>
            </w:pPr>
            <w:r>
              <w:rPr>
                <w:rFonts w:ascii="Arial" w:hAnsi="Arial" w:cs="Arial"/>
                <w:color w:val="000000" w:themeColor="text1"/>
                <w:sz w:val="20"/>
                <w:szCs w:val="20"/>
              </w:rPr>
              <w:t>150</w:t>
            </w:r>
          </w:p>
        </w:tc>
        <w:tc>
          <w:tcPr>
            <w:tcW w:w="1276" w:type="dxa"/>
            <w:vAlign w:val="center"/>
          </w:tcPr>
          <w:p w14:paraId="26CB999B" w14:textId="77777777" w:rsidR="007D2C17" w:rsidRPr="00F27893" w:rsidRDefault="007D2C17" w:rsidP="007D2C17">
            <w:pPr>
              <w:spacing w:line="259" w:lineRule="auto"/>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6BD09C7B" w14:textId="77777777" w:rsidR="007D2C17" w:rsidRPr="00F27893" w:rsidRDefault="007D2C17" w:rsidP="007D2C17">
            <w:pPr>
              <w:spacing w:line="280" w:lineRule="atLeast"/>
              <w:jc w:val="both"/>
              <w:rPr>
                <w:rFonts w:ascii="Arial" w:hAnsi="Arial" w:cs="Arial"/>
                <w:color w:val="000000" w:themeColor="text1"/>
                <w:sz w:val="20"/>
                <w:szCs w:val="20"/>
              </w:rPr>
            </w:pPr>
            <w:r w:rsidRPr="00F27893">
              <w:rPr>
                <w:rFonts w:ascii="Arial" w:hAnsi="Arial" w:cs="Arial"/>
                <w:color w:val="000000" w:themeColor="text1"/>
                <w:sz w:val="20"/>
                <w:szCs w:val="20"/>
              </w:rPr>
              <w:t>Zajišťuje datovou analýzu jednotlivých typů podání. Provádí návrh doménového modelu celého řešení a připravuje doménový model centrální části i jednotlivých distribučních data-</w:t>
            </w:r>
            <w:proofErr w:type="spellStart"/>
            <w:r w:rsidRPr="00F27893">
              <w:rPr>
                <w:rFonts w:ascii="Arial" w:hAnsi="Arial" w:cs="Arial"/>
                <w:color w:val="000000" w:themeColor="text1"/>
                <w:sz w:val="20"/>
                <w:szCs w:val="20"/>
              </w:rPr>
              <w:t>marts</w:t>
            </w:r>
            <w:proofErr w:type="spellEnd"/>
            <w:r w:rsidRPr="00F27893">
              <w:rPr>
                <w:rFonts w:ascii="Arial" w:hAnsi="Arial" w:cs="Arial"/>
                <w:color w:val="000000" w:themeColor="text1"/>
                <w:sz w:val="20"/>
                <w:szCs w:val="20"/>
              </w:rPr>
              <w:t>. Je zodpovědný za úplný popis všech entit daného řešení jejich atributů a vazeb. Definuje podmínky pro konzistenci celého datového modelu.</w:t>
            </w:r>
          </w:p>
        </w:tc>
      </w:tr>
      <w:tr w:rsidR="007D2C17" w:rsidRPr="00DB3C99" w14:paraId="2B514A2B" w14:textId="77777777" w:rsidTr="007D2C17">
        <w:trPr>
          <w:trHeight w:val="835"/>
        </w:trPr>
        <w:tc>
          <w:tcPr>
            <w:tcW w:w="1747" w:type="dxa"/>
            <w:shd w:val="clear" w:color="auto" w:fill="auto"/>
            <w:vAlign w:val="center"/>
          </w:tcPr>
          <w:p w14:paraId="2E688244" w14:textId="77777777" w:rsidR="007D2C17" w:rsidRPr="00F27893" w:rsidRDefault="007D2C17" w:rsidP="007D2C17">
            <w:pPr>
              <w:jc w:val="center"/>
              <w:rPr>
                <w:rFonts w:ascii="Arial" w:hAnsi="Arial" w:cs="Arial"/>
                <w:color w:val="000000" w:themeColor="text1"/>
                <w:sz w:val="20"/>
                <w:szCs w:val="20"/>
              </w:rPr>
            </w:pPr>
            <w:r w:rsidRPr="00F27893">
              <w:rPr>
                <w:rFonts w:ascii="Arial" w:hAnsi="Arial" w:cs="Arial"/>
                <w:color w:val="000000" w:themeColor="text1"/>
                <w:sz w:val="20"/>
                <w:szCs w:val="20"/>
              </w:rPr>
              <w:t>Senior Konzultant V.</w:t>
            </w:r>
          </w:p>
        </w:tc>
        <w:tc>
          <w:tcPr>
            <w:tcW w:w="1372" w:type="dxa"/>
            <w:shd w:val="clear" w:color="auto" w:fill="auto"/>
            <w:vAlign w:val="center"/>
          </w:tcPr>
          <w:p w14:paraId="7A5A26F1" w14:textId="4AD2A9D4" w:rsidR="007D2C17" w:rsidRPr="00F27893" w:rsidRDefault="00EB0582" w:rsidP="007D2C17">
            <w:pPr>
              <w:spacing w:line="259" w:lineRule="auto"/>
              <w:jc w:val="center"/>
              <w:rPr>
                <w:rFonts w:ascii="Arial" w:hAnsi="Arial" w:cs="Arial"/>
                <w:color w:val="000000" w:themeColor="text1"/>
                <w:sz w:val="20"/>
                <w:szCs w:val="20"/>
              </w:rPr>
            </w:pPr>
            <w:r>
              <w:rPr>
                <w:rFonts w:ascii="Arial" w:hAnsi="Arial" w:cs="Arial"/>
                <w:color w:val="000000" w:themeColor="text1"/>
                <w:sz w:val="20"/>
                <w:szCs w:val="20"/>
              </w:rPr>
              <w:t>150</w:t>
            </w:r>
          </w:p>
        </w:tc>
        <w:tc>
          <w:tcPr>
            <w:tcW w:w="1276" w:type="dxa"/>
            <w:vAlign w:val="center"/>
          </w:tcPr>
          <w:p w14:paraId="6F94ED40" w14:textId="77777777" w:rsidR="007D2C17" w:rsidRPr="00F27893" w:rsidRDefault="007D2C17" w:rsidP="007D2C17">
            <w:pPr>
              <w:spacing w:line="259" w:lineRule="auto"/>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3F5E9A46" w14:textId="337DF354" w:rsidR="007D2C17" w:rsidRPr="00F27893" w:rsidRDefault="007D2C17" w:rsidP="007D2C17">
            <w:pPr>
              <w:spacing w:line="280" w:lineRule="atLeast"/>
              <w:jc w:val="both"/>
              <w:rPr>
                <w:rFonts w:ascii="Arial" w:hAnsi="Arial" w:cs="Arial"/>
                <w:color w:val="000000" w:themeColor="text1"/>
                <w:sz w:val="20"/>
                <w:szCs w:val="20"/>
              </w:rPr>
            </w:pPr>
            <w:r w:rsidRPr="00F27893">
              <w:rPr>
                <w:rFonts w:ascii="Arial" w:hAnsi="Arial" w:cs="Arial"/>
                <w:color w:val="000000" w:themeColor="text1"/>
                <w:sz w:val="20"/>
                <w:szCs w:val="20"/>
              </w:rPr>
              <w:t xml:space="preserve">Provádí návrh integračních rozhraní daného </w:t>
            </w:r>
            <w:proofErr w:type="gramStart"/>
            <w:r w:rsidRPr="00F27893">
              <w:rPr>
                <w:rFonts w:ascii="Arial" w:hAnsi="Arial" w:cs="Arial"/>
                <w:color w:val="000000" w:themeColor="text1"/>
                <w:sz w:val="20"/>
                <w:szCs w:val="20"/>
              </w:rPr>
              <w:t>řešení</w:t>
            </w:r>
            <w:proofErr w:type="gramEnd"/>
            <w:r w:rsidRPr="00F27893">
              <w:rPr>
                <w:rFonts w:ascii="Arial" w:hAnsi="Arial" w:cs="Arial"/>
                <w:color w:val="000000" w:themeColor="text1"/>
                <w:sz w:val="20"/>
                <w:szCs w:val="20"/>
              </w:rPr>
              <w:t xml:space="preserve"> a to jak v rámci jednotlivých komponent daného řešení tak směrem k externím subjektům a komponentám. Provádí mapování těchto rozhraní na entitní model řešení a je garantem jejich věcného a technického popisu včetně komunikace chybových a výjimečných stavů. Dbá na logickou, strukturální a syntaktickou koherenci navrhovaných rozhraní.  Stanovuje NFR jednotlivých služeb.</w:t>
            </w:r>
          </w:p>
        </w:tc>
      </w:tr>
      <w:tr w:rsidR="007D2C17" w:rsidRPr="00DB3C99" w14:paraId="1FBA0009" w14:textId="77777777" w:rsidTr="007D2C17">
        <w:trPr>
          <w:trHeight w:val="835"/>
        </w:trPr>
        <w:tc>
          <w:tcPr>
            <w:tcW w:w="1747" w:type="dxa"/>
            <w:shd w:val="clear" w:color="auto" w:fill="auto"/>
            <w:vAlign w:val="center"/>
          </w:tcPr>
          <w:p w14:paraId="68972C2F" w14:textId="77777777" w:rsidR="007D2C17" w:rsidRPr="00F27893" w:rsidRDefault="007D2C17" w:rsidP="007D2C17">
            <w:pPr>
              <w:jc w:val="center"/>
              <w:rPr>
                <w:rFonts w:ascii="Arial" w:hAnsi="Arial" w:cs="Arial"/>
                <w:color w:val="000000" w:themeColor="text1"/>
                <w:sz w:val="20"/>
                <w:szCs w:val="20"/>
              </w:rPr>
            </w:pPr>
          </w:p>
          <w:p w14:paraId="0A86FBBE" w14:textId="77777777" w:rsidR="007D2C17" w:rsidRPr="00F27893" w:rsidRDefault="007D2C17" w:rsidP="007D2C17">
            <w:pPr>
              <w:jc w:val="center"/>
              <w:rPr>
                <w:rFonts w:ascii="Arial" w:hAnsi="Arial" w:cs="Arial"/>
                <w:color w:val="000000" w:themeColor="text1"/>
                <w:sz w:val="20"/>
                <w:szCs w:val="20"/>
              </w:rPr>
            </w:pPr>
            <w:r w:rsidRPr="00F27893">
              <w:rPr>
                <w:rFonts w:ascii="Arial" w:hAnsi="Arial" w:cs="Arial"/>
                <w:color w:val="000000" w:themeColor="text1"/>
                <w:sz w:val="20"/>
                <w:szCs w:val="20"/>
              </w:rPr>
              <w:t>Senior Konzultant VI.</w:t>
            </w:r>
          </w:p>
          <w:p w14:paraId="77745461" w14:textId="77777777" w:rsidR="007D2C17" w:rsidRPr="00F27893" w:rsidRDefault="007D2C17" w:rsidP="007D2C17">
            <w:pPr>
              <w:jc w:val="center"/>
              <w:rPr>
                <w:rFonts w:ascii="Arial" w:hAnsi="Arial" w:cs="Arial"/>
                <w:color w:val="000000" w:themeColor="text1"/>
                <w:sz w:val="20"/>
                <w:szCs w:val="20"/>
              </w:rPr>
            </w:pPr>
          </w:p>
        </w:tc>
        <w:tc>
          <w:tcPr>
            <w:tcW w:w="1372" w:type="dxa"/>
            <w:shd w:val="clear" w:color="auto" w:fill="auto"/>
            <w:vAlign w:val="center"/>
          </w:tcPr>
          <w:p w14:paraId="44D5FB75" w14:textId="768CA084" w:rsidR="007D2C17" w:rsidRPr="00F27893" w:rsidRDefault="00EB0582" w:rsidP="007D2C17">
            <w:pPr>
              <w:jc w:val="center"/>
              <w:rPr>
                <w:rFonts w:ascii="Arial" w:hAnsi="Arial" w:cs="Arial"/>
                <w:color w:val="000000" w:themeColor="text1"/>
                <w:sz w:val="20"/>
                <w:szCs w:val="20"/>
              </w:rPr>
            </w:pPr>
            <w:r>
              <w:rPr>
                <w:rFonts w:ascii="Arial" w:hAnsi="Arial" w:cs="Arial"/>
                <w:color w:val="000000" w:themeColor="text1"/>
                <w:sz w:val="20"/>
                <w:szCs w:val="20"/>
              </w:rPr>
              <w:t>150</w:t>
            </w:r>
          </w:p>
        </w:tc>
        <w:tc>
          <w:tcPr>
            <w:tcW w:w="1276" w:type="dxa"/>
            <w:vAlign w:val="center"/>
          </w:tcPr>
          <w:p w14:paraId="601C98D6" w14:textId="77777777" w:rsidR="007D2C17" w:rsidRPr="00F27893" w:rsidRDefault="007D2C17" w:rsidP="007D2C17">
            <w:pPr>
              <w:spacing w:line="259" w:lineRule="auto"/>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442021B5" w14:textId="01ECAA3F" w:rsidR="007D2C17" w:rsidRPr="00F27893" w:rsidRDefault="007D2C17" w:rsidP="007D2C17">
            <w:pPr>
              <w:spacing w:line="280" w:lineRule="atLeast"/>
              <w:jc w:val="both"/>
              <w:rPr>
                <w:rFonts w:ascii="Arial" w:hAnsi="Arial" w:cs="Arial"/>
                <w:color w:val="000000" w:themeColor="text1"/>
                <w:sz w:val="20"/>
                <w:szCs w:val="20"/>
              </w:rPr>
            </w:pPr>
            <w:r w:rsidRPr="00F27893">
              <w:rPr>
                <w:rFonts w:ascii="Arial" w:hAnsi="Arial" w:cs="Arial"/>
                <w:color w:val="000000" w:themeColor="text1"/>
                <w:sz w:val="20"/>
                <w:szCs w:val="20"/>
              </w:rPr>
              <w:t xml:space="preserve">Provádí návrh integračních rozhraní daného </w:t>
            </w:r>
            <w:proofErr w:type="gramStart"/>
            <w:r w:rsidRPr="00F27893">
              <w:rPr>
                <w:rFonts w:ascii="Arial" w:hAnsi="Arial" w:cs="Arial"/>
                <w:color w:val="000000" w:themeColor="text1"/>
                <w:sz w:val="20"/>
                <w:szCs w:val="20"/>
              </w:rPr>
              <w:t>řešení</w:t>
            </w:r>
            <w:proofErr w:type="gramEnd"/>
            <w:r w:rsidRPr="00F27893">
              <w:rPr>
                <w:rFonts w:ascii="Arial" w:hAnsi="Arial" w:cs="Arial"/>
                <w:color w:val="000000" w:themeColor="text1"/>
                <w:sz w:val="20"/>
                <w:szCs w:val="20"/>
              </w:rPr>
              <w:t xml:space="preserve"> a to jak v rámci jednotlivých komponent daného řešení tak směrem k externím subjektům a komponentám. Provádí mapování těchto rozhraní na entitní model řešení a je garantem jejich věcného a technického popisu včetně komunikace chybových a výjimečných stavů. Dbá na logickou, strukturální a syntaktickou koherenci navrhovaných rozhraní.  Stanovuje NFR jednotlivých služeb.</w:t>
            </w:r>
          </w:p>
        </w:tc>
      </w:tr>
      <w:tr w:rsidR="007D2C17" w:rsidRPr="753D946E" w14:paraId="2341CDF0" w14:textId="77777777" w:rsidTr="007D2C17">
        <w:trPr>
          <w:trHeight w:val="835"/>
        </w:trPr>
        <w:tc>
          <w:tcPr>
            <w:tcW w:w="1747" w:type="dxa"/>
            <w:shd w:val="clear" w:color="auto" w:fill="auto"/>
            <w:vAlign w:val="center"/>
          </w:tcPr>
          <w:p w14:paraId="3DA02699" w14:textId="77777777" w:rsidR="007D2C17" w:rsidRPr="00F27893" w:rsidRDefault="007D2C17" w:rsidP="007D2C17">
            <w:pPr>
              <w:jc w:val="center"/>
              <w:rPr>
                <w:rFonts w:ascii="Arial" w:hAnsi="Arial" w:cs="Arial"/>
                <w:color w:val="000000" w:themeColor="text1"/>
                <w:sz w:val="20"/>
                <w:szCs w:val="20"/>
              </w:rPr>
            </w:pPr>
            <w:r w:rsidRPr="00F27893">
              <w:rPr>
                <w:rFonts w:ascii="Arial" w:hAnsi="Arial" w:cs="Arial"/>
                <w:color w:val="000000" w:themeColor="text1"/>
                <w:sz w:val="20"/>
                <w:szCs w:val="20"/>
              </w:rPr>
              <w:lastRenderedPageBreak/>
              <w:t>Senior Konzultant VII.</w:t>
            </w:r>
          </w:p>
        </w:tc>
        <w:tc>
          <w:tcPr>
            <w:tcW w:w="1372" w:type="dxa"/>
            <w:shd w:val="clear" w:color="auto" w:fill="auto"/>
            <w:vAlign w:val="center"/>
          </w:tcPr>
          <w:p w14:paraId="43F58071" w14:textId="5B3B81BC" w:rsidR="007D2C17" w:rsidRPr="00F27893" w:rsidRDefault="00EB0582" w:rsidP="007D2C17">
            <w:pPr>
              <w:jc w:val="center"/>
              <w:rPr>
                <w:rFonts w:ascii="Arial" w:hAnsi="Arial" w:cs="Arial"/>
                <w:color w:val="000000" w:themeColor="text1"/>
                <w:sz w:val="20"/>
                <w:szCs w:val="20"/>
              </w:rPr>
            </w:pPr>
            <w:r>
              <w:rPr>
                <w:rFonts w:ascii="Arial" w:hAnsi="Arial" w:cs="Arial"/>
                <w:color w:val="000000" w:themeColor="text1"/>
                <w:sz w:val="20"/>
                <w:szCs w:val="20"/>
              </w:rPr>
              <w:t>150</w:t>
            </w:r>
          </w:p>
        </w:tc>
        <w:tc>
          <w:tcPr>
            <w:tcW w:w="1276" w:type="dxa"/>
            <w:vAlign w:val="center"/>
          </w:tcPr>
          <w:p w14:paraId="3C4D461E" w14:textId="77777777" w:rsidR="007D2C17" w:rsidRPr="00F27893" w:rsidRDefault="007D2C17" w:rsidP="007D2C17">
            <w:pPr>
              <w:spacing w:line="259" w:lineRule="auto"/>
              <w:jc w:val="center"/>
              <w:rPr>
                <w:rFonts w:ascii="Arial" w:hAnsi="Arial" w:cs="Arial"/>
                <w:sz w:val="20"/>
                <w:szCs w:val="20"/>
              </w:rPr>
            </w:pPr>
            <w:r w:rsidRPr="00F27893">
              <w:rPr>
                <w:rFonts w:ascii="Arial" w:hAnsi="Arial" w:cs="Arial"/>
                <w:sz w:val="20"/>
                <w:szCs w:val="20"/>
              </w:rPr>
              <w:t>1</w:t>
            </w:r>
          </w:p>
        </w:tc>
        <w:tc>
          <w:tcPr>
            <w:tcW w:w="4105" w:type="dxa"/>
            <w:shd w:val="clear" w:color="auto" w:fill="auto"/>
          </w:tcPr>
          <w:p w14:paraId="7B87C948" w14:textId="77777777" w:rsidR="007D2C17" w:rsidRPr="00F27893" w:rsidRDefault="007D2C17" w:rsidP="007D2C17">
            <w:pPr>
              <w:spacing w:line="280" w:lineRule="atLeast"/>
              <w:jc w:val="both"/>
              <w:rPr>
                <w:rFonts w:ascii="Arial" w:hAnsi="Arial" w:cs="Arial"/>
                <w:color w:val="000000" w:themeColor="text1"/>
                <w:sz w:val="20"/>
                <w:szCs w:val="20"/>
              </w:rPr>
            </w:pPr>
            <w:r w:rsidRPr="00F27893">
              <w:rPr>
                <w:rFonts w:ascii="Arial" w:hAnsi="Arial" w:cs="Arial"/>
                <w:color w:val="000000" w:themeColor="text1"/>
                <w:sz w:val="20"/>
                <w:szCs w:val="20"/>
              </w:rPr>
              <w:t xml:space="preserve">Provádí návrh integračních rozhraní daného </w:t>
            </w:r>
            <w:proofErr w:type="gramStart"/>
            <w:r w:rsidRPr="00F27893">
              <w:rPr>
                <w:rFonts w:ascii="Arial" w:hAnsi="Arial" w:cs="Arial"/>
                <w:color w:val="000000" w:themeColor="text1"/>
                <w:sz w:val="20"/>
                <w:szCs w:val="20"/>
              </w:rPr>
              <w:t>řešení</w:t>
            </w:r>
            <w:proofErr w:type="gramEnd"/>
            <w:r w:rsidRPr="00F27893">
              <w:rPr>
                <w:rFonts w:ascii="Arial" w:hAnsi="Arial" w:cs="Arial"/>
                <w:color w:val="000000" w:themeColor="text1"/>
                <w:sz w:val="20"/>
                <w:szCs w:val="20"/>
              </w:rPr>
              <w:t xml:space="preserve"> a to jak v rámci jednotlivých komponent daného řešení tak směrem k externím subjektům a komponentám. Provádí mapování těchto rozhraní na entitní model řešení a je garantem jejich věcného a technického popisu včetně komunikace chybových a výjimečných stavů. Dbá na logickou, strukturální a syntaktickou koherenci navrhovaných rozhraní.  Stanovuje NFR jednotlivých služeb.</w:t>
            </w:r>
          </w:p>
        </w:tc>
      </w:tr>
    </w:tbl>
    <w:p w14:paraId="255812B6" w14:textId="3CB6F3AD" w:rsidR="008641E1" w:rsidRDefault="008641E1" w:rsidP="008641E1">
      <w:pPr>
        <w:pStyle w:val="RLTextlnkuslovan"/>
        <w:numPr>
          <w:ilvl w:val="0"/>
          <w:numId w:val="0"/>
        </w:numPr>
        <w:tabs>
          <w:tab w:val="num" w:pos="5131"/>
        </w:tabs>
        <w:spacing w:before="120" w:after="0" w:line="280" w:lineRule="atLeast"/>
        <w:ind w:left="567"/>
        <w:rPr>
          <w:rFonts w:ascii="Arial" w:hAnsi="Arial" w:cs="Arial"/>
          <w:sz w:val="20"/>
          <w:szCs w:val="20"/>
        </w:rPr>
      </w:pPr>
      <w:r>
        <w:rPr>
          <w:rFonts w:ascii="Arial" w:hAnsi="Arial" w:cs="Arial"/>
          <w:sz w:val="20"/>
          <w:szCs w:val="20"/>
        </w:rPr>
        <w:t xml:space="preserve">Dále je předmět smlouvy a popis </w:t>
      </w:r>
      <w:r w:rsidRPr="00146456">
        <w:rPr>
          <w:rFonts w:ascii="Arial" w:hAnsi="Arial" w:cs="Arial"/>
          <w:sz w:val="20"/>
          <w:szCs w:val="20"/>
        </w:rPr>
        <w:t>činností jednotlivých poptávaných</w:t>
      </w:r>
      <w:r>
        <w:rPr>
          <w:rFonts w:ascii="Arial" w:hAnsi="Arial" w:cs="Arial"/>
          <w:sz w:val="20"/>
          <w:szCs w:val="20"/>
        </w:rPr>
        <w:t xml:space="preserve"> pozic definován v Příloze č. 1 této Dílčí smlouvy</w:t>
      </w:r>
      <w:r w:rsidRPr="00146456">
        <w:rPr>
          <w:rFonts w:ascii="Arial" w:hAnsi="Arial" w:cs="Arial"/>
          <w:sz w:val="20"/>
          <w:szCs w:val="20"/>
        </w:rPr>
        <w:t xml:space="preserve"> </w:t>
      </w:r>
      <w:r>
        <w:rPr>
          <w:rFonts w:ascii="Arial" w:hAnsi="Arial" w:cs="Arial"/>
          <w:sz w:val="20"/>
          <w:szCs w:val="20"/>
        </w:rPr>
        <w:t>(dále jen „</w:t>
      </w:r>
      <w:r w:rsidRPr="00793B3D">
        <w:rPr>
          <w:rFonts w:ascii="Arial" w:hAnsi="Arial" w:cs="Arial"/>
          <w:b/>
          <w:bCs/>
          <w:sz w:val="20"/>
          <w:szCs w:val="20"/>
        </w:rPr>
        <w:t>Služby</w:t>
      </w:r>
      <w:r>
        <w:rPr>
          <w:rFonts w:ascii="Arial" w:hAnsi="Arial" w:cs="Arial"/>
          <w:sz w:val="20"/>
          <w:szCs w:val="20"/>
        </w:rPr>
        <w:t>“).</w:t>
      </w:r>
    </w:p>
    <w:p w14:paraId="649E8FA4" w14:textId="022D77C3" w:rsidR="00793B3D" w:rsidRDefault="00F67D03" w:rsidP="00F06FC1">
      <w:pPr>
        <w:pStyle w:val="RLTextlnkuslovan"/>
        <w:tabs>
          <w:tab w:val="num" w:pos="567"/>
        </w:tabs>
        <w:spacing w:before="120" w:after="0" w:line="280" w:lineRule="atLeast"/>
        <w:ind w:left="567" w:hanging="567"/>
        <w:rPr>
          <w:rFonts w:ascii="Arial" w:hAnsi="Arial" w:cs="Arial"/>
          <w:sz w:val="20"/>
          <w:szCs w:val="20"/>
        </w:rPr>
      </w:pPr>
      <w:r>
        <w:rPr>
          <w:rFonts w:ascii="Arial" w:hAnsi="Arial" w:cs="Arial"/>
          <w:sz w:val="20"/>
          <w:szCs w:val="20"/>
        </w:rPr>
        <w:t>Výše uvedené počty MD u jednotlivých rolí představují předpokládané počty MD pro realizaci plnění dle Dílčí smlouvy</w:t>
      </w:r>
      <w:r w:rsidR="00793B3D">
        <w:rPr>
          <w:rFonts w:ascii="Arial" w:hAnsi="Arial" w:cs="Arial"/>
          <w:sz w:val="20"/>
          <w:szCs w:val="20"/>
        </w:rPr>
        <w:t>.</w:t>
      </w:r>
      <w:r>
        <w:rPr>
          <w:rFonts w:ascii="Arial" w:hAnsi="Arial" w:cs="Arial"/>
          <w:sz w:val="20"/>
          <w:szCs w:val="20"/>
        </w:rPr>
        <w:t xml:space="preserve"> Objednatel je oprávněn poptávat služby v rámci jednotlivých rolí dle svých aktuálních potřeb, tj. poptávat jednotlivé role v nižším či vyšším rozsahu</w:t>
      </w:r>
      <w:r w:rsidR="00C87BE7">
        <w:rPr>
          <w:rFonts w:ascii="Arial" w:hAnsi="Arial" w:cs="Arial"/>
          <w:sz w:val="20"/>
          <w:szCs w:val="20"/>
        </w:rPr>
        <w:t xml:space="preserve"> pro dané role</w:t>
      </w:r>
      <w:r w:rsidR="00E24E6F">
        <w:rPr>
          <w:rFonts w:ascii="Arial" w:hAnsi="Arial" w:cs="Arial"/>
          <w:sz w:val="20"/>
          <w:szCs w:val="20"/>
        </w:rPr>
        <w:t>,</w:t>
      </w:r>
      <w:r>
        <w:rPr>
          <w:rFonts w:ascii="Arial" w:hAnsi="Arial" w:cs="Arial"/>
          <w:sz w:val="20"/>
          <w:szCs w:val="20"/>
        </w:rPr>
        <w:t xml:space="preserve"> než je stanovený předpokládaný počet.</w:t>
      </w:r>
    </w:p>
    <w:p w14:paraId="01BC14BA" w14:textId="4017F3DD" w:rsidR="00DF5402" w:rsidRPr="00DF5402" w:rsidRDefault="00DF5402" w:rsidP="00DF5402">
      <w:pPr>
        <w:pStyle w:val="RLTextlnkuslovan"/>
        <w:tabs>
          <w:tab w:val="clear" w:pos="5131"/>
          <w:tab w:val="num" w:pos="567"/>
          <w:tab w:val="num" w:pos="3856"/>
        </w:tabs>
        <w:spacing w:before="120" w:after="0" w:line="280" w:lineRule="atLeast"/>
        <w:ind w:left="567" w:hanging="567"/>
        <w:rPr>
          <w:rFonts w:ascii="Arial" w:hAnsi="Arial" w:cs="Arial"/>
          <w:sz w:val="20"/>
          <w:szCs w:val="20"/>
        </w:rPr>
      </w:pPr>
      <w:bookmarkStart w:id="10" w:name="_Ref98485684"/>
      <w:bookmarkStart w:id="11" w:name="_Ref372629542"/>
      <w:r w:rsidRPr="00FD5EE9">
        <w:rPr>
          <w:rFonts w:ascii="Arial" w:hAnsi="Arial" w:cs="Arial"/>
          <w:sz w:val="20"/>
          <w:szCs w:val="20"/>
        </w:rPr>
        <w:t xml:space="preserve">Poskytovatel se zavazuje poskytovat plnění dle této </w:t>
      </w:r>
      <w:r>
        <w:rPr>
          <w:rFonts w:ascii="Arial" w:hAnsi="Arial" w:cs="Arial"/>
          <w:sz w:val="20"/>
          <w:szCs w:val="20"/>
        </w:rPr>
        <w:t>Dílčí</w:t>
      </w:r>
      <w:r w:rsidRPr="00FD5EE9">
        <w:rPr>
          <w:rFonts w:ascii="Arial" w:hAnsi="Arial" w:cs="Arial"/>
          <w:sz w:val="20"/>
          <w:szCs w:val="20"/>
        </w:rPr>
        <w:t xml:space="preserve"> </w:t>
      </w:r>
      <w:r>
        <w:rPr>
          <w:rFonts w:ascii="Arial" w:hAnsi="Arial" w:cs="Arial"/>
          <w:sz w:val="20"/>
          <w:szCs w:val="20"/>
        </w:rPr>
        <w:t>prostřednictvím</w:t>
      </w:r>
      <w:r w:rsidRPr="00FD5EE9">
        <w:rPr>
          <w:rFonts w:ascii="Arial" w:hAnsi="Arial" w:cs="Arial"/>
          <w:sz w:val="20"/>
          <w:szCs w:val="20"/>
        </w:rPr>
        <w:t xml:space="preserve"> členů realizačního týmu uvedeného v Příloze č. </w:t>
      </w:r>
      <w:r w:rsidR="008641E1">
        <w:rPr>
          <w:rFonts w:ascii="Arial" w:hAnsi="Arial" w:cs="Arial"/>
          <w:sz w:val="20"/>
          <w:szCs w:val="20"/>
        </w:rPr>
        <w:t>2</w:t>
      </w:r>
      <w:r w:rsidRPr="00FD5EE9">
        <w:rPr>
          <w:rFonts w:ascii="Arial" w:hAnsi="Arial" w:cs="Arial"/>
          <w:sz w:val="20"/>
          <w:szCs w:val="20"/>
        </w:rPr>
        <w:t xml:space="preserve"> této </w:t>
      </w:r>
      <w:r>
        <w:rPr>
          <w:rFonts w:ascii="Arial" w:hAnsi="Arial" w:cs="Arial"/>
          <w:sz w:val="20"/>
          <w:szCs w:val="20"/>
        </w:rPr>
        <w:t xml:space="preserve">Dílčí smlouvy. </w:t>
      </w:r>
      <w:r w:rsidR="00E24E6F">
        <w:rPr>
          <w:rFonts w:ascii="Arial" w:hAnsi="Arial" w:cs="Arial"/>
          <w:sz w:val="20"/>
          <w:szCs w:val="20"/>
        </w:rPr>
        <w:t xml:space="preserve">Odpovídajícím náhradníkem člena realizačního týmu je osoba s přinejmenším stejnou kvalifikací a stejný bodovým ohodnocením dle stanoveného způsobu hodnocení v rámci Výzvy k podání nabídek na uzavření této Dílčí smlouvy jako nahrazovaný člen. </w:t>
      </w:r>
      <w:r>
        <w:rPr>
          <w:rFonts w:ascii="Arial" w:hAnsi="Arial" w:cs="Arial"/>
          <w:sz w:val="20"/>
          <w:szCs w:val="20"/>
        </w:rPr>
        <w:t xml:space="preserve">Pro náhradu či výměnu člena realizačního týmu </w:t>
      </w:r>
      <w:r w:rsidR="00E24E6F">
        <w:rPr>
          <w:rFonts w:ascii="Arial" w:hAnsi="Arial" w:cs="Arial"/>
          <w:sz w:val="20"/>
          <w:szCs w:val="20"/>
        </w:rPr>
        <w:t xml:space="preserve">pro plnění Dílčí smlouvy </w:t>
      </w:r>
      <w:r>
        <w:rPr>
          <w:rFonts w:ascii="Arial" w:hAnsi="Arial" w:cs="Arial"/>
          <w:sz w:val="20"/>
          <w:szCs w:val="20"/>
        </w:rPr>
        <w:t>se použije odst. 3.1</w:t>
      </w:r>
      <w:r w:rsidR="00BC2669">
        <w:rPr>
          <w:rFonts w:ascii="Arial" w:hAnsi="Arial" w:cs="Arial"/>
          <w:sz w:val="20"/>
          <w:szCs w:val="20"/>
        </w:rPr>
        <w:t>0</w:t>
      </w:r>
      <w:r>
        <w:rPr>
          <w:rFonts w:ascii="Arial" w:hAnsi="Arial" w:cs="Arial"/>
          <w:sz w:val="20"/>
          <w:szCs w:val="20"/>
        </w:rPr>
        <w:t xml:space="preserve"> Rámcové dohody </w:t>
      </w:r>
      <w:r w:rsidR="00844D1B">
        <w:rPr>
          <w:rFonts w:ascii="Arial" w:hAnsi="Arial" w:cs="Arial"/>
          <w:sz w:val="20"/>
          <w:szCs w:val="20"/>
        </w:rPr>
        <w:t xml:space="preserve">ve znění Dodatku č. 1 </w:t>
      </w:r>
      <w:r w:rsidR="00E24E6F">
        <w:rPr>
          <w:rFonts w:ascii="Arial" w:hAnsi="Arial" w:cs="Arial"/>
          <w:sz w:val="20"/>
          <w:szCs w:val="20"/>
        </w:rPr>
        <w:t>obdobně a pro porušení této povinnosti odst. 1</w:t>
      </w:r>
      <w:r w:rsidR="00BC2669">
        <w:rPr>
          <w:rFonts w:ascii="Arial" w:hAnsi="Arial" w:cs="Arial"/>
          <w:sz w:val="20"/>
          <w:szCs w:val="20"/>
        </w:rPr>
        <w:t>5</w:t>
      </w:r>
      <w:r w:rsidR="00E24E6F">
        <w:rPr>
          <w:rFonts w:ascii="Arial" w:hAnsi="Arial" w:cs="Arial"/>
          <w:sz w:val="20"/>
          <w:szCs w:val="20"/>
        </w:rPr>
        <w:t xml:space="preserve">.4 Rámcové dohody. </w:t>
      </w:r>
      <w:bookmarkEnd w:id="10"/>
      <w:bookmarkEnd w:id="11"/>
    </w:p>
    <w:p w14:paraId="6DFA7854" w14:textId="76F6F4E0"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se Dílčí smlouvou zavazuje zaplatit Poskytovateli za </w:t>
      </w:r>
      <w:r w:rsidRPr="00407C33">
        <w:rPr>
          <w:rFonts w:ascii="Arial" w:hAnsi="Arial" w:cs="Arial"/>
          <w:sz w:val="20"/>
          <w:szCs w:val="20"/>
          <w:lang w:eastAsia="en-US"/>
        </w:rPr>
        <w:t xml:space="preserve">Služby </w:t>
      </w:r>
      <w:r w:rsidRPr="00407C33">
        <w:rPr>
          <w:rFonts w:ascii="Arial" w:hAnsi="Arial" w:cs="Arial"/>
          <w:sz w:val="20"/>
          <w:szCs w:val="20"/>
        </w:rPr>
        <w:t xml:space="preserve">cenu určenou v souladu s čl. </w:t>
      </w:r>
      <w:r w:rsidR="00844D1B">
        <w:rPr>
          <w:rFonts w:ascii="Arial" w:hAnsi="Arial" w:cs="Arial"/>
          <w:sz w:val="20"/>
          <w:szCs w:val="20"/>
        </w:rPr>
        <w:t>6</w:t>
      </w:r>
      <w:r w:rsidRPr="00407C33">
        <w:rPr>
          <w:rFonts w:ascii="Arial" w:hAnsi="Arial" w:cs="Arial"/>
          <w:sz w:val="20"/>
          <w:szCs w:val="20"/>
        </w:rPr>
        <w:t xml:space="preserve"> Rámcové dohody </w:t>
      </w:r>
      <w:r w:rsidRPr="00407C33">
        <w:rPr>
          <w:rFonts w:ascii="Arial" w:hAnsi="Arial" w:cs="Arial"/>
          <w:sz w:val="20"/>
          <w:szCs w:val="20"/>
          <w:lang w:eastAsia="en-US"/>
        </w:rPr>
        <w:t>(dále jen „</w:t>
      </w:r>
      <w:r w:rsidRPr="00407C33">
        <w:rPr>
          <w:rFonts w:ascii="Arial" w:hAnsi="Arial" w:cs="Arial"/>
          <w:b/>
          <w:sz w:val="20"/>
          <w:szCs w:val="20"/>
          <w:lang w:eastAsia="en-US"/>
        </w:rPr>
        <w:t>Cena</w:t>
      </w:r>
      <w:r w:rsidRPr="00407C33">
        <w:rPr>
          <w:rFonts w:ascii="Arial" w:hAnsi="Arial" w:cs="Arial"/>
          <w:sz w:val="20"/>
          <w:szCs w:val="20"/>
          <w:lang w:eastAsia="en-US"/>
        </w:rPr>
        <w:t>“).</w:t>
      </w:r>
    </w:p>
    <w:p w14:paraId="3CE7220E" w14:textId="77777777"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Smluvní strany se zavazují poskytnout si navzájem součinnost nezbytnou k řádnému splnění jejich povinností dle této Dílčí smlouvy.</w:t>
      </w:r>
    </w:p>
    <w:p w14:paraId="0A125086"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2" w:name="_Toc357594082"/>
      <w:bookmarkStart w:id="13" w:name="_Toc358638378"/>
      <w:bookmarkStart w:id="14" w:name="_Toc361816451"/>
      <w:bookmarkStart w:id="15" w:name="_Toc361816564"/>
      <w:r w:rsidRPr="00407C33">
        <w:rPr>
          <w:rFonts w:ascii="Arial" w:hAnsi="Arial" w:cs="Arial"/>
          <w:sz w:val="20"/>
          <w:szCs w:val="20"/>
        </w:rPr>
        <w:t xml:space="preserve">CENA </w:t>
      </w:r>
      <w:bookmarkEnd w:id="12"/>
      <w:bookmarkEnd w:id="13"/>
      <w:bookmarkEnd w:id="14"/>
      <w:bookmarkEnd w:id="15"/>
      <w:r w:rsidRPr="00407C33">
        <w:rPr>
          <w:rFonts w:ascii="Arial" w:hAnsi="Arial" w:cs="Arial"/>
          <w:sz w:val="20"/>
          <w:szCs w:val="20"/>
        </w:rPr>
        <w:t>ZA POSKYTNUTÍ SLUŽEB</w:t>
      </w:r>
    </w:p>
    <w:p w14:paraId="26E9218A" w14:textId="1D420F5C" w:rsidR="00793B3D" w:rsidRPr="00793B3D" w:rsidRDefault="00793B3D" w:rsidP="00793B3D">
      <w:pPr>
        <w:pStyle w:val="RLTextlnkuslovan"/>
        <w:tabs>
          <w:tab w:val="clear" w:pos="5131"/>
          <w:tab w:val="num" w:pos="567"/>
          <w:tab w:val="num" w:pos="3856"/>
        </w:tabs>
        <w:spacing w:before="120" w:after="0" w:line="280" w:lineRule="atLeast"/>
        <w:ind w:left="567" w:hanging="567"/>
        <w:rPr>
          <w:rFonts w:ascii="Arial" w:hAnsi="Arial" w:cs="Arial"/>
          <w:sz w:val="20"/>
          <w:szCs w:val="20"/>
        </w:rPr>
      </w:pPr>
      <w:r w:rsidRPr="00FD5EE9">
        <w:rPr>
          <w:rFonts w:ascii="Arial" w:hAnsi="Arial" w:cs="Arial"/>
          <w:sz w:val="20"/>
          <w:szCs w:val="20"/>
        </w:rPr>
        <w:t>Cena za poskytování Služeb je stanovena jako</w:t>
      </w:r>
      <w:r>
        <w:rPr>
          <w:rFonts w:ascii="Arial" w:hAnsi="Arial" w:cs="Arial"/>
          <w:sz w:val="20"/>
          <w:szCs w:val="20"/>
        </w:rPr>
        <w:t xml:space="preserve"> c</w:t>
      </w:r>
      <w:r w:rsidRPr="00793B3D">
        <w:rPr>
          <w:rFonts w:ascii="Arial" w:hAnsi="Arial" w:cs="Arial"/>
          <w:sz w:val="20"/>
          <w:szCs w:val="20"/>
        </w:rPr>
        <w:t>ena za jeden člověkoden (tj. 8 hodin) s ohledem na požadovaný typ dílčího plnění v rámci objednané Služby v Kč bez daně z přidané hodnoty (dále jen „</w:t>
      </w:r>
      <w:r w:rsidRPr="00793B3D">
        <w:rPr>
          <w:rFonts w:ascii="Arial" w:hAnsi="Arial" w:cs="Arial"/>
          <w:b/>
          <w:bCs/>
          <w:sz w:val="20"/>
          <w:szCs w:val="20"/>
        </w:rPr>
        <w:t>DPH</w:t>
      </w:r>
      <w:r w:rsidRPr="00793B3D">
        <w:rPr>
          <w:rFonts w:ascii="Arial" w:hAnsi="Arial" w:cs="Arial"/>
          <w:sz w:val="20"/>
          <w:szCs w:val="20"/>
        </w:rPr>
        <w:t xml:space="preserve">“), která bude účtována v zákonem stanovené výši. Ceny za poskytování Služeb za jednotlivé typy dílčích plnění jsou uvedeny v Příloze č. </w:t>
      </w:r>
      <w:r w:rsidR="008641E1">
        <w:rPr>
          <w:rFonts w:ascii="Arial" w:hAnsi="Arial" w:cs="Arial"/>
          <w:sz w:val="20"/>
          <w:szCs w:val="20"/>
        </w:rPr>
        <w:t>2</w:t>
      </w:r>
      <w:r w:rsidRPr="00793B3D">
        <w:rPr>
          <w:rFonts w:ascii="Arial" w:hAnsi="Arial" w:cs="Arial"/>
          <w:sz w:val="20"/>
          <w:szCs w:val="20"/>
        </w:rPr>
        <w:t xml:space="preserve"> této D</w:t>
      </w:r>
      <w:r>
        <w:rPr>
          <w:rFonts w:ascii="Arial" w:hAnsi="Arial" w:cs="Arial"/>
          <w:sz w:val="20"/>
          <w:szCs w:val="20"/>
        </w:rPr>
        <w:t>ílčí smlouvy</w:t>
      </w:r>
      <w:r w:rsidRPr="00793B3D">
        <w:rPr>
          <w:rFonts w:ascii="Arial" w:hAnsi="Arial" w:cs="Arial"/>
          <w:sz w:val="20"/>
          <w:szCs w:val="20"/>
        </w:rPr>
        <w:t>.</w:t>
      </w:r>
    </w:p>
    <w:p w14:paraId="78F6F420" w14:textId="70C0C8E0" w:rsidR="00793B3D" w:rsidRPr="00407C33" w:rsidRDefault="00793B3D" w:rsidP="00793B3D">
      <w:pPr>
        <w:pStyle w:val="RLTextlnkuslovan"/>
        <w:tabs>
          <w:tab w:val="num" w:pos="567"/>
        </w:tabs>
        <w:spacing w:before="120" w:line="280" w:lineRule="atLeast"/>
        <w:ind w:left="567" w:hanging="567"/>
        <w:rPr>
          <w:rFonts w:ascii="Arial" w:hAnsi="Arial" w:cs="Arial"/>
          <w:sz w:val="20"/>
          <w:szCs w:val="20"/>
          <w:lang w:eastAsia="en-US"/>
        </w:rPr>
      </w:pPr>
      <w:bookmarkStart w:id="16" w:name="_Ref143086881"/>
      <w:r w:rsidRPr="00407C33">
        <w:rPr>
          <w:rFonts w:ascii="Arial" w:hAnsi="Arial" w:cs="Arial"/>
          <w:sz w:val="20"/>
          <w:szCs w:val="20"/>
          <w:lang w:eastAsia="en-US"/>
        </w:rPr>
        <w:t xml:space="preserve">Smluvní strany se dohodly, že cena za </w:t>
      </w:r>
      <w:r>
        <w:rPr>
          <w:rFonts w:ascii="Arial" w:hAnsi="Arial" w:cs="Arial"/>
          <w:sz w:val="20"/>
          <w:szCs w:val="20"/>
          <w:lang w:eastAsia="en-US"/>
        </w:rPr>
        <w:t>celý předmět plnění dle čl. 2 této Dílčí smlouvy</w:t>
      </w:r>
      <w:r w:rsidRPr="00407C33">
        <w:rPr>
          <w:rFonts w:ascii="Arial" w:hAnsi="Arial" w:cs="Arial"/>
          <w:sz w:val="20"/>
          <w:szCs w:val="20"/>
          <w:lang w:eastAsia="en-US"/>
        </w:rPr>
        <w:t xml:space="preserve"> </w:t>
      </w:r>
      <w:r>
        <w:rPr>
          <w:rFonts w:ascii="Arial" w:hAnsi="Arial" w:cs="Arial"/>
          <w:sz w:val="20"/>
          <w:szCs w:val="20"/>
          <w:lang w:eastAsia="en-US"/>
        </w:rPr>
        <w:t>nepřesáhne částku</w:t>
      </w:r>
      <w:r w:rsidR="00AE178C">
        <w:rPr>
          <w:rFonts w:ascii="Arial" w:hAnsi="Arial" w:cs="Arial"/>
          <w:sz w:val="20"/>
          <w:szCs w:val="20"/>
          <w:lang w:eastAsia="en-US"/>
        </w:rPr>
        <w:t xml:space="preserve"> 18 725 000</w:t>
      </w:r>
      <w:r w:rsidRPr="00844D1B">
        <w:rPr>
          <w:rFonts w:ascii="Arial" w:hAnsi="Arial" w:cs="Arial"/>
          <w:sz w:val="20"/>
          <w:szCs w:val="20"/>
        </w:rPr>
        <w:t>,-</w:t>
      </w:r>
      <w:r w:rsidRPr="00407C33">
        <w:rPr>
          <w:rFonts w:ascii="Arial" w:hAnsi="Arial" w:cs="Arial"/>
          <w:sz w:val="20"/>
          <w:szCs w:val="20"/>
        </w:rPr>
        <w:t xml:space="preserve"> Kč bez DPH.</w:t>
      </w:r>
      <w:bookmarkEnd w:id="16"/>
    </w:p>
    <w:p w14:paraId="7404C6B4" w14:textId="381ABFAB"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Cena za poskytnutí Služeb byla stanovena </w:t>
      </w:r>
      <w:r w:rsidRPr="00407C33">
        <w:rPr>
          <w:rFonts w:ascii="Arial" w:hAnsi="Arial" w:cs="Arial"/>
          <w:sz w:val="20"/>
          <w:szCs w:val="20"/>
        </w:rPr>
        <w:t>v souladu s jednotkovými cenami za příslušné role Služby uvedené v Rámcové dohodě</w:t>
      </w:r>
      <w:r w:rsidR="00793B3D">
        <w:rPr>
          <w:rFonts w:ascii="Arial" w:hAnsi="Arial" w:cs="Arial"/>
          <w:sz w:val="20"/>
          <w:szCs w:val="20"/>
        </w:rPr>
        <w:t xml:space="preserve"> a v nabídce na uzavření této Dílčí smlouvy</w:t>
      </w:r>
      <w:r w:rsidRPr="00407C33">
        <w:rPr>
          <w:rFonts w:ascii="Arial" w:hAnsi="Arial" w:cs="Arial"/>
          <w:sz w:val="20"/>
          <w:szCs w:val="20"/>
        </w:rPr>
        <w:t>,</w:t>
      </w:r>
      <w:r w:rsidRPr="00407C33">
        <w:rPr>
          <w:rFonts w:ascii="Arial" w:hAnsi="Arial" w:cs="Arial"/>
          <w:sz w:val="20"/>
          <w:szCs w:val="20"/>
          <w:lang w:eastAsia="en-US"/>
        </w:rPr>
        <w:t xml:space="preserve"> na základě ceny za jeden (1) člověkoden a počet člověkodní nutných k řádnému poskytnutí Služeb. </w:t>
      </w:r>
    </w:p>
    <w:p w14:paraId="4083B8D8" w14:textId="0AAB10F0" w:rsidR="00F06FC1" w:rsidRPr="00407C33"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Ostatní podmínky vztahující se k platbě ceny za Služby poskytnuté </w:t>
      </w:r>
      <w:r w:rsidR="00640BF7">
        <w:rPr>
          <w:rFonts w:ascii="Arial" w:hAnsi="Arial" w:cs="Arial"/>
          <w:sz w:val="20"/>
          <w:szCs w:val="20"/>
          <w:lang w:eastAsia="en-US"/>
        </w:rPr>
        <w:t>Poskytovatelem</w:t>
      </w:r>
      <w:r w:rsidRPr="00407C33">
        <w:rPr>
          <w:rFonts w:ascii="Arial" w:hAnsi="Arial" w:cs="Arial"/>
          <w:sz w:val="20"/>
          <w:szCs w:val="20"/>
          <w:lang w:eastAsia="en-US"/>
        </w:rPr>
        <w:t xml:space="preserve"> dle této Dílčí smlouvy, jakož i lhůta splatnosti, jsou uvedeny v čl. </w:t>
      </w:r>
      <w:r w:rsidR="00844D1B">
        <w:rPr>
          <w:rFonts w:ascii="Arial" w:hAnsi="Arial" w:cs="Arial"/>
          <w:sz w:val="20"/>
          <w:szCs w:val="20"/>
          <w:lang w:eastAsia="en-US"/>
        </w:rPr>
        <w:t>6</w:t>
      </w:r>
      <w:r w:rsidRPr="00407C33">
        <w:rPr>
          <w:rFonts w:ascii="Arial" w:hAnsi="Arial" w:cs="Arial"/>
          <w:sz w:val="20"/>
          <w:szCs w:val="20"/>
          <w:lang w:eastAsia="en-US"/>
        </w:rPr>
        <w:t xml:space="preserve"> Rámcové dohody. </w:t>
      </w:r>
    </w:p>
    <w:p w14:paraId="18570DC3" w14:textId="3B36523D" w:rsidR="00F06FC1" w:rsidRPr="00407C33" w:rsidRDefault="00F67D03">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Pr>
          <w:rFonts w:ascii="Arial" w:hAnsi="Arial" w:cs="Arial"/>
          <w:sz w:val="20"/>
          <w:szCs w:val="20"/>
        </w:rPr>
        <w:lastRenderedPageBreak/>
        <w:t>DOBA TRVÁNÍ DÍLČÍ SMLOUVY</w:t>
      </w:r>
    </w:p>
    <w:p w14:paraId="5EB7BCC4" w14:textId="6398306C" w:rsidR="00F06FC1" w:rsidRDefault="00F67D03" w:rsidP="00F06FC1">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Tato Dílčí smlouva se uzavírá na dobu určitou, </w:t>
      </w:r>
      <w:r w:rsidR="00851F98">
        <w:rPr>
          <w:rFonts w:ascii="Arial" w:hAnsi="Arial" w:cs="Arial"/>
          <w:sz w:val="20"/>
          <w:szCs w:val="20"/>
          <w:lang w:eastAsia="en-US"/>
        </w:rPr>
        <w:t xml:space="preserve">a to </w:t>
      </w:r>
      <w:r w:rsidR="00C37ABE">
        <w:rPr>
          <w:rFonts w:ascii="Arial" w:hAnsi="Arial" w:cs="Arial"/>
          <w:sz w:val="20"/>
          <w:szCs w:val="20"/>
          <w:lang w:eastAsia="en-US"/>
        </w:rPr>
        <w:t>n</w:t>
      </w:r>
      <w:r w:rsidR="0099176B">
        <w:rPr>
          <w:rFonts w:ascii="Arial" w:hAnsi="Arial" w:cs="Arial"/>
          <w:sz w:val="20"/>
          <w:szCs w:val="20"/>
          <w:lang w:eastAsia="en-US"/>
        </w:rPr>
        <w:t xml:space="preserve">ejpozději do </w:t>
      </w:r>
      <w:r w:rsidR="00E463D4">
        <w:rPr>
          <w:rFonts w:ascii="Arial" w:hAnsi="Arial" w:cs="Arial"/>
          <w:sz w:val="20"/>
          <w:szCs w:val="20"/>
          <w:lang w:eastAsia="en-US"/>
        </w:rPr>
        <w:t xml:space="preserve">31. </w:t>
      </w:r>
      <w:r w:rsidR="00EB0582">
        <w:rPr>
          <w:rFonts w:ascii="Arial" w:hAnsi="Arial" w:cs="Arial"/>
          <w:sz w:val="20"/>
          <w:szCs w:val="20"/>
          <w:lang w:eastAsia="en-US"/>
        </w:rPr>
        <w:t>3</w:t>
      </w:r>
      <w:r w:rsidR="00E463D4">
        <w:rPr>
          <w:rFonts w:ascii="Arial" w:hAnsi="Arial" w:cs="Arial"/>
          <w:sz w:val="20"/>
          <w:szCs w:val="20"/>
          <w:lang w:eastAsia="en-US"/>
        </w:rPr>
        <w:t>. 2026</w:t>
      </w:r>
      <w:r>
        <w:rPr>
          <w:rFonts w:ascii="Arial" w:hAnsi="Arial" w:cs="Arial"/>
          <w:sz w:val="20"/>
          <w:szCs w:val="20"/>
          <w:lang w:eastAsia="en-US"/>
        </w:rPr>
        <w:t>, případně do</w:t>
      </w:r>
      <w:r w:rsidR="00E463D4">
        <w:rPr>
          <w:rFonts w:ascii="Arial" w:hAnsi="Arial" w:cs="Arial"/>
          <w:sz w:val="20"/>
          <w:szCs w:val="20"/>
          <w:lang w:eastAsia="en-US"/>
        </w:rPr>
        <w:t> </w:t>
      </w:r>
      <w:r>
        <w:rPr>
          <w:rFonts w:ascii="Arial" w:hAnsi="Arial" w:cs="Arial"/>
          <w:sz w:val="20"/>
          <w:szCs w:val="20"/>
          <w:lang w:eastAsia="en-US"/>
        </w:rPr>
        <w:t>vyčerpání stanovené maximální částky uvedené v odst.</w:t>
      </w:r>
      <w:r w:rsidR="00844D1B">
        <w:rPr>
          <w:rFonts w:ascii="Arial" w:hAnsi="Arial" w:cs="Arial"/>
          <w:sz w:val="20"/>
          <w:szCs w:val="20"/>
          <w:lang w:eastAsia="en-US"/>
        </w:rPr>
        <w:t xml:space="preserve"> 3.2</w:t>
      </w:r>
      <w:r>
        <w:rPr>
          <w:rFonts w:ascii="Arial" w:hAnsi="Arial" w:cs="Arial"/>
          <w:sz w:val="20"/>
          <w:szCs w:val="20"/>
          <w:lang w:eastAsia="en-US"/>
        </w:rPr>
        <w:t xml:space="preserve"> této Dílčí smlouvy, podle toho, která z uváděných skutečností nastane dříve</w:t>
      </w:r>
      <w:r w:rsidR="00F06FC1" w:rsidRPr="00407C33">
        <w:rPr>
          <w:rFonts w:ascii="Arial" w:hAnsi="Arial" w:cs="Arial"/>
          <w:sz w:val="20"/>
          <w:szCs w:val="20"/>
        </w:rPr>
        <w:t>.</w:t>
      </w:r>
    </w:p>
    <w:p w14:paraId="0BCF835B" w14:textId="77777777" w:rsidR="008357ED" w:rsidRDefault="008357ED" w:rsidP="008357ED">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Pr>
          <w:rFonts w:ascii="Arial" w:hAnsi="Arial" w:cs="Arial"/>
          <w:sz w:val="20"/>
          <w:szCs w:val="20"/>
        </w:rPr>
        <w:t>PRÁVA A POVINNOSTI VE VZTAHU K NPO</w:t>
      </w:r>
    </w:p>
    <w:p w14:paraId="32EEFE05" w14:textId="77777777" w:rsidR="008357ED" w:rsidRDefault="008357ED" w:rsidP="008357ED">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 že faktura ve smyslu odst. 6.3 Rámcové dohody a rovněž akceptační protokol ve smyslu odst. 9.4 Rámcové dohody budou obsahovat následující údaje a informace:</w:t>
      </w:r>
    </w:p>
    <w:p w14:paraId="1593D5FE" w14:textId="77777777" w:rsidR="008357ED" w:rsidRDefault="008357ED" w:rsidP="008357ED">
      <w:pPr>
        <w:pStyle w:val="RLTextlnkuslovan"/>
        <w:numPr>
          <w:ilvl w:val="0"/>
          <w:numId w:val="61"/>
        </w:numPr>
        <w:spacing w:before="120" w:after="0" w:line="280" w:lineRule="atLeast"/>
        <w:rPr>
          <w:rFonts w:ascii="Arial" w:hAnsi="Arial" w:cs="Arial"/>
          <w:sz w:val="20"/>
          <w:szCs w:val="20"/>
        </w:rPr>
      </w:pPr>
      <w:r>
        <w:rPr>
          <w:rFonts w:ascii="Arial" w:hAnsi="Arial" w:cs="Arial"/>
          <w:sz w:val="20"/>
          <w:szCs w:val="20"/>
          <w:lang w:eastAsia="en-US"/>
        </w:rPr>
        <w:t xml:space="preserve">Formulace: „Služby byly poskytnuty pro potřeby </w:t>
      </w:r>
      <w:r w:rsidRPr="003971B6">
        <w:rPr>
          <w:rFonts w:ascii="Arial" w:hAnsi="Arial" w:cs="Arial"/>
          <w:sz w:val="20"/>
          <w:szCs w:val="20"/>
          <w:lang w:eastAsia="en-US"/>
        </w:rPr>
        <w:t xml:space="preserve">projektu </w:t>
      </w:r>
      <w:r w:rsidRPr="003971B6">
        <w:rPr>
          <w:rFonts w:ascii="Arial" w:hAnsi="Arial" w:cs="Arial"/>
          <w:sz w:val="20"/>
          <w:szCs w:val="20"/>
        </w:rPr>
        <w:t>„Zajištění redesignu agendy zaměstnanosti s ohledem na digitalizaci procesů a snížení administrativní zátěže“</w:t>
      </w:r>
      <w:r w:rsidRPr="003971B6">
        <w:rPr>
          <w:rFonts w:ascii="Arial" w:hAnsi="Arial" w:cs="Arial"/>
          <w:sz w:val="20"/>
          <w:szCs w:val="20"/>
          <w:lang w:eastAsia="en-US"/>
        </w:rPr>
        <w:t>, který je realizován a financován v rámci NPO, komponenty</w:t>
      </w:r>
      <w:r>
        <w:rPr>
          <w:rFonts w:ascii="Arial" w:hAnsi="Arial" w:cs="Arial"/>
          <w:sz w:val="20"/>
          <w:szCs w:val="20"/>
          <w:lang w:eastAsia="en-US"/>
        </w:rPr>
        <w:t xml:space="preserve"> </w:t>
      </w:r>
      <w:r w:rsidRPr="003971B6">
        <w:rPr>
          <w:rFonts w:ascii="Arial" w:hAnsi="Arial" w:cs="Arial"/>
          <w:sz w:val="20"/>
          <w:szCs w:val="20"/>
          <w:lang w:eastAsia="en-US"/>
        </w:rPr>
        <w:t xml:space="preserve">1.2 s názvem </w:t>
      </w:r>
      <w:r w:rsidRPr="003971B6">
        <w:rPr>
          <w:rFonts w:ascii="Arial" w:hAnsi="Arial" w:cs="Arial"/>
          <w:sz w:val="20"/>
          <w:szCs w:val="20"/>
        </w:rPr>
        <w:t>Digitální systémy veřejné správy</w:t>
      </w:r>
      <w:r w:rsidRPr="003971B6">
        <w:rPr>
          <w:rFonts w:ascii="Arial" w:hAnsi="Arial" w:cs="Arial"/>
          <w:sz w:val="20"/>
          <w:szCs w:val="20"/>
          <w:lang w:eastAsia="en-US"/>
        </w:rPr>
        <w:t>“</w:t>
      </w:r>
      <w:r w:rsidRPr="003971B6">
        <w:rPr>
          <w:rFonts w:ascii="Arial" w:hAnsi="Arial" w:cs="Arial"/>
          <w:sz w:val="20"/>
          <w:szCs w:val="20"/>
        </w:rPr>
        <w:t>,</w:t>
      </w:r>
      <w:r>
        <w:rPr>
          <w:rFonts w:ascii="Arial" w:hAnsi="Arial" w:cs="Arial"/>
          <w:sz w:val="20"/>
          <w:szCs w:val="20"/>
        </w:rPr>
        <w:t xml:space="preserve"> a</w:t>
      </w:r>
    </w:p>
    <w:p w14:paraId="63853262" w14:textId="60310987" w:rsidR="008357ED" w:rsidRPr="008357ED" w:rsidRDefault="008357ED" w:rsidP="008357ED">
      <w:pPr>
        <w:pStyle w:val="RLTextlnkuslovan"/>
        <w:numPr>
          <w:ilvl w:val="0"/>
          <w:numId w:val="61"/>
        </w:numPr>
        <w:spacing w:before="120" w:after="0" w:line="280" w:lineRule="atLeast"/>
        <w:rPr>
          <w:rFonts w:ascii="Arial" w:hAnsi="Arial" w:cs="Arial"/>
          <w:sz w:val="20"/>
          <w:szCs w:val="20"/>
          <w:lang w:eastAsia="en-US"/>
        </w:rPr>
      </w:pPr>
      <w:r>
        <w:rPr>
          <w:rFonts w:ascii="Arial" w:hAnsi="Arial" w:cs="Arial"/>
          <w:sz w:val="20"/>
          <w:szCs w:val="20"/>
        </w:rPr>
        <w:t xml:space="preserve">číslo </w:t>
      </w:r>
      <w:r w:rsidRPr="008357ED">
        <w:rPr>
          <w:rFonts w:ascii="Arial" w:hAnsi="Arial" w:cs="Arial"/>
          <w:sz w:val="20"/>
          <w:szCs w:val="20"/>
        </w:rPr>
        <w:t>Projektu: CZ.31.2.0/0.0/0.0/23_090/0010634.</w:t>
      </w:r>
    </w:p>
    <w:p w14:paraId="07EAD3E3" w14:textId="77777777" w:rsidR="008357ED" w:rsidRDefault="008357ED" w:rsidP="008357ED">
      <w:pPr>
        <w:pStyle w:val="RLTextlnkuslovan"/>
        <w:numPr>
          <w:ilvl w:val="0"/>
          <w:numId w:val="0"/>
        </w:numPr>
        <w:spacing w:before="120" w:after="0" w:line="280" w:lineRule="atLeast"/>
        <w:ind w:left="567"/>
        <w:rPr>
          <w:rFonts w:ascii="Arial" w:hAnsi="Arial" w:cs="Arial"/>
          <w:sz w:val="20"/>
          <w:szCs w:val="20"/>
          <w:lang w:eastAsia="en-US"/>
        </w:rPr>
      </w:pPr>
      <w:r>
        <w:rPr>
          <w:rFonts w:ascii="Arial" w:hAnsi="Arial" w:cs="Arial"/>
          <w:sz w:val="20"/>
          <w:szCs w:val="20"/>
        </w:rPr>
        <w:t>Faktura či akceptační protokol, které nebudou obsahovat výše uvedené údaje a informace, nebudou ze strany Objednatele považovány za řádně zhotovené (v případě faktury za řádně podanou). Objednatel v tomto případě vyzve Poskytovatele k nápravě, a to i opakovaně.</w:t>
      </w:r>
    </w:p>
    <w:p w14:paraId="56CF6FB9" w14:textId="77777777" w:rsidR="008357ED" w:rsidRDefault="008357ED" w:rsidP="008357ED">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w:t>
      </w:r>
      <w:r w:rsidRPr="00023798">
        <w:rPr>
          <w:rFonts w:ascii="Arial" w:hAnsi="Arial" w:cs="Arial"/>
          <w:sz w:val="20"/>
          <w:szCs w:val="20"/>
          <w:lang w:eastAsia="en-US"/>
        </w:rPr>
        <w:t xml:space="preserve">vatel </w:t>
      </w:r>
      <w:r>
        <w:rPr>
          <w:rFonts w:ascii="Arial" w:hAnsi="Arial" w:cs="Arial"/>
          <w:sz w:val="20"/>
          <w:szCs w:val="20"/>
          <w:lang w:eastAsia="en-US"/>
        </w:rPr>
        <w:t>s</w:t>
      </w:r>
      <w:r w:rsidRPr="00023798">
        <w:rPr>
          <w:rFonts w:ascii="Arial" w:hAnsi="Arial" w:cs="Arial"/>
          <w:sz w:val="20"/>
          <w:szCs w:val="20"/>
          <w:lang w:eastAsia="en-US"/>
        </w:rPr>
        <w:t xml:space="preserve">e </w:t>
      </w:r>
      <w:r>
        <w:rPr>
          <w:rFonts w:ascii="Arial" w:hAnsi="Arial" w:cs="Arial"/>
          <w:sz w:val="20"/>
          <w:szCs w:val="20"/>
          <w:lang w:eastAsia="en-US"/>
        </w:rPr>
        <w:t>zavazuje</w:t>
      </w:r>
      <w:r w:rsidRPr="00023798">
        <w:rPr>
          <w:rFonts w:ascii="Arial" w:hAnsi="Arial" w:cs="Arial"/>
          <w:sz w:val="20"/>
          <w:szCs w:val="20"/>
          <w:lang w:eastAsia="en-US"/>
        </w:rPr>
        <w:t xml:space="preserve"> uchovávat veškerou dokumentaci související s</w:t>
      </w:r>
      <w:r>
        <w:rPr>
          <w:rFonts w:ascii="Arial" w:hAnsi="Arial" w:cs="Arial"/>
          <w:sz w:val="20"/>
          <w:szCs w:val="20"/>
          <w:lang w:eastAsia="en-US"/>
        </w:rPr>
        <w:t> poskytováním Služeb pro potřeby</w:t>
      </w:r>
      <w:r w:rsidRPr="00023798">
        <w:rPr>
          <w:rFonts w:ascii="Arial" w:hAnsi="Arial" w:cs="Arial"/>
          <w:sz w:val="20"/>
          <w:szCs w:val="20"/>
          <w:lang w:eastAsia="en-US"/>
        </w:rPr>
        <w:t xml:space="preserve"> </w:t>
      </w:r>
      <w:r>
        <w:rPr>
          <w:rFonts w:ascii="Arial" w:hAnsi="Arial" w:cs="Arial"/>
          <w:sz w:val="20"/>
          <w:szCs w:val="20"/>
          <w:lang w:eastAsia="en-US"/>
        </w:rPr>
        <w:t>P</w:t>
      </w:r>
      <w:r w:rsidRPr="00023798">
        <w:rPr>
          <w:rFonts w:ascii="Arial" w:hAnsi="Arial" w:cs="Arial"/>
          <w:sz w:val="20"/>
          <w:szCs w:val="20"/>
          <w:lang w:eastAsia="en-US"/>
        </w:rPr>
        <w:t xml:space="preserve">rojektu včetně účetních dokladů minimálně po dobu 10 let od ukončení realizace </w:t>
      </w:r>
      <w:r>
        <w:rPr>
          <w:rFonts w:ascii="Arial" w:hAnsi="Arial" w:cs="Arial"/>
          <w:sz w:val="20"/>
          <w:szCs w:val="20"/>
          <w:lang w:eastAsia="en-US"/>
        </w:rPr>
        <w:t>P</w:t>
      </w:r>
      <w:r w:rsidRPr="00023798">
        <w:rPr>
          <w:rFonts w:ascii="Arial" w:hAnsi="Arial" w:cs="Arial"/>
          <w:sz w:val="20"/>
          <w:szCs w:val="20"/>
          <w:lang w:eastAsia="en-US"/>
        </w:rPr>
        <w:t>rojektu. Pokud je</w:t>
      </w:r>
      <w:r>
        <w:rPr>
          <w:rFonts w:ascii="Arial" w:hAnsi="Arial" w:cs="Arial"/>
          <w:sz w:val="20"/>
          <w:szCs w:val="20"/>
          <w:lang w:eastAsia="en-US"/>
        </w:rPr>
        <w:t xml:space="preserve"> </w:t>
      </w:r>
      <w:r w:rsidRPr="00023798">
        <w:rPr>
          <w:rFonts w:ascii="Arial" w:hAnsi="Arial" w:cs="Arial"/>
          <w:sz w:val="20"/>
          <w:szCs w:val="20"/>
          <w:lang w:eastAsia="en-US"/>
        </w:rPr>
        <w:t xml:space="preserve">v českých právních předpisech stanovena lhůta delší, </w:t>
      </w:r>
      <w:r>
        <w:rPr>
          <w:rFonts w:ascii="Arial" w:hAnsi="Arial" w:cs="Arial"/>
          <w:sz w:val="20"/>
          <w:szCs w:val="20"/>
          <w:lang w:eastAsia="en-US"/>
        </w:rPr>
        <w:t>Poskyto</w:t>
      </w:r>
      <w:r w:rsidRPr="00023798">
        <w:rPr>
          <w:rFonts w:ascii="Arial" w:hAnsi="Arial" w:cs="Arial"/>
          <w:sz w:val="20"/>
          <w:szCs w:val="20"/>
          <w:lang w:eastAsia="en-US"/>
        </w:rPr>
        <w:t xml:space="preserve">vatel </w:t>
      </w:r>
      <w:r>
        <w:rPr>
          <w:rFonts w:ascii="Arial" w:hAnsi="Arial" w:cs="Arial"/>
          <w:sz w:val="20"/>
          <w:szCs w:val="20"/>
          <w:lang w:eastAsia="en-US"/>
        </w:rPr>
        <w:t xml:space="preserve">se zavazuje ji </w:t>
      </w:r>
      <w:r w:rsidRPr="00023798">
        <w:rPr>
          <w:rFonts w:ascii="Arial" w:hAnsi="Arial" w:cs="Arial"/>
          <w:sz w:val="20"/>
          <w:szCs w:val="20"/>
          <w:lang w:eastAsia="en-US"/>
        </w:rPr>
        <w:t>použít.</w:t>
      </w:r>
    </w:p>
    <w:p w14:paraId="6EFDF840" w14:textId="77777777" w:rsidR="008357ED" w:rsidRDefault="008357ED" w:rsidP="008357ED">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w:t>
      </w:r>
      <w:r w:rsidRPr="00023798">
        <w:rPr>
          <w:rFonts w:ascii="Arial" w:hAnsi="Arial" w:cs="Arial"/>
          <w:sz w:val="20"/>
          <w:szCs w:val="20"/>
          <w:lang w:eastAsia="en-US"/>
        </w:rPr>
        <w:t xml:space="preserve">vatel </w:t>
      </w:r>
      <w:r>
        <w:rPr>
          <w:rFonts w:ascii="Arial" w:hAnsi="Arial" w:cs="Arial"/>
          <w:sz w:val="20"/>
          <w:szCs w:val="20"/>
          <w:lang w:eastAsia="en-US"/>
        </w:rPr>
        <w:t>s</w:t>
      </w:r>
      <w:r w:rsidRPr="00023798">
        <w:rPr>
          <w:rFonts w:ascii="Arial" w:hAnsi="Arial" w:cs="Arial"/>
          <w:sz w:val="20"/>
          <w:szCs w:val="20"/>
          <w:lang w:eastAsia="en-US"/>
        </w:rPr>
        <w:t xml:space="preserve">e </w:t>
      </w:r>
      <w:r>
        <w:rPr>
          <w:rFonts w:ascii="Arial" w:hAnsi="Arial" w:cs="Arial"/>
          <w:sz w:val="20"/>
          <w:szCs w:val="20"/>
          <w:lang w:eastAsia="en-US"/>
        </w:rPr>
        <w:t>zavazuje</w:t>
      </w:r>
      <w:r w:rsidRPr="00023798">
        <w:rPr>
          <w:rFonts w:ascii="Arial" w:hAnsi="Arial" w:cs="Arial"/>
          <w:sz w:val="20"/>
          <w:szCs w:val="20"/>
          <w:lang w:eastAsia="en-US"/>
        </w:rPr>
        <w:t xml:space="preserve"> po dobu 10 let od ukončení </w:t>
      </w:r>
      <w:r>
        <w:rPr>
          <w:rFonts w:ascii="Arial" w:hAnsi="Arial" w:cs="Arial"/>
          <w:sz w:val="20"/>
          <w:szCs w:val="20"/>
          <w:lang w:eastAsia="en-US"/>
        </w:rPr>
        <w:t>P</w:t>
      </w:r>
      <w:r w:rsidRPr="00023798">
        <w:rPr>
          <w:rFonts w:ascii="Arial" w:hAnsi="Arial" w:cs="Arial"/>
          <w:sz w:val="20"/>
          <w:szCs w:val="20"/>
          <w:lang w:eastAsia="en-US"/>
        </w:rPr>
        <w:t>rojektu poskytovat požadované informace a dokumentaci související s</w:t>
      </w:r>
      <w:r>
        <w:rPr>
          <w:rFonts w:ascii="Arial" w:hAnsi="Arial" w:cs="Arial"/>
          <w:sz w:val="20"/>
          <w:szCs w:val="20"/>
          <w:lang w:eastAsia="en-US"/>
        </w:rPr>
        <w:t> poskytováním Služeb pro potřeby</w:t>
      </w:r>
      <w:r w:rsidRPr="00023798">
        <w:rPr>
          <w:rFonts w:ascii="Arial" w:hAnsi="Arial" w:cs="Arial"/>
          <w:sz w:val="20"/>
          <w:szCs w:val="20"/>
          <w:lang w:eastAsia="en-US"/>
        </w:rPr>
        <w:t xml:space="preserve"> </w:t>
      </w:r>
      <w:r>
        <w:rPr>
          <w:rFonts w:ascii="Arial" w:hAnsi="Arial" w:cs="Arial"/>
          <w:sz w:val="20"/>
          <w:szCs w:val="20"/>
          <w:lang w:eastAsia="en-US"/>
        </w:rPr>
        <w:t>P</w:t>
      </w:r>
      <w:r w:rsidRPr="00023798">
        <w:rPr>
          <w:rFonts w:ascii="Arial" w:hAnsi="Arial" w:cs="Arial"/>
          <w:sz w:val="20"/>
          <w:szCs w:val="20"/>
          <w:lang w:eastAsia="en-US"/>
        </w:rPr>
        <w:t>rojektu zaměstnancům nebo zmocněncům pověřených orgánů (Vlastníka komponenty, Ministerstva průmyslu a obchodu, Ministerstva financí, Evropské komise, Evropského účetního dvora, Nejvyššího kontrolního úřadu, příslušného orgánu finanční správy a dalších oprávněných orgánů státní správy)</w:t>
      </w:r>
      <w:r>
        <w:rPr>
          <w:rFonts w:ascii="Arial" w:hAnsi="Arial" w:cs="Arial"/>
          <w:sz w:val="20"/>
          <w:szCs w:val="20"/>
          <w:lang w:eastAsia="en-US"/>
        </w:rPr>
        <w:br/>
      </w:r>
      <w:r w:rsidRPr="00023798">
        <w:rPr>
          <w:rFonts w:ascii="Arial" w:hAnsi="Arial" w:cs="Arial"/>
          <w:sz w:val="20"/>
          <w:szCs w:val="20"/>
          <w:lang w:eastAsia="en-US"/>
        </w:rPr>
        <w:t xml:space="preserve">a </w:t>
      </w:r>
      <w:r>
        <w:rPr>
          <w:rFonts w:ascii="Arial" w:hAnsi="Arial" w:cs="Arial"/>
          <w:sz w:val="20"/>
          <w:szCs w:val="20"/>
          <w:lang w:eastAsia="en-US"/>
        </w:rPr>
        <w:t>zavazuje se</w:t>
      </w:r>
      <w:r w:rsidRPr="00023798">
        <w:rPr>
          <w:rFonts w:ascii="Arial" w:hAnsi="Arial" w:cs="Arial"/>
          <w:sz w:val="20"/>
          <w:szCs w:val="20"/>
          <w:lang w:eastAsia="en-US"/>
        </w:rPr>
        <w:t xml:space="preserve"> vytvořit výše uvedeným osobám podmínky k provedení kontroly vztahující se</w:t>
      </w:r>
      <w:r>
        <w:rPr>
          <w:rFonts w:ascii="Arial" w:hAnsi="Arial" w:cs="Arial"/>
          <w:sz w:val="20"/>
          <w:szCs w:val="20"/>
          <w:lang w:eastAsia="en-US"/>
        </w:rPr>
        <w:br/>
      </w:r>
      <w:r w:rsidRPr="00023798">
        <w:rPr>
          <w:rFonts w:ascii="Arial" w:hAnsi="Arial" w:cs="Arial"/>
          <w:sz w:val="20"/>
          <w:szCs w:val="20"/>
          <w:lang w:eastAsia="en-US"/>
        </w:rPr>
        <w:t xml:space="preserve">k </w:t>
      </w:r>
      <w:r>
        <w:rPr>
          <w:rFonts w:ascii="Arial" w:hAnsi="Arial" w:cs="Arial"/>
          <w:sz w:val="20"/>
          <w:szCs w:val="20"/>
          <w:lang w:eastAsia="en-US"/>
        </w:rPr>
        <w:t>poskytování dotčených Služeb pro potřeby P</w:t>
      </w:r>
      <w:r w:rsidRPr="00023798">
        <w:rPr>
          <w:rFonts w:ascii="Arial" w:hAnsi="Arial" w:cs="Arial"/>
          <w:sz w:val="20"/>
          <w:szCs w:val="20"/>
          <w:lang w:eastAsia="en-US"/>
        </w:rPr>
        <w:t xml:space="preserve">rojektu a poskytnout jim při provádění kontroly </w:t>
      </w:r>
      <w:r>
        <w:rPr>
          <w:rFonts w:ascii="Arial" w:hAnsi="Arial" w:cs="Arial"/>
          <w:sz w:val="20"/>
          <w:szCs w:val="20"/>
          <w:lang w:eastAsia="en-US"/>
        </w:rPr>
        <w:t xml:space="preserve">veškerou nutnou </w:t>
      </w:r>
      <w:r w:rsidRPr="00023798">
        <w:rPr>
          <w:rFonts w:ascii="Arial" w:hAnsi="Arial" w:cs="Arial"/>
          <w:sz w:val="20"/>
          <w:szCs w:val="20"/>
          <w:lang w:eastAsia="en-US"/>
        </w:rPr>
        <w:t>součinnost</w:t>
      </w:r>
      <w:r>
        <w:rPr>
          <w:rFonts w:ascii="Arial" w:hAnsi="Arial" w:cs="Arial"/>
          <w:sz w:val="20"/>
          <w:szCs w:val="20"/>
          <w:lang w:eastAsia="en-US"/>
        </w:rPr>
        <w:t>.</w:t>
      </w:r>
    </w:p>
    <w:p w14:paraId="2029AC9B" w14:textId="77777777" w:rsidR="008357ED" w:rsidRPr="005D01A5" w:rsidRDefault="008357ED" w:rsidP="008357ED">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A24A9F">
        <w:rPr>
          <w:rFonts w:ascii="Arial" w:hAnsi="Arial" w:cs="Arial"/>
          <w:sz w:val="20"/>
          <w:szCs w:val="20"/>
          <w:lang w:eastAsia="en-US"/>
        </w:rPr>
        <w:t xml:space="preserve">se </w:t>
      </w:r>
      <w:r>
        <w:rPr>
          <w:rFonts w:ascii="Arial" w:hAnsi="Arial" w:cs="Arial"/>
          <w:sz w:val="20"/>
          <w:szCs w:val="20"/>
          <w:lang w:eastAsia="en-US"/>
        </w:rPr>
        <w:t xml:space="preserve">při poskytování Služeb </w:t>
      </w:r>
      <w:r w:rsidRPr="00A24A9F">
        <w:rPr>
          <w:rFonts w:ascii="Arial" w:hAnsi="Arial" w:cs="Arial"/>
          <w:sz w:val="20"/>
          <w:szCs w:val="20"/>
          <w:lang w:eastAsia="en-US"/>
        </w:rPr>
        <w:t>zavazuj</w:t>
      </w:r>
      <w:r>
        <w:rPr>
          <w:rFonts w:ascii="Arial" w:hAnsi="Arial" w:cs="Arial"/>
          <w:sz w:val="20"/>
          <w:szCs w:val="20"/>
          <w:lang w:eastAsia="en-US"/>
        </w:rPr>
        <w:t>e</w:t>
      </w:r>
      <w:r w:rsidRPr="00A24A9F">
        <w:rPr>
          <w:rFonts w:ascii="Arial" w:hAnsi="Arial" w:cs="Arial"/>
          <w:sz w:val="20"/>
          <w:szCs w:val="20"/>
          <w:lang w:eastAsia="en-US"/>
        </w:rPr>
        <w:t xml:space="preserve"> </w:t>
      </w:r>
      <w:r>
        <w:rPr>
          <w:rFonts w:ascii="Arial" w:hAnsi="Arial" w:cs="Arial"/>
          <w:sz w:val="20"/>
          <w:szCs w:val="20"/>
          <w:lang w:eastAsia="en-US"/>
        </w:rPr>
        <w:t xml:space="preserve">dodržovat zásadu </w:t>
      </w:r>
      <w:r w:rsidRPr="00A24A9F">
        <w:rPr>
          <w:rFonts w:ascii="Arial" w:hAnsi="Arial" w:cs="Arial"/>
          <w:sz w:val="20"/>
          <w:szCs w:val="20"/>
          <w:lang w:eastAsia="en-US"/>
        </w:rPr>
        <w:t xml:space="preserve">významně nepoškozovat </w:t>
      </w:r>
      <w:r>
        <w:rPr>
          <w:rFonts w:ascii="Arial" w:hAnsi="Arial" w:cs="Arial"/>
          <w:sz w:val="20"/>
          <w:szCs w:val="20"/>
          <w:lang w:eastAsia="en-US"/>
        </w:rPr>
        <w:t xml:space="preserve">životní prostředí ve smyslu </w:t>
      </w:r>
      <w:r w:rsidRPr="00E04842">
        <w:rPr>
          <w:rFonts w:ascii="Arial" w:hAnsi="Arial" w:cs="Arial"/>
          <w:sz w:val="20"/>
          <w:szCs w:val="20"/>
          <w:lang w:eastAsia="en-US"/>
        </w:rPr>
        <w:t>čl. 17 nařízení Evropského parlamentu a Rady (EU) 2020/852 ze dne 18. června 2020 o zřízení rámce pro usnadnění udržitelných investic a o změně nařízení (EU) 2019/20884, nařízení o taxonomii</w:t>
      </w:r>
      <w:r>
        <w:rPr>
          <w:rFonts w:ascii="Arial" w:hAnsi="Arial" w:cs="Arial"/>
          <w:sz w:val="20"/>
          <w:szCs w:val="20"/>
          <w:lang w:eastAsia="en-US"/>
        </w:rPr>
        <w:t>, přičemž tento závazek se Poskytovatel zavazuje naplňovat</w:t>
      </w:r>
      <w:r>
        <w:rPr>
          <w:rFonts w:ascii="Arial" w:hAnsi="Arial" w:cs="Arial"/>
          <w:sz w:val="20"/>
          <w:szCs w:val="20"/>
          <w:lang w:eastAsia="en-US"/>
        </w:rPr>
        <w:br/>
        <w:t>i v případě, kdy jsou Služby (či jejich dílčí část) poskytovány prostřednictvím poddodavatelů.</w:t>
      </w:r>
    </w:p>
    <w:p w14:paraId="49D19D9E" w14:textId="77777777" w:rsidR="00F06FC1" w:rsidRPr="00407C33" w:rsidRDefault="00F06FC1">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7" w:name="_Toc357594085"/>
      <w:bookmarkStart w:id="18" w:name="_Toc358638381"/>
      <w:bookmarkStart w:id="19" w:name="_Toc361816567"/>
      <w:r w:rsidRPr="00407C33">
        <w:rPr>
          <w:rFonts w:ascii="Arial" w:hAnsi="Arial" w:cs="Arial"/>
          <w:sz w:val="20"/>
          <w:szCs w:val="20"/>
        </w:rPr>
        <w:t>ZÁVĚREČNÁ USTANOVENÍ</w:t>
      </w:r>
      <w:bookmarkEnd w:id="17"/>
      <w:bookmarkEnd w:id="18"/>
      <w:bookmarkEnd w:id="19"/>
    </w:p>
    <w:p w14:paraId="09989E41"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p>
    <w:p w14:paraId="3EFBCDA6"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Práva a povinnosti smluvních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Dílčí </w:t>
      </w:r>
      <w:r w:rsidRPr="00407C33">
        <w:rPr>
          <w:rFonts w:ascii="Arial" w:hAnsi="Arial" w:cs="Arial"/>
          <w:sz w:val="20"/>
          <w:szCs w:val="20"/>
        </w:rPr>
        <w:t xml:space="preserve">smlouva spolu s příslušnými ustanoveními </w:t>
      </w:r>
      <w:r w:rsidRPr="00407C33">
        <w:rPr>
          <w:rFonts w:ascii="Arial" w:hAnsi="Arial" w:cs="Arial"/>
          <w:sz w:val="20"/>
          <w:szCs w:val="20"/>
          <w:lang w:eastAsia="en-US"/>
        </w:rPr>
        <w:t xml:space="preserve">Rámcové dohody </w:t>
      </w:r>
      <w:r w:rsidRPr="00407C33">
        <w:rPr>
          <w:rFonts w:ascii="Arial" w:hAnsi="Arial" w:cs="Arial"/>
          <w:sz w:val="20"/>
          <w:szCs w:val="20"/>
        </w:rPr>
        <w:t xml:space="preserve">představuje úplnou dohodu </w:t>
      </w:r>
      <w:r w:rsidRPr="00407C33">
        <w:rPr>
          <w:rFonts w:ascii="Arial" w:hAnsi="Arial" w:cs="Arial"/>
          <w:sz w:val="20"/>
          <w:szCs w:val="20"/>
        </w:rPr>
        <w:lastRenderedPageBreak/>
        <w:t>smluvních stran o předmětu Dílčí smlouvy.</w:t>
      </w:r>
    </w:p>
    <w:p w14:paraId="5DDD4AB5" w14:textId="6D785ACB"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Nedílnou součást Dílčí smlouvy tvoří t</w:t>
      </w:r>
      <w:r w:rsidR="00504F8C">
        <w:rPr>
          <w:rFonts w:ascii="Arial" w:hAnsi="Arial" w:cs="Arial"/>
          <w:sz w:val="20"/>
          <w:szCs w:val="20"/>
        </w:rPr>
        <w:t>a</w:t>
      </w:r>
      <w:r w:rsidRPr="00407C33">
        <w:rPr>
          <w:rFonts w:ascii="Arial" w:hAnsi="Arial" w:cs="Arial"/>
          <w:sz w:val="20"/>
          <w:szCs w:val="20"/>
        </w:rPr>
        <w:t>to příloh</w:t>
      </w:r>
      <w:r w:rsidR="00504F8C">
        <w:rPr>
          <w:rFonts w:ascii="Arial" w:hAnsi="Arial" w:cs="Arial"/>
          <w:sz w:val="20"/>
          <w:szCs w:val="20"/>
        </w:rPr>
        <w:t>a</w:t>
      </w:r>
      <w:r w:rsidRPr="00407C33">
        <w:rPr>
          <w:rFonts w:ascii="Arial" w:hAnsi="Arial" w:cs="Arial"/>
          <w:sz w:val="20"/>
          <w:szCs w:val="20"/>
        </w:rPr>
        <w:t>:</w:t>
      </w:r>
    </w:p>
    <w:p w14:paraId="32AF28FC" w14:textId="31EB67EB" w:rsidR="00F06FC1" w:rsidRDefault="00F06FC1" w:rsidP="00F06FC1">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sidR="00BC2669">
        <w:rPr>
          <w:rFonts w:ascii="Arial" w:hAnsi="Arial" w:cs="Arial"/>
          <w:sz w:val="20"/>
        </w:rPr>
        <w:t>1</w:t>
      </w:r>
      <w:r w:rsidRPr="00407C33">
        <w:rPr>
          <w:rFonts w:ascii="Arial" w:hAnsi="Arial" w:cs="Arial"/>
          <w:sz w:val="20"/>
        </w:rPr>
        <w:t>:</w:t>
      </w:r>
      <w:r w:rsidRPr="00407C33">
        <w:rPr>
          <w:rFonts w:ascii="Arial" w:hAnsi="Arial" w:cs="Arial"/>
          <w:sz w:val="20"/>
        </w:rPr>
        <w:tab/>
      </w:r>
      <w:r w:rsidR="008641E1">
        <w:rPr>
          <w:rFonts w:ascii="Arial" w:hAnsi="Arial" w:cs="Arial"/>
          <w:sz w:val="20"/>
        </w:rPr>
        <w:t>Specifikace předmětu plnění</w:t>
      </w:r>
    </w:p>
    <w:p w14:paraId="50AE61A8" w14:textId="1A06CF39" w:rsidR="008641E1" w:rsidRDefault="008641E1" w:rsidP="00F06FC1">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2</w:t>
      </w:r>
      <w:r w:rsidRPr="00407C33">
        <w:rPr>
          <w:rFonts w:ascii="Arial" w:hAnsi="Arial" w:cs="Arial"/>
          <w:sz w:val="20"/>
        </w:rPr>
        <w:t>:</w:t>
      </w:r>
      <w:r w:rsidRPr="00407C33">
        <w:rPr>
          <w:rFonts w:ascii="Arial" w:hAnsi="Arial" w:cs="Arial"/>
          <w:sz w:val="20"/>
        </w:rPr>
        <w:tab/>
      </w:r>
      <w:r>
        <w:rPr>
          <w:rFonts w:ascii="Arial" w:hAnsi="Arial" w:cs="Arial"/>
          <w:sz w:val="20"/>
        </w:rPr>
        <w:t xml:space="preserve">Realizační tým Poskytovatele a </w:t>
      </w:r>
      <w:r w:rsidRPr="00407C33">
        <w:rPr>
          <w:rFonts w:ascii="Arial" w:hAnsi="Arial" w:cs="Arial"/>
          <w:sz w:val="20"/>
        </w:rPr>
        <w:t>Cena za poskytnutí Služeb</w:t>
      </w:r>
    </w:p>
    <w:p w14:paraId="6FEA2607" w14:textId="77777777" w:rsidR="00F06FC1" w:rsidRPr="00407C33"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407C33">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407C33" w:rsidRDefault="00C70225" w:rsidP="000E06ED">
      <w:pPr>
        <w:spacing w:before="120" w:line="276" w:lineRule="auto"/>
        <w:jc w:val="both"/>
        <w:rPr>
          <w:rFonts w:ascii="Arial" w:hAnsi="Arial" w:cs="Arial"/>
          <w:sz w:val="20"/>
          <w:szCs w:val="20"/>
        </w:rPr>
      </w:pPr>
    </w:p>
    <w:bookmarkEnd w:id="1"/>
    <w:bookmarkEnd w:id="2"/>
    <w:bookmarkEnd w:id="3"/>
    <w:bookmarkEnd w:id="4"/>
    <w:p w14:paraId="3659BB64" w14:textId="1769A404" w:rsidR="00C107E2" w:rsidRPr="00A16B28" w:rsidRDefault="001227A2" w:rsidP="00BB2C2E">
      <w:pPr>
        <w:pStyle w:val="RLProhlensmluvnchstran"/>
        <w:spacing w:after="0" w:line="280" w:lineRule="atLeast"/>
        <w:rPr>
          <w:rFonts w:ascii="Arial" w:hAnsi="Arial" w:cs="Arial"/>
          <w:sz w:val="20"/>
        </w:rPr>
      </w:pPr>
      <w:r w:rsidRPr="00407C33">
        <w:rPr>
          <w:rFonts w:ascii="Arial" w:hAnsi="Arial" w:cs="Arial"/>
          <w:sz w:val="20"/>
        </w:rPr>
        <w:t xml:space="preserve">Smluvní strany prohlašují, že si </w:t>
      </w:r>
      <w:r w:rsidR="00C107E2" w:rsidRPr="00407C33">
        <w:rPr>
          <w:rFonts w:ascii="Arial" w:hAnsi="Arial" w:cs="Arial"/>
          <w:sz w:val="20"/>
        </w:rPr>
        <w:t xml:space="preserve">Dílčí </w:t>
      </w:r>
      <w:r w:rsidRPr="00407C33">
        <w:rPr>
          <w:rFonts w:ascii="Arial" w:hAnsi="Arial" w:cs="Arial"/>
          <w:sz w:val="20"/>
        </w:rPr>
        <w:t>smlouvu přečetly, že s jejím obsahem souhlasí a na důkaz toho k ní připojují svoje podpisy.</w:t>
      </w:r>
    </w:p>
    <w:p w14:paraId="2A4F798A" w14:textId="77777777" w:rsidR="00C107E2" w:rsidRPr="00A16B28" w:rsidRDefault="00C107E2" w:rsidP="00BB2C2E">
      <w:pPr>
        <w:pStyle w:val="RLProhlensmluvnchstran"/>
        <w:spacing w:after="0" w:line="280" w:lineRule="atLeast"/>
        <w:rPr>
          <w:rFonts w:ascii="Arial" w:hAnsi="Arial" w:cs="Arial"/>
          <w:sz w:val="20"/>
        </w:rPr>
      </w:pPr>
    </w:p>
    <w:p w14:paraId="35EDCC7C" w14:textId="77777777" w:rsidR="001227A2" w:rsidRPr="00A16B28" w:rsidRDefault="001227A2" w:rsidP="00BB2C2E">
      <w:pPr>
        <w:pStyle w:val="RLProhlensmluvnchstran"/>
        <w:spacing w:after="0" w:line="280" w:lineRule="atLeast"/>
        <w:rPr>
          <w:rFonts w:ascii="Arial" w:hAnsi="Arial" w:cs="Arial"/>
          <w:sz w:val="20"/>
        </w:rPr>
      </w:pPr>
    </w:p>
    <w:tbl>
      <w:tblPr>
        <w:tblW w:w="9213" w:type="dxa"/>
        <w:jc w:val="center"/>
        <w:tblLook w:val="01E0" w:firstRow="1" w:lastRow="1" w:firstColumn="1" w:lastColumn="1" w:noHBand="0" w:noVBand="0"/>
      </w:tblPr>
      <w:tblGrid>
        <w:gridCol w:w="4678"/>
        <w:gridCol w:w="4535"/>
      </w:tblGrid>
      <w:tr w:rsidR="00757EFC" w:rsidRPr="00A16B28" w14:paraId="44718739" w14:textId="77777777" w:rsidTr="00EA2A4D">
        <w:trPr>
          <w:jc w:val="center"/>
        </w:trPr>
        <w:tc>
          <w:tcPr>
            <w:tcW w:w="4678" w:type="dxa"/>
          </w:tcPr>
          <w:p w14:paraId="75231B02" w14:textId="77777777" w:rsidR="00757EFC" w:rsidRPr="00E72ACD" w:rsidRDefault="00757EFC" w:rsidP="00EA2A4D">
            <w:pPr>
              <w:pStyle w:val="RLProhlensmluvnchstran"/>
              <w:keepNext/>
              <w:spacing w:after="0" w:line="280" w:lineRule="atLeast"/>
              <w:rPr>
                <w:rFonts w:ascii="Arial" w:hAnsi="Arial" w:cs="Arial"/>
                <w:sz w:val="20"/>
              </w:rPr>
            </w:pPr>
            <w:r w:rsidRPr="00E72ACD">
              <w:rPr>
                <w:rFonts w:ascii="Arial" w:hAnsi="Arial" w:cs="Arial"/>
                <w:sz w:val="20"/>
              </w:rPr>
              <w:t>Objednatel</w:t>
            </w:r>
          </w:p>
          <w:p w14:paraId="5ED01E2D" w14:textId="77777777" w:rsidR="00757EFC" w:rsidRPr="00E72ACD" w:rsidRDefault="00757EFC" w:rsidP="00EA2A4D">
            <w:pPr>
              <w:pStyle w:val="RLProhlensmluvnchstran"/>
              <w:spacing w:before="120" w:after="0"/>
              <w:rPr>
                <w:rFonts w:ascii="Arial" w:hAnsi="Arial" w:cs="Arial"/>
                <w:b w:val="0"/>
                <w:bCs/>
                <w:sz w:val="20"/>
              </w:rPr>
            </w:pPr>
            <w:r w:rsidRPr="00E72ACD">
              <w:rPr>
                <w:rFonts w:ascii="Arial" w:hAnsi="Arial" w:cs="Arial"/>
                <w:b w:val="0"/>
                <w:bCs/>
                <w:sz w:val="20"/>
              </w:rPr>
              <w:t>V Praze dne elektronického podpisu</w:t>
            </w:r>
          </w:p>
        </w:tc>
        <w:tc>
          <w:tcPr>
            <w:tcW w:w="4535" w:type="dxa"/>
          </w:tcPr>
          <w:p w14:paraId="71228753" w14:textId="77777777" w:rsidR="00757EFC" w:rsidRPr="00E72ACD" w:rsidRDefault="00757EFC" w:rsidP="00EA2A4D">
            <w:pPr>
              <w:pStyle w:val="RLdajeosmluvnstran"/>
              <w:keepNext/>
              <w:spacing w:after="0" w:line="280" w:lineRule="atLeast"/>
              <w:rPr>
                <w:rFonts w:ascii="Arial" w:hAnsi="Arial" w:cs="Arial"/>
                <w:b/>
                <w:sz w:val="20"/>
                <w:szCs w:val="20"/>
              </w:rPr>
            </w:pPr>
            <w:r w:rsidRPr="00E72ACD">
              <w:rPr>
                <w:rFonts w:ascii="Arial" w:hAnsi="Arial" w:cs="Arial"/>
                <w:b/>
                <w:sz w:val="20"/>
                <w:szCs w:val="20"/>
              </w:rPr>
              <w:t>Poskytovatel</w:t>
            </w:r>
          </w:p>
          <w:p w14:paraId="54AE7955" w14:textId="77777777" w:rsidR="00757EFC" w:rsidRPr="00E72ACD" w:rsidRDefault="00757EFC" w:rsidP="00EA2A4D">
            <w:pPr>
              <w:pStyle w:val="RLdajeosmluvnstran"/>
              <w:keepNext/>
              <w:spacing w:before="120" w:after="0" w:line="280" w:lineRule="atLeast"/>
              <w:rPr>
                <w:rFonts w:ascii="Arial" w:hAnsi="Arial" w:cs="Arial"/>
                <w:bCs/>
                <w:sz w:val="20"/>
                <w:szCs w:val="20"/>
              </w:rPr>
            </w:pPr>
            <w:r w:rsidRPr="00E72ACD">
              <w:rPr>
                <w:rFonts w:ascii="Arial" w:hAnsi="Arial" w:cs="Arial"/>
                <w:bCs/>
                <w:sz w:val="20"/>
                <w:szCs w:val="20"/>
              </w:rPr>
              <w:t>V Praze dne ele</w:t>
            </w:r>
            <w:r>
              <w:rPr>
                <w:rFonts w:ascii="Arial" w:hAnsi="Arial" w:cs="Arial"/>
                <w:bCs/>
                <w:sz w:val="20"/>
                <w:szCs w:val="20"/>
              </w:rPr>
              <w:t>k</w:t>
            </w:r>
            <w:r w:rsidRPr="00E72ACD">
              <w:rPr>
                <w:rFonts w:ascii="Arial" w:hAnsi="Arial" w:cs="Arial"/>
                <w:bCs/>
                <w:sz w:val="20"/>
                <w:szCs w:val="20"/>
              </w:rPr>
              <w:t>tronického podpisu</w:t>
            </w:r>
          </w:p>
        </w:tc>
      </w:tr>
      <w:tr w:rsidR="00757EFC" w:rsidRPr="00A16B28" w14:paraId="3F7D0CAF" w14:textId="77777777" w:rsidTr="00EA2A4D">
        <w:trPr>
          <w:jc w:val="center"/>
        </w:trPr>
        <w:tc>
          <w:tcPr>
            <w:tcW w:w="4678" w:type="dxa"/>
          </w:tcPr>
          <w:p w14:paraId="525D6B46" w14:textId="77777777" w:rsidR="00757EFC" w:rsidRDefault="00757EFC" w:rsidP="00EA2A4D">
            <w:pPr>
              <w:pStyle w:val="RLProhlensmluvnchstran"/>
              <w:spacing w:after="0"/>
              <w:rPr>
                <w:rFonts w:ascii="Arial" w:hAnsi="Arial" w:cs="Arial"/>
                <w:b w:val="0"/>
                <w:bCs/>
                <w:sz w:val="20"/>
              </w:rPr>
            </w:pPr>
          </w:p>
          <w:p w14:paraId="64E946E7" w14:textId="77777777" w:rsidR="00757EFC" w:rsidRPr="00E72ACD" w:rsidRDefault="00757EFC" w:rsidP="00EA2A4D">
            <w:pPr>
              <w:pStyle w:val="RLProhlensmluvnchstran"/>
              <w:spacing w:after="0"/>
              <w:rPr>
                <w:rFonts w:ascii="Arial" w:hAnsi="Arial" w:cs="Arial"/>
                <w:b w:val="0"/>
                <w:bCs/>
                <w:sz w:val="20"/>
              </w:rPr>
            </w:pPr>
          </w:p>
          <w:p w14:paraId="6451EA07" w14:textId="77777777" w:rsidR="00757EFC" w:rsidRPr="00E72ACD" w:rsidRDefault="00757EFC" w:rsidP="00EA2A4D">
            <w:pPr>
              <w:pStyle w:val="RLProhlensmluvnchstran"/>
              <w:spacing w:after="0"/>
              <w:rPr>
                <w:rFonts w:ascii="Arial" w:hAnsi="Arial" w:cs="Arial"/>
                <w:b w:val="0"/>
                <w:bCs/>
                <w:sz w:val="20"/>
              </w:rPr>
            </w:pPr>
          </w:p>
          <w:p w14:paraId="358BEDC7" w14:textId="77777777" w:rsidR="00757EFC" w:rsidRPr="00E72ACD" w:rsidRDefault="00757EFC" w:rsidP="00EA2A4D">
            <w:pPr>
              <w:pStyle w:val="RLProhlensmluvnchstran"/>
              <w:spacing w:after="0"/>
              <w:rPr>
                <w:rFonts w:ascii="Arial" w:hAnsi="Arial" w:cs="Arial"/>
                <w:b w:val="0"/>
                <w:bCs/>
                <w:sz w:val="20"/>
              </w:rPr>
            </w:pPr>
            <w:r w:rsidRPr="00E72ACD">
              <w:rPr>
                <w:rFonts w:ascii="Arial" w:hAnsi="Arial" w:cs="Arial"/>
                <w:b w:val="0"/>
                <w:bCs/>
                <w:sz w:val="20"/>
              </w:rPr>
              <w:t>........................................................................</w:t>
            </w:r>
          </w:p>
          <w:p w14:paraId="542DBFF6" w14:textId="77777777" w:rsidR="00757EFC" w:rsidRPr="00A16B28" w:rsidRDefault="00757EFC" w:rsidP="00EA2A4D">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 a</w:t>
            </w:r>
            <w:r>
              <w:rPr>
                <w:rFonts w:ascii="Arial" w:hAnsi="Arial" w:cs="Arial"/>
                <w:b/>
                <w:bCs/>
                <w:sz w:val="20"/>
                <w:szCs w:val="20"/>
              </w:rPr>
              <w:t> </w:t>
            </w:r>
            <w:r w:rsidRPr="00A16B28">
              <w:rPr>
                <w:rFonts w:ascii="Arial" w:hAnsi="Arial" w:cs="Arial"/>
                <w:b/>
                <w:bCs/>
                <w:sz w:val="20"/>
                <w:szCs w:val="20"/>
              </w:rPr>
              <w:t>sociálních věcí</w:t>
            </w:r>
          </w:p>
          <w:p w14:paraId="3DB1E41D" w14:textId="3D849EC7" w:rsidR="00757EFC" w:rsidRPr="00E72ACD" w:rsidRDefault="00757EFC" w:rsidP="00EA2A4D">
            <w:pPr>
              <w:pStyle w:val="RLProhlensmluvnchstran"/>
              <w:spacing w:after="0"/>
              <w:rPr>
                <w:rFonts w:ascii="Arial" w:hAnsi="Arial" w:cs="Arial"/>
                <w:b w:val="0"/>
                <w:bCs/>
                <w:sz w:val="20"/>
              </w:rPr>
            </w:pPr>
          </w:p>
        </w:tc>
        <w:tc>
          <w:tcPr>
            <w:tcW w:w="4535" w:type="dxa"/>
          </w:tcPr>
          <w:p w14:paraId="6C890745" w14:textId="77777777" w:rsidR="00757EFC" w:rsidRDefault="00757EFC" w:rsidP="00EA2A4D">
            <w:pPr>
              <w:pStyle w:val="RLdajeosmluvnstran"/>
              <w:keepNext/>
              <w:spacing w:after="0" w:line="280" w:lineRule="atLeast"/>
              <w:rPr>
                <w:rFonts w:ascii="Arial" w:hAnsi="Arial" w:cs="Arial"/>
                <w:bCs/>
                <w:sz w:val="20"/>
                <w:szCs w:val="20"/>
              </w:rPr>
            </w:pPr>
          </w:p>
          <w:p w14:paraId="5FE8E0FE" w14:textId="77777777" w:rsidR="00757EFC" w:rsidRPr="00E72ACD" w:rsidRDefault="00757EFC" w:rsidP="00EA2A4D">
            <w:pPr>
              <w:pStyle w:val="RLdajeosmluvnstran"/>
              <w:keepNext/>
              <w:spacing w:after="0" w:line="280" w:lineRule="atLeast"/>
              <w:rPr>
                <w:rFonts w:ascii="Arial" w:hAnsi="Arial" w:cs="Arial"/>
                <w:bCs/>
                <w:sz w:val="20"/>
                <w:szCs w:val="20"/>
              </w:rPr>
            </w:pPr>
          </w:p>
          <w:p w14:paraId="040C6517" w14:textId="77777777" w:rsidR="00757EFC" w:rsidRPr="00E72ACD" w:rsidRDefault="00757EFC" w:rsidP="00EA2A4D">
            <w:pPr>
              <w:pStyle w:val="RLdajeosmluvnstran"/>
              <w:keepNext/>
              <w:spacing w:after="0" w:line="280" w:lineRule="atLeast"/>
              <w:rPr>
                <w:rFonts w:ascii="Arial" w:hAnsi="Arial" w:cs="Arial"/>
                <w:bCs/>
                <w:sz w:val="20"/>
                <w:szCs w:val="20"/>
              </w:rPr>
            </w:pPr>
          </w:p>
          <w:p w14:paraId="6A8EDDA6" w14:textId="77777777" w:rsidR="00757EFC" w:rsidRPr="00E72ACD" w:rsidRDefault="00757EFC" w:rsidP="00EA2A4D">
            <w:pPr>
              <w:pStyle w:val="RLdajeosmluvnstran"/>
              <w:keepNext/>
              <w:spacing w:after="0" w:line="280" w:lineRule="atLeast"/>
              <w:rPr>
                <w:rFonts w:ascii="Arial" w:hAnsi="Arial" w:cs="Arial"/>
                <w:bCs/>
                <w:sz w:val="20"/>
                <w:szCs w:val="20"/>
              </w:rPr>
            </w:pPr>
            <w:r w:rsidRPr="00E72ACD">
              <w:rPr>
                <w:rFonts w:ascii="Arial" w:hAnsi="Arial" w:cs="Arial"/>
                <w:bCs/>
                <w:sz w:val="20"/>
                <w:szCs w:val="20"/>
              </w:rPr>
              <w:t>........................................................................</w:t>
            </w:r>
          </w:p>
          <w:p w14:paraId="05DA0F49" w14:textId="77777777" w:rsidR="00757EFC" w:rsidRPr="00E72ACD" w:rsidRDefault="00757EFC" w:rsidP="00EA2A4D">
            <w:pPr>
              <w:pStyle w:val="RLdajeosmluvnstran"/>
              <w:keepNext/>
              <w:spacing w:after="0" w:line="280" w:lineRule="atLeast"/>
              <w:rPr>
                <w:rFonts w:ascii="Arial" w:hAnsi="Arial" w:cs="Arial"/>
                <w:b/>
                <w:sz w:val="20"/>
                <w:szCs w:val="20"/>
              </w:rPr>
            </w:pPr>
            <w:r w:rsidRPr="00E72ACD">
              <w:rPr>
                <w:rFonts w:ascii="Arial" w:hAnsi="Arial" w:cs="Arial"/>
                <w:b/>
                <w:sz w:val="20"/>
                <w:szCs w:val="20"/>
              </w:rPr>
              <w:t>KPMG Česká republika, s.r.o.</w:t>
            </w:r>
          </w:p>
          <w:p w14:paraId="2FADF42C" w14:textId="77777777" w:rsidR="00757EFC" w:rsidRPr="00E72ACD" w:rsidRDefault="00757EFC" w:rsidP="00C436C7">
            <w:pPr>
              <w:pStyle w:val="RLdajeosmluvnstran"/>
              <w:keepNext/>
              <w:spacing w:after="0" w:line="280" w:lineRule="atLeast"/>
              <w:rPr>
                <w:rFonts w:ascii="Arial" w:hAnsi="Arial" w:cs="Arial"/>
                <w:bCs/>
                <w:sz w:val="20"/>
                <w:szCs w:val="20"/>
              </w:rPr>
            </w:pPr>
          </w:p>
        </w:tc>
      </w:tr>
      <w:tr w:rsidR="00757EFC" w:rsidRPr="00A16B28" w14:paraId="1B3647FC" w14:textId="77777777" w:rsidTr="00EA2A4D">
        <w:trPr>
          <w:jc w:val="center"/>
        </w:trPr>
        <w:tc>
          <w:tcPr>
            <w:tcW w:w="4678" w:type="dxa"/>
          </w:tcPr>
          <w:p w14:paraId="3B5C611A" w14:textId="77777777" w:rsidR="00757EFC" w:rsidRPr="00A16B28" w:rsidRDefault="00757EFC" w:rsidP="00EA2A4D">
            <w:pPr>
              <w:pStyle w:val="RLProhlensmluvnchstran"/>
              <w:rPr>
                <w:rFonts w:ascii="Arial" w:hAnsi="Arial" w:cs="Arial"/>
                <w:sz w:val="20"/>
              </w:rPr>
            </w:pPr>
          </w:p>
        </w:tc>
        <w:tc>
          <w:tcPr>
            <w:tcW w:w="4535" w:type="dxa"/>
          </w:tcPr>
          <w:p w14:paraId="6205FFE1" w14:textId="77777777" w:rsidR="00757EFC" w:rsidRPr="00E72ACD" w:rsidRDefault="00757EFC" w:rsidP="00EA2A4D">
            <w:pPr>
              <w:pStyle w:val="RLdajeosmluvnstran"/>
              <w:keepNext/>
              <w:spacing w:after="0" w:line="280" w:lineRule="atLeast"/>
              <w:rPr>
                <w:rFonts w:ascii="Arial" w:hAnsi="Arial" w:cs="Arial"/>
                <w:b/>
                <w:bCs/>
                <w:sz w:val="20"/>
                <w:szCs w:val="20"/>
              </w:rPr>
            </w:pPr>
          </w:p>
        </w:tc>
      </w:tr>
      <w:tr w:rsidR="00757EFC" w:rsidRPr="00A16B28" w14:paraId="17F6AC19" w14:textId="77777777" w:rsidTr="00EA2A4D">
        <w:trPr>
          <w:jc w:val="center"/>
        </w:trPr>
        <w:tc>
          <w:tcPr>
            <w:tcW w:w="4678" w:type="dxa"/>
          </w:tcPr>
          <w:p w14:paraId="0C7461F2" w14:textId="77777777" w:rsidR="00757EFC" w:rsidRPr="00A16B28" w:rsidRDefault="00757EFC" w:rsidP="00EA2A4D">
            <w:pPr>
              <w:pStyle w:val="RLProhlensmluvnchstran"/>
              <w:rPr>
                <w:rFonts w:ascii="Arial" w:hAnsi="Arial" w:cs="Arial"/>
                <w:sz w:val="20"/>
              </w:rPr>
            </w:pPr>
          </w:p>
        </w:tc>
        <w:tc>
          <w:tcPr>
            <w:tcW w:w="4535" w:type="dxa"/>
          </w:tcPr>
          <w:p w14:paraId="67DE3AC2" w14:textId="77777777" w:rsidR="00757EFC" w:rsidRPr="00E72ACD" w:rsidRDefault="00757EFC" w:rsidP="00EA2A4D">
            <w:pPr>
              <w:pStyle w:val="RLdajeosmluvnstran"/>
              <w:keepNext/>
              <w:spacing w:after="0" w:line="280" w:lineRule="atLeast"/>
              <w:rPr>
                <w:rFonts w:ascii="Arial" w:hAnsi="Arial" w:cs="Arial"/>
                <w:b/>
                <w:bCs/>
                <w:sz w:val="20"/>
                <w:szCs w:val="20"/>
              </w:rPr>
            </w:pPr>
            <w:r w:rsidRPr="00E72ACD">
              <w:rPr>
                <w:rFonts w:ascii="Arial" w:hAnsi="Arial" w:cs="Arial"/>
                <w:b/>
                <w:bCs/>
                <w:sz w:val="20"/>
                <w:szCs w:val="20"/>
              </w:rPr>
              <w:t>Poskytovatel</w:t>
            </w:r>
          </w:p>
          <w:p w14:paraId="53810702" w14:textId="77777777" w:rsidR="00757EFC" w:rsidRPr="00E72ACD" w:rsidRDefault="00757EFC" w:rsidP="00EA2A4D">
            <w:pPr>
              <w:pStyle w:val="RLdajeosmluvnstran"/>
              <w:keepNext/>
              <w:spacing w:before="120" w:after="0" w:line="280" w:lineRule="atLeast"/>
              <w:rPr>
                <w:rFonts w:ascii="Arial" w:hAnsi="Arial" w:cs="Arial"/>
                <w:sz w:val="20"/>
                <w:szCs w:val="20"/>
              </w:rPr>
            </w:pPr>
            <w:r w:rsidRPr="00E72ACD">
              <w:rPr>
                <w:rFonts w:ascii="Arial" w:hAnsi="Arial" w:cs="Arial"/>
                <w:sz w:val="20"/>
                <w:szCs w:val="20"/>
              </w:rPr>
              <w:t>V Praze dne elektronického podpisu</w:t>
            </w:r>
          </w:p>
        </w:tc>
      </w:tr>
      <w:tr w:rsidR="00757EFC" w:rsidRPr="00A16B28" w14:paraId="384ED1C6" w14:textId="77777777" w:rsidTr="00EA2A4D">
        <w:trPr>
          <w:jc w:val="center"/>
        </w:trPr>
        <w:tc>
          <w:tcPr>
            <w:tcW w:w="4678" w:type="dxa"/>
          </w:tcPr>
          <w:p w14:paraId="6D3502C9" w14:textId="77777777" w:rsidR="00757EFC" w:rsidRPr="00A16B28" w:rsidRDefault="00757EFC" w:rsidP="00EA2A4D">
            <w:pPr>
              <w:pStyle w:val="RLProhlensmluvnchstran"/>
              <w:rPr>
                <w:rFonts w:ascii="Arial" w:hAnsi="Arial" w:cs="Arial"/>
                <w:sz w:val="20"/>
              </w:rPr>
            </w:pPr>
          </w:p>
        </w:tc>
        <w:tc>
          <w:tcPr>
            <w:tcW w:w="4535" w:type="dxa"/>
          </w:tcPr>
          <w:p w14:paraId="25B8D2B4" w14:textId="77777777" w:rsidR="00757EFC" w:rsidRPr="00E72ACD" w:rsidRDefault="00757EFC" w:rsidP="00EA2A4D">
            <w:pPr>
              <w:pStyle w:val="RLdajeosmluvnstran"/>
              <w:keepNext/>
              <w:spacing w:after="0" w:line="280" w:lineRule="atLeast"/>
              <w:rPr>
                <w:rFonts w:ascii="Arial" w:hAnsi="Arial" w:cs="Arial"/>
                <w:sz w:val="20"/>
                <w:szCs w:val="20"/>
              </w:rPr>
            </w:pPr>
          </w:p>
          <w:p w14:paraId="3E781CA1" w14:textId="77777777" w:rsidR="00757EFC" w:rsidRPr="00E72ACD" w:rsidRDefault="00757EFC" w:rsidP="00EA2A4D">
            <w:pPr>
              <w:pStyle w:val="RLdajeosmluvnstran"/>
              <w:keepNext/>
              <w:spacing w:after="0" w:line="280" w:lineRule="atLeast"/>
              <w:rPr>
                <w:rFonts w:ascii="Arial" w:hAnsi="Arial" w:cs="Arial"/>
                <w:sz w:val="20"/>
                <w:szCs w:val="20"/>
              </w:rPr>
            </w:pPr>
          </w:p>
          <w:p w14:paraId="20EF3324" w14:textId="77777777" w:rsidR="00757EFC" w:rsidRPr="00E72ACD" w:rsidRDefault="00757EFC" w:rsidP="00EA2A4D">
            <w:pPr>
              <w:pStyle w:val="RLdajeosmluvnstran"/>
              <w:keepNext/>
              <w:spacing w:after="0" w:line="280" w:lineRule="atLeast"/>
              <w:rPr>
                <w:rFonts w:ascii="Arial" w:hAnsi="Arial" w:cs="Arial"/>
                <w:sz w:val="20"/>
                <w:szCs w:val="20"/>
              </w:rPr>
            </w:pPr>
          </w:p>
          <w:p w14:paraId="1389C013" w14:textId="77777777" w:rsidR="00757EFC" w:rsidRPr="00E72ACD" w:rsidRDefault="00757EFC" w:rsidP="00EA2A4D">
            <w:pPr>
              <w:pStyle w:val="RLdajeosmluvnstran"/>
              <w:keepNext/>
              <w:spacing w:after="0" w:line="280" w:lineRule="atLeast"/>
              <w:rPr>
                <w:rFonts w:ascii="Arial" w:hAnsi="Arial" w:cs="Arial"/>
                <w:sz w:val="20"/>
                <w:szCs w:val="20"/>
              </w:rPr>
            </w:pPr>
            <w:r w:rsidRPr="00E72ACD">
              <w:rPr>
                <w:rFonts w:ascii="Arial" w:hAnsi="Arial" w:cs="Arial"/>
                <w:sz w:val="20"/>
                <w:szCs w:val="20"/>
              </w:rPr>
              <w:t>........................................................................</w:t>
            </w:r>
          </w:p>
          <w:p w14:paraId="269A6422" w14:textId="77777777" w:rsidR="00757EFC" w:rsidRPr="00E72ACD" w:rsidRDefault="00757EFC" w:rsidP="00EA2A4D">
            <w:pPr>
              <w:pStyle w:val="RLdajeosmluvnstran"/>
              <w:keepNext/>
              <w:spacing w:after="0" w:line="280" w:lineRule="atLeast"/>
              <w:rPr>
                <w:rFonts w:ascii="Arial" w:hAnsi="Arial" w:cs="Arial"/>
                <w:b/>
                <w:bCs/>
                <w:sz w:val="20"/>
                <w:szCs w:val="20"/>
              </w:rPr>
            </w:pPr>
            <w:r w:rsidRPr="00E72ACD">
              <w:rPr>
                <w:rFonts w:ascii="Arial" w:hAnsi="Arial" w:cs="Arial"/>
                <w:b/>
                <w:bCs/>
                <w:sz w:val="20"/>
                <w:szCs w:val="20"/>
              </w:rPr>
              <w:t>Tekies s.r.o.</w:t>
            </w:r>
          </w:p>
          <w:p w14:paraId="7DEE415F" w14:textId="4872E1C0" w:rsidR="00757EFC" w:rsidRPr="00E72ACD" w:rsidRDefault="00757EFC" w:rsidP="00EA2A4D">
            <w:pPr>
              <w:pStyle w:val="RLdajeosmluvnstran"/>
              <w:keepNext/>
              <w:spacing w:after="0" w:line="280" w:lineRule="atLeast"/>
              <w:rPr>
                <w:rFonts w:ascii="Arial" w:hAnsi="Arial" w:cs="Arial"/>
                <w:sz w:val="20"/>
                <w:szCs w:val="20"/>
              </w:rPr>
            </w:pPr>
          </w:p>
        </w:tc>
      </w:tr>
    </w:tbl>
    <w:p w14:paraId="255CE1B0" w14:textId="5FA52A7E" w:rsidR="00DF5402" w:rsidRDefault="00DF5402" w:rsidP="004B07EE">
      <w:pPr>
        <w:spacing w:before="480" w:after="480"/>
        <w:rPr>
          <w:rFonts w:ascii="Arial" w:hAnsi="Arial" w:cs="Arial"/>
          <w:b/>
          <w:bCs/>
          <w:kern w:val="32"/>
          <w:sz w:val="20"/>
          <w:szCs w:val="20"/>
        </w:rPr>
      </w:pPr>
    </w:p>
    <w:p w14:paraId="5E5C0A46" w14:textId="77777777" w:rsidR="00DF5402" w:rsidRDefault="00DF5402">
      <w:pPr>
        <w:spacing w:after="0" w:line="240" w:lineRule="auto"/>
        <w:rPr>
          <w:rFonts w:ascii="Arial" w:hAnsi="Arial" w:cs="Arial"/>
          <w:b/>
          <w:bCs/>
          <w:kern w:val="32"/>
          <w:sz w:val="20"/>
          <w:szCs w:val="20"/>
        </w:rPr>
      </w:pPr>
      <w:r>
        <w:rPr>
          <w:rFonts w:ascii="Arial" w:hAnsi="Arial" w:cs="Arial"/>
          <w:b/>
          <w:bCs/>
          <w:kern w:val="32"/>
          <w:sz w:val="20"/>
          <w:szCs w:val="20"/>
        </w:rPr>
        <w:br w:type="page"/>
      </w:r>
    </w:p>
    <w:p w14:paraId="4FF06BB2" w14:textId="77777777" w:rsidR="008641E1" w:rsidRDefault="008641E1" w:rsidP="008641E1">
      <w:pPr>
        <w:pStyle w:val="RLProhlensmluvnchstran"/>
        <w:spacing w:after="240" w:line="280" w:lineRule="atLeast"/>
        <w:rPr>
          <w:rFonts w:ascii="Arial" w:hAnsi="Arial" w:cs="Arial"/>
          <w:sz w:val="20"/>
        </w:rPr>
      </w:pPr>
      <w:r w:rsidRPr="007C6964">
        <w:rPr>
          <w:rFonts w:ascii="Arial" w:hAnsi="Arial" w:cs="Arial"/>
          <w:sz w:val="20"/>
        </w:rPr>
        <w:lastRenderedPageBreak/>
        <w:t xml:space="preserve">Příloha č. </w:t>
      </w:r>
      <w:r>
        <w:rPr>
          <w:rFonts w:ascii="Arial" w:hAnsi="Arial" w:cs="Arial"/>
          <w:sz w:val="20"/>
        </w:rPr>
        <w:t>1</w:t>
      </w:r>
      <w:r w:rsidRPr="007C6964">
        <w:rPr>
          <w:rFonts w:ascii="Arial" w:hAnsi="Arial" w:cs="Arial"/>
          <w:sz w:val="20"/>
        </w:rPr>
        <w:t xml:space="preserve"> – </w:t>
      </w:r>
      <w:r>
        <w:rPr>
          <w:rFonts w:ascii="Arial" w:hAnsi="Arial" w:cs="Arial"/>
          <w:sz w:val="20"/>
        </w:rPr>
        <w:t>Specifikace předmětu plnění</w:t>
      </w:r>
    </w:p>
    <w:p w14:paraId="17E3AEFE" w14:textId="50A2B6CF" w:rsidR="008434C8" w:rsidRPr="008434C8" w:rsidRDefault="008434C8" w:rsidP="008434C8">
      <w:pPr>
        <w:spacing w:after="0" w:line="280" w:lineRule="atLeast"/>
        <w:jc w:val="both"/>
        <w:rPr>
          <w:rStyle w:val="Siln"/>
          <w:rFonts w:ascii="Arial" w:eastAsia="Arial Narrow" w:hAnsi="Arial" w:cs="Arial"/>
          <w:b w:val="0"/>
          <w:color w:val="000000" w:themeColor="text1"/>
          <w:sz w:val="20"/>
          <w:szCs w:val="20"/>
        </w:rPr>
      </w:pPr>
      <w:r w:rsidRPr="008434C8">
        <w:rPr>
          <w:rStyle w:val="Siln"/>
          <w:rFonts w:ascii="Arial" w:eastAsia="Arial Narrow" w:hAnsi="Arial" w:cs="Arial"/>
          <w:color w:val="000000" w:themeColor="text1"/>
          <w:sz w:val="20"/>
          <w:szCs w:val="20"/>
        </w:rPr>
        <w:t>Technický popis, výkresy, schémata (technická zpráva, nákres, obrázky)</w:t>
      </w:r>
    </w:p>
    <w:p w14:paraId="07F245C2" w14:textId="77777777" w:rsidR="008434C8" w:rsidRPr="008434C8" w:rsidRDefault="008434C8" w:rsidP="008434C8">
      <w:pPr>
        <w:pStyle w:val="Odstavecseseznamem"/>
        <w:spacing w:after="0" w:line="280" w:lineRule="atLeast"/>
        <w:ind w:left="720"/>
        <w:jc w:val="both"/>
        <w:rPr>
          <w:rFonts w:ascii="Arial" w:eastAsia="Arial Narrow" w:hAnsi="Arial" w:cs="Arial"/>
          <w:color w:val="000000" w:themeColor="text1"/>
          <w:sz w:val="20"/>
          <w:szCs w:val="20"/>
        </w:rPr>
      </w:pPr>
    </w:p>
    <w:p w14:paraId="30952E9F" w14:textId="649D9DFA" w:rsidR="008434C8" w:rsidRDefault="008434C8" w:rsidP="008434C8">
      <w:pPr>
        <w:spacing w:after="0" w:line="280" w:lineRule="atLeast"/>
        <w:rPr>
          <w:rFonts w:ascii="Arial" w:eastAsia="Arial Narrow" w:hAnsi="Arial" w:cs="Arial"/>
          <w:color w:val="000000" w:themeColor="text1"/>
          <w:sz w:val="20"/>
          <w:szCs w:val="20"/>
        </w:rPr>
      </w:pPr>
      <w:r w:rsidRPr="008434C8">
        <w:rPr>
          <w:rFonts w:ascii="Arial" w:eastAsia="Arial Narrow" w:hAnsi="Arial" w:cs="Arial"/>
          <w:color w:val="000000" w:themeColor="text1"/>
          <w:sz w:val="20"/>
          <w:szCs w:val="20"/>
        </w:rPr>
        <w:t>Tento dokument popisuje požadavky na</w:t>
      </w:r>
      <w:r w:rsidR="00A77C71">
        <w:rPr>
          <w:rFonts w:ascii="Arial" w:eastAsia="Arial Narrow" w:hAnsi="Arial" w:cs="Arial"/>
          <w:color w:val="000000" w:themeColor="text1"/>
          <w:sz w:val="20"/>
          <w:szCs w:val="20"/>
        </w:rPr>
        <w:t xml:space="preserve"> </w:t>
      </w:r>
      <w:r w:rsidR="00434749">
        <w:rPr>
          <w:rFonts w:ascii="Arial" w:eastAsia="Arial Narrow" w:hAnsi="Arial" w:cs="Arial"/>
          <w:color w:val="000000" w:themeColor="text1"/>
          <w:sz w:val="20"/>
          <w:szCs w:val="20"/>
        </w:rPr>
        <w:t>analytický tým</w:t>
      </w:r>
      <w:r w:rsidR="00510FF4">
        <w:rPr>
          <w:rFonts w:ascii="Arial" w:eastAsia="Arial Narrow" w:hAnsi="Arial" w:cs="Arial"/>
          <w:color w:val="000000" w:themeColor="text1"/>
          <w:sz w:val="20"/>
          <w:szCs w:val="20"/>
        </w:rPr>
        <w:t xml:space="preserve"> a procesní tým projektu JMHZ. </w:t>
      </w:r>
    </w:p>
    <w:p w14:paraId="2AFB82A3" w14:textId="77777777" w:rsidR="0099176B" w:rsidRPr="008434C8" w:rsidRDefault="0099176B" w:rsidP="008434C8">
      <w:pPr>
        <w:spacing w:after="0" w:line="280" w:lineRule="atLeast"/>
        <w:rPr>
          <w:rFonts w:ascii="Arial" w:eastAsia="Arial Narrow" w:hAnsi="Arial" w:cs="Arial"/>
          <w:color w:val="000000" w:themeColor="text1"/>
          <w:sz w:val="20"/>
          <w:szCs w:val="20"/>
        </w:rPr>
      </w:pPr>
    </w:p>
    <w:p w14:paraId="3E6A272D" w14:textId="56F6544F" w:rsidR="008434C8" w:rsidRDefault="00076914" w:rsidP="008357ED">
      <w:pPr>
        <w:spacing w:after="0" w:line="280" w:lineRule="atLeast"/>
        <w:jc w:val="both"/>
        <w:rPr>
          <w:rFonts w:ascii="Arial" w:eastAsia="Arial Narrow" w:hAnsi="Arial" w:cs="Arial"/>
          <w:color w:val="000000" w:themeColor="text1"/>
          <w:sz w:val="20"/>
          <w:szCs w:val="20"/>
        </w:rPr>
      </w:pPr>
      <w:r>
        <w:rPr>
          <w:rFonts w:ascii="Arial" w:eastAsia="Arial Narrow" w:hAnsi="Arial" w:cs="Arial"/>
          <w:color w:val="000000" w:themeColor="text1"/>
          <w:sz w:val="20"/>
          <w:szCs w:val="20"/>
        </w:rPr>
        <w:t xml:space="preserve">Analytický a procesní tým má za úkol </w:t>
      </w:r>
      <w:r w:rsidR="00E71422">
        <w:rPr>
          <w:rFonts w:ascii="Arial" w:eastAsia="Arial Narrow" w:hAnsi="Arial" w:cs="Arial"/>
          <w:color w:val="000000" w:themeColor="text1"/>
          <w:sz w:val="20"/>
          <w:szCs w:val="20"/>
        </w:rPr>
        <w:t>precizovat</w:t>
      </w:r>
      <w:r w:rsidR="003E7021">
        <w:rPr>
          <w:rFonts w:ascii="Arial" w:eastAsia="Arial Narrow" w:hAnsi="Arial" w:cs="Arial"/>
          <w:color w:val="000000" w:themeColor="text1"/>
          <w:sz w:val="20"/>
          <w:szCs w:val="20"/>
        </w:rPr>
        <w:t xml:space="preserve"> zadání </w:t>
      </w:r>
      <w:r w:rsidR="004D5AFD">
        <w:rPr>
          <w:rFonts w:ascii="Arial" w:eastAsia="Arial Narrow" w:hAnsi="Arial" w:cs="Arial"/>
          <w:color w:val="000000" w:themeColor="text1"/>
          <w:sz w:val="20"/>
          <w:szCs w:val="20"/>
        </w:rPr>
        <w:t xml:space="preserve">jednotlivých typů </w:t>
      </w:r>
      <w:r w:rsidR="00965362">
        <w:rPr>
          <w:rFonts w:ascii="Arial" w:eastAsia="Arial Narrow" w:hAnsi="Arial" w:cs="Arial"/>
          <w:color w:val="000000" w:themeColor="text1"/>
          <w:sz w:val="20"/>
          <w:szCs w:val="20"/>
        </w:rPr>
        <w:t>hlášení</w:t>
      </w:r>
      <w:r w:rsidR="00E33C7B">
        <w:rPr>
          <w:rFonts w:ascii="Arial" w:eastAsia="Arial Narrow" w:hAnsi="Arial" w:cs="Arial"/>
          <w:color w:val="000000" w:themeColor="text1"/>
          <w:sz w:val="20"/>
          <w:szCs w:val="20"/>
        </w:rPr>
        <w:t xml:space="preserve">, </w:t>
      </w:r>
      <w:r w:rsidR="00965362">
        <w:rPr>
          <w:rFonts w:ascii="Arial" w:eastAsia="Arial Narrow" w:hAnsi="Arial" w:cs="Arial"/>
          <w:color w:val="000000" w:themeColor="text1"/>
          <w:sz w:val="20"/>
          <w:szCs w:val="20"/>
        </w:rPr>
        <w:t>zpracování, kontrolu</w:t>
      </w:r>
      <w:r w:rsidR="000069FB">
        <w:rPr>
          <w:rFonts w:ascii="Arial" w:eastAsia="Arial Narrow" w:hAnsi="Arial" w:cs="Arial"/>
          <w:color w:val="000000" w:themeColor="text1"/>
          <w:sz w:val="20"/>
          <w:szCs w:val="20"/>
        </w:rPr>
        <w:t xml:space="preserve"> </w:t>
      </w:r>
      <w:r w:rsidR="00460B4B">
        <w:rPr>
          <w:rFonts w:ascii="Arial" w:eastAsia="Arial Narrow" w:hAnsi="Arial" w:cs="Arial"/>
          <w:color w:val="000000" w:themeColor="text1"/>
          <w:sz w:val="20"/>
          <w:szCs w:val="20"/>
        </w:rPr>
        <w:t>a</w:t>
      </w:r>
      <w:r w:rsidR="00965362">
        <w:rPr>
          <w:rFonts w:ascii="Arial" w:eastAsia="Arial Narrow" w:hAnsi="Arial" w:cs="Arial"/>
          <w:color w:val="000000" w:themeColor="text1"/>
          <w:sz w:val="20"/>
          <w:szCs w:val="20"/>
        </w:rPr>
        <w:t xml:space="preserve"> dis</w:t>
      </w:r>
      <w:r w:rsidR="002D0807">
        <w:rPr>
          <w:rFonts w:ascii="Arial" w:eastAsia="Arial Narrow" w:hAnsi="Arial" w:cs="Arial"/>
          <w:color w:val="000000" w:themeColor="text1"/>
          <w:sz w:val="20"/>
          <w:szCs w:val="20"/>
        </w:rPr>
        <w:t>tribuci</w:t>
      </w:r>
      <w:r w:rsidR="00460B4B">
        <w:rPr>
          <w:rFonts w:ascii="Arial" w:eastAsia="Arial Narrow" w:hAnsi="Arial" w:cs="Arial"/>
          <w:color w:val="000000" w:themeColor="text1"/>
          <w:sz w:val="20"/>
          <w:szCs w:val="20"/>
        </w:rPr>
        <w:t>.</w:t>
      </w:r>
      <w:r w:rsidR="00D76C5C">
        <w:rPr>
          <w:rFonts w:ascii="Arial" w:eastAsia="Arial Narrow" w:hAnsi="Arial" w:cs="Arial"/>
          <w:color w:val="000000" w:themeColor="text1"/>
          <w:sz w:val="20"/>
          <w:szCs w:val="20"/>
        </w:rPr>
        <w:t xml:space="preserve"> Dále se bude tým </w:t>
      </w:r>
      <w:r w:rsidR="001B66FD">
        <w:rPr>
          <w:rFonts w:ascii="Arial" w:eastAsia="Arial Narrow" w:hAnsi="Arial" w:cs="Arial"/>
          <w:color w:val="000000" w:themeColor="text1"/>
          <w:sz w:val="20"/>
          <w:szCs w:val="20"/>
        </w:rPr>
        <w:t xml:space="preserve">zabývat </w:t>
      </w:r>
      <w:r w:rsidR="009564CC">
        <w:rPr>
          <w:rFonts w:ascii="Arial" w:eastAsia="Arial Narrow" w:hAnsi="Arial" w:cs="Arial"/>
          <w:color w:val="000000" w:themeColor="text1"/>
          <w:sz w:val="20"/>
          <w:szCs w:val="20"/>
        </w:rPr>
        <w:t xml:space="preserve">supportem vývojového týmu v průběhu </w:t>
      </w:r>
      <w:r w:rsidR="008B5B71">
        <w:rPr>
          <w:rFonts w:ascii="Arial" w:eastAsia="Arial Narrow" w:hAnsi="Arial" w:cs="Arial"/>
          <w:color w:val="000000" w:themeColor="text1"/>
          <w:sz w:val="20"/>
          <w:szCs w:val="20"/>
        </w:rPr>
        <w:t>celé doby implementace</w:t>
      </w:r>
      <w:r w:rsidR="00AF3DAF">
        <w:rPr>
          <w:rFonts w:ascii="Arial" w:eastAsia="Arial Narrow" w:hAnsi="Arial" w:cs="Arial"/>
          <w:color w:val="000000" w:themeColor="text1"/>
          <w:sz w:val="20"/>
          <w:szCs w:val="20"/>
        </w:rPr>
        <w:t xml:space="preserve"> a pilotu</w:t>
      </w:r>
      <w:r w:rsidR="00151285">
        <w:rPr>
          <w:rFonts w:ascii="Arial" w:eastAsia="Arial Narrow" w:hAnsi="Arial" w:cs="Arial"/>
          <w:color w:val="000000" w:themeColor="text1"/>
          <w:sz w:val="20"/>
          <w:szCs w:val="20"/>
        </w:rPr>
        <w:t xml:space="preserve"> </w:t>
      </w:r>
      <w:r w:rsidR="00AF3DAF">
        <w:rPr>
          <w:rFonts w:ascii="Arial" w:eastAsia="Arial Narrow" w:hAnsi="Arial" w:cs="Arial"/>
          <w:color w:val="000000" w:themeColor="text1"/>
          <w:sz w:val="20"/>
          <w:szCs w:val="20"/>
        </w:rPr>
        <w:t>řešení</w:t>
      </w:r>
      <w:r w:rsidR="00151285">
        <w:rPr>
          <w:rFonts w:ascii="Arial" w:eastAsia="Arial Narrow" w:hAnsi="Arial" w:cs="Arial"/>
          <w:color w:val="000000" w:themeColor="text1"/>
          <w:sz w:val="20"/>
          <w:szCs w:val="20"/>
        </w:rPr>
        <w:t>, dále pak bude definovat způsob distribuce dat oprávněným konz</w:t>
      </w:r>
      <w:r w:rsidR="00B32611">
        <w:rPr>
          <w:rFonts w:ascii="Arial" w:eastAsia="Arial Narrow" w:hAnsi="Arial" w:cs="Arial"/>
          <w:color w:val="000000" w:themeColor="text1"/>
          <w:sz w:val="20"/>
          <w:szCs w:val="20"/>
        </w:rPr>
        <w:t>umentům</w:t>
      </w:r>
      <w:r w:rsidR="00124405">
        <w:rPr>
          <w:rFonts w:ascii="Arial" w:eastAsia="Arial Narrow" w:hAnsi="Arial" w:cs="Arial"/>
          <w:color w:val="000000" w:themeColor="text1"/>
          <w:sz w:val="20"/>
          <w:szCs w:val="20"/>
        </w:rPr>
        <w:t xml:space="preserve">, </w:t>
      </w:r>
      <w:r w:rsidR="00643456">
        <w:rPr>
          <w:rFonts w:ascii="Arial" w:eastAsia="Arial Narrow" w:hAnsi="Arial" w:cs="Arial"/>
          <w:color w:val="000000" w:themeColor="text1"/>
          <w:sz w:val="20"/>
          <w:szCs w:val="20"/>
        </w:rPr>
        <w:t xml:space="preserve">support jednotlivých </w:t>
      </w:r>
      <w:r w:rsidR="009511F9">
        <w:rPr>
          <w:rFonts w:ascii="Arial" w:eastAsia="Arial Narrow" w:hAnsi="Arial" w:cs="Arial"/>
          <w:color w:val="000000" w:themeColor="text1"/>
          <w:sz w:val="20"/>
          <w:szCs w:val="20"/>
        </w:rPr>
        <w:t>konzumentů</w:t>
      </w:r>
      <w:r w:rsidR="00124405">
        <w:rPr>
          <w:rFonts w:ascii="Arial" w:eastAsia="Arial Narrow" w:hAnsi="Arial" w:cs="Arial"/>
          <w:color w:val="000000" w:themeColor="text1"/>
          <w:sz w:val="20"/>
          <w:szCs w:val="20"/>
        </w:rPr>
        <w:t xml:space="preserve"> těchto dat a support </w:t>
      </w:r>
      <w:r w:rsidR="009165DE">
        <w:rPr>
          <w:rFonts w:ascii="Arial" w:eastAsia="Arial Narrow" w:hAnsi="Arial" w:cs="Arial"/>
          <w:color w:val="000000" w:themeColor="text1"/>
          <w:sz w:val="20"/>
          <w:szCs w:val="20"/>
        </w:rPr>
        <w:t xml:space="preserve">výrobců </w:t>
      </w:r>
      <w:r w:rsidR="00FF3879">
        <w:rPr>
          <w:rFonts w:ascii="Arial" w:eastAsia="Arial Narrow" w:hAnsi="Arial" w:cs="Arial"/>
          <w:color w:val="000000" w:themeColor="text1"/>
          <w:sz w:val="20"/>
          <w:szCs w:val="20"/>
        </w:rPr>
        <w:t xml:space="preserve">mzdových SW při integraci na </w:t>
      </w:r>
      <w:r w:rsidR="008168CB">
        <w:rPr>
          <w:rFonts w:ascii="Arial" w:eastAsia="Arial Narrow" w:hAnsi="Arial" w:cs="Arial"/>
          <w:color w:val="000000" w:themeColor="text1"/>
          <w:sz w:val="20"/>
          <w:szCs w:val="20"/>
        </w:rPr>
        <w:t>vystavená rozhraní</w:t>
      </w:r>
      <w:r w:rsidR="009511F9">
        <w:rPr>
          <w:rFonts w:ascii="Arial" w:eastAsia="Arial Narrow" w:hAnsi="Arial" w:cs="Arial"/>
          <w:color w:val="000000" w:themeColor="text1"/>
          <w:sz w:val="20"/>
          <w:szCs w:val="20"/>
        </w:rPr>
        <w:t>.</w:t>
      </w:r>
      <w:r w:rsidR="00533FEE">
        <w:rPr>
          <w:rFonts w:ascii="Arial" w:eastAsia="Arial Narrow" w:hAnsi="Arial" w:cs="Arial"/>
          <w:color w:val="000000" w:themeColor="text1"/>
          <w:sz w:val="20"/>
          <w:szCs w:val="20"/>
        </w:rPr>
        <w:t xml:space="preserve"> </w:t>
      </w:r>
      <w:r w:rsidR="008A2D54">
        <w:rPr>
          <w:rFonts w:ascii="Arial" w:eastAsia="Arial Narrow" w:hAnsi="Arial" w:cs="Arial"/>
          <w:color w:val="000000" w:themeColor="text1"/>
          <w:sz w:val="20"/>
          <w:szCs w:val="20"/>
        </w:rPr>
        <w:t xml:space="preserve">V rámci své </w:t>
      </w:r>
      <w:r w:rsidR="00D76C5C">
        <w:rPr>
          <w:rFonts w:ascii="Arial" w:eastAsia="Arial Narrow" w:hAnsi="Arial" w:cs="Arial"/>
          <w:color w:val="000000" w:themeColor="text1"/>
          <w:sz w:val="20"/>
          <w:szCs w:val="20"/>
        </w:rPr>
        <w:t>alokace naváže tým na práci dosavadního analytického týmu.</w:t>
      </w:r>
      <w:r w:rsidR="008A2D54">
        <w:rPr>
          <w:rFonts w:ascii="Arial" w:eastAsia="Arial Narrow" w:hAnsi="Arial" w:cs="Arial"/>
          <w:color w:val="000000" w:themeColor="text1"/>
          <w:sz w:val="20"/>
          <w:szCs w:val="20"/>
        </w:rPr>
        <w:t xml:space="preserve"> </w:t>
      </w:r>
      <w:r w:rsidR="002D0807">
        <w:rPr>
          <w:rFonts w:ascii="Arial" w:eastAsia="Arial Narrow" w:hAnsi="Arial" w:cs="Arial"/>
          <w:color w:val="000000" w:themeColor="text1"/>
          <w:sz w:val="20"/>
          <w:szCs w:val="20"/>
        </w:rPr>
        <w:t xml:space="preserve"> </w:t>
      </w:r>
      <w:r w:rsidR="004D5AFD">
        <w:rPr>
          <w:rFonts w:ascii="Arial" w:eastAsia="Arial Narrow" w:hAnsi="Arial" w:cs="Arial"/>
          <w:color w:val="000000" w:themeColor="text1"/>
          <w:sz w:val="20"/>
          <w:szCs w:val="20"/>
        </w:rPr>
        <w:t xml:space="preserve"> </w:t>
      </w:r>
    </w:p>
    <w:p w14:paraId="4802B1BA" w14:textId="77777777" w:rsidR="00076914" w:rsidRPr="008434C8" w:rsidRDefault="00076914" w:rsidP="008434C8">
      <w:pPr>
        <w:spacing w:after="0" w:line="280" w:lineRule="atLeast"/>
        <w:rPr>
          <w:rFonts w:ascii="Arial" w:eastAsia="Arial Narrow" w:hAnsi="Arial" w:cs="Arial"/>
          <w:color w:val="000000" w:themeColor="text1"/>
          <w:sz w:val="20"/>
          <w:szCs w:val="20"/>
        </w:rPr>
      </w:pPr>
    </w:p>
    <w:p w14:paraId="096DBA5A" w14:textId="79E67242" w:rsidR="008434C8" w:rsidRPr="008434C8" w:rsidRDefault="008434C8" w:rsidP="008434C8">
      <w:pPr>
        <w:pStyle w:val="Odstavecseseznamem"/>
        <w:numPr>
          <w:ilvl w:val="1"/>
          <w:numId w:val="59"/>
        </w:numPr>
        <w:spacing w:after="0" w:line="280" w:lineRule="atLeast"/>
        <w:jc w:val="both"/>
        <w:rPr>
          <w:rFonts w:ascii="Arial" w:eastAsia="Arial Narrow" w:hAnsi="Arial" w:cs="Arial"/>
          <w:color w:val="000000" w:themeColor="text1"/>
          <w:sz w:val="20"/>
          <w:szCs w:val="20"/>
        </w:rPr>
      </w:pPr>
      <w:r w:rsidRPr="008434C8">
        <w:rPr>
          <w:rStyle w:val="Siln"/>
          <w:rFonts w:ascii="Arial" w:eastAsia="Arial Narrow" w:hAnsi="Arial" w:cs="Arial"/>
          <w:color w:val="000000" w:themeColor="text1"/>
          <w:sz w:val="20"/>
          <w:szCs w:val="20"/>
        </w:rPr>
        <w:t>Motivační schéma</w:t>
      </w:r>
    </w:p>
    <w:p w14:paraId="5192C05F" w14:textId="21FB5B0A" w:rsidR="008434C8" w:rsidRPr="008434C8" w:rsidRDefault="008434C8" w:rsidP="008434C8">
      <w:pPr>
        <w:spacing w:after="0" w:line="280" w:lineRule="atLeast"/>
        <w:rPr>
          <w:rFonts w:ascii="Arial" w:eastAsia="Arial Narrow" w:hAnsi="Arial" w:cs="Arial"/>
          <w:color w:val="000000" w:themeColor="text1"/>
          <w:sz w:val="20"/>
          <w:szCs w:val="20"/>
        </w:rPr>
      </w:pPr>
      <w:r w:rsidRPr="008434C8">
        <w:rPr>
          <w:rFonts w:ascii="Arial" w:hAnsi="Arial" w:cs="Arial"/>
          <w:noProof/>
          <w:sz w:val="20"/>
          <w:szCs w:val="20"/>
        </w:rPr>
        <w:drawing>
          <wp:anchor distT="0" distB="0" distL="114300" distR="114300" simplePos="0" relativeHeight="251658240" behindDoc="0" locked="0" layoutInCell="1" allowOverlap="1" wp14:anchorId="0147A145" wp14:editId="756E83A5">
            <wp:simplePos x="0" y="0"/>
            <wp:positionH relativeFrom="margin">
              <wp:posOffset>13970</wp:posOffset>
            </wp:positionH>
            <wp:positionV relativeFrom="margin">
              <wp:posOffset>2457450</wp:posOffset>
            </wp:positionV>
            <wp:extent cx="5626100" cy="3279140"/>
            <wp:effectExtent l="0" t="0" r="0" b="0"/>
            <wp:wrapSquare wrapText="bothSides"/>
            <wp:docPr id="2090187430" name="Obrázek 209018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26100" cy="3279140"/>
                    </a:xfrm>
                    <a:prstGeom prst="rect">
                      <a:avLst/>
                    </a:prstGeom>
                  </pic:spPr>
                </pic:pic>
              </a:graphicData>
            </a:graphic>
            <wp14:sizeRelH relativeFrom="margin">
              <wp14:pctWidth>0</wp14:pctWidth>
            </wp14:sizeRelH>
            <wp14:sizeRelV relativeFrom="margin">
              <wp14:pctHeight>0</wp14:pctHeight>
            </wp14:sizeRelV>
          </wp:anchor>
        </w:drawing>
      </w:r>
    </w:p>
    <w:p w14:paraId="05EAE6C4" w14:textId="02AF812D" w:rsidR="008434C8" w:rsidRPr="008434C8" w:rsidRDefault="008434C8" w:rsidP="008434C8">
      <w:pPr>
        <w:spacing w:after="0" w:line="280" w:lineRule="atLeast"/>
        <w:ind w:left="360"/>
        <w:rPr>
          <w:rFonts w:ascii="Arial" w:eastAsia="Arial Narrow" w:hAnsi="Arial" w:cs="Arial"/>
          <w:color w:val="000000" w:themeColor="text1"/>
          <w:sz w:val="20"/>
          <w:szCs w:val="20"/>
        </w:rPr>
      </w:pPr>
    </w:p>
    <w:p w14:paraId="4DCDC540" w14:textId="127DFBEA" w:rsidR="008434C8" w:rsidRPr="008434C8" w:rsidRDefault="008434C8" w:rsidP="008434C8">
      <w:pPr>
        <w:spacing w:after="0" w:line="280" w:lineRule="atLeast"/>
        <w:rPr>
          <w:rFonts w:ascii="Arial" w:eastAsia="Arial Narrow" w:hAnsi="Arial" w:cs="Arial"/>
          <w:color w:val="000000" w:themeColor="text1"/>
          <w:sz w:val="20"/>
          <w:szCs w:val="20"/>
        </w:rPr>
      </w:pPr>
      <w:r w:rsidRPr="008434C8">
        <w:rPr>
          <w:rFonts w:ascii="Arial" w:eastAsia="Arial Narrow" w:hAnsi="Arial" w:cs="Arial"/>
          <w:color w:val="000000" w:themeColor="text1"/>
          <w:sz w:val="20"/>
          <w:szCs w:val="20"/>
        </w:rPr>
        <w:br w:type="page"/>
      </w:r>
    </w:p>
    <w:p w14:paraId="5F322910" w14:textId="77777777" w:rsidR="008434C8" w:rsidRPr="008434C8" w:rsidRDefault="008434C8" w:rsidP="008434C8">
      <w:pPr>
        <w:spacing w:after="0" w:line="280" w:lineRule="atLeast"/>
        <w:rPr>
          <w:rFonts w:ascii="Arial" w:eastAsia="Arial Narrow" w:hAnsi="Arial" w:cs="Arial"/>
          <w:color w:val="000000" w:themeColor="text1"/>
          <w:sz w:val="20"/>
          <w:szCs w:val="20"/>
        </w:rPr>
      </w:pPr>
    </w:p>
    <w:p w14:paraId="60D9E197" w14:textId="77777777" w:rsidR="008434C8" w:rsidRPr="008434C8" w:rsidRDefault="008434C8" w:rsidP="008434C8">
      <w:pPr>
        <w:pStyle w:val="Odstavecseseznamem"/>
        <w:numPr>
          <w:ilvl w:val="1"/>
          <w:numId w:val="59"/>
        </w:numPr>
        <w:spacing w:after="0" w:line="280" w:lineRule="atLeast"/>
        <w:jc w:val="both"/>
        <w:rPr>
          <w:rFonts w:ascii="Arial" w:eastAsia="Arial Narrow" w:hAnsi="Arial" w:cs="Arial"/>
          <w:color w:val="000000" w:themeColor="text1"/>
          <w:sz w:val="20"/>
          <w:szCs w:val="20"/>
        </w:rPr>
      </w:pPr>
      <w:r w:rsidRPr="008434C8">
        <w:rPr>
          <w:rStyle w:val="Siln"/>
          <w:rFonts w:ascii="Arial" w:eastAsia="Arial Narrow" w:hAnsi="Arial" w:cs="Arial"/>
          <w:color w:val="000000" w:themeColor="text1"/>
          <w:sz w:val="20"/>
          <w:szCs w:val="20"/>
        </w:rPr>
        <w:t>Business schéma</w:t>
      </w:r>
    </w:p>
    <w:p w14:paraId="21B057C4" w14:textId="285346D5" w:rsidR="008434C8" w:rsidRPr="008434C8" w:rsidRDefault="008434C8" w:rsidP="008434C8">
      <w:pPr>
        <w:spacing w:after="0" w:line="280" w:lineRule="atLeast"/>
        <w:rPr>
          <w:rFonts w:ascii="Arial" w:eastAsia="Arial Narrow" w:hAnsi="Arial" w:cs="Arial"/>
          <w:color w:val="000000" w:themeColor="text1"/>
          <w:sz w:val="20"/>
          <w:szCs w:val="20"/>
        </w:rPr>
      </w:pPr>
      <w:r w:rsidRPr="008434C8">
        <w:rPr>
          <w:rFonts w:ascii="Arial" w:hAnsi="Arial" w:cs="Arial"/>
          <w:noProof/>
          <w:sz w:val="20"/>
          <w:szCs w:val="20"/>
        </w:rPr>
        <w:drawing>
          <wp:anchor distT="0" distB="0" distL="114300" distR="114300" simplePos="0" relativeHeight="251660288" behindDoc="0" locked="0" layoutInCell="1" allowOverlap="1" wp14:anchorId="18A038FE" wp14:editId="68B56CD8">
            <wp:simplePos x="0" y="0"/>
            <wp:positionH relativeFrom="margin">
              <wp:align>right</wp:align>
            </wp:positionH>
            <wp:positionV relativeFrom="margin">
              <wp:posOffset>628650</wp:posOffset>
            </wp:positionV>
            <wp:extent cx="5738495" cy="4370070"/>
            <wp:effectExtent l="0" t="0" r="0" b="0"/>
            <wp:wrapSquare wrapText="bothSides"/>
            <wp:docPr id="1378602434" name="Obrázek 137860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8495" cy="4370070"/>
                    </a:xfrm>
                    <a:prstGeom prst="rect">
                      <a:avLst/>
                    </a:prstGeom>
                  </pic:spPr>
                </pic:pic>
              </a:graphicData>
            </a:graphic>
            <wp14:sizeRelH relativeFrom="margin">
              <wp14:pctWidth>0</wp14:pctWidth>
            </wp14:sizeRelH>
            <wp14:sizeRelV relativeFrom="margin">
              <wp14:pctHeight>0</wp14:pctHeight>
            </wp14:sizeRelV>
          </wp:anchor>
        </w:drawing>
      </w:r>
    </w:p>
    <w:p w14:paraId="0523C1FD" w14:textId="2888EF5B" w:rsidR="008434C8" w:rsidRPr="008434C8" w:rsidRDefault="008434C8" w:rsidP="008434C8">
      <w:pPr>
        <w:spacing w:after="0" w:line="280" w:lineRule="atLeast"/>
        <w:rPr>
          <w:rFonts w:ascii="Arial" w:eastAsia="Arial Narrow" w:hAnsi="Arial" w:cs="Arial"/>
          <w:color w:val="000000" w:themeColor="text1"/>
          <w:sz w:val="20"/>
          <w:szCs w:val="20"/>
        </w:rPr>
      </w:pPr>
    </w:p>
    <w:p w14:paraId="47D5BAD6" w14:textId="4B6AD1AC" w:rsidR="008434C8" w:rsidRPr="008434C8" w:rsidRDefault="008434C8" w:rsidP="008434C8">
      <w:pPr>
        <w:spacing w:after="0" w:line="280" w:lineRule="atLeast"/>
        <w:rPr>
          <w:rFonts w:ascii="Arial" w:eastAsia="Calibri" w:hAnsi="Arial" w:cs="Arial"/>
          <w:color w:val="000000" w:themeColor="text1"/>
          <w:sz w:val="20"/>
          <w:szCs w:val="20"/>
        </w:rPr>
      </w:pPr>
      <w:r w:rsidRPr="008434C8">
        <w:rPr>
          <w:rFonts w:ascii="Arial" w:eastAsia="Calibri" w:hAnsi="Arial" w:cs="Arial"/>
          <w:color w:val="000000" w:themeColor="text1"/>
          <w:sz w:val="20"/>
          <w:szCs w:val="20"/>
        </w:rPr>
        <w:br w:type="page"/>
      </w:r>
    </w:p>
    <w:p w14:paraId="4390976F" w14:textId="77777777" w:rsidR="008434C8" w:rsidRPr="008434C8" w:rsidRDefault="008434C8" w:rsidP="008434C8">
      <w:pPr>
        <w:spacing w:after="0" w:line="280" w:lineRule="atLeast"/>
        <w:ind w:left="792"/>
        <w:rPr>
          <w:rFonts w:ascii="Arial" w:eastAsia="Calibri" w:hAnsi="Arial" w:cs="Arial"/>
          <w:color w:val="000000" w:themeColor="text1"/>
          <w:sz w:val="20"/>
          <w:szCs w:val="20"/>
        </w:rPr>
      </w:pPr>
    </w:p>
    <w:p w14:paraId="6D6D78DC" w14:textId="5C5BD725" w:rsidR="008434C8" w:rsidRPr="008434C8" w:rsidRDefault="008434C8" w:rsidP="008434C8">
      <w:pPr>
        <w:pStyle w:val="Odstavecseseznamem"/>
        <w:numPr>
          <w:ilvl w:val="1"/>
          <w:numId w:val="59"/>
        </w:numPr>
        <w:spacing w:after="0" w:line="280" w:lineRule="atLeast"/>
        <w:jc w:val="both"/>
        <w:rPr>
          <w:rFonts w:ascii="Arial" w:eastAsia="Arial Narrow" w:hAnsi="Arial" w:cs="Arial"/>
          <w:color w:val="000000" w:themeColor="text1"/>
          <w:sz w:val="20"/>
          <w:szCs w:val="20"/>
        </w:rPr>
      </w:pPr>
      <w:r w:rsidRPr="008434C8">
        <w:rPr>
          <w:rStyle w:val="Siln"/>
          <w:rFonts w:ascii="Arial" w:eastAsia="Arial Narrow" w:hAnsi="Arial" w:cs="Arial"/>
          <w:color w:val="000000" w:themeColor="text1"/>
          <w:sz w:val="20"/>
          <w:szCs w:val="20"/>
        </w:rPr>
        <w:t>Aplikační schéma</w:t>
      </w:r>
    </w:p>
    <w:p w14:paraId="1BC276F3" w14:textId="577B8E4E" w:rsidR="008434C8" w:rsidRPr="008434C8" w:rsidRDefault="00F27893" w:rsidP="008434C8">
      <w:pPr>
        <w:spacing w:after="0" w:line="280" w:lineRule="atLeast"/>
        <w:rPr>
          <w:rFonts w:ascii="Arial" w:eastAsia="Arial Narrow" w:hAnsi="Arial" w:cs="Arial"/>
          <w:color w:val="000000" w:themeColor="text1"/>
          <w:sz w:val="20"/>
          <w:szCs w:val="20"/>
        </w:rPr>
      </w:pPr>
      <w:r w:rsidRPr="008434C8">
        <w:rPr>
          <w:rFonts w:ascii="Arial" w:hAnsi="Arial" w:cs="Arial"/>
          <w:noProof/>
          <w:sz w:val="20"/>
          <w:szCs w:val="20"/>
        </w:rPr>
        <w:drawing>
          <wp:anchor distT="0" distB="0" distL="114300" distR="114300" simplePos="0" relativeHeight="251659264" behindDoc="0" locked="0" layoutInCell="1" allowOverlap="1" wp14:anchorId="1DDCD146" wp14:editId="635AF23E">
            <wp:simplePos x="0" y="0"/>
            <wp:positionH relativeFrom="margin">
              <wp:posOffset>13970</wp:posOffset>
            </wp:positionH>
            <wp:positionV relativeFrom="margin">
              <wp:posOffset>597779</wp:posOffset>
            </wp:positionV>
            <wp:extent cx="5932170" cy="5029200"/>
            <wp:effectExtent l="0" t="0" r="0" b="0"/>
            <wp:wrapSquare wrapText="bothSides"/>
            <wp:docPr id="732151076" name="Obrázek 73215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32170" cy="5029200"/>
                    </a:xfrm>
                    <a:prstGeom prst="rect">
                      <a:avLst/>
                    </a:prstGeom>
                  </pic:spPr>
                </pic:pic>
              </a:graphicData>
            </a:graphic>
            <wp14:sizeRelH relativeFrom="margin">
              <wp14:pctWidth>0</wp14:pctWidth>
            </wp14:sizeRelH>
            <wp14:sizeRelV relativeFrom="margin">
              <wp14:pctHeight>0</wp14:pctHeight>
            </wp14:sizeRelV>
          </wp:anchor>
        </w:drawing>
      </w:r>
    </w:p>
    <w:p w14:paraId="31CAAACD" w14:textId="14CEAACF" w:rsidR="008434C8" w:rsidRPr="008434C8" w:rsidRDefault="008434C8" w:rsidP="008434C8">
      <w:pPr>
        <w:spacing w:after="0" w:line="280" w:lineRule="atLeast"/>
        <w:ind w:left="1224"/>
        <w:rPr>
          <w:rFonts w:ascii="Arial" w:eastAsia="Arial Narrow" w:hAnsi="Arial" w:cs="Arial"/>
          <w:color w:val="000000" w:themeColor="text1"/>
          <w:sz w:val="20"/>
          <w:szCs w:val="20"/>
        </w:rPr>
      </w:pPr>
    </w:p>
    <w:p w14:paraId="51E489E4" w14:textId="77777777" w:rsidR="008434C8" w:rsidRPr="008434C8" w:rsidRDefault="008434C8" w:rsidP="008434C8">
      <w:pPr>
        <w:spacing w:after="0" w:line="280" w:lineRule="atLeast"/>
        <w:rPr>
          <w:rFonts w:ascii="Arial" w:eastAsia="Arial Narrow" w:hAnsi="Arial" w:cs="Arial"/>
          <w:color w:val="000000" w:themeColor="text1"/>
          <w:sz w:val="20"/>
          <w:szCs w:val="20"/>
        </w:rPr>
      </w:pPr>
    </w:p>
    <w:p w14:paraId="478AE34B" w14:textId="59772DCE" w:rsidR="008434C8" w:rsidRPr="008434C8" w:rsidRDefault="000E7422" w:rsidP="008434C8">
      <w:pPr>
        <w:spacing w:after="0" w:line="280" w:lineRule="atLeast"/>
        <w:jc w:val="both"/>
        <w:rPr>
          <w:rFonts w:ascii="Arial" w:eastAsia="Arial Narrow" w:hAnsi="Arial" w:cs="Arial"/>
          <w:color w:val="000000" w:themeColor="text1"/>
          <w:sz w:val="20"/>
          <w:szCs w:val="20"/>
        </w:rPr>
      </w:pPr>
      <w:r>
        <w:rPr>
          <w:rStyle w:val="Siln"/>
          <w:rFonts w:ascii="Arial" w:eastAsia="Arial Narrow" w:hAnsi="Arial" w:cs="Arial"/>
          <w:color w:val="000000" w:themeColor="text1"/>
          <w:sz w:val="20"/>
          <w:szCs w:val="20"/>
        </w:rPr>
        <w:t>A</w:t>
      </w:r>
      <w:r w:rsidR="008434C8" w:rsidRPr="008434C8">
        <w:rPr>
          <w:rStyle w:val="Siln"/>
          <w:rFonts w:ascii="Arial" w:eastAsia="Arial Narrow" w:hAnsi="Arial" w:cs="Arial"/>
          <w:color w:val="000000" w:themeColor="text1"/>
          <w:sz w:val="20"/>
          <w:szCs w:val="20"/>
        </w:rPr>
        <w:t>ktivity integrační</w:t>
      </w:r>
    </w:p>
    <w:p w14:paraId="363E8A90" w14:textId="514E6745" w:rsidR="008434C8" w:rsidRPr="008434C8" w:rsidRDefault="008434C8" w:rsidP="008434C8">
      <w:pPr>
        <w:spacing w:after="0" w:line="280" w:lineRule="atLeast"/>
        <w:jc w:val="both"/>
        <w:rPr>
          <w:rFonts w:ascii="Arial" w:eastAsia="Arial Narrow" w:hAnsi="Arial" w:cs="Arial"/>
          <w:color w:val="000000" w:themeColor="text1"/>
          <w:sz w:val="20"/>
          <w:szCs w:val="20"/>
        </w:rPr>
      </w:pPr>
      <w:r w:rsidRPr="008434C8">
        <w:rPr>
          <w:rStyle w:val="Siln"/>
          <w:rFonts w:ascii="Arial" w:eastAsia="Arial Narrow" w:hAnsi="Arial" w:cs="Arial"/>
          <w:b w:val="0"/>
          <w:bCs/>
          <w:color w:val="000000" w:themeColor="text1"/>
          <w:sz w:val="20"/>
          <w:szCs w:val="20"/>
        </w:rPr>
        <w:t xml:space="preserve">V rámci </w:t>
      </w:r>
      <w:r w:rsidR="000E7422">
        <w:rPr>
          <w:rStyle w:val="Siln"/>
          <w:rFonts w:ascii="Arial" w:eastAsia="Arial Narrow" w:hAnsi="Arial" w:cs="Arial"/>
          <w:b w:val="0"/>
          <w:bCs/>
          <w:color w:val="000000" w:themeColor="text1"/>
          <w:sz w:val="20"/>
          <w:szCs w:val="20"/>
        </w:rPr>
        <w:t>analýzy</w:t>
      </w:r>
      <w:r w:rsidRPr="008434C8">
        <w:rPr>
          <w:rStyle w:val="Siln"/>
          <w:rFonts w:ascii="Arial" w:eastAsia="Arial Narrow" w:hAnsi="Arial" w:cs="Arial"/>
          <w:b w:val="0"/>
          <w:bCs/>
          <w:color w:val="000000" w:themeColor="text1"/>
          <w:sz w:val="20"/>
          <w:szCs w:val="20"/>
        </w:rPr>
        <w:t xml:space="preserve"> integrací je třeba připravit procesy pro přenos dat od poskytovatelů dat z domény </w:t>
      </w:r>
      <w:r w:rsidRPr="008434C8">
        <w:rPr>
          <w:rFonts w:ascii="Arial" w:hAnsi="Arial" w:cs="Arial"/>
          <w:b/>
          <w:bCs/>
          <w:sz w:val="20"/>
          <w:szCs w:val="20"/>
        </w:rPr>
        <w:br/>
      </w:r>
      <w:r w:rsidRPr="008434C8">
        <w:rPr>
          <w:rStyle w:val="Siln"/>
          <w:rFonts w:ascii="Arial" w:eastAsia="Arial Narrow" w:hAnsi="Arial" w:cs="Arial"/>
          <w:b w:val="0"/>
          <w:bCs/>
          <w:color w:val="000000" w:themeColor="text1"/>
          <w:sz w:val="20"/>
          <w:szCs w:val="20"/>
        </w:rPr>
        <w:t xml:space="preserve">ČSSZ, uvažuje se asynchronní přenos. Pravděpodobná je však i potřeba přípravy synchronních přenosů pro dílčí datovou výměnu pro specifické potřeby, které budou v projektu vydefinovány. Integrační tým bude zajišťovat také integraci na služby ISSS, případně přípravu služeb, které se budou publikovat přes ISSS. V pro větší objemy dat je v současné době uvažován model, kdy data přes ISSS by byla předávána formou </w:t>
      </w:r>
      <w:proofErr w:type="spellStart"/>
      <w:r w:rsidRPr="008434C8">
        <w:rPr>
          <w:rStyle w:val="Siln"/>
          <w:rFonts w:ascii="Arial" w:eastAsia="Arial Narrow" w:hAnsi="Arial" w:cs="Arial"/>
          <w:b w:val="0"/>
          <w:bCs/>
          <w:color w:val="000000" w:themeColor="text1"/>
          <w:sz w:val="20"/>
          <w:szCs w:val="20"/>
        </w:rPr>
        <w:t>push</w:t>
      </w:r>
      <w:proofErr w:type="spellEnd"/>
      <w:r w:rsidRPr="008434C8">
        <w:rPr>
          <w:rStyle w:val="Siln"/>
          <w:rFonts w:ascii="Arial" w:eastAsia="Arial Narrow" w:hAnsi="Arial" w:cs="Arial"/>
          <w:b w:val="0"/>
          <w:bCs/>
          <w:color w:val="000000" w:themeColor="text1"/>
          <w:sz w:val="20"/>
          <w:szCs w:val="20"/>
        </w:rPr>
        <w:t xml:space="preserve"> zprávy s kontextem připravených dat a následnou </w:t>
      </w:r>
      <w:proofErr w:type="spellStart"/>
      <w:r w:rsidRPr="008434C8">
        <w:rPr>
          <w:rStyle w:val="Siln"/>
          <w:rFonts w:ascii="Arial" w:eastAsia="Arial Narrow" w:hAnsi="Arial" w:cs="Arial"/>
          <w:b w:val="0"/>
          <w:bCs/>
          <w:color w:val="000000" w:themeColor="text1"/>
          <w:sz w:val="20"/>
          <w:szCs w:val="20"/>
        </w:rPr>
        <w:t>pull</w:t>
      </w:r>
      <w:proofErr w:type="spellEnd"/>
      <w:r w:rsidRPr="008434C8">
        <w:rPr>
          <w:rStyle w:val="Siln"/>
          <w:rFonts w:ascii="Arial" w:eastAsia="Arial Narrow" w:hAnsi="Arial" w:cs="Arial"/>
          <w:b w:val="0"/>
          <w:bCs/>
          <w:color w:val="000000" w:themeColor="text1"/>
          <w:sz w:val="20"/>
          <w:szCs w:val="20"/>
        </w:rPr>
        <w:t xml:space="preserve"> komunikací pro stažení. Budou však pravděpodobně existovat i integrace přes ISSS, které budou řešit operativní získávání dat z JMHZ</w:t>
      </w:r>
      <w:r w:rsidRPr="008434C8">
        <w:rPr>
          <w:rStyle w:val="Siln"/>
          <w:rFonts w:ascii="Arial" w:eastAsia="Arial Narrow" w:hAnsi="Arial" w:cs="Arial"/>
          <w:color w:val="000000" w:themeColor="text1"/>
          <w:sz w:val="20"/>
          <w:szCs w:val="20"/>
        </w:rPr>
        <w:t>.</w:t>
      </w:r>
    </w:p>
    <w:p w14:paraId="5434519A" w14:textId="77777777" w:rsidR="008434C8" w:rsidRPr="008434C8" w:rsidRDefault="008434C8" w:rsidP="008434C8">
      <w:pPr>
        <w:spacing w:after="0" w:line="280" w:lineRule="atLeast"/>
        <w:jc w:val="both"/>
        <w:rPr>
          <w:rFonts w:ascii="Arial" w:eastAsia="Arial Narrow" w:hAnsi="Arial" w:cs="Arial"/>
          <w:color w:val="000000" w:themeColor="text1"/>
          <w:sz w:val="20"/>
          <w:szCs w:val="20"/>
        </w:rPr>
      </w:pPr>
    </w:p>
    <w:p w14:paraId="3AC99E51" w14:textId="55A253B0" w:rsidR="008434C8" w:rsidRPr="008434C8" w:rsidRDefault="000E7422" w:rsidP="008434C8">
      <w:pPr>
        <w:spacing w:after="0" w:line="280" w:lineRule="atLeast"/>
        <w:jc w:val="both"/>
        <w:rPr>
          <w:rFonts w:ascii="Arial" w:eastAsia="Arial Narrow" w:hAnsi="Arial" w:cs="Arial"/>
          <w:color w:val="000000" w:themeColor="text1"/>
          <w:sz w:val="20"/>
          <w:szCs w:val="20"/>
        </w:rPr>
      </w:pPr>
      <w:r>
        <w:rPr>
          <w:rFonts w:ascii="Arial" w:eastAsia="Arial Narrow" w:hAnsi="Arial" w:cs="Arial"/>
          <w:b/>
          <w:bCs/>
          <w:color w:val="000000" w:themeColor="text1"/>
          <w:sz w:val="20"/>
          <w:szCs w:val="20"/>
        </w:rPr>
        <w:t>A</w:t>
      </w:r>
      <w:r w:rsidR="008434C8" w:rsidRPr="008434C8">
        <w:rPr>
          <w:rFonts w:ascii="Arial" w:eastAsia="Arial Narrow" w:hAnsi="Arial" w:cs="Arial"/>
          <w:b/>
          <w:bCs/>
          <w:color w:val="000000" w:themeColor="text1"/>
          <w:sz w:val="20"/>
          <w:szCs w:val="20"/>
        </w:rPr>
        <w:t>ktivity zpracování dat</w:t>
      </w:r>
    </w:p>
    <w:p w14:paraId="63CB5EC4" w14:textId="77777777" w:rsidR="008434C8" w:rsidRPr="008434C8" w:rsidRDefault="008434C8" w:rsidP="0099176B">
      <w:pPr>
        <w:spacing w:after="0" w:line="280" w:lineRule="atLeast"/>
        <w:jc w:val="both"/>
        <w:rPr>
          <w:rFonts w:ascii="Arial" w:eastAsia="Arial Narrow" w:hAnsi="Arial" w:cs="Arial"/>
          <w:color w:val="000000" w:themeColor="text1"/>
          <w:sz w:val="20"/>
          <w:szCs w:val="20"/>
        </w:rPr>
      </w:pPr>
      <w:r w:rsidRPr="008434C8">
        <w:rPr>
          <w:rFonts w:ascii="Arial" w:eastAsia="Arial Narrow" w:hAnsi="Arial" w:cs="Arial"/>
          <w:color w:val="000000" w:themeColor="text1"/>
          <w:sz w:val="20"/>
          <w:szCs w:val="20"/>
        </w:rPr>
        <w:t xml:space="preserve">V doméně MPSV (JMHZ) se předpokládá hlavní datové uložiště aplikace JMHZ. Pro většinu dat bude primárním místem dat právě JMHZ, mohou však existovat výjimky. Předpokládá se příprava databází, které budou držet surová vstupní data a následně databází, které budou připravovat finální podobu dat. Lze předpokládat, že do finální podoby se data dostanou po obohacení z dalších zdrojů jako např. ISSS </w:t>
      </w:r>
      <w:r w:rsidRPr="008434C8">
        <w:rPr>
          <w:rFonts w:ascii="Arial" w:eastAsia="Arial Narrow" w:hAnsi="Arial" w:cs="Arial"/>
          <w:color w:val="000000" w:themeColor="text1"/>
          <w:sz w:val="20"/>
          <w:szCs w:val="20"/>
        </w:rPr>
        <w:lastRenderedPageBreak/>
        <w:t>a po ETL transformacích. Dále bude v rámci aktivit zpracování dat potřeba data přenášet do DWH (ADS) a do ODS.</w:t>
      </w:r>
    </w:p>
    <w:p w14:paraId="741C5496" w14:textId="77777777" w:rsidR="008434C8" w:rsidRPr="008434C8" w:rsidRDefault="008434C8" w:rsidP="008434C8">
      <w:pPr>
        <w:spacing w:after="0" w:line="280" w:lineRule="atLeast"/>
        <w:jc w:val="both"/>
        <w:rPr>
          <w:rFonts w:ascii="Arial" w:eastAsia="Arial Narrow" w:hAnsi="Arial" w:cs="Arial"/>
          <w:color w:val="000000" w:themeColor="text1"/>
          <w:sz w:val="20"/>
          <w:szCs w:val="20"/>
        </w:rPr>
      </w:pPr>
    </w:p>
    <w:p w14:paraId="4B1E3B13" w14:textId="4B4447D8" w:rsidR="008434C8" w:rsidRPr="008434C8" w:rsidRDefault="000E7422" w:rsidP="008434C8">
      <w:pPr>
        <w:spacing w:after="0" w:line="280" w:lineRule="atLeast"/>
        <w:jc w:val="both"/>
        <w:rPr>
          <w:rFonts w:ascii="Arial" w:eastAsia="Arial Narrow" w:hAnsi="Arial" w:cs="Arial"/>
          <w:color w:val="000000" w:themeColor="text1"/>
          <w:sz w:val="20"/>
          <w:szCs w:val="20"/>
        </w:rPr>
      </w:pPr>
      <w:r>
        <w:rPr>
          <w:rFonts w:ascii="Arial" w:eastAsia="Arial Narrow" w:hAnsi="Arial" w:cs="Arial"/>
          <w:b/>
          <w:bCs/>
          <w:color w:val="000000" w:themeColor="text1"/>
          <w:sz w:val="20"/>
          <w:szCs w:val="20"/>
        </w:rPr>
        <w:t>A</w:t>
      </w:r>
      <w:r w:rsidR="008434C8" w:rsidRPr="008434C8">
        <w:rPr>
          <w:rFonts w:ascii="Arial" w:eastAsia="Arial Narrow" w:hAnsi="Arial" w:cs="Arial"/>
          <w:b/>
          <w:bCs/>
          <w:color w:val="000000" w:themeColor="text1"/>
          <w:sz w:val="20"/>
          <w:szCs w:val="20"/>
        </w:rPr>
        <w:t>ktivity spojené s přípravou uživatelského rozhraní</w:t>
      </w:r>
    </w:p>
    <w:p w14:paraId="61CD1C92" w14:textId="77777777" w:rsidR="008434C8" w:rsidRPr="008434C8" w:rsidRDefault="008434C8" w:rsidP="0099176B">
      <w:pPr>
        <w:spacing w:after="0" w:line="280" w:lineRule="atLeast"/>
        <w:jc w:val="both"/>
        <w:rPr>
          <w:rFonts w:ascii="Arial" w:eastAsia="Arial Narrow" w:hAnsi="Arial" w:cs="Arial"/>
          <w:b/>
          <w:bCs/>
          <w:color w:val="000000" w:themeColor="text1"/>
          <w:sz w:val="20"/>
          <w:szCs w:val="20"/>
        </w:rPr>
      </w:pPr>
      <w:r w:rsidRPr="008434C8">
        <w:rPr>
          <w:rStyle w:val="Siln"/>
          <w:rFonts w:ascii="Arial" w:eastAsia="Arial Narrow" w:hAnsi="Arial" w:cs="Arial"/>
          <w:b w:val="0"/>
          <w:bCs/>
          <w:color w:val="000000" w:themeColor="text1"/>
          <w:sz w:val="20"/>
          <w:szCs w:val="20"/>
        </w:rPr>
        <w:t>V současné době je uvažováno, že bude připraveno uživatelské rozhraní pro náhled a kontrolu dat JMHZ. Složitější operace přes uživatelské rozhraní JMHZ nejsou pravděpodobné, ale mohou být pro specifické případy definovány v pozdější fázi.</w:t>
      </w:r>
    </w:p>
    <w:p w14:paraId="0E9B5B04" w14:textId="77777777" w:rsidR="008641E1" w:rsidRDefault="008641E1" w:rsidP="008641E1">
      <w:pPr>
        <w:spacing w:after="0" w:line="240" w:lineRule="auto"/>
        <w:rPr>
          <w:rFonts w:ascii="Arial" w:hAnsi="Arial" w:cs="Arial"/>
          <w:sz w:val="20"/>
        </w:rPr>
      </w:pPr>
    </w:p>
    <w:p w14:paraId="78FF5C00" w14:textId="77777777" w:rsidR="008641E1" w:rsidRDefault="008641E1" w:rsidP="008641E1">
      <w:pPr>
        <w:spacing w:after="0" w:line="240" w:lineRule="auto"/>
        <w:rPr>
          <w:rFonts w:ascii="Arial" w:hAnsi="Arial" w:cs="Arial"/>
          <w:b/>
          <w:sz w:val="20"/>
          <w:szCs w:val="20"/>
        </w:rPr>
      </w:pPr>
      <w:r>
        <w:rPr>
          <w:rFonts w:ascii="Arial" w:hAnsi="Arial" w:cs="Arial"/>
          <w:sz w:val="20"/>
        </w:rPr>
        <w:br w:type="page"/>
      </w:r>
    </w:p>
    <w:p w14:paraId="6C8FC641" w14:textId="3334941C" w:rsidR="00F67D03" w:rsidRDefault="00F67D03" w:rsidP="00DF5402">
      <w:pPr>
        <w:pStyle w:val="RLProhlensmluvnchstran"/>
        <w:spacing w:after="240" w:line="280" w:lineRule="atLeast"/>
        <w:rPr>
          <w:rFonts w:ascii="Arial" w:hAnsi="Arial" w:cs="Arial"/>
          <w:iCs/>
          <w:caps/>
          <w:sz w:val="20"/>
        </w:rPr>
      </w:pPr>
      <w:r w:rsidRPr="007C6964">
        <w:rPr>
          <w:rFonts w:ascii="Arial" w:hAnsi="Arial" w:cs="Arial"/>
          <w:sz w:val="20"/>
        </w:rPr>
        <w:lastRenderedPageBreak/>
        <w:t xml:space="preserve">Příloha č. </w:t>
      </w:r>
      <w:r w:rsidR="00CE4868">
        <w:rPr>
          <w:rFonts w:ascii="Arial" w:hAnsi="Arial" w:cs="Arial"/>
          <w:sz w:val="20"/>
        </w:rPr>
        <w:t>2</w:t>
      </w:r>
      <w:r w:rsidRPr="007C6964">
        <w:rPr>
          <w:rFonts w:ascii="Arial" w:hAnsi="Arial" w:cs="Arial"/>
          <w:sz w:val="20"/>
        </w:rPr>
        <w:t xml:space="preserve"> – </w:t>
      </w:r>
      <w:r>
        <w:rPr>
          <w:rFonts w:ascii="Arial" w:hAnsi="Arial" w:cs="Arial"/>
          <w:sz w:val="20"/>
        </w:rPr>
        <w:t>Realizační tým Poskytovatele a Cena za poskytnutí Služeb</w:t>
      </w:r>
    </w:p>
    <w:tbl>
      <w:tblPr>
        <w:tblStyle w:val="Mkatabulky"/>
        <w:tblW w:w="9181" w:type="dxa"/>
        <w:tblLook w:val="04A0" w:firstRow="1" w:lastRow="0" w:firstColumn="1" w:lastColumn="0" w:noHBand="0" w:noVBand="1"/>
      </w:tblPr>
      <w:tblGrid>
        <w:gridCol w:w="2405"/>
        <w:gridCol w:w="3119"/>
        <w:gridCol w:w="1559"/>
        <w:gridCol w:w="2098"/>
      </w:tblGrid>
      <w:tr w:rsidR="00DF5402" w:rsidRPr="00A5360B" w14:paraId="67EB180C" w14:textId="11127166" w:rsidTr="00AA4914">
        <w:trPr>
          <w:trHeight w:val="57"/>
        </w:trPr>
        <w:tc>
          <w:tcPr>
            <w:tcW w:w="2405" w:type="dxa"/>
            <w:shd w:val="clear" w:color="auto" w:fill="F2F2F2" w:themeFill="background1" w:themeFillShade="F2"/>
            <w:vAlign w:val="center"/>
          </w:tcPr>
          <w:p w14:paraId="17DC509C" w14:textId="6F92998B" w:rsidR="00DF5402" w:rsidRPr="000236B7" w:rsidRDefault="00DF5402" w:rsidP="00856DB6">
            <w:pPr>
              <w:spacing w:after="0"/>
              <w:jc w:val="center"/>
              <w:rPr>
                <w:rFonts w:ascii="Arial" w:hAnsi="Arial" w:cs="Arial"/>
                <w:b/>
                <w:sz w:val="20"/>
                <w:szCs w:val="20"/>
              </w:rPr>
            </w:pPr>
            <w:r w:rsidRPr="00A16B28">
              <w:rPr>
                <w:rFonts w:ascii="Arial" w:hAnsi="Arial" w:cs="Arial"/>
                <w:b/>
                <w:sz w:val="20"/>
                <w:szCs w:val="20"/>
              </w:rPr>
              <w:t>Pozice</w:t>
            </w:r>
          </w:p>
        </w:tc>
        <w:tc>
          <w:tcPr>
            <w:tcW w:w="3119" w:type="dxa"/>
            <w:shd w:val="clear" w:color="auto" w:fill="F2F2F2" w:themeFill="background1" w:themeFillShade="F2"/>
            <w:vAlign w:val="center"/>
          </w:tcPr>
          <w:p w14:paraId="7A0D365A" w14:textId="75D0E29A" w:rsidR="00DF5402" w:rsidRPr="000236B7" w:rsidRDefault="00DF5402" w:rsidP="00856DB6">
            <w:pPr>
              <w:spacing w:after="0"/>
              <w:jc w:val="center"/>
              <w:rPr>
                <w:rFonts w:ascii="Arial" w:hAnsi="Arial" w:cs="Arial"/>
                <w:b/>
                <w:sz w:val="20"/>
                <w:szCs w:val="20"/>
              </w:rPr>
            </w:pPr>
            <w:r w:rsidRPr="00A16B28">
              <w:rPr>
                <w:rFonts w:ascii="Arial" w:hAnsi="Arial" w:cs="Arial"/>
                <w:b/>
                <w:sz w:val="20"/>
                <w:szCs w:val="20"/>
              </w:rPr>
              <w:t>Jméno</w:t>
            </w:r>
          </w:p>
        </w:tc>
        <w:tc>
          <w:tcPr>
            <w:tcW w:w="1559" w:type="dxa"/>
            <w:shd w:val="clear" w:color="auto" w:fill="F2F2F2" w:themeFill="background1" w:themeFillShade="F2"/>
            <w:vAlign w:val="center"/>
          </w:tcPr>
          <w:p w14:paraId="0D9ABAE3" w14:textId="109E1FE7" w:rsidR="00DF5402" w:rsidRPr="00A16B28" w:rsidRDefault="00DF5402" w:rsidP="00856DB6">
            <w:pPr>
              <w:spacing w:after="0"/>
              <w:jc w:val="center"/>
              <w:rPr>
                <w:rFonts w:ascii="Arial" w:hAnsi="Arial" w:cs="Arial"/>
                <w:b/>
                <w:sz w:val="20"/>
                <w:szCs w:val="20"/>
              </w:rPr>
            </w:pPr>
            <w:r>
              <w:rPr>
                <w:rFonts w:ascii="Arial" w:hAnsi="Arial" w:cs="Arial"/>
                <w:b/>
                <w:sz w:val="20"/>
                <w:szCs w:val="20"/>
              </w:rPr>
              <w:t>Min. jednotka pro objednání</w:t>
            </w:r>
          </w:p>
        </w:tc>
        <w:tc>
          <w:tcPr>
            <w:tcW w:w="2098" w:type="dxa"/>
            <w:shd w:val="clear" w:color="auto" w:fill="F2F2F2" w:themeFill="background1" w:themeFillShade="F2"/>
            <w:vAlign w:val="center"/>
          </w:tcPr>
          <w:p w14:paraId="1FB2BE5D" w14:textId="0B5DC34D" w:rsidR="00DF5402" w:rsidRPr="00BB2C2E" w:rsidRDefault="00DF5402" w:rsidP="00856DB6">
            <w:pPr>
              <w:spacing w:after="0" w:line="280" w:lineRule="atLeast"/>
              <w:jc w:val="center"/>
              <w:rPr>
                <w:rFonts w:ascii="Arial" w:hAnsi="Arial" w:cs="Arial"/>
                <w:b/>
                <w:bCs/>
                <w:sz w:val="20"/>
                <w:szCs w:val="20"/>
              </w:rPr>
            </w:pPr>
            <w:r w:rsidRPr="00BB2C2E">
              <w:rPr>
                <w:rFonts w:ascii="Arial" w:hAnsi="Arial" w:cs="Arial"/>
                <w:b/>
                <w:bCs/>
                <w:sz w:val="20"/>
                <w:szCs w:val="20"/>
              </w:rPr>
              <w:t>Cena</w:t>
            </w:r>
          </w:p>
          <w:p w14:paraId="0B950A22" w14:textId="273DBDCB" w:rsidR="00DF5402" w:rsidRPr="00A16B28" w:rsidRDefault="00DF5402" w:rsidP="00856DB6">
            <w:pPr>
              <w:spacing w:after="0"/>
              <w:jc w:val="center"/>
              <w:rPr>
                <w:rFonts w:ascii="Arial" w:hAnsi="Arial" w:cs="Arial"/>
                <w:b/>
                <w:sz w:val="20"/>
                <w:szCs w:val="20"/>
              </w:rPr>
            </w:pPr>
            <w:r w:rsidRPr="00BB2C2E">
              <w:rPr>
                <w:rFonts w:ascii="Arial" w:hAnsi="Arial" w:cs="Arial"/>
                <w:b/>
                <w:bCs/>
                <w:sz w:val="20"/>
                <w:szCs w:val="20"/>
              </w:rPr>
              <w:t>v Kč bez DPH</w:t>
            </w:r>
          </w:p>
        </w:tc>
      </w:tr>
      <w:tr w:rsidR="00B17E41" w:rsidRPr="00A5360B" w14:paraId="7A55DB79" w14:textId="77777777" w:rsidTr="00B17E41">
        <w:trPr>
          <w:trHeight w:val="560"/>
        </w:trPr>
        <w:tc>
          <w:tcPr>
            <w:tcW w:w="2405" w:type="dxa"/>
            <w:shd w:val="clear" w:color="auto" w:fill="auto"/>
            <w:vAlign w:val="center"/>
          </w:tcPr>
          <w:p w14:paraId="48BB9C81" w14:textId="0233F198" w:rsidR="00B17E41" w:rsidRPr="00AA4914" w:rsidRDefault="00B17E41" w:rsidP="00B17E41">
            <w:pPr>
              <w:spacing w:after="0"/>
              <w:rPr>
                <w:rFonts w:ascii="Arial" w:hAnsi="Arial" w:cs="Arial"/>
                <w:sz w:val="20"/>
                <w:szCs w:val="18"/>
              </w:rPr>
            </w:pPr>
            <w:r>
              <w:rPr>
                <w:rFonts w:ascii="Arial" w:hAnsi="Arial" w:cs="Arial"/>
                <w:color w:val="000000"/>
                <w:sz w:val="20"/>
                <w:szCs w:val="20"/>
              </w:rPr>
              <w:t>Partner</w:t>
            </w:r>
          </w:p>
        </w:tc>
        <w:tc>
          <w:tcPr>
            <w:tcW w:w="3119" w:type="dxa"/>
            <w:shd w:val="clear" w:color="auto" w:fill="auto"/>
            <w:vAlign w:val="center"/>
          </w:tcPr>
          <w:p w14:paraId="606FE471" w14:textId="3745FFE1" w:rsidR="00B17E41" w:rsidRPr="002224C8" w:rsidRDefault="00C436C7" w:rsidP="00B17E41">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vAlign w:val="center"/>
          </w:tcPr>
          <w:p w14:paraId="3F9BAC40" w14:textId="18CCE69B" w:rsidR="00B17E41" w:rsidRPr="00BB2C2E" w:rsidRDefault="00B17E41" w:rsidP="00B17E41">
            <w:pPr>
              <w:spacing w:after="0"/>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098" w:type="dxa"/>
            <w:shd w:val="clear" w:color="auto" w:fill="auto"/>
            <w:vAlign w:val="center"/>
          </w:tcPr>
          <w:p w14:paraId="522BEDFD" w14:textId="3B912A19" w:rsidR="00B17E41" w:rsidRPr="00106ACB" w:rsidRDefault="00106ACB" w:rsidP="00B17E41">
            <w:pPr>
              <w:spacing w:after="0"/>
              <w:jc w:val="center"/>
              <w:rPr>
                <w:rFonts w:ascii="Arial" w:hAnsi="Arial" w:cs="Arial"/>
                <w:sz w:val="20"/>
                <w:szCs w:val="22"/>
              </w:rPr>
            </w:pPr>
            <w:r w:rsidRPr="00106ACB">
              <w:rPr>
                <w:rFonts w:ascii="Arial" w:hAnsi="Arial" w:cs="Arial"/>
                <w:sz w:val="20"/>
                <w:szCs w:val="22"/>
              </w:rPr>
              <w:t>25 000,-</w:t>
            </w:r>
          </w:p>
        </w:tc>
      </w:tr>
      <w:tr w:rsidR="00B17E41" w:rsidRPr="00A5360B" w14:paraId="34780748" w14:textId="77777777" w:rsidTr="00B17E41">
        <w:trPr>
          <w:trHeight w:val="560"/>
        </w:trPr>
        <w:tc>
          <w:tcPr>
            <w:tcW w:w="2405" w:type="dxa"/>
            <w:shd w:val="clear" w:color="auto" w:fill="auto"/>
            <w:vAlign w:val="center"/>
          </w:tcPr>
          <w:p w14:paraId="7007CC64" w14:textId="1DC8005B" w:rsidR="00B17E41" w:rsidRDefault="00B17E41" w:rsidP="00B17E41">
            <w:pPr>
              <w:spacing w:after="0"/>
              <w:rPr>
                <w:rFonts w:ascii="Arial" w:hAnsi="Arial" w:cs="Arial"/>
                <w:sz w:val="20"/>
                <w:szCs w:val="18"/>
              </w:rPr>
            </w:pPr>
            <w:proofErr w:type="spellStart"/>
            <w:r>
              <w:rPr>
                <w:rFonts w:ascii="Arial" w:hAnsi="Arial" w:cs="Arial"/>
                <w:color w:val="000000"/>
                <w:sz w:val="20"/>
                <w:szCs w:val="20"/>
              </w:rPr>
              <w:t>Subject</w:t>
            </w:r>
            <w:proofErr w:type="spellEnd"/>
            <w:r>
              <w:rPr>
                <w:rFonts w:ascii="Arial" w:hAnsi="Arial" w:cs="Arial"/>
                <w:color w:val="000000"/>
                <w:sz w:val="20"/>
                <w:szCs w:val="20"/>
              </w:rPr>
              <w:t xml:space="preserve"> </w:t>
            </w:r>
            <w:proofErr w:type="spellStart"/>
            <w:r>
              <w:rPr>
                <w:rFonts w:ascii="Arial" w:hAnsi="Arial" w:cs="Arial"/>
                <w:color w:val="000000"/>
                <w:sz w:val="20"/>
                <w:szCs w:val="20"/>
              </w:rPr>
              <w:t>Matter</w:t>
            </w:r>
            <w:proofErr w:type="spellEnd"/>
            <w:r>
              <w:rPr>
                <w:rFonts w:ascii="Arial" w:hAnsi="Arial" w:cs="Arial"/>
                <w:color w:val="000000"/>
                <w:sz w:val="20"/>
                <w:szCs w:val="20"/>
              </w:rPr>
              <w:t xml:space="preserve"> Expert I.</w:t>
            </w:r>
          </w:p>
        </w:tc>
        <w:tc>
          <w:tcPr>
            <w:tcW w:w="3119" w:type="dxa"/>
            <w:shd w:val="clear" w:color="auto" w:fill="auto"/>
            <w:vAlign w:val="center"/>
          </w:tcPr>
          <w:p w14:paraId="76390F63" w14:textId="4FA495B8" w:rsidR="00B17E41" w:rsidRPr="002224C8" w:rsidRDefault="00C436C7" w:rsidP="00B17E41">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tcPr>
          <w:p w14:paraId="06103AEF" w14:textId="4EFAA3CA" w:rsidR="00B17E41" w:rsidRPr="00BB2C2E" w:rsidRDefault="00B17E41" w:rsidP="00B17E41">
            <w:pPr>
              <w:spacing w:after="0"/>
              <w:jc w:val="center"/>
              <w:rPr>
                <w:rFonts w:ascii="Arial" w:hAnsi="Arial" w:cs="Arial"/>
                <w:sz w:val="20"/>
                <w:szCs w:val="20"/>
              </w:rPr>
            </w:pPr>
            <w:r w:rsidRPr="006B237F">
              <w:rPr>
                <w:rFonts w:ascii="Arial" w:hAnsi="Arial" w:cs="Arial"/>
                <w:sz w:val="20"/>
                <w:szCs w:val="20"/>
              </w:rPr>
              <w:t>1 člověkoden (MD)</w:t>
            </w:r>
          </w:p>
        </w:tc>
        <w:tc>
          <w:tcPr>
            <w:tcW w:w="2098" w:type="dxa"/>
            <w:shd w:val="clear" w:color="auto" w:fill="auto"/>
            <w:vAlign w:val="center"/>
          </w:tcPr>
          <w:p w14:paraId="37B1A0F1" w14:textId="5C6D3E81" w:rsidR="00B17E41" w:rsidRPr="00106ACB" w:rsidRDefault="00106ACB" w:rsidP="00B17E41">
            <w:pPr>
              <w:spacing w:after="0"/>
              <w:jc w:val="center"/>
              <w:rPr>
                <w:rFonts w:ascii="Arial" w:hAnsi="Arial" w:cs="Arial"/>
                <w:sz w:val="20"/>
                <w:szCs w:val="22"/>
              </w:rPr>
            </w:pPr>
            <w:r w:rsidRPr="00106ACB">
              <w:rPr>
                <w:rFonts w:ascii="Arial" w:hAnsi="Arial" w:cs="Arial"/>
                <w:sz w:val="20"/>
                <w:szCs w:val="22"/>
              </w:rPr>
              <w:t>15 000,-</w:t>
            </w:r>
          </w:p>
        </w:tc>
      </w:tr>
      <w:tr w:rsidR="00B17E41" w:rsidRPr="00A5360B" w14:paraId="7A2E9365" w14:textId="77777777" w:rsidTr="00B17E41">
        <w:trPr>
          <w:trHeight w:val="560"/>
        </w:trPr>
        <w:tc>
          <w:tcPr>
            <w:tcW w:w="2405" w:type="dxa"/>
            <w:shd w:val="clear" w:color="auto" w:fill="auto"/>
            <w:vAlign w:val="center"/>
          </w:tcPr>
          <w:p w14:paraId="7A5C8F59" w14:textId="1CC25604" w:rsidR="00B17E41" w:rsidRDefault="00B17E41" w:rsidP="00B17E41">
            <w:pPr>
              <w:spacing w:after="0"/>
              <w:rPr>
                <w:rFonts w:ascii="Arial" w:hAnsi="Arial" w:cs="Arial"/>
                <w:sz w:val="20"/>
                <w:szCs w:val="18"/>
              </w:rPr>
            </w:pPr>
            <w:proofErr w:type="spellStart"/>
            <w:r>
              <w:rPr>
                <w:rFonts w:ascii="Arial" w:hAnsi="Arial" w:cs="Arial"/>
                <w:color w:val="000000"/>
                <w:sz w:val="20"/>
                <w:szCs w:val="20"/>
              </w:rPr>
              <w:t>Subject</w:t>
            </w:r>
            <w:proofErr w:type="spellEnd"/>
            <w:r>
              <w:rPr>
                <w:rFonts w:ascii="Arial" w:hAnsi="Arial" w:cs="Arial"/>
                <w:color w:val="000000"/>
                <w:sz w:val="20"/>
                <w:szCs w:val="20"/>
              </w:rPr>
              <w:t xml:space="preserve"> </w:t>
            </w:r>
            <w:proofErr w:type="spellStart"/>
            <w:r>
              <w:rPr>
                <w:rFonts w:ascii="Arial" w:hAnsi="Arial" w:cs="Arial"/>
                <w:color w:val="000000"/>
                <w:sz w:val="20"/>
                <w:szCs w:val="20"/>
              </w:rPr>
              <w:t>Matter</w:t>
            </w:r>
            <w:proofErr w:type="spellEnd"/>
            <w:r>
              <w:rPr>
                <w:rFonts w:ascii="Arial" w:hAnsi="Arial" w:cs="Arial"/>
                <w:color w:val="000000"/>
                <w:sz w:val="20"/>
                <w:szCs w:val="20"/>
              </w:rPr>
              <w:t xml:space="preserve"> Expert II.</w:t>
            </w:r>
          </w:p>
        </w:tc>
        <w:tc>
          <w:tcPr>
            <w:tcW w:w="3119" w:type="dxa"/>
            <w:shd w:val="clear" w:color="auto" w:fill="auto"/>
            <w:vAlign w:val="center"/>
          </w:tcPr>
          <w:p w14:paraId="4BF43A19" w14:textId="3604A655" w:rsidR="00B17E41" w:rsidRPr="002224C8" w:rsidRDefault="00C436C7" w:rsidP="00B17E41">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tcPr>
          <w:p w14:paraId="7365B928" w14:textId="006A6091" w:rsidR="00B17E41" w:rsidRPr="00BB2C2E" w:rsidRDefault="00B17E41" w:rsidP="00B17E41">
            <w:pPr>
              <w:spacing w:after="0"/>
              <w:jc w:val="center"/>
              <w:rPr>
                <w:rFonts w:ascii="Arial" w:hAnsi="Arial" w:cs="Arial"/>
                <w:sz w:val="20"/>
                <w:szCs w:val="20"/>
              </w:rPr>
            </w:pPr>
            <w:r w:rsidRPr="006B237F">
              <w:rPr>
                <w:rFonts w:ascii="Arial" w:hAnsi="Arial" w:cs="Arial"/>
                <w:sz w:val="20"/>
                <w:szCs w:val="20"/>
              </w:rPr>
              <w:t>1 člověkoden (MD)</w:t>
            </w:r>
          </w:p>
        </w:tc>
        <w:tc>
          <w:tcPr>
            <w:tcW w:w="2098" w:type="dxa"/>
            <w:shd w:val="clear" w:color="auto" w:fill="auto"/>
            <w:vAlign w:val="center"/>
          </w:tcPr>
          <w:p w14:paraId="207D18D6" w14:textId="18470A76" w:rsidR="00B17E41" w:rsidRPr="00106ACB" w:rsidRDefault="00106ACB" w:rsidP="00B17E41">
            <w:pPr>
              <w:spacing w:after="0"/>
              <w:jc w:val="center"/>
              <w:rPr>
                <w:rFonts w:ascii="Arial" w:hAnsi="Arial" w:cs="Arial"/>
                <w:sz w:val="20"/>
                <w:szCs w:val="22"/>
              </w:rPr>
            </w:pPr>
            <w:r w:rsidRPr="00106ACB">
              <w:rPr>
                <w:rFonts w:ascii="Arial" w:hAnsi="Arial" w:cs="Arial"/>
                <w:sz w:val="20"/>
                <w:szCs w:val="22"/>
              </w:rPr>
              <w:t>15 000,-</w:t>
            </w:r>
          </w:p>
        </w:tc>
      </w:tr>
      <w:tr w:rsidR="00B17E41" w:rsidRPr="00A5360B" w14:paraId="40DC3F54" w14:textId="77777777" w:rsidTr="00B17E41">
        <w:trPr>
          <w:trHeight w:val="560"/>
        </w:trPr>
        <w:tc>
          <w:tcPr>
            <w:tcW w:w="2405" w:type="dxa"/>
            <w:shd w:val="clear" w:color="auto" w:fill="auto"/>
            <w:vAlign w:val="center"/>
          </w:tcPr>
          <w:p w14:paraId="2F40FE90" w14:textId="666A8F59" w:rsidR="00B17E41" w:rsidRDefault="00B17E41" w:rsidP="00B17E41">
            <w:pPr>
              <w:spacing w:after="0"/>
              <w:rPr>
                <w:rFonts w:ascii="Arial" w:hAnsi="Arial" w:cs="Arial"/>
                <w:sz w:val="20"/>
                <w:szCs w:val="18"/>
              </w:rPr>
            </w:pPr>
            <w:r>
              <w:rPr>
                <w:rFonts w:ascii="Arial" w:hAnsi="Arial" w:cs="Arial"/>
                <w:color w:val="000000"/>
                <w:sz w:val="20"/>
                <w:szCs w:val="20"/>
              </w:rPr>
              <w:t>Senior Konzultant I.</w:t>
            </w:r>
          </w:p>
        </w:tc>
        <w:tc>
          <w:tcPr>
            <w:tcW w:w="3119" w:type="dxa"/>
            <w:shd w:val="clear" w:color="auto" w:fill="auto"/>
            <w:vAlign w:val="center"/>
          </w:tcPr>
          <w:p w14:paraId="6B729F2B" w14:textId="5555A0EF" w:rsidR="00B17E41" w:rsidRPr="002224C8" w:rsidRDefault="00C436C7" w:rsidP="00B17E41">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tcPr>
          <w:p w14:paraId="2751320E" w14:textId="0C074889" w:rsidR="00B17E41" w:rsidRPr="00BB2C2E" w:rsidRDefault="00B17E41" w:rsidP="00B17E41">
            <w:pPr>
              <w:spacing w:after="0"/>
              <w:jc w:val="center"/>
              <w:rPr>
                <w:rFonts w:ascii="Arial" w:hAnsi="Arial" w:cs="Arial"/>
                <w:sz w:val="20"/>
                <w:szCs w:val="20"/>
              </w:rPr>
            </w:pPr>
            <w:r w:rsidRPr="006B237F">
              <w:rPr>
                <w:rFonts w:ascii="Arial" w:hAnsi="Arial" w:cs="Arial"/>
                <w:sz w:val="20"/>
                <w:szCs w:val="20"/>
              </w:rPr>
              <w:t>1 člověkoden (MD)</w:t>
            </w:r>
          </w:p>
        </w:tc>
        <w:tc>
          <w:tcPr>
            <w:tcW w:w="2098" w:type="dxa"/>
            <w:shd w:val="clear" w:color="auto" w:fill="auto"/>
            <w:vAlign w:val="center"/>
          </w:tcPr>
          <w:p w14:paraId="70F9F942" w14:textId="7EAA7FC0" w:rsidR="00B17E41" w:rsidRPr="00106ACB" w:rsidRDefault="00106ACB" w:rsidP="00B17E41">
            <w:pPr>
              <w:spacing w:after="0"/>
              <w:jc w:val="center"/>
              <w:rPr>
                <w:rFonts w:ascii="Arial" w:hAnsi="Arial" w:cs="Arial"/>
                <w:sz w:val="20"/>
                <w:szCs w:val="22"/>
              </w:rPr>
            </w:pPr>
            <w:r w:rsidRPr="00106ACB">
              <w:rPr>
                <w:rFonts w:ascii="Arial" w:hAnsi="Arial" w:cs="Arial"/>
                <w:sz w:val="20"/>
                <w:szCs w:val="22"/>
              </w:rPr>
              <w:t>12 000,-</w:t>
            </w:r>
          </w:p>
        </w:tc>
      </w:tr>
      <w:tr w:rsidR="00106ACB" w:rsidRPr="00A5360B" w14:paraId="035E3802" w14:textId="77777777" w:rsidTr="00106ACB">
        <w:trPr>
          <w:trHeight w:val="560"/>
        </w:trPr>
        <w:tc>
          <w:tcPr>
            <w:tcW w:w="2405" w:type="dxa"/>
            <w:shd w:val="clear" w:color="auto" w:fill="auto"/>
            <w:vAlign w:val="center"/>
          </w:tcPr>
          <w:p w14:paraId="018DD09C" w14:textId="210A3681" w:rsidR="00106ACB" w:rsidRDefault="00106ACB" w:rsidP="00106ACB">
            <w:pPr>
              <w:spacing w:after="0"/>
              <w:rPr>
                <w:rFonts w:ascii="Arial" w:hAnsi="Arial" w:cs="Arial"/>
                <w:sz w:val="20"/>
                <w:szCs w:val="18"/>
              </w:rPr>
            </w:pPr>
            <w:r>
              <w:rPr>
                <w:rFonts w:ascii="Arial" w:hAnsi="Arial" w:cs="Arial"/>
                <w:color w:val="000000"/>
                <w:sz w:val="20"/>
                <w:szCs w:val="20"/>
              </w:rPr>
              <w:t>Senior Konzultant II.</w:t>
            </w:r>
          </w:p>
        </w:tc>
        <w:tc>
          <w:tcPr>
            <w:tcW w:w="3119" w:type="dxa"/>
            <w:shd w:val="clear" w:color="auto" w:fill="auto"/>
            <w:vAlign w:val="center"/>
          </w:tcPr>
          <w:p w14:paraId="3888AE44" w14:textId="1E618B49" w:rsidR="00106ACB" w:rsidRPr="002224C8" w:rsidRDefault="00C436C7" w:rsidP="00106ACB">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tcPr>
          <w:p w14:paraId="6E922604" w14:textId="0E76698B" w:rsidR="00106ACB" w:rsidRPr="00BB2C2E" w:rsidRDefault="00106ACB" w:rsidP="00106ACB">
            <w:pPr>
              <w:spacing w:after="0"/>
              <w:jc w:val="center"/>
              <w:rPr>
                <w:rFonts w:ascii="Arial" w:hAnsi="Arial" w:cs="Arial"/>
                <w:sz w:val="20"/>
                <w:szCs w:val="20"/>
              </w:rPr>
            </w:pPr>
            <w:r w:rsidRPr="006B237F">
              <w:rPr>
                <w:rFonts w:ascii="Arial" w:hAnsi="Arial" w:cs="Arial"/>
                <w:sz w:val="20"/>
                <w:szCs w:val="20"/>
              </w:rPr>
              <w:t>1 člověkoden (MD)</w:t>
            </w:r>
          </w:p>
        </w:tc>
        <w:tc>
          <w:tcPr>
            <w:tcW w:w="2098" w:type="dxa"/>
            <w:shd w:val="clear" w:color="auto" w:fill="auto"/>
            <w:vAlign w:val="center"/>
          </w:tcPr>
          <w:p w14:paraId="77C95F69" w14:textId="5D7D4B24" w:rsidR="00106ACB" w:rsidRPr="00106ACB" w:rsidRDefault="00106ACB" w:rsidP="00106ACB">
            <w:pPr>
              <w:spacing w:after="0"/>
              <w:jc w:val="center"/>
              <w:rPr>
                <w:rFonts w:ascii="Arial" w:hAnsi="Arial" w:cs="Arial"/>
                <w:sz w:val="20"/>
                <w:szCs w:val="22"/>
              </w:rPr>
            </w:pPr>
            <w:r w:rsidRPr="00106ACB">
              <w:rPr>
                <w:rFonts w:ascii="Arial" w:hAnsi="Arial" w:cs="Arial"/>
                <w:sz w:val="20"/>
                <w:szCs w:val="22"/>
              </w:rPr>
              <w:t>12 000,-</w:t>
            </w:r>
          </w:p>
        </w:tc>
      </w:tr>
      <w:tr w:rsidR="00106ACB" w:rsidRPr="00A5360B" w14:paraId="338BBA57" w14:textId="77777777" w:rsidTr="00106ACB">
        <w:trPr>
          <w:trHeight w:val="560"/>
        </w:trPr>
        <w:tc>
          <w:tcPr>
            <w:tcW w:w="2405" w:type="dxa"/>
            <w:shd w:val="clear" w:color="auto" w:fill="auto"/>
            <w:vAlign w:val="center"/>
          </w:tcPr>
          <w:p w14:paraId="291B30F0" w14:textId="1FD9BF4B" w:rsidR="00106ACB" w:rsidRDefault="00106ACB" w:rsidP="00106ACB">
            <w:pPr>
              <w:spacing w:after="0"/>
              <w:rPr>
                <w:rFonts w:ascii="Arial" w:hAnsi="Arial" w:cs="Arial"/>
                <w:sz w:val="20"/>
                <w:szCs w:val="18"/>
              </w:rPr>
            </w:pPr>
            <w:r>
              <w:rPr>
                <w:rFonts w:ascii="Arial" w:hAnsi="Arial" w:cs="Arial"/>
                <w:color w:val="000000"/>
                <w:sz w:val="20"/>
                <w:szCs w:val="20"/>
              </w:rPr>
              <w:t>Senior Konzultant III.</w:t>
            </w:r>
          </w:p>
        </w:tc>
        <w:tc>
          <w:tcPr>
            <w:tcW w:w="3119" w:type="dxa"/>
            <w:shd w:val="clear" w:color="auto" w:fill="auto"/>
            <w:vAlign w:val="center"/>
          </w:tcPr>
          <w:p w14:paraId="13313BB6" w14:textId="1CAA7D5E" w:rsidR="00106ACB" w:rsidRPr="002224C8" w:rsidRDefault="00C436C7" w:rsidP="00106ACB">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tcPr>
          <w:p w14:paraId="62CC6465" w14:textId="6FBBBA32" w:rsidR="00106ACB" w:rsidRPr="00BB2C2E" w:rsidRDefault="00106ACB" w:rsidP="00106ACB">
            <w:pPr>
              <w:spacing w:after="0"/>
              <w:jc w:val="center"/>
              <w:rPr>
                <w:rFonts w:ascii="Arial" w:hAnsi="Arial" w:cs="Arial"/>
                <w:sz w:val="20"/>
                <w:szCs w:val="20"/>
              </w:rPr>
            </w:pPr>
            <w:r w:rsidRPr="006B237F">
              <w:rPr>
                <w:rFonts w:ascii="Arial" w:hAnsi="Arial" w:cs="Arial"/>
                <w:sz w:val="20"/>
                <w:szCs w:val="20"/>
              </w:rPr>
              <w:t>1 člověkoden (MD)</w:t>
            </w:r>
          </w:p>
        </w:tc>
        <w:tc>
          <w:tcPr>
            <w:tcW w:w="2098" w:type="dxa"/>
            <w:shd w:val="clear" w:color="auto" w:fill="auto"/>
            <w:vAlign w:val="center"/>
          </w:tcPr>
          <w:p w14:paraId="56346822" w14:textId="0267762F" w:rsidR="00106ACB" w:rsidRPr="00106ACB" w:rsidRDefault="00106ACB" w:rsidP="00106ACB">
            <w:pPr>
              <w:spacing w:after="0"/>
              <w:jc w:val="center"/>
              <w:rPr>
                <w:rFonts w:ascii="Arial" w:hAnsi="Arial" w:cs="Arial"/>
                <w:sz w:val="20"/>
                <w:szCs w:val="22"/>
              </w:rPr>
            </w:pPr>
            <w:r w:rsidRPr="00106ACB">
              <w:rPr>
                <w:rFonts w:ascii="Arial" w:hAnsi="Arial" w:cs="Arial"/>
                <w:sz w:val="20"/>
                <w:szCs w:val="22"/>
              </w:rPr>
              <w:t>12 000,-</w:t>
            </w:r>
          </w:p>
        </w:tc>
      </w:tr>
      <w:tr w:rsidR="00106ACB" w:rsidRPr="00A5360B" w14:paraId="257DAF4C" w14:textId="77777777" w:rsidTr="00106ACB">
        <w:trPr>
          <w:trHeight w:val="560"/>
        </w:trPr>
        <w:tc>
          <w:tcPr>
            <w:tcW w:w="2405" w:type="dxa"/>
            <w:shd w:val="clear" w:color="auto" w:fill="auto"/>
            <w:vAlign w:val="center"/>
          </w:tcPr>
          <w:p w14:paraId="418DD62E" w14:textId="7F8C5E35" w:rsidR="00106ACB" w:rsidRDefault="00106ACB" w:rsidP="00106ACB">
            <w:pPr>
              <w:spacing w:after="0"/>
              <w:rPr>
                <w:rFonts w:ascii="Arial" w:hAnsi="Arial" w:cs="Arial"/>
                <w:sz w:val="20"/>
                <w:szCs w:val="18"/>
              </w:rPr>
            </w:pPr>
            <w:r>
              <w:rPr>
                <w:rFonts w:ascii="Arial" w:hAnsi="Arial" w:cs="Arial"/>
                <w:color w:val="000000"/>
                <w:sz w:val="20"/>
                <w:szCs w:val="20"/>
              </w:rPr>
              <w:t>Senior Konzultant IV.</w:t>
            </w:r>
          </w:p>
        </w:tc>
        <w:tc>
          <w:tcPr>
            <w:tcW w:w="3119" w:type="dxa"/>
            <w:shd w:val="clear" w:color="auto" w:fill="auto"/>
            <w:vAlign w:val="center"/>
          </w:tcPr>
          <w:p w14:paraId="795E8756" w14:textId="587D5B79" w:rsidR="00106ACB" w:rsidRPr="002224C8" w:rsidRDefault="00C436C7" w:rsidP="00106ACB">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tcPr>
          <w:p w14:paraId="3A7AEC46" w14:textId="0FE2F74E" w:rsidR="00106ACB" w:rsidRPr="00BB2C2E" w:rsidRDefault="00106ACB" w:rsidP="00106ACB">
            <w:pPr>
              <w:spacing w:after="0"/>
              <w:jc w:val="center"/>
              <w:rPr>
                <w:rFonts w:ascii="Arial" w:hAnsi="Arial" w:cs="Arial"/>
                <w:sz w:val="20"/>
                <w:szCs w:val="20"/>
              </w:rPr>
            </w:pPr>
            <w:r w:rsidRPr="006B237F">
              <w:rPr>
                <w:rFonts w:ascii="Arial" w:hAnsi="Arial" w:cs="Arial"/>
                <w:sz w:val="20"/>
                <w:szCs w:val="20"/>
              </w:rPr>
              <w:t>1 člověkoden (MD)</w:t>
            </w:r>
          </w:p>
        </w:tc>
        <w:tc>
          <w:tcPr>
            <w:tcW w:w="2098" w:type="dxa"/>
            <w:shd w:val="clear" w:color="auto" w:fill="auto"/>
            <w:vAlign w:val="center"/>
          </w:tcPr>
          <w:p w14:paraId="18C700FD" w14:textId="314E42B4" w:rsidR="00106ACB" w:rsidRPr="00106ACB" w:rsidRDefault="00106ACB" w:rsidP="00106ACB">
            <w:pPr>
              <w:spacing w:after="0"/>
              <w:jc w:val="center"/>
              <w:rPr>
                <w:rFonts w:ascii="Arial" w:hAnsi="Arial" w:cs="Arial"/>
                <w:sz w:val="20"/>
                <w:szCs w:val="22"/>
              </w:rPr>
            </w:pPr>
            <w:r w:rsidRPr="00106ACB">
              <w:rPr>
                <w:rFonts w:ascii="Arial" w:hAnsi="Arial" w:cs="Arial"/>
                <w:sz w:val="20"/>
                <w:szCs w:val="22"/>
              </w:rPr>
              <w:t>12 000,-</w:t>
            </w:r>
          </w:p>
        </w:tc>
      </w:tr>
      <w:tr w:rsidR="00106ACB" w:rsidRPr="00A5360B" w14:paraId="649EBB82" w14:textId="77777777" w:rsidTr="00106ACB">
        <w:trPr>
          <w:trHeight w:val="560"/>
        </w:trPr>
        <w:tc>
          <w:tcPr>
            <w:tcW w:w="2405" w:type="dxa"/>
            <w:shd w:val="clear" w:color="auto" w:fill="auto"/>
            <w:vAlign w:val="center"/>
          </w:tcPr>
          <w:p w14:paraId="05FDD44D" w14:textId="47071FC6" w:rsidR="00106ACB" w:rsidRDefault="00106ACB" w:rsidP="00106ACB">
            <w:pPr>
              <w:spacing w:after="0"/>
              <w:rPr>
                <w:rFonts w:ascii="Arial" w:hAnsi="Arial" w:cs="Arial"/>
                <w:sz w:val="20"/>
                <w:szCs w:val="18"/>
              </w:rPr>
            </w:pPr>
            <w:r>
              <w:rPr>
                <w:rFonts w:ascii="Arial" w:hAnsi="Arial" w:cs="Arial"/>
                <w:color w:val="000000"/>
                <w:sz w:val="20"/>
                <w:szCs w:val="20"/>
              </w:rPr>
              <w:t>Senior Konzultant V.</w:t>
            </w:r>
          </w:p>
        </w:tc>
        <w:tc>
          <w:tcPr>
            <w:tcW w:w="3119" w:type="dxa"/>
            <w:shd w:val="clear" w:color="auto" w:fill="auto"/>
            <w:vAlign w:val="center"/>
          </w:tcPr>
          <w:p w14:paraId="75C63BD3" w14:textId="69FCAFA2" w:rsidR="00106ACB" w:rsidRPr="002224C8" w:rsidRDefault="00C436C7" w:rsidP="00106ACB">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tcPr>
          <w:p w14:paraId="50F21426" w14:textId="11363332" w:rsidR="00106ACB" w:rsidRPr="00BB2C2E" w:rsidRDefault="00106ACB" w:rsidP="00106ACB">
            <w:pPr>
              <w:spacing w:after="0"/>
              <w:jc w:val="center"/>
              <w:rPr>
                <w:rFonts w:ascii="Arial" w:hAnsi="Arial" w:cs="Arial"/>
                <w:sz w:val="20"/>
                <w:szCs w:val="20"/>
              </w:rPr>
            </w:pPr>
            <w:r w:rsidRPr="006B237F">
              <w:rPr>
                <w:rFonts w:ascii="Arial" w:hAnsi="Arial" w:cs="Arial"/>
                <w:sz w:val="20"/>
                <w:szCs w:val="20"/>
              </w:rPr>
              <w:t>1 člověkoden (MD)</w:t>
            </w:r>
          </w:p>
        </w:tc>
        <w:tc>
          <w:tcPr>
            <w:tcW w:w="2098" w:type="dxa"/>
            <w:shd w:val="clear" w:color="auto" w:fill="auto"/>
            <w:vAlign w:val="center"/>
          </w:tcPr>
          <w:p w14:paraId="71FBD170" w14:textId="1E0536DB" w:rsidR="00106ACB" w:rsidRPr="00106ACB" w:rsidRDefault="00106ACB" w:rsidP="00106ACB">
            <w:pPr>
              <w:spacing w:after="0"/>
              <w:jc w:val="center"/>
              <w:rPr>
                <w:rFonts w:ascii="Arial" w:hAnsi="Arial" w:cs="Arial"/>
                <w:sz w:val="20"/>
                <w:szCs w:val="22"/>
              </w:rPr>
            </w:pPr>
            <w:r w:rsidRPr="00106ACB">
              <w:rPr>
                <w:rFonts w:ascii="Arial" w:hAnsi="Arial" w:cs="Arial"/>
                <w:sz w:val="20"/>
                <w:szCs w:val="22"/>
              </w:rPr>
              <w:t>12 000,-</w:t>
            </w:r>
          </w:p>
        </w:tc>
      </w:tr>
      <w:tr w:rsidR="00106ACB" w:rsidRPr="00A5360B" w14:paraId="299D08B0" w14:textId="77777777" w:rsidTr="00106ACB">
        <w:trPr>
          <w:trHeight w:val="560"/>
        </w:trPr>
        <w:tc>
          <w:tcPr>
            <w:tcW w:w="2405" w:type="dxa"/>
            <w:shd w:val="clear" w:color="auto" w:fill="auto"/>
            <w:vAlign w:val="center"/>
          </w:tcPr>
          <w:p w14:paraId="003DD877" w14:textId="775AC6F8" w:rsidR="00106ACB" w:rsidRPr="00AA4914" w:rsidRDefault="00106ACB" w:rsidP="00106ACB">
            <w:pPr>
              <w:spacing w:after="0"/>
              <w:rPr>
                <w:rFonts w:ascii="Arial" w:hAnsi="Arial" w:cs="Arial"/>
                <w:sz w:val="20"/>
                <w:szCs w:val="18"/>
              </w:rPr>
            </w:pPr>
            <w:r>
              <w:rPr>
                <w:rFonts w:ascii="Arial" w:hAnsi="Arial" w:cs="Arial"/>
                <w:color w:val="000000"/>
                <w:sz w:val="20"/>
                <w:szCs w:val="20"/>
              </w:rPr>
              <w:t>Senior Konzultant VI.</w:t>
            </w:r>
          </w:p>
        </w:tc>
        <w:tc>
          <w:tcPr>
            <w:tcW w:w="3119" w:type="dxa"/>
            <w:shd w:val="clear" w:color="auto" w:fill="auto"/>
            <w:vAlign w:val="center"/>
          </w:tcPr>
          <w:p w14:paraId="5FA6105D" w14:textId="18461976" w:rsidR="00106ACB" w:rsidRPr="002224C8" w:rsidRDefault="00C436C7" w:rsidP="00106ACB">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vAlign w:val="center"/>
          </w:tcPr>
          <w:p w14:paraId="00CEB667" w14:textId="602C5B1D" w:rsidR="00106ACB" w:rsidRPr="00BB2C2E" w:rsidRDefault="00106ACB" w:rsidP="00106ACB">
            <w:pPr>
              <w:spacing w:after="0"/>
              <w:jc w:val="center"/>
              <w:rPr>
                <w:rFonts w:ascii="Arial" w:hAnsi="Arial" w:cs="Arial"/>
                <w:sz w:val="20"/>
                <w:szCs w:val="20"/>
              </w:rPr>
            </w:pPr>
            <w:r w:rsidRPr="00D57C88">
              <w:rPr>
                <w:rFonts w:ascii="Arial" w:hAnsi="Arial" w:cs="Arial"/>
                <w:sz w:val="20"/>
                <w:szCs w:val="20"/>
              </w:rPr>
              <w:t>1 člověkoden (MD)</w:t>
            </w:r>
          </w:p>
        </w:tc>
        <w:tc>
          <w:tcPr>
            <w:tcW w:w="2098" w:type="dxa"/>
            <w:shd w:val="clear" w:color="auto" w:fill="auto"/>
            <w:vAlign w:val="center"/>
          </w:tcPr>
          <w:p w14:paraId="15383D86" w14:textId="74FC9764" w:rsidR="00106ACB" w:rsidRPr="00106ACB" w:rsidRDefault="00106ACB" w:rsidP="00106ACB">
            <w:pPr>
              <w:spacing w:after="0"/>
              <w:jc w:val="center"/>
              <w:rPr>
                <w:rFonts w:ascii="Arial" w:hAnsi="Arial" w:cs="Arial"/>
                <w:sz w:val="20"/>
                <w:szCs w:val="22"/>
              </w:rPr>
            </w:pPr>
            <w:r w:rsidRPr="00106ACB">
              <w:rPr>
                <w:rFonts w:ascii="Arial" w:hAnsi="Arial" w:cs="Arial"/>
                <w:sz w:val="20"/>
                <w:szCs w:val="22"/>
              </w:rPr>
              <w:t>12 000,-</w:t>
            </w:r>
          </w:p>
        </w:tc>
      </w:tr>
      <w:tr w:rsidR="00106ACB" w:rsidRPr="00A5360B" w14:paraId="54EB900E" w14:textId="77777777" w:rsidTr="00106ACB">
        <w:trPr>
          <w:trHeight w:val="560"/>
        </w:trPr>
        <w:tc>
          <w:tcPr>
            <w:tcW w:w="2405" w:type="dxa"/>
            <w:shd w:val="clear" w:color="auto" w:fill="auto"/>
            <w:vAlign w:val="center"/>
          </w:tcPr>
          <w:p w14:paraId="063E1730" w14:textId="70900257" w:rsidR="00106ACB" w:rsidRPr="00AA4914" w:rsidRDefault="00106ACB" w:rsidP="00106ACB">
            <w:pPr>
              <w:spacing w:after="0"/>
              <w:rPr>
                <w:rFonts w:ascii="Arial" w:hAnsi="Arial" w:cs="Arial"/>
                <w:sz w:val="20"/>
                <w:szCs w:val="18"/>
              </w:rPr>
            </w:pPr>
            <w:r>
              <w:rPr>
                <w:rFonts w:ascii="Arial" w:hAnsi="Arial" w:cs="Arial"/>
                <w:color w:val="000000"/>
                <w:sz w:val="20"/>
                <w:szCs w:val="20"/>
              </w:rPr>
              <w:t>Senior Konzultant VII.</w:t>
            </w:r>
          </w:p>
        </w:tc>
        <w:tc>
          <w:tcPr>
            <w:tcW w:w="3119" w:type="dxa"/>
            <w:shd w:val="clear" w:color="auto" w:fill="auto"/>
            <w:vAlign w:val="center"/>
          </w:tcPr>
          <w:p w14:paraId="170C47A2" w14:textId="137D5A76" w:rsidR="00106ACB" w:rsidRPr="002224C8" w:rsidRDefault="00C436C7" w:rsidP="00106ACB">
            <w:pPr>
              <w:spacing w:after="0"/>
              <w:jc w:val="center"/>
              <w:rPr>
                <w:rFonts w:ascii="Arial" w:hAnsi="Arial" w:cs="Arial"/>
                <w:sz w:val="20"/>
                <w:szCs w:val="22"/>
                <w:highlight w:val="yellow"/>
              </w:rPr>
            </w:pPr>
            <w:r w:rsidRPr="000B6847">
              <w:rPr>
                <w:rFonts w:ascii="Arial" w:hAnsi="Arial" w:cs="Arial"/>
                <w:i/>
                <w:iCs/>
                <w:color w:val="FFFFFF" w:themeColor="background1"/>
                <w:sz w:val="20"/>
                <w:szCs w:val="22"/>
                <w:highlight w:val="black"/>
              </w:rPr>
              <w:t>neveřejný údaj</w:t>
            </w:r>
          </w:p>
        </w:tc>
        <w:tc>
          <w:tcPr>
            <w:tcW w:w="1559" w:type="dxa"/>
            <w:shd w:val="clear" w:color="auto" w:fill="auto"/>
            <w:vAlign w:val="center"/>
          </w:tcPr>
          <w:p w14:paraId="4D24D85C" w14:textId="607E2324" w:rsidR="00106ACB" w:rsidRPr="00D57C88" w:rsidRDefault="00106ACB" w:rsidP="00106ACB">
            <w:pPr>
              <w:spacing w:after="0"/>
              <w:jc w:val="center"/>
              <w:rPr>
                <w:rFonts w:ascii="Arial" w:hAnsi="Arial" w:cs="Arial"/>
                <w:sz w:val="20"/>
                <w:szCs w:val="20"/>
              </w:rPr>
            </w:pPr>
            <w:r w:rsidRPr="00BB2C2E">
              <w:rPr>
                <w:rFonts w:ascii="Arial" w:hAnsi="Arial" w:cs="Arial"/>
                <w:sz w:val="20"/>
                <w:szCs w:val="20"/>
              </w:rPr>
              <w:t>1 člověkoden</w:t>
            </w:r>
            <w:r>
              <w:rPr>
                <w:rFonts w:ascii="Arial" w:hAnsi="Arial" w:cs="Arial"/>
                <w:sz w:val="20"/>
                <w:szCs w:val="20"/>
              </w:rPr>
              <w:t xml:space="preserve"> (MD)</w:t>
            </w:r>
          </w:p>
        </w:tc>
        <w:tc>
          <w:tcPr>
            <w:tcW w:w="2098" w:type="dxa"/>
            <w:shd w:val="clear" w:color="auto" w:fill="auto"/>
            <w:vAlign w:val="center"/>
          </w:tcPr>
          <w:p w14:paraId="198D1857" w14:textId="187905A3" w:rsidR="00106ACB" w:rsidRPr="00106ACB" w:rsidRDefault="00106ACB" w:rsidP="00106ACB">
            <w:pPr>
              <w:spacing w:after="0"/>
              <w:jc w:val="center"/>
              <w:rPr>
                <w:rFonts w:ascii="Arial" w:hAnsi="Arial" w:cs="Arial"/>
                <w:sz w:val="20"/>
                <w:szCs w:val="22"/>
              </w:rPr>
            </w:pPr>
            <w:r w:rsidRPr="00106ACB">
              <w:rPr>
                <w:rFonts w:ascii="Arial" w:hAnsi="Arial" w:cs="Arial"/>
                <w:sz w:val="20"/>
                <w:szCs w:val="22"/>
              </w:rPr>
              <w:t>12 000,-</w:t>
            </w:r>
          </w:p>
        </w:tc>
      </w:tr>
    </w:tbl>
    <w:p w14:paraId="124B9D5F" w14:textId="13A5EFEA" w:rsidR="00487EF0" w:rsidRDefault="00487EF0" w:rsidP="0004215F">
      <w:pPr>
        <w:spacing w:after="0"/>
        <w:rPr>
          <w:rFonts w:ascii="Arial" w:hAnsi="Arial" w:cs="Arial"/>
          <w:i/>
          <w:iCs/>
          <w:sz w:val="20"/>
          <w:szCs w:val="20"/>
        </w:rPr>
      </w:pPr>
    </w:p>
    <w:sectPr w:rsidR="00487EF0" w:rsidSect="00EB0582">
      <w:headerReference w:type="default" r:id="rId14"/>
      <w:pgSz w:w="11906" w:h="16838"/>
      <w:pgMar w:top="1701" w:right="1418" w:bottom="1418" w:left="141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BEB22" w14:textId="77777777" w:rsidR="006B4EB5" w:rsidRDefault="006B4EB5">
      <w:r>
        <w:separator/>
      </w:r>
    </w:p>
  </w:endnote>
  <w:endnote w:type="continuationSeparator" w:id="0">
    <w:p w14:paraId="60D2B268" w14:textId="77777777" w:rsidR="006B4EB5" w:rsidRDefault="006B4EB5">
      <w:r>
        <w:continuationSeparator/>
      </w:r>
    </w:p>
  </w:endnote>
  <w:endnote w:type="continuationNotice" w:id="1">
    <w:p w14:paraId="0EE46DC3" w14:textId="77777777" w:rsidR="006B4EB5" w:rsidRDefault="006B4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ource Serif Pro">
    <w:charset w:val="00"/>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880A9" w14:textId="77777777" w:rsidR="006B4EB5" w:rsidRDefault="006B4EB5">
      <w:r>
        <w:separator/>
      </w:r>
    </w:p>
  </w:footnote>
  <w:footnote w:type="continuationSeparator" w:id="0">
    <w:p w14:paraId="54415CD4" w14:textId="77777777" w:rsidR="006B4EB5" w:rsidRDefault="006B4EB5">
      <w:r>
        <w:continuationSeparator/>
      </w:r>
    </w:p>
  </w:footnote>
  <w:footnote w:type="continuationNotice" w:id="1">
    <w:p w14:paraId="27EBB006" w14:textId="77777777" w:rsidR="006B4EB5" w:rsidRDefault="006B4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1D04" w14:textId="5270356E" w:rsidR="00761A9A" w:rsidRPr="007A234B" w:rsidRDefault="002900C3" w:rsidP="002900C3">
    <w:pPr>
      <w:pStyle w:val="Zhlav"/>
      <w:pBdr>
        <w:bottom w:val="none" w:sz="0" w:space="0" w:color="auto"/>
      </w:pBdr>
      <w:tabs>
        <w:tab w:val="clear" w:pos="4536"/>
        <w:tab w:val="clear" w:pos="9072"/>
        <w:tab w:val="left" w:pos="1455"/>
      </w:tabs>
      <w:jc w:val="center"/>
      <w:rPr>
        <w:rFonts w:ascii="Arial" w:hAnsi="Arial" w:cs="Arial"/>
      </w:rPr>
    </w:pPr>
    <w:r>
      <w:rPr>
        <w:noProof/>
      </w:rPr>
      <w:drawing>
        <wp:anchor distT="0" distB="0" distL="114300" distR="114300" simplePos="0" relativeHeight="251658240" behindDoc="1" locked="0" layoutInCell="1" allowOverlap="1" wp14:anchorId="35BE9C45" wp14:editId="4B66AA9B">
          <wp:simplePos x="0" y="0"/>
          <wp:positionH relativeFrom="column">
            <wp:align>center</wp:align>
          </wp:positionH>
          <wp:positionV relativeFrom="paragraph">
            <wp:posOffset>-342900</wp:posOffset>
          </wp:positionV>
          <wp:extent cx="3859200" cy="482400"/>
          <wp:effectExtent l="0" t="0" r="0" b="0"/>
          <wp:wrapTight wrapText="bothSides">
            <wp:wrapPolygon edited="0">
              <wp:start x="0" y="0"/>
              <wp:lineTo x="0" y="20490"/>
              <wp:lineTo x="21433" y="20490"/>
              <wp:lineTo x="2143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200" cy="4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5" type="#_x0000_t75" style="width:180pt;height:136.5pt" o:bullet="t">
        <v:imagedata r:id="rId1" o:title=""/>
      </v:shape>
    </w:pict>
  </w:numPicBullet>
  <w:numPicBullet w:numPicBulletId="1">
    <w:pict>
      <v:shape id="_x0000_i1346" type="#_x0000_t75" style="width:14.25pt;height:14.25pt" o:bullet="t">
        <v:imagedata r:id="rId2" o:title=""/>
      </v:shape>
    </w:pict>
  </w:numPicBullet>
  <w:numPicBullet w:numPicBulletId="2">
    <w:pict>
      <v:shape id="_x0000_i1347" type="#_x0000_t75" style="width:7.5pt;height:7.5pt" o:bullet="t">
        <v:imagedata r:id="rId3" o:title=""/>
      </v:shape>
    </w:pict>
  </w:numPicBullet>
  <w:numPicBullet w:numPicBulletId="3">
    <w:pict>
      <v:shape id="_x0000_i1348" type="#_x0000_t75" style="width:7.5pt;height:7.5pt" o:bullet="t">
        <v:imagedata r:id="rId4" o:title=""/>
      </v:shape>
    </w:pict>
  </w:numPicBullet>
  <w:numPicBullet w:numPicBulletId="4">
    <w:pict>
      <v:shape id="_x0000_i1349" type="#_x0000_t75" style="width:7.5pt;height:7.5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1815ABE"/>
    <w:multiLevelType w:val="hybridMultilevel"/>
    <w:tmpl w:val="D33ADA2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C919B0"/>
    <w:multiLevelType w:val="hybridMultilevel"/>
    <w:tmpl w:val="42840D02"/>
    <w:lvl w:ilvl="0" w:tplc="5FF23140">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1"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3" w15:restartNumberingAfterBreak="0">
    <w:nsid w:val="13D04E26"/>
    <w:multiLevelType w:val="multilevel"/>
    <w:tmpl w:val="611870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bullet"/>
      <w:lvlText w:val=""/>
      <w:lvlJc w:val="left"/>
      <w:pPr>
        <w:ind w:left="2880" w:hanging="360"/>
      </w:pPr>
      <w:rPr>
        <w:rFonts w:ascii="Wingdings" w:hAnsi="Wingdings" w:hint="default"/>
      </w:r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5"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6"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1"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2AF1CA9"/>
    <w:multiLevelType w:val="multilevel"/>
    <w:tmpl w:val="6EC018D8"/>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lowerLetter"/>
      <w:lvlText w:val="%2)"/>
      <w:lvlJc w:val="left"/>
      <w:pPr>
        <w:ind w:left="4754" w:hanging="360"/>
      </w:p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5131"/>
        </w:tabs>
        <w:ind w:left="5131"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7"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8"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EB849F0"/>
    <w:multiLevelType w:val="hybridMultilevel"/>
    <w:tmpl w:val="8D7C38A0"/>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03E4852"/>
    <w:multiLevelType w:val="multilevel"/>
    <w:tmpl w:val="1CC89E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3"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5" w15:restartNumberingAfterBreak="0">
    <w:nsid w:val="42AC03F8"/>
    <w:multiLevelType w:val="hybridMultilevel"/>
    <w:tmpl w:val="ECEA4D22"/>
    <w:lvl w:ilvl="0" w:tplc="6724508A">
      <w:numFmt w:val="bullet"/>
      <w:lvlText w:val="•"/>
      <w:lvlJc w:val="left"/>
      <w:pPr>
        <w:ind w:left="1440" w:hanging="360"/>
      </w:pPr>
      <w:rPr>
        <w:rFonts w:ascii="Arial" w:hAnsi="Arial" w:hint="default"/>
      </w:rPr>
    </w:lvl>
    <w:lvl w:ilvl="1" w:tplc="5832F658">
      <w:start w:val="1"/>
      <w:numFmt w:val="bullet"/>
      <w:lvlText w:val="o"/>
      <w:lvlJc w:val="left"/>
      <w:pPr>
        <w:ind w:left="1440" w:hanging="360"/>
      </w:pPr>
      <w:rPr>
        <w:rFonts w:ascii="Courier New" w:hAnsi="Courier New" w:hint="default"/>
      </w:rPr>
    </w:lvl>
    <w:lvl w:ilvl="2" w:tplc="3DC4DA1E">
      <w:start w:val="1"/>
      <w:numFmt w:val="bullet"/>
      <w:lvlText w:val=""/>
      <w:lvlJc w:val="left"/>
      <w:pPr>
        <w:ind w:left="2160" w:hanging="360"/>
      </w:pPr>
      <w:rPr>
        <w:rFonts w:ascii="Wingdings" w:hAnsi="Wingdings" w:hint="default"/>
      </w:rPr>
    </w:lvl>
    <w:lvl w:ilvl="3" w:tplc="66380518">
      <w:start w:val="1"/>
      <w:numFmt w:val="bullet"/>
      <w:lvlText w:val=""/>
      <w:lvlJc w:val="left"/>
      <w:pPr>
        <w:ind w:left="2880" w:hanging="360"/>
      </w:pPr>
      <w:rPr>
        <w:rFonts w:ascii="Symbol" w:hAnsi="Symbol" w:hint="default"/>
      </w:rPr>
    </w:lvl>
    <w:lvl w:ilvl="4" w:tplc="A3628C42">
      <w:start w:val="1"/>
      <w:numFmt w:val="bullet"/>
      <w:lvlText w:val="o"/>
      <w:lvlJc w:val="left"/>
      <w:pPr>
        <w:ind w:left="3600" w:hanging="360"/>
      </w:pPr>
      <w:rPr>
        <w:rFonts w:ascii="Courier New" w:hAnsi="Courier New" w:hint="default"/>
      </w:rPr>
    </w:lvl>
    <w:lvl w:ilvl="5" w:tplc="502E4C78">
      <w:start w:val="1"/>
      <w:numFmt w:val="bullet"/>
      <w:lvlText w:val=""/>
      <w:lvlJc w:val="left"/>
      <w:pPr>
        <w:ind w:left="4320" w:hanging="360"/>
      </w:pPr>
      <w:rPr>
        <w:rFonts w:ascii="Wingdings" w:hAnsi="Wingdings" w:hint="default"/>
      </w:rPr>
    </w:lvl>
    <w:lvl w:ilvl="6" w:tplc="F058FF34">
      <w:start w:val="1"/>
      <w:numFmt w:val="bullet"/>
      <w:lvlText w:val=""/>
      <w:lvlJc w:val="left"/>
      <w:pPr>
        <w:ind w:left="5040" w:hanging="360"/>
      </w:pPr>
      <w:rPr>
        <w:rFonts w:ascii="Symbol" w:hAnsi="Symbol" w:hint="default"/>
      </w:rPr>
    </w:lvl>
    <w:lvl w:ilvl="7" w:tplc="271005DA">
      <w:start w:val="1"/>
      <w:numFmt w:val="bullet"/>
      <w:lvlText w:val="o"/>
      <w:lvlJc w:val="left"/>
      <w:pPr>
        <w:ind w:left="5760" w:hanging="360"/>
      </w:pPr>
      <w:rPr>
        <w:rFonts w:ascii="Courier New" w:hAnsi="Courier New" w:hint="default"/>
      </w:rPr>
    </w:lvl>
    <w:lvl w:ilvl="8" w:tplc="BFA23B98">
      <w:start w:val="1"/>
      <w:numFmt w:val="bullet"/>
      <w:lvlText w:val=""/>
      <w:lvlJc w:val="left"/>
      <w:pPr>
        <w:ind w:left="6480" w:hanging="360"/>
      </w:pPr>
      <w:rPr>
        <w:rFonts w:ascii="Wingdings" w:hAnsi="Wingdings" w:hint="default"/>
      </w:rPr>
    </w:lvl>
  </w:abstractNum>
  <w:abstractNum w:abstractNumId="36"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7" w15:restartNumberingAfterBreak="0">
    <w:nsid w:val="44F54107"/>
    <w:multiLevelType w:val="hybridMultilevel"/>
    <w:tmpl w:val="E9D8AC76"/>
    <w:lvl w:ilvl="0" w:tplc="EC1A687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9"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40"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42"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3"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5" w15:restartNumberingAfterBreak="0">
    <w:nsid w:val="58AA27C9"/>
    <w:multiLevelType w:val="hybridMultilevel"/>
    <w:tmpl w:val="2AA0A95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27887D0"/>
    <w:multiLevelType w:val="hybridMultilevel"/>
    <w:tmpl w:val="D610A2FC"/>
    <w:lvl w:ilvl="0" w:tplc="1C7C2FF4">
      <w:start w:val="1"/>
      <w:numFmt w:val="bullet"/>
      <w:lvlText w:val="•"/>
      <w:lvlJc w:val="left"/>
      <w:pPr>
        <w:ind w:left="720" w:hanging="360"/>
      </w:pPr>
      <w:rPr>
        <w:rFonts w:ascii="Arial" w:hAnsi="Arial" w:hint="default"/>
      </w:rPr>
    </w:lvl>
    <w:lvl w:ilvl="1" w:tplc="F6F0F450">
      <w:start w:val="1"/>
      <w:numFmt w:val="bullet"/>
      <w:lvlText w:val="o"/>
      <w:lvlJc w:val="left"/>
      <w:pPr>
        <w:ind w:left="1440" w:hanging="360"/>
      </w:pPr>
      <w:rPr>
        <w:rFonts w:ascii="Courier New" w:hAnsi="Courier New" w:hint="default"/>
      </w:rPr>
    </w:lvl>
    <w:lvl w:ilvl="2" w:tplc="46D822D4">
      <w:start w:val="1"/>
      <w:numFmt w:val="bullet"/>
      <w:lvlText w:val=""/>
      <w:lvlJc w:val="left"/>
      <w:pPr>
        <w:ind w:left="2160" w:hanging="360"/>
      </w:pPr>
      <w:rPr>
        <w:rFonts w:ascii="Wingdings" w:hAnsi="Wingdings" w:hint="default"/>
      </w:rPr>
    </w:lvl>
    <w:lvl w:ilvl="3" w:tplc="914A5040">
      <w:start w:val="1"/>
      <w:numFmt w:val="bullet"/>
      <w:lvlText w:val=""/>
      <w:lvlJc w:val="left"/>
      <w:pPr>
        <w:ind w:left="2880" w:hanging="360"/>
      </w:pPr>
      <w:rPr>
        <w:rFonts w:ascii="Symbol" w:hAnsi="Symbol" w:hint="default"/>
      </w:rPr>
    </w:lvl>
    <w:lvl w:ilvl="4" w:tplc="37FAC55E">
      <w:start w:val="1"/>
      <w:numFmt w:val="bullet"/>
      <w:lvlText w:val="o"/>
      <w:lvlJc w:val="left"/>
      <w:pPr>
        <w:ind w:left="3600" w:hanging="360"/>
      </w:pPr>
      <w:rPr>
        <w:rFonts w:ascii="Courier New" w:hAnsi="Courier New" w:hint="default"/>
      </w:rPr>
    </w:lvl>
    <w:lvl w:ilvl="5" w:tplc="3F6C9EDE">
      <w:start w:val="1"/>
      <w:numFmt w:val="bullet"/>
      <w:lvlText w:val=""/>
      <w:lvlJc w:val="left"/>
      <w:pPr>
        <w:ind w:left="4320" w:hanging="360"/>
      </w:pPr>
      <w:rPr>
        <w:rFonts w:ascii="Wingdings" w:hAnsi="Wingdings" w:hint="default"/>
      </w:rPr>
    </w:lvl>
    <w:lvl w:ilvl="6" w:tplc="4EC425E8">
      <w:start w:val="1"/>
      <w:numFmt w:val="bullet"/>
      <w:lvlText w:val=""/>
      <w:lvlJc w:val="left"/>
      <w:pPr>
        <w:ind w:left="5040" w:hanging="360"/>
      </w:pPr>
      <w:rPr>
        <w:rFonts w:ascii="Symbol" w:hAnsi="Symbol" w:hint="default"/>
      </w:rPr>
    </w:lvl>
    <w:lvl w:ilvl="7" w:tplc="7AFEEA84">
      <w:start w:val="1"/>
      <w:numFmt w:val="bullet"/>
      <w:lvlText w:val="o"/>
      <w:lvlJc w:val="left"/>
      <w:pPr>
        <w:ind w:left="5760" w:hanging="360"/>
      </w:pPr>
      <w:rPr>
        <w:rFonts w:ascii="Courier New" w:hAnsi="Courier New" w:hint="default"/>
      </w:rPr>
    </w:lvl>
    <w:lvl w:ilvl="8" w:tplc="67BAA094">
      <w:start w:val="1"/>
      <w:numFmt w:val="bullet"/>
      <w:lvlText w:val=""/>
      <w:lvlJc w:val="left"/>
      <w:pPr>
        <w:ind w:left="6480" w:hanging="360"/>
      </w:pPr>
      <w:rPr>
        <w:rFonts w:ascii="Wingdings" w:hAnsi="Wingdings" w:hint="default"/>
      </w:rPr>
    </w:lvl>
  </w:abstractNum>
  <w:abstractNum w:abstractNumId="49"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651B0748"/>
    <w:multiLevelType w:val="hybridMultilevel"/>
    <w:tmpl w:val="2458B560"/>
    <w:lvl w:ilvl="0" w:tplc="996C2C98">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53"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4"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5"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7"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778735CD"/>
    <w:multiLevelType w:val="hybridMultilevel"/>
    <w:tmpl w:val="62B67720"/>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592858061">
    <w:abstractNumId w:val="25"/>
  </w:num>
  <w:num w:numId="2" w16cid:durableId="2507420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0630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084418">
    <w:abstractNumId w:val="44"/>
  </w:num>
  <w:num w:numId="5" w16cid:durableId="1600867120">
    <w:abstractNumId w:val="17"/>
  </w:num>
  <w:num w:numId="6" w16cid:durableId="949317791">
    <w:abstractNumId w:val="14"/>
  </w:num>
  <w:num w:numId="7" w16cid:durableId="294872119">
    <w:abstractNumId w:val="42"/>
  </w:num>
  <w:num w:numId="8" w16cid:durableId="2060742888">
    <w:abstractNumId w:val="57"/>
  </w:num>
  <w:num w:numId="9" w16cid:durableId="745686164">
    <w:abstractNumId w:val="36"/>
  </w:num>
  <w:num w:numId="10" w16cid:durableId="1645768299">
    <w:abstractNumId w:val="26"/>
  </w:num>
  <w:num w:numId="11" w16cid:durableId="10037740">
    <w:abstractNumId w:val="23"/>
  </w:num>
  <w:num w:numId="12" w16cid:durableId="409543295">
    <w:abstractNumId w:val="39"/>
  </w:num>
  <w:num w:numId="13" w16cid:durableId="654459808">
    <w:abstractNumId w:val="38"/>
  </w:num>
  <w:num w:numId="14" w16cid:durableId="463155709">
    <w:abstractNumId w:val="12"/>
  </w:num>
  <w:num w:numId="15" w16cid:durableId="2120103895">
    <w:abstractNumId w:val="51"/>
  </w:num>
  <w:num w:numId="16" w16cid:durableId="252393947">
    <w:abstractNumId w:val="15"/>
  </w:num>
  <w:num w:numId="17" w16cid:durableId="2102682855">
    <w:abstractNumId w:val="10"/>
  </w:num>
  <w:num w:numId="18" w16cid:durableId="2069105200">
    <w:abstractNumId w:val="3"/>
  </w:num>
  <w:num w:numId="19" w16cid:durableId="156268546">
    <w:abstractNumId w:val="2"/>
  </w:num>
  <w:num w:numId="20" w16cid:durableId="1303119368">
    <w:abstractNumId w:val="34"/>
  </w:num>
  <w:num w:numId="21" w16cid:durableId="106316517">
    <w:abstractNumId w:val="43"/>
  </w:num>
  <w:num w:numId="22" w16cid:durableId="1418865306">
    <w:abstractNumId w:val="49"/>
  </w:num>
  <w:num w:numId="23" w16cid:durableId="7706645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63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2810074">
    <w:abstractNumId w:val="11"/>
  </w:num>
  <w:num w:numId="26" w16cid:durableId="1295450301">
    <w:abstractNumId w:val="18"/>
  </w:num>
  <w:num w:numId="27" w16cid:durableId="173426749">
    <w:abstractNumId w:val="47"/>
  </w:num>
  <w:num w:numId="28" w16cid:durableId="758210841">
    <w:abstractNumId w:val="55"/>
  </w:num>
  <w:num w:numId="29" w16cid:durableId="359165940">
    <w:abstractNumId w:val="56"/>
  </w:num>
  <w:num w:numId="30" w16cid:durableId="2027823902">
    <w:abstractNumId w:val="27"/>
  </w:num>
  <w:num w:numId="31" w16cid:durableId="1480613658">
    <w:abstractNumId w:val="41"/>
  </w:num>
  <w:num w:numId="32" w16cid:durableId="112411444">
    <w:abstractNumId w:val="53"/>
  </w:num>
  <w:num w:numId="33" w16cid:durableId="1384864722">
    <w:abstractNumId w:val="40"/>
  </w:num>
  <w:num w:numId="34" w16cid:durableId="1364398714">
    <w:abstractNumId w:val="33"/>
  </w:num>
  <w:num w:numId="35" w16cid:durableId="1414161201">
    <w:abstractNumId w:val="7"/>
  </w:num>
  <w:num w:numId="36" w16cid:durableId="900405738">
    <w:abstractNumId w:val="19"/>
  </w:num>
  <w:num w:numId="37" w16cid:durableId="1971008882">
    <w:abstractNumId w:val="1"/>
  </w:num>
  <w:num w:numId="38" w16cid:durableId="382411172">
    <w:abstractNumId w:val="0"/>
  </w:num>
  <w:num w:numId="39" w16cid:durableId="1999577983">
    <w:abstractNumId w:val="21"/>
  </w:num>
  <w:num w:numId="40" w16cid:durableId="121701034">
    <w:abstractNumId w:val="8"/>
  </w:num>
  <w:num w:numId="41" w16cid:durableId="782190033">
    <w:abstractNumId w:val="28"/>
  </w:num>
  <w:num w:numId="42" w16cid:durableId="79330020">
    <w:abstractNumId w:val="24"/>
  </w:num>
  <w:num w:numId="43" w16cid:durableId="936643173">
    <w:abstractNumId w:val="60"/>
  </w:num>
  <w:num w:numId="44" w16cid:durableId="932325692">
    <w:abstractNumId w:val="16"/>
  </w:num>
  <w:num w:numId="45" w16cid:durableId="561913590">
    <w:abstractNumId w:val="5"/>
  </w:num>
  <w:num w:numId="46" w16cid:durableId="861821656">
    <w:abstractNumId w:val="29"/>
  </w:num>
  <w:num w:numId="47" w16cid:durableId="1609387607">
    <w:abstractNumId w:val="46"/>
  </w:num>
  <w:num w:numId="48" w16cid:durableId="1553732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3737311">
    <w:abstractNumId w:val="22"/>
  </w:num>
  <w:num w:numId="50" w16cid:durableId="38555215">
    <w:abstractNumId w:val="48"/>
  </w:num>
  <w:num w:numId="51" w16cid:durableId="1764256372">
    <w:abstractNumId w:val="35"/>
  </w:num>
  <w:num w:numId="52" w16cid:durableId="392585157">
    <w:abstractNumId w:val="45"/>
  </w:num>
  <w:num w:numId="53" w16cid:durableId="1064445718">
    <w:abstractNumId w:val="13"/>
  </w:num>
  <w:num w:numId="54" w16cid:durableId="1876577534">
    <w:abstractNumId w:val="59"/>
  </w:num>
  <w:num w:numId="55" w16cid:durableId="78142673">
    <w:abstractNumId w:val="9"/>
  </w:num>
  <w:num w:numId="56" w16cid:durableId="101071941">
    <w:abstractNumId w:val="50"/>
  </w:num>
  <w:num w:numId="57" w16cid:durableId="1185971803">
    <w:abstractNumId w:val="25"/>
  </w:num>
  <w:num w:numId="58" w16cid:durableId="743334266">
    <w:abstractNumId w:val="30"/>
  </w:num>
  <w:num w:numId="59" w16cid:durableId="835878712">
    <w:abstractNumId w:val="31"/>
  </w:num>
  <w:num w:numId="60" w16cid:durableId="777220990">
    <w:abstractNumId w:val="37"/>
  </w:num>
  <w:num w:numId="61" w16cid:durableId="1554996970">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265"/>
    <w:rsid w:val="00001B8F"/>
    <w:rsid w:val="00001BC2"/>
    <w:rsid w:val="00002908"/>
    <w:rsid w:val="00002D39"/>
    <w:rsid w:val="00004861"/>
    <w:rsid w:val="0000510C"/>
    <w:rsid w:val="00005E8A"/>
    <w:rsid w:val="00006209"/>
    <w:rsid w:val="00006609"/>
    <w:rsid w:val="000069FB"/>
    <w:rsid w:val="00007F29"/>
    <w:rsid w:val="0001053C"/>
    <w:rsid w:val="00010DA1"/>
    <w:rsid w:val="00010F32"/>
    <w:rsid w:val="00011674"/>
    <w:rsid w:val="000118DF"/>
    <w:rsid w:val="00012182"/>
    <w:rsid w:val="000121EA"/>
    <w:rsid w:val="00013E08"/>
    <w:rsid w:val="000143AD"/>
    <w:rsid w:val="00015269"/>
    <w:rsid w:val="00016811"/>
    <w:rsid w:val="0001690A"/>
    <w:rsid w:val="00017598"/>
    <w:rsid w:val="00020E88"/>
    <w:rsid w:val="00021B4D"/>
    <w:rsid w:val="0002215E"/>
    <w:rsid w:val="00022368"/>
    <w:rsid w:val="0002305B"/>
    <w:rsid w:val="00024247"/>
    <w:rsid w:val="000245E7"/>
    <w:rsid w:val="00025089"/>
    <w:rsid w:val="00025BB2"/>
    <w:rsid w:val="00026F59"/>
    <w:rsid w:val="0003096A"/>
    <w:rsid w:val="00030CCD"/>
    <w:rsid w:val="00032183"/>
    <w:rsid w:val="00033256"/>
    <w:rsid w:val="00034101"/>
    <w:rsid w:val="00034E6B"/>
    <w:rsid w:val="000351D7"/>
    <w:rsid w:val="000355EF"/>
    <w:rsid w:val="0003617C"/>
    <w:rsid w:val="00036DF7"/>
    <w:rsid w:val="00036F34"/>
    <w:rsid w:val="0003745B"/>
    <w:rsid w:val="0004109B"/>
    <w:rsid w:val="0004116E"/>
    <w:rsid w:val="00041819"/>
    <w:rsid w:val="00041D84"/>
    <w:rsid w:val="0004215F"/>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605"/>
    <w:rsid w:val="00054726"/>
    <w:rsid w:val="00055FEF"/>
    <w:rsid w:val="00057036"/>
    <w:rsid w:val="000619B1"/>
    <w:rsid w:val="00062774"/>
    <w:rsid w:val="000644CF"/>
    <w:rsid w:val="00065164"/>
    <w:rsid w:val="00065633"/>
    <w:rsid w:val="00065860"/>
    <w:rsid w:val="00070699"/>
    <w:rsid w:val="00070D5A"/>
    <w:rsid w:val="00070EF8"/>
    <w:rsid w:val="00071F30"/>
    <w:rsid w:val="00072909"/>
    <w:rsid w:val="00072B64"/>
    <w:rsid w:val="00072EB3"/>
    <w:rsid w:val="000745C4"/>
    <w:rsid w:val="00076868"/>
    <w:rsid w:val="00076914"/>
    <w:rsid w:val="00077290"/>
    <w:rsid w:val="000809B7"/>
    <w:rsid w:val="00081153"/>
    <w:rsid w:val="000816B6"/>
    <w:rsid w:val="00081CE2"/>
    <w:rsid w:val="000829AF"/>
    <w:rsid w:val="00085865"/>
    <w:rsid w:val="000858D4"/>
    <w:rsid w:val="00085C42"/>
    <w:rsid w:val="000864A2"/>
    <w:rsid w:val="00087CFF"/>
    <w:rsid w:val="00090165"/>
    <w:rsid w:val="000904D3"/>
    <w:rsid w:val="0009054B"/>
    <w:rsid w:val="000912F9"/>
    <w:rsid w:val="00092A44"/>
    <w:rsid w:val="00092CFA"/>
    <w:rsid w:val="00093033"/>
    <w:rsid w:val="00094A1C"/>
    <w:rsid w:val="00094A43"/>
    <w:rsid w:val="0009678F"/>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13C6"/>
    <w:rsid w:val="000B31E3"/>
    <w:rsid w:val="000B419C"/>
    <w:rsid w:val="000B6158"/>
    <w:rsid w:val="000B70B4"/>
    <w:rsid w:val="000B74B6"/>
    <w:rsid w:val="000B7B12"/>
    <w:rsid w:val="000B7F64"/>
    <w:rsid w:val="000C05A5"/>
    <w:rsid w:val="000C1787"/>
    <w:rsid w:val="000C2475"/>
    <w:rsid w:val="000C3F03"/>
    <w:rsid w:val="000C3F5E"/>
    <w:rsid w:val="000C42CA"/>
    <w:rsid w:val="000C459F"/>
    <w:rsid w:val="000C5797"/>
    <w:rsid w:val="000C6C84"/>
    <w:rsid w:val="000D186C"/>
    <w:rsid w:val="000D2473"/>
    <w:rsid w:val="000D2D95"/>
    <w:rsid w:val="000D2F0C"/>
    <w:rsid w:val="000D3776"/>
    <w:rsid w:val="000D3DC8"/>
    <w:rsid w:val="000D40B9"/>
    <w:rsid w:val="000D4AC6"/>
    <w:rsid w:val="000D5C65"/>
    <w:rsid w:val="000D6A82"/>
    <w:rsid w:val="000D6AAB"/>
    <w:rsid w:val="000D6EEC"/>
    <w:rsid w:val="000D7333"/>
    <w:rsid w:val="000D7FA9"/>
    <w:rsid w:val="000E0068"/>
    <w:rsid w:val="000E0618"/>
    <w:rsid w:val="000E06ED"/>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422"/>
    <w:rsid w:val="000E773A"/>
    <w:rsid w:val="000F03A2"/>
    <w:rsid w:val="000F0BE4"/>
    <w:rsid w:val="000F2F25"/>
    <w:rsid w:val="000F31C1"/>
    <w:rsid w:val="000F4158"/>
    <w:rsid w:val="000F59D1"/>
    <w:rsid w:val="000F7574"/>
    <w:rsid w:val="000F7651"/>
    <w:rsid w:val="000F77BE"/>
    <w:rsid w:val="000F7ABA"/>
    <w:rsid w:val="000F7E77"/>
    <w:rsid w:val="0010047E"/>
    <w:rsid w:val="00100EA8"/>
    <w:rsid w:val="00100EB3"/>
    <w:rsid w:val="0010118D"/>
    <w:rsid w:val="00101604"/>
    <w:rsid w:val="00102B8C"/>
    <w:rsid w:val="001052C7"/>
    <w:rsid w:val="001056DE"/>
    <w:rsid w:val="00106ACB"/>
    <w:rsid w:val="00107591"/>
    <w:rsid w:val="00110B17"/>
    <w:rsid w:val="00110EA8"/>
    <w:rsid w:val="001110D4"/>
    <w:rsid w:val="00112F76"/>
    <w:rsid w:val="001148BE"/>
    <w:rsid w:val="001155C2"/>
    <w:rsid w:val="00115A0B"/>
    <w:rsid w:val="00116E9A"/>
    <w:rsid w:val="00116FC4"/>
    <w:rsid w:val="001179D2"/>
    <w:rsid w:val="00120048"/>
    <w:rsid w:val="00120881"/>
    <w:rsid w:val="00121CAA"/>
    <w:rsid w:val="001227A2"/>
    <w:rsid w:val="00122995"/>
    <w:rsid w:val="0012300F"/>
    <w:rsid w:val="00124405"/>
    <w:rsid w:val="00124EB5"/>
    <w:rsid w:val="00126374"/>
    <w:rsid w:val="0012694A"/>
    <w:rsid w:val="001305F0"/>
    <w:rsid w:val="00130FEB"/>
    <w:rsid w:val="001314BB"/>
    <w:rsid w:val="00131EEC"/>
    <w:rsid w:val="00132288"/>
    <w:rsid w:val="00134099"/>
    <w:rsid w:val="00134206"/>
    <w:rsid w:val="00134BFF"/>
    <w:rsid w:val="00134E89"/>
    <w:rsid w:val="001358E4"/>
    <w:rsid w:val="001364FD"/>
    <w:rsid w:val="0013686B"/>
    <w:rsid w:val="0013793B"/>
    <w:rsid w:val="00137C85"/>
    <w:rsid w:val="00141D94"/>
    <w:rsid w:val="00143C13"/>
    <w:rsid w:val="00144F44"/>
    <w:rsid w:val="00145001"/>
    <w:rsid w:val="001456AE"/>
    <w:rsid w:val="00145946"/>
    <w:rsid w:val="00145FF2"/>
    <w:rsid w:val="00146456"/>
    <w:rsid w:val="00146A0B"/>
    <w:rsid w:val="00146B3C"/>
    <w:rsid w:val="00146FD6"/>
    <w:rsid w:val="00151168"/>
    <w:rsid w:val="00151285"/>
    <w:rsid w:val="00151A6B"/>
    <w:rsid w:val="00151DDA"/>
    <w:rsid w:val="0015220A"/>
    <w:rsid w:val="00152363"/>
    <w:rsid w:val="00152AB8"/>
    <w:rsid w:val="00152C4E"/>
    <w:rsid w:val="00153345"/>
    <w:rsid w:val="0015392B"/>
    <w:rsid w:val="00154F82"/>
    <w:rsid w:val="0015581B"/>
    <w:rsid w:val="00156335"/>
    <w:rsid w:val="00156760"/>
    <w:rsid w:val="001576AC"/>
    <w:rsid w:val="00157ADB"/>
    <w:rsid w:val="00157BE6"/>
    <w:rsid w:val="00161C97"/>
    <w:rsid w:val="001622E8"/>
    <w:rsid w:val="00162AB3"/>
    <w:rsid w:val="00163FF8"/>
    <w:rsid w:val="00164313"/>
    <w:rsid w:val="001647BC"/>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91A"/>
    <w:rsid w:val="00174EF0"/>
    <w:rsid w:val="001753AD"/>
    <w:rsid w:val="0017582B"/>
    <w:rsid w:val="0017627F"/>
    <w:rsid w:val="0017706F"/>
    <w:rsid w:val="001779F1"/>
    <w:rsid w:val="0018051E"/>
    <w:rsid w:val="0018068C"/>
    <w:rsid w:val="00182186"/>
    <w:rsid w:val="001821CA"/>
    <w:rsid w:val="001878FB"/>
    <w:rsid w:val="00190CFD"/>
    <w:rsid w:val="0019103A"/>
    <w:rsid w:val="001919FC"/>
    <w:rsid w:val="00191C2E"/>
    <w:rsid w:val="00191E2F"/>
    <w:rsid w:val="0019207A"/>
    <w:rsid w:val="00192BAA"/>
    <w:rsid w:val="00193DF3"/>
    <w:rsid w:val="00193E8D"/>
    <w:rsid w:val="0019510C"/>
    <w:rsid w:val="001960A1"/>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6FD"/>
    <w:rsid w:val="001B68CD"/>
    <w:rsid w:val="001C11CF"/>
    <w:rsid w:val="001C2B97"/>
    <w:rsid w:val="001C32F3"/>
    <w:rsid w:val="001C4010"/>
    <w:rsid w:val="001C4D97"/>
    <w:rsid w:val="001C4DA5"/>
    <w:rsid w:val="001C505F"/>
    <w:rsid w:val="001C5A3C"/>
    <w:rsid w:val="001C65B3"/>
    <w:rsid w:val="001C67E2"/>
    <w:rsid w:val="001D0A35"/>
    <w:rsid w:val="001D0CB5"/>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73EF"/>
    <w:rsid w:val="001E7537"/>
    <w:rsid w:val="001E78F5"/>
    <w:rsid w:val="001E7C38"/>
    <w:rsid w:val="001E7C86"/>
    <w:rsid w:val="001E7D0F"/>
    <w:rsid w:val="001F0955"/>
    <w:rsid w:val="001F1740"/>
    <w:rsid w:val="001F2582"/>
    <w:rsid w:val="001F29E1"/>
    <w:rsid w:val="001F3B52"/>
    <w:rsid w:val="001F4ED8"/>
    <w:rsid w:val="001F5B37"/>
    <w:rsid w:val="001F5FDA"/>
    <w:rsid w:val="001F62F3"/>
    <w:rsid w:val="001F72F0"/>
    <w:rsid w:val="00201C4D"/>
    <w:rsid w:val="002027FA"/>
    <w:rsid w:val="00202F3E"/>
    <w:rsid w:val="00202F5B"/>
    <w:rsid w:val="002034E1"/>
    <w:rsid w:val="00203591"/>
    <w:rsid w:val="00204909"/>
    <w:rsid w:val="00204D39"/>
    <w:rsid w:val="00205FF9"/>
    <w:rsid w:val="002069CB"/>
    <w:rsid w:val="00207108"/>
    <w:rsid w:val="00207AD0"/>
    <w:rsid w:val="00210052"/>
    <w:rsid w:val="00210ED3"/>
    <w:rsid w:val="0021215F"/>
    <w:rsid w:val="00212D38"/>
    <w:rsid w:val="002139A0"/>
    <w:rsid w:val="002139FD"/>
    <w:rsid w:val="002140E6"/>
    <w:rsid w:val="002151FD"/>
    <w:rsid w:val="00215542"/>
    <w:rsid w:val="00215839"/>
    <w:rsid w:val="00215F17"/>
    <w:rsid w:val="00216398"/>
    <w:rsid w:val="0021709F"/>
    <w:rsid w:val="00220FFC"/>
    <w:rsid w:val="00221E9D"/>
    <w:rsid w:val="00221EB9"/>
    <w:rsid w:val="00221EF2"/>
    <w:rsid w:val="00222111"/>
    <w:rsid w:val="002222B9"/>
    <w:rsid w:val="002224C8"/>
    <w:rsid w:val="00222960"/>
    <w:rsid w:val="00225587"/>
    <w:rsid w:val="00225C64"/>
    <w:rsid w:val="002263E7"/>
    <w:rsid w:val="002273A5"/>
    <w:rsid w:val="00227BEB"/>
    <w:rsid w:val="00230A26"/>
    <w:rsid w:val="00232490"/>
    <w:rsid w:val="00232E3D"/>
    <w:rsid w:val="00233244"/>
    <w:rsid w:val="002336B6"/>
    <w:rsid w:val="00233748"/>
    <w:rsid w:val="00233E4D"/>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5EB2"/>
    <w:rsid w:val="0024622B"/>
    <w:rsid w:val="00246702"/>
    <w:rsid w:val="002468D4"/>
    <w:rsid w:val="00246951"/>
    <w:rsid w:val="00246B78"/>
    <w:rsid w:val="0024739C"/>
    <w:rsid w:val="002474F2"/>
    <w:rsid w:val="002505C1"/>
    <w:rsid w:val="00250BE4"/>
    <w:rsid w:val="00251FA1"/>
    <w:rsid w:val="0025224D"/>
    <w:rsid w:val="00252BD0"/>
    <w:rsid w:val="0025315B"/>
    <w:rsid w:val="00254B02"/>
    <w:rsid w:val="00256337"/>
    <w:rsid w:val="002569CF"/>
    <w:rsid w:val="00257A9F"/>
    <w:rsid w:val="002609C7"/>
    <w:rsid w:val="002616A2"/>
    <w:rsid w:val="00261BF4"/>
    <w:rsid w:val="002620D7"/>
    <w:rsid w:val="00262855"/>
    <w:rsid w:val="00262B48"/>
    <w:rsid w:val="002634BA"/>
    <w:rsid w:val="00263891"/>
    <w:rsid w:val="0026390F"/>
    <w:rsid w:val="00264BB8"/>
    <w:rsid w:val="00266D45"/>
    <w:rsid w:val="00267069"/>
    <w:rsid w:val="00267A6E"/>
    <w:rsid w:val="00271773"/>
    <w:rsid w:val="00272C31"/>
    <w:rsid w:val="00273CE9"/>
    <w:rsid w:val="002747E9"/>
    <w:rsid w:val="00274B47"/>
    <w:rsid w:val="00275A7F"/>
    <w:rsid w:val="0027666E"/>
    <w:rsid w:val="00276E18"/>
    <w:rsid w:val="00277554"/>
    <w:rsid w:val="00277C5B"/>
    <w:rsid w:val="00280520"/>
    <w:rsid w:val="00280B5A"/>
    <w:rsid w:val="00280BF4"/>
    <w:rsid w:val="00280D24"/>
    <w:rsid w:val="00281572"/>
    <w:rsid w:val="00281940"/>
    <w:rsid w:val="0028282A"/>
    <w:rsid w:val="00282D3F"/>
    <w:rsid w:val="0028455E"/>
    <w:rsid w:val="00285056"/>
    <w:rsid w:val="00285DF0"/>
    <w:rsid w:val="00287042"/>
    <w:rsid w:val="00287801"/>
    <w:rsid w:val="002900C3"/>
    <w:rsid w:val="002915F0"/>
    <w:rsid w:val="00291D65"/>
    <w:rsid w:val="00292768"/>
    <w:rsid w:val="00292F01"/>
    <w:rsid w:val="0029309D"/>
    <w:rsid w:val="00293DAC"/>
    <w:rsid w:val="00295551"/>
    <w:rsid w:val="00295B28"/>
    <w:rsid w:val="0029644E"/>
    <w:rsid w:val="00296D3E"/>
    <w:rsid w:val="00297229"/>
    <w:rsid w:val="002972C0"/>
    <w:rsid w:val="002A292A"/>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F56"/>
    <w:rsid w:val="002B5FA4"/>
    <w:rsid w:val="002B63F3"/>
    <w:rsid w:val="002B649A"/>
    <w:rsid w:val="002C07E8"/>
    <w:rsid w:val="002C16CF"/>
    <w:rsid w:val="002C1D31"/>
    <w:rsid w:val="002C1E41"/>
    <w:rsid w:val="002C2687"/>
    <w:rsid w:val="002C2A91"/>
    <w:rsid w:val="002C3056"/>
    <w:rsid w:val="002C3082"/>
    <w:rsid w:val="002C3ED9"/>
    <w:rsid w:val="002C464E"/>
    <w:rsid w:val="002C4B83"/>
    <w:rsid w:val="002C4D45"/>
    <w:rsid w:val="002C5271"/>
    <w:rsid w:val="002C6B78"/>
    <w:rsid w:val="002C76B1"/>
    <w:rsid w:val="002D0807"/>
    <w:rsid w:val="002D17D1"/>
    <w:rsid w:val="002D1B17"/>
    <w:rsid w:val="002D2343"/>
    <w:rsid w:val="002D2D47"/>
    <w:rsid w:val="002D31EA"/>
    <w:rsid w:val="002D3CE3"/>
    <w:rsid w:val="002D3EE8"/>
    <w:rsid w:val="002D4801"/>
    <w:rsid w:val="002D4D28"/>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4B66"/>
    <w:rsid w:val="002F552B"/>
    <w:rsid w:val="002F5B61"/>
    <w:rsid w:val="002F5C45"/>
    <w:rsid w:val="002F6684"/>
    <w:rsid w:val="002F678F"/>
    <w:rsid w:val="002F7209"/>
    <w:rsid w:val="002F7513"/>
    <w:rsid w:val="002F79C5"/>
    <w:rsid w:val="002F7AAC"/>
    <w:rsid w:val="00301057"/>
    <w:rsid w:val="003010FE"/>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04E"/>
    <w:rsid w:val="00320169"/>
    <w:rsid w:val="003211C3"/>
    <w:rsid w:val="00321A3E"/>
    <w:rsid w:val="003224C6"/>
    <w:rsid w:val="00323AF9"/>
    <w:rsid w:val="00323CBE"/>
    <w:rsid w:val="00323E4C"/>
    <w:rsid w:val="00324A4D"/>
    <w:rsid w:val="003252ED"/>
    <w:rsid w:val="00325518"/>
    <w:rsid w:val="003259A3"/>
    <w:rsid w:val="00326765"/>
    <w:rsid w:val="00326854"/>
    <w:rsid w:val="00326E7B"/>
    <w:rsid w:val="00326FAE"/>
    <w:rsid w:val="00327539"/>
    <w:rsid w:val="003303D7"/>
    <w:rsid w:val="00331052"/>
    <w:rsid w:val="00331F0C"/>
    <w:rsid w:val="003324FB"/>
    <w:rsid w:val="003331DE"/>
    <w:rsid w:val="003334A3"/>
    <w:rsid w:val="00334FCE"/>
    <w:rsid w:val="003358E6"/>
    <w:rsid w:val="003373E6"/>
    <w:rsid w:val="003375EB"/>
    <w:rsid w:val="00337AB7"/>
    <w:rsid w:val="00337D3C"/>
    <w:rsid w:val="003400B7"/>
    <w:rsid w:val="0034056A"/>
    <w:rsid w:val="00341675"/>
    <w:rsid w:val="003421BC"/>
    <w:rsid w:val="00342E74"/>
    <w:rsid w:val="00343F79"/>
    <w:rsid w:val="00346A96"/>
    <w:rsid w:val="00350790"/>
    <w:rsid w:val="003515B0"/>
    <w:rsid w:val="00351AD3"/>
    <w:rsid w:val="00351CBA"/>
    <w:rsid w:val="00353A67"/>
    <w:rsid w:val="0035403D"/>
    <w:rsid w:val="003546A0"/>
    <w:rsid w:val="00354CD2"/>
    <w:rsid w:val="00357A01"/>
    <w:rsid w:val="00361E7B"/>
    <w:rsid w:val="00362602"/>
    <w:rsid w:val="0036436A"/>
    <w:rsid w:val="00366EB6"/>
    <w:rsid w:val="0037105A"/>
    <w:rsid w:val="003728D7"/>
    <w:rsid w:val="00372D2E"/>
    <w:rsid w:val="003731DC"/>
    <w:rsid w:val="0037348D"/>
    <w:rsid w:val="00373491"/>
    <w:rsid w:val="00375516"/>
    <w:rsid w:val="00375B20"/>
    <w:rsid w:val="00376601"/>
    <w:rsid w:val="003767FF"/>
    <w:rsid w:val="00377197"/>
    <w:rsid w:val="00380097"/>
    <w:rsid w:val="0038123A"/>
    <w:rsid w:val="0038142F"/>
    <w:rsid w:val="00381B71"/>
    <w:rsid w:val="00381B85"/>
    <w:rsid w:val="00382334"/>
    <w:rsid w:val="0038332B"/>
    <w:rsid w:val="00386BAD"/>
    <w:rsid w:val="0038781E"/>
    <w:rsid w:val="00387936"/>
    <w:rsid w:val="00390225"/>
    <w:rsid w:val="0039060F"/>
    <w:rsid w:val="00390671"/>
    <w:rsid w:val="00391122"/>
    <w:rsid w:val="0039129A"/>
    <w:rsid w:val="00391A73"/>
    <w:rsid w:val="003920B3"/>
    <w:rsid w:val="0039234C"/>
    <w:rsid w:val="0039351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6C9F"/>
    <w:rsid w:val="003A6E46"/>
    <w:rsid w:val="003A7B43"/>
    <w:rsid w:val="003B123B"/>
    <w:rsid w:val="003B1559"/>
    <w:rsid w:val="003B19F1"/>
    <w:rsid w:val="003B264D"/>
    <w:rsid w:val="003B3026"/>
    <w:rsid w:val="003B5C0B"/>
    <w:rsid w:val="003B6344"/>
    <w:rsid w:val="003B65C4"/>
    <w:rsid w:val="003B79C7"/>
    <w:rsid w:val="003B7BE9"/>
    <w:rsid w:val="003B7CE6"/>
    <w:rsid w:val="003C0156"/>
    <w:rsid w:val="003C0960"/>
    <w:rsid w:val="003C0C72"/>
    <w:rsid w:val="003C160D"/>
    <w:rsid w:val="003C1E4D"/>
    <w:rsid w:val="003C215F"/>
    <w:rsid w:val="003C24D4"/>
    <w:rsid w:val="003C46CB"/>
    <w:rsid w:val="003C47F1"/>
    <w:rsid w:val="003C4CD1"/>
    <w:rsid w:val="003C5AF6"/>
    <w:rsid w:val="003C6B6B"/>
    <w:rsid w:val="003C6C0B"/>
    <w:rsid w:val="003C7C1E"/>
    <w:rsid w:val="003D12B0"/>
    <w:rsid w:val="003D1694"/>
    <w:rsid w:val="003D1A9B"/>
    <w:rsid w:val="003D31FA"/>
    <w:rsid w:val="003D3722"/>
    <w:rsid w:val="003D4E32"/>
    <w:rsid w:val="003D577A"/>
    <w:rsid w:val="003D580B"/>
    <w:rsid w:val="003D6470"/>
    <w:rsid w:val="003D651F"/>
    <w:rsid w:val="003D725C"/>
    <w:rsid w:val="003D73C1"/>
    <w:rsid w:val="003E073A"/>
    <w:rsid w:val="003E16AA"/>
    <w:rsid w:val="003E1895"/>
    <w:rsid w:val="003E3092"/>
    <w:rsid w:val="003E3521"/>
    <w:rsid w:val="003E3FA2"/>
    <w:rsid w:val="003E48D2"/>
    <w:rsid w:val="003E4EA6"/>
    <w:rsid w:val="003E55C2"/>
    <w:rsid w:val="003E5991"/>
    <w:rsid w:val="003E6850"/>
    <w:rsid w:val="003E692F"/>
    <w:rsid w:val="003E7021"/>
    <w:rsid w:val="003E7341"/>
    <w:rsid w:val="003F1140"/>
    <w:rsid w:val="003F18EE"/>
    <w:rsid w:val="003F5271"/>
    <w:rsid w:val="003F55CE"/>
    <w:rsid w:val="003F62EC"/>
    <w:rsid w:val="003F685E"/>
    <w:rsid w:val="00400447"/>
    <w:rsid w:val="0040092D"/>
    <w:rsid w:val="004009A6"/>
    <w:rsid w:val="0040230F"/>
    <w:rsid w:val="00402F2F"/>
    <w:rsid w:val="00402FEC"/>
    <w:rsid w:val="0040321B"/>
    <w:rsid w:val="00403220"/>
    <w:rsid w:val="00404668"/>
    <w:rsid w:val="00404C27"/>
    <w:rsid w:val="0040541E"/>
    <w:rsid w:val="00405E43"/>
    <w:rsid w:val="00406293"/>
    <w:rsid w:val="00406812"/>
    <w:rsid w:val="00407281"/>
    <w:rsid w:val="00407555"/>
    <w:rsid w:val="00407A12"/>
    <w:rsid w:val="00407A58"/>
    <w:rsid w:val="00407C33"/>
    <w:rsid w:val="00410CFD"/>
    <w:rsid w:val="00411166"/>
    <w:rsid w:val="00411BB7"/>
    <w:rsid w:val="00411DEF"/>
    <w:rsid w:val="004135F3"/>
    <w:rsid w:val="004137DB"/>
    <w:rsid w:val="00413F55"/>
    <w:rsid w:val="00414FB4"/>
    <w:rsid w:val="004156AA"/>
    <w:rsid w:val="00416079"/>
    <w:rsid w:val="00416498"/>
    <w:rsid w:val="00416566"/>
    <w:rsid w:val="00417048"/>
    <w:rsid w:val="00417295"/>
    <w:rsid w:val="00417480"/>
    <w:rsid w:val="0041748D"/>
    <w:rsid w:val="00420EC6"/>
    <w:rsid w:val="00421324"/>
    <w:rsid w:val="00421852"/>
    <w:rsid w:val="00421DBA"/>
    <w:rsid w:val="00422234"/>
    <w:rsid w:val="00422AB4"/>
    <w:rsid w:val="00423117"/>
    <w:rsid w:val="004231A3"/>
    <w:rsid w:val="004238CC"/>
    <w:rsid w:val="00424B1D"/>
    <w:rsid w:val="0042563E"/>
    <w:rsid w:val="00425702"/>
    <w:rsid w:val="0042588A"/>
    <w:rsid w:val="00425BC8"/>
    <w:rsid w:val="00426705"/>
    <w:rsid w:val="0042685B"/>
    <w:rsid w:val="0043016D"/>
    <w:rsid w:val="00431E54"/>
    <w:rsid w:val="00433053"/>
    <w:rsid w:val="00433FAA"/>
    <w:rsid w:val="00434749"/>
    <w:rsid w:val="00434AEA"/>
    <w:rsid w:val="00435306"/>
    <w:rsid w:val="00435928"/>
    <w:rsid w:val="00435BC2"/>
    <w:rsid w:val="00436C33"/>
    <w:rsid w:val="00436EFC"/>
    <w:rsid w:val="00437BC0"/>
    <w:rsid w:val="00437D1F"/>
    <w:rsid w:val="00440D96"/>
    <w:rsid w:val="00440EDA"/>
    <w:rsid w:val="00441B30"/>
    <w:rsid w:val="00443242"/>
    <w:rsid w:val="004437E9"/>
    <w:rsid w:val="00444024"/>
    <w:rsid w:val="00444F3C"/>
    <w:rsid w:val="0044519B"/>
    <w:rsid w:val="00445735"/>
    <w:rsid w:val="00445A27"/>
    <w:rsid w:val="00445F55"/>
    <w:rsid w:val="00446630"/>
    <w:rsid w:val="00447E0A"/>
    <w:rsid w:val="004506F7"/>
    <w:rsid w:val="0045118D"/>
    <w:rsid w:val="00451378"/>
    <w:rsid w:val="00451F7D"/>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0B4B"/>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4520"/>
    <w:rsid w:val="00484A4D"/>
    <w:rsid w:val="004852DA"/>
    <w:rsid w:val="00485E32"/>
    <w:rsid w:val="00486A36"/>
    <w:rsid w:val="00487240"/>
    <w:rsid w:val="004872C2"/>
    <w:rsid w:val="004872E8"/>
    <w:rsid w:val="00487715"/>
    <w:rsid w:val="00487EF0"/>
    <w:rsid w:val="0049151C"/>
    <w:rsid w:val="00491711"/>
    <w:rsid w:val="00492FD5"/>
    <w:rsid w:val="004936B0"/>
    <w:rsid w:val="00494289"/>
    <w:rsid w:val="0049464D"/>
    <w:rsid w:val="00495A5A"/>
    <w:rsid w:val="004973BA"/>
    <w:rsid w:val="004974AF"/>
    <w:rsid w:val="004A0543"/>
    <w:rsid w:val="004A087C"/>
    <w:rsid w:val="004A1C62"/>
    <w:rsid w:val="004A1ED5"/>
    <w:rsid w:val="004A1F37"/>
    <w:rsid w:val="004A2829"/>
    <w:rsid w:val="004A2BF0"/>
    <w:rsid w:val="004A3678"/>
    <w:rsid w:val="004A379C"/>
    <w:rsid w:val="004A4DC5"/>
    <w:rsid w:val="004A60F8"/>
    <w:rsid w:val="004A61E7"/>
    <w:rsid w:val="004A7835"/>
    <w:rsid w:val="004A7E54"/>
    <w:rsid w:val="004B07EE"/>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120F"/>
    <w:rsid w:val="004D1F0E"/>
    <w:rsid w:val="004D3E01"/>
    <w:rsid w:val="004D430B"/>
    <w:rsid w:val="004D5AFD"/>
    <w:rsid w:val="004D66EC"/>
    <w:rsid w:val="004D7416"/>
    <w:rsid w:val="004D7B82"/>
    <w:rsid w:val="004D7D22"/>
    <w:rsid w:val="004E095C"/>
    <w:rsid w:val="004E1FDC"/>
    <w:rsid w:val="004E2098"/>
    <w:rsid w:val="004E4496"/>
    <w:rsid w:val="004E471F"/>
    <w:rsid w:val="004E5096"/>
    <w:rsid w:val="004E5642"/>
    <w:rsid w:val="004E57EF"/>
    <w:rsid w:val="004E587D"/>
    <w:rsid w:val="004E6455"/>
    <w:rsid w:val="004E6E73"/>
    <w:rsid w:val="004F0E95"/>
    <w:rsid w:val="004F1081"/>
    <w:rsid w:val="004F1281"/>
    <w:rsid w:val="004F156C"/>
    <w:rsid w:val="004F1B0F"/>
    <w:rsid w:val="004F22D9"/>
    <w:rsid w:val="004F22E9"/>
    <w:rsid w:val="004F269F"/>
    <w:rsid w:val="004F29FB"/>
    <w:rsid w:val="004F46C8"/>
    <w:rsid w:val="004F5720"/>
    <w:rsid w:val="004F5D0F"/>
    <w:rsid w:val="004F6E4A"/>
    <w:rsid w:val="005012F2"/>
    <w:rsid w:val="0050144D"/>
    <w:rsid w:val="00501834"/>
    <w:rsid w:val="0050217D"/>
    <w:rsid w:val="0050281E"/>
    <w:rsid w:val="00502E40"/>
    <w:rsid w:val="00502E46"/>
    <w:rsid w:val="00503F42"/>
    <w:rsid w:val="005047E7"/>
    <w:rsid w:val="00504F8C"/>
    <w:rsid w:val="005055E8"/>
    <w:rsid w:val="005055E9"/>
    <w:rsid w:val="00507CE9"/>
    <w:rsid w:val="00510B3E"/>
    <w:rsid w:val="00510FF4"/>
    <w:rsid w:val="00511241"/>
    <w:rsid w:val="00512099"/>
    <w:rsid w:val="00512DC0"/>
    <w:rsid w:val="00512EF9"/>
    <w:rsid w:val="0051329D"/>
    <w:rsid w:val="0051599D"/>
    <w:rsid w:val="00516934"/>
    <w:rsid w:val="00516E47"/>
    <w:rsid w:val="00517C7C"/>
    <w:rsid w:val="00521809"/>
    <w:rsid w:val="00522581"/>
    <w:rsid w:val="00522E4D"/>
    <w:rsid w:val="005230B2"/>
    <w:rsid w:val="005235AF"/>
    <w:rsid w:val="005250D4"/>
    <w:rsid w:val="005251F1"/>
    <w:rsid w:val="005258D5"/>
    <w:rsid w:val="00525CED"/>
    <w:rsid w:val="00525DA6"/>
    <w:rsid w:val="00526CBC"/>
    <w:rsid w:val="00527523"/>
    <w:rsid w:val="00530DF8"/>
    <w:rsid w:val="005318B0"/>
    <w:rsid w:val="005326C3"/>
    <w:rsid w:val="00533FEE"/>
    <w:rsid w:val="0053411C"/>
    <w:rsid w:val="00534724"/>
    <w:rsid w:val="00534F87"/>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603DB"/>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551"/>
    <w:rsid w:val="005666E3"/>
    <w:rsid w:val="005666E5"/>
    <w:rsid w:val="00567910"/>
    <w:rsid w:val="00567C73"/>
    <w:rsid w:val="00570048"/>
    <w:rsid w:val="0057125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87F98"/>
    <w:rsid w:val="00590024"/>
    <w:rsid w:val="0059080A"/>
    <w:rsid w:val="0059093B"/>
    <w:rsid w:val="00590DD6"/>
    <w:rsid w:val="005913A5"/>
    <w:rsid w:val="00591C9F"/>
    <w:rsid w:val="00593851"/>
    <w:rsid w:val="00593A6D"/>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6748"/>
    <w:rsid w:val="005B7BAE"/>
    <w:rsid w:val="005C0E18"/>
    <w:rsid w:val="005C10D5"/>
    <w:rsid w:val="005C13D4"/>
    <w:rsid w:val="005C17E5"/>
    <w:rsid w:val="005C1F70"/>
    <w:rsid w:val="005C239C"/>
    <w:rsid w:val="005C2538"/>
    <w:rsid w:val="005C2D2E"/>
    <w:rsid w:val="005C367C"/>
    <w:rsid w:val="005C3AB9"/>
    <w:rsid w:val="005C3BAE"/>
    <w:rsid w:val="005C59A2"/>
    <w:rsid w:val="005C5BBA"/>
    <w:rsid w:val="005C616E"/>
    <w:rsid w:val="005C6ED0"/>
    <w:rsid w:val="005C7591"/>
    <w:rsid w:val="005C7945"/>
    <w:rsid w:val="005C7CF6"/>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4C0"/>
    <w:rsid w:val="005D6D90"/>
    <w:rsid w:val="005D7E4F"/>
    <w:rsid w:val="005E2D85"/>
    <w:rsid w:val="005E38B2"/>
    <w:rsid w:val="005E3AF3"/>
    <w:rsid w:val="005E6174"/>
    <w:rsid w:val="005E6E2A"/>
    <w:rsid w:val="005F0B3C"/>
    <w:rsid w:val="005F2527"/>
    <w:rsid w:val="005F2CE0"/>
    <w:rsid w:val="005F3493"/>
    <w:rsid w:val="005F3B5F"/>
    <w:rsid w:val="005F3FFB"/>
    <w:rsid w:val="005F5563"/>
    <w:rsid w:val="005F634E"/>
    <w:rsid w:val="005F667E"/>
    <w:rsid w:val="005F76F9"/>
    <w:rsid w:val="005F7781"/>
    <w:rsid w:val="005F7893"/>
    <w:rsid w:val="006000B1"/>
    <w:rsid w:val="0060129B"/>
    <w:rsid w:val="00601834"/>
    <w:rsid w:val="00603C27"/>
    <w:rsid w:val="00607561"/>
    <w:rsid w:val="006075CC"/>
    <w:rsid w:val="00607D22"/>
    <w:rsid w:val="00610115"/>
    <w:rsid w:val="006122E8"/>
    <w:rsid w:val="0061230F"/>
    <w:rsid w:val="0061239F"/>
    <w:rsid w:val="006132A8"/>
    <w:rsid w:val="00614947"/>
    <w:rsid w:val="00614F96"/>
    <w:rsid w:val="0061531D"/>
    <w:rsid w:val="006163D2"/>
    <w:rsid w:val="006171BE"/>
    <w:rsid w:val="006174A2"/>
    <w:rsid w:val="00617D72"/>
    <w:rsid w:val="006209DB"/>
    <w:rsid w:val="006212F4"/>
    <w:rsid w:val="0062151A"/>
    <w:rsid w:val="00622C4C"/>
    <w:rsid w:val="0062357C"/>
    <w:rsid w:val="00623A13"/>
    <w:rsid w:val="00623A60"/>
    <w:rsid w:val="00623A86"/>
    <w:rsid w:val="006243CA"/>
    <w:rsid w:val="0062575D"/>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4C4"/>
    <w:rsid w:val="00636611"/>
    <w:rsid w:val="00637542"/>
    <w:rsid w:val="00640A81"/>
    <w:rsid w:val="00640BF7"/>
    <w:rsid w:val="00640FF3"/>
    <w:rsid w:val="00641B2C"/>
    <w:rsid w:val="006426EC"/>
    <w:rsid w:val="00643456"/>
    <w:rsid w:val="00643E95"/>
    <w:rsid w:val="00645E5E"/>
    <w:rsid w:val="0064663E"/>
    <w:rsid w:val="00647902"/>
    <w:rsid w:val="00647D90"/>
    <w:rsid w:val="00650305"/>
    <w:rsid w:val="006503CE"/>
    <w:rsid w:val="006506AA"/>
    <w:rsid w:val="00650A97"/>
    <w:rsid w:val="006510F9"/>
    <w:rsid w:val="006518B1"/>
    <w:rsid w:val="006519C5"/>
    <w:rsid w:val="006526B2"/>
    <w:rsid w:val="00652F97"/>
    <w:rsid w:val="006533D4"/>
    <w:rsid w:val="00653DEB"/>
    <w:rsid w:val="00654342"/>
    <w:rsid w:val="0065494E"/>
    <w:rsid w:val="006578BF"/>
    <w:rsid w:val="00657FDC"/>
    <w:rsid w:val="006608E6"/>
    <w:rsid w:val="00661E76"/>
    <w:rsid w:val="00662084"/>
    <w:rsid w:val="006622D6"/>
    <w:rsid w:val="0066530A"/>
    <w:rsid w:val="006655ED"/>
    <w:rsid w:val="006701DC"/>
    <w:rsid w:val="006706B7"/>
    <w:rsid w:val="00671D58"/>
    <w:rsid w:val="006731C1"/>
    <w:rsid w:val="00673C22"/>
    <w:rsid w:val="00675521"/>
    <w:rsid w:val="00675A39"/>
    <w:rsid w:val="00675FB3"/>
    <w:rsid w:val="0067783E"/>
    <w:rsid w:val="006805C0"/>
    <w:rsid w:val="00680706"/>
    <w:rsid w:val="006828FD"/>
    <w:rsid w:val="00683326"/>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5DB5"/>
    <w:rsid w:val="00696045"/>
    <w:rsid w:val="006969B1"/>
    <w:rsid w:val="006976BF"/>
    <w:rsid w:val="006976E3"/>
    <w:rsid w:val="006A0683"/>
    <w:rsid w:val="006A0DCA"/>
    <w:rsid w:val="006A56A2"/>
    <w:rsid w:val="006A671B"/>
    <w:rsid w:val="006A6F5F"/>
    <w:rsid w:val="006B0037"/>
    <w:rsid w:val="006B014A"/>
    <w:rsid w:val="006B05DC"/>
    <w:rsid w:val="006B0F37"/>
    <w:rsid w:val="006B181F"/>
    <w:rsid w:val="006B4EB5"/>
    <w:rsid w:val="006B54F7"/>
    <w:rsid w:val="006B5635"/>
    <w:rsid w:val="006B59E0"/>
    <w:rsid w:val="006B6241"/>
    <w:rsid w:val="006B62BB"/>
    <w:rsid w:val="006B7827"/>
    <w:rsid w:val="006C02CD"/>
    <w:rsid w:val="006C054E"/>
    <w:rsid w:val="006C2602"/>
    <w:rsid w:val="006C2D47"/>
    <w:rsid w:val="006C3936"/>
    <w:rsid w:val="006C4945"/>
    <w:rsid w:val="006C5DBC"/>
    <w:rsid w:val="006C6815"/>
    <w:rsid w:val="006C7131"/>
    <w:rsid w:val="006D18A2"/>
    <w:rsid w:val="006D1D2B"/>
    <w:rsid w:val="006D1DA4"/>
    <w:rsid w:val="006D3347"/>
    <w:rsid w:val="006D3C1D"/>
    <w:rsid w:val="006D4B41"/>
    <w:rsid w:val="006D4E12"/>
    <w:rsid w:val="006D5099"/>
    <w:rsid w:val="006D568D"/>
    <w:rsid w:val="006D582F"/>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86F"/>
    <w:rsid w:val="006E4AD3"/>
    <w:rsid w:val="006E5F29"/>
    <w:rsid w:val="006E6D15"/>
    <w:rsid w:val="006E740F"/>
    <w:rsid w:val="006E7C5E"/>
    <w:rsid w:val="006E7DFD"/>
    <w:rsid w:val="006F06B2"/>
    <w:rsid w:val="006F0718"/>
    <w:rsid w:val="006F0F76"/>
    <w:rsid w:val="006F103E"/>
    <w:rsid w:val="006F14CC"/>
    <w:rsid w:val="006F212F"/>
    <w:rsid w:val="006F2B6B"/>
    <w:rsid w:val="006F32F1"/>
    <w:rsid w:val="006F3826"/>
    <w:rsid w:val="006F3F95"/>
    <w:rsid w:val="006F4227"/>
    <w:rsid w:val="006F4340"/>
    <w:rsid w:val="006F52E5"/>
    <w:rsid w:val="006F5AC9"/>
    <w:rsid w:val="006F5E72"/>
    <w:rsid w:val="006F6FE9"/>
    <w:rsid w:val="006F71EB"/>
    <w:rsid w:val="006F72E7"/>
    <w:rsid w:val="006F73BE"/>
    <w:rsid w:val="006F74F4"/>
    <w:rsid w:val="006F7BC8"/>
    <w:rsid w:val="006F7EE4"/>
    <w:rsid w:val="00700D4A"/>
    <w:rsid w:val="00702D8A"/>
    <w:rsid w:val="007054A2"/>
    <w:rsid w:val="0070579C"/>
    <w:rsid w:val="00705E27"/>
    <w:rsid w:val="00707166"/>
    <w:rsid w:val="0070718F"/>
    <w:rsid w:val="0070757E"/>
    <w:rsid w:val="007079DD"/>
    <w:rsid w:val="00710C5A"/>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287"/>
    <w:rsid w:val="007425F5"/>
    <w:rsid w:val="00742E0B"/>
    <w:rsid w:val="00744330"/>
    <w:rsid w:val="007450E0"/>
    <w:rsid w:val="0074660A"/>
    <w:rsid w:val="00746DF4"/>
    <w:rsid w:val="007473A7"/>
    <w:rsid w:val="00750052"/>
    <w:rsid w:val="0075190E"/>
    <w:rsid w:val="00752038"/>
    <w:rsid w:val="0075210A"/>
    <w:rsid w:val="007526B4"/>
    <w:rsid w:val="00752935"/>
    <w:rsid w:val="0075324A"/>
    <w:rsid w:val="007535F2"/>
    <w:rsid w:val="00753F11"/>
    <w:rsid w:val="007551C2"/>
    <w:rsid w:val="00755C80"/>
    <w:rsid w:val="00756375"/>
    <w:rsid w:val="007572D7"/>
    <w:rsid w:val="00757BBE"/>
    <w:rsid w:val="00757EFC"/>
    <w:rsid w:val="007601BC"/>
    <w:rsid w:val="00761A9A"/>
    <w:rsid w:val="00762191"/>
    <w:rsid w:val="00762305"/>
    <w:rsid w:val="007631BF"/>
    <w:rsid w:val="00764B1F"/>
    <w:rsid w:val="00765679"/>
    <w:rsid w:val="0076711D"/>
    <w:rsid w:val="00767A49"/>
    <w:rsid w:val="00770C85"/>
    <w:rsid w:val="00771870"/>
    <w:rsid w:val="00771A80"/>
    <w:rsid w:val="00772170"/>
    <w:rsid w:val="00772353"/>
    <w:rsid w:val="00772F91"/>
    <w:rsid w:val="00773CBF"/>
    <w:rsid w:val="00774386"/>
    <w:rsid w:val="00775110"/>
    <w:rsid w:val="00775F3B"/>
    <w:rsid w:val="00776574"/>
    <w:rsid w:val="007771DC"/>
    <w:rsid w:val="007775E0"/>
    <w:rsid w:val="0077797C"/>
    <w:rsid w:val="0078068C"/>
    <w:rsid w:val="00780BF6"/>
    <w:rsid w:val="00782C4B"/>
    <w:rsid w:val="00783534"/>
    <w:rsid w:val="00784243"/>
    <w:rsid w:val="00785733"/>
    <w:rsid w:val="00785CF4"/>
    <w:rsid w:val="00787183"/>
    <w:rsid w:val="007878DE"/>
    <w:rsid w:val="007901F6"/>
    <w:rsid w:val="007912E5"/>
    <w:rsid w:val="00791D3C"/>
    <w:rsid w:val="00792965"/>
    <w:rsid w:val="00793B3D"/>
    <w:rsid w:val="00793D9E"/>
    <w:rsid w:val="00793E6F"/>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1F2C"/>
    <w:rsid w:val="007C25AD"/>
    <w:rsid w:val="007C3492"/>
    <w:rsid w:val="007C48A1"/>
    <w:rsid w:val="007C4B7C"/>
    <w:rsid w:val="007C4DEF"/>
    <w:rsid w:val="007C50AF"/>
    <w:rsid w:val="007C60C8"/>
    <w:rsid w:val="007C6964"/>
    <w:rsid w:val="007C782D"/>
    <w:rsid w:val="007C79AB"/>
    <w:rsid w:val="007D04E8"/>
    <w:rsid w:val="007D2269"/>
    <w:rsid w:val="007D29EB"/>
    <w:rsid w:val="007D2BB3"/>
    <w:rsid w:val="007D2C17"/>
    <w:rsid w:val="007D31D6"/>
    <w:rsid w:val="007D3486"/>
    <w:rsid w:val="007D41E1"/>
    <w:rsid w:val="007D46B6"/>
    <w:rsid w:val="007D5860"/>
    <w:rsid w:val="007D5A6D"/>
    <w:rsid w:val="007D5AC7"/>
    <w:rsid w:val="007D5BB3"/>
    <w:rsid w:val="007D64F3"/>
    <w:rsid w:val="007D6B50"/>
    <w:rsid w:val="007D78E3"/>
    <w:rsid w:val="007E4F60"/>
    <w:rsid w:val="007E4F9A"/>
    <w:rsid w:val="007E58CB"/>
    <w:rsid w:val="007E6B05"/>
    <w:rsid w:val="007E74AD"/>
    <w:rsid w:val="007F0CF6"/>
    <w:rsid w:val="007F1619"/>
    <w:rsid w:val="007F5617"/>
    <w:rsid w:val="007F6C40"/>
    <w:rsid w:val="007F76CC"/>
    <w:rsid w:val="007F7E0E"/>
    <w:rsid w:val="008004BF"/>
    <w:rsid w:val="00801137"/>
    <w:rsid w:val="00801226"/>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2FE"/>
    <w:rsid w:val="0081688B"/>
    <w:rsid w:val="008168CB"/>
    <w:rsid w:val="00816F34"/>
    <w:rsid w:val="00817531"/>
    <w:rsid w:val="008177AE"/>
    <w:rsid w:val="008203DA"/>
    <w:rsid w:val="00820D12"/>
    <w:rsid w:val="00821C3E"/>
    <w:rsid w:val="008227B4"/>
    <w:rsid w:val="008228DF"/>
    <w:rsid w:val="008231D7"/>
    <w:rsid w:val="00823E3D"/>
    <w:rsid w:val="00824E39"/>
    <w:rsid w:val="008265FB"/>
    <w:rsid w:val="00827E5A"/>
    <w:rsid w:val="00827EE6"/>
    <w:rsid w:val="00830F23"/>
    <w:rsid w:val="00831E11"/>
    <w:rsid w:val="008341DE"/>
    <w:rsid w:val="008357ED"/>
    <w:rsid w:val="00835AA6"/>
    <w:rsid w:val="00835C85"/>
    <w:rsid w:val="008365A7"/>
    <w:rsid w:val="0083722E"/>
    <w:rsid w:val="0083722F"/>
    <w:rsid w:val="00837970"/>
    <w:rsid w:val="00837C3F"/>
    <w:rsid w:val="0084245A"/>
    <w:rsid w:val="008424C1"/>
    <w:rsid w:val="00842A80"/>
    <w:rsid w:val="008430AD"/>
    <w:rsid w:val="008434C8"/>
    <w:rsid w:val="00843723"/>
    <w:rsid w:val="00843E9F"/>
    <w:rsid w:val="00844527"/>
    <w:rsid w:val="00844D1B"/>
    <w:rsid w:val="00844DDF"/>
    <w:rsid w:val="008475D9"/>
    <w:rsid w:val="0084790D"/>
    <w:rsid w:val="00850410"/>
    <w:rsid w:val="0085076E"/>
    <w:rsid w:val="008509FA"/>
    <w:rsid w:val="008510BD"/>
    <w:rsid w:val="008514FB"/>
    <w:rsid w:val="00851555"/>
    <w:rsid w:val="00851E7E"/>
    <w:rsid w:val="00851F98"/>
    <w:rsid w:val="008521E2"/>
    <w:rsid w:val="008525DB"/>
    <w:rsid w:val="008527FC"/>
    <w:rsid w:val="00852C4B"/>
    <w:rsid w:val="00853069"/>
    <w:rsid w:val="008537BF"/>
    <w:rsid w:val="00853918"/>
    <w:rsid w:val="008543C1"/>
    <w:rsid w:val="00854BE0"/>
    <w:rsid w:val="00854C68"/>
    <w:rsid w:val="00854EC9"/>
    <w:rsid w:val="00855076"/>
    <w:rsid w:val="008556F9"/>
    <w:rsid w:val="00855B3E"/>
    <w:rsid w:val="00856D29"/>
    <w:rsid w:val="00856DB6"/>
    <w:rsid w:val="00857A94"/>
    <w:rsid w:val="00857FB6"/>
    <w:rsid w:val="00860808"/>
    <w:rsid w:val="00860A48"/>
    <w:rsid w:val="00860D07"/>
    <w:rsid w:val="00860DF3"/>
    <w:rsid w:val="008614AD"/>
    <w:rsid w:val="008625CE"/>
    <w:rsid w:val="00862D2B"/>
    <w:rsid w:val="0086350D"/>
    <w:rsid w:val="008641E1"/>
    <w:rsid w:val="008657FF"/>
    <w:rsid w:val="00867474"/>
    <w:rsid w:val="00870980"/>
    <w:rsid w:val="008715C9"/>
    <w:rsid w:val="008716C3"/>
    <w:rsid w:val="00871A03"/>
    <w:rsid w:val="008727CE"/>
    <w:rsid w:val="0087402E"/>
    <w:rsid w:val="00874674"/>
    <w:rsid w:val="00874FA4"/>
    <w:rsid w:val="0087512A"/>
    <w:rsid w:val="00875753"/>
    <w:rsid w:val="00875816"/>
    <w:rsid w:val="00875F32"/>
    <w:rsid w:val="00876505"/>
    <w:rsid w:val="00876631"/>
    <w:rsid w:val="008767BB"/>
    <w:rsid w:val="008776E5"/>
    <w:rsid w:val="00877B0E"/>
    <w:rsid w:val="00880D63"/>
    <w:rsid w:val="008812D5"/>
    <w:rsid w:val="008818FA"/>
    <w:rsid w:val="008834C6"/>
    <w:rsid w:val="0088351B"/>
    <w:rsid w:val="00884894"/>
    <w:rsid w:val="00884A64"/>
    <w:rsid w:val="00884EF6"/>
    <w:rsid w:val="00885E71"/>
    <w:rsid w:val="008900B6"/>
    <w:rsid w:val="008912BF"/>
    <w:rsid w:val="0089240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2D54"/>
    <w:rsid w:val="008A3341"/>
    <w:rsid w:val="008A3A3E"/>
    <w:rsid w:val="008A3B49"/>
    <w:rsid w:val="008A5301"/>
    <w:rsid w:val="008A65C3"/>
    <w:rsid w:val="008A7744"/>
    <w:rsid w:val="008A7B76"/>
    <w:rsid w:val="008B01A4"/>
    <w:rsid w:val="008B104A"/>
    <w:rsid w:val="008B1276"/>
    <w:rsid w:val="008B176C"/>
    <w:rsid w:val="008B17E9"/>
    <w:rsid w:val="008B395E"/>
    <w:rsid w:val="008B4264"/>
    <w:rsid w:val="008B5B71"/>
    <w:rsid w:val="008B691D"/>
    <w:rsid w:val="008B6C9C"/>
    <w:rsid w:val="008B77A0"/>
    <w:rsid w:val="008C033A"/>
    <w:rsid w:val="008C0A8B"/>
    <w:rsid w:val="008C1611"/>
    <w:rsid w:val="008C2F25"/>
    <w:rsid w:val="008C4984"/>
    <w:rsid w:val="008C4EB3"/>
    <w:rsid w:val="008C4F4F"/>
    <w:rsid w:val="008C4F79"/>
    <w:rsid w:val="008C58B6"/>
    <w:rsid w:val="008C72BF"/>
    <w:rsid w:val="008D113E"/>
    <w:rsid w:val="008D156E"/>
    <w:rsid w:val="008D21E2"/>
    <w:rsid w:val="008D2662"/>
    <w:rsid w:val="008D28A0"/>
    <w:rsid w:val="008D337F"/>
    <w:rsid w:val="008D4229"/>
    <w:rsid w:val="008D45F3"/>
    <w:rsid w:val="008D473E"/>
    <w:rsid w:val="008D4FE1"/>
    <w:rsid w:val="008D545A"/>
    <w:rsid w:val="008D5E4F"/>
    <w:rsid w:val="008E099B"/>
    <w:rsid w:val="008E0C28"/>
    <w:rsid w:val="008E1481"/>
    <w:rsid w:val="008E2097"/>
    <w:rsid w:val="008E29E1"/>
    <w:rsid w:val="008E3000"/>
    <w:rsid w:val="008E3466"/>
    <w:rsid w:val="008E3E5D"/>
    <w:rsid w:val="008E42B4"/>
    <w:rsid w:val="008E59AF"/>
    <w:rsid w:val="008E5E79"/>
    <w:rsid w:val="008E7BEB"/>
    <w:rsid w:val="008F001A"/>
    <w:rsid w:val="008F062F"/>
    <w:rsid w:val="008F0A78"/>
    <w:rsid w:val="008F1A55"/>
    <w:rsid w:val="008F22EC"/>
    <w:rsid w:val="008F246B"/>
    <w:rsid w:val="008F2A6A"/>
    <w:rsid w:val="008F2E73"/>
    <w:rsid w:val="008F322B"/>
    <w:rsid w:val="008F363D"/>
    <w:rsid w:val="008F6C5D"/>
    <w:rsid w:val="008F7C0B"/>
    <w:rsid w:val="0090020D"/>
    <w:rsid w:val="0090063E"/>
    <w:rsid w:val="00901C59"/>
    <w:rsid w:val="009024B5"/>
    <w:rsid w:val="00902B63"/>
    <w:rsid w:val="0090337F"/>
    <w:rsid w:val="009041A3"/>
    <w:rsid w:val="00906195"/>
    <w:rsid w:val="00906E01"/>
    <w:rsid w:val="0090705E"/>
    <w:rsid w:val="0090730F"/>
    <w:rsid w:val="00910957"/>
    <w:rsid w:val="0091173D"/>
    <w:rsid w:val="009121F1"/>
    <w:rsid w:val="00912A28"/>
    <w:rsid w:val="009148AF"/>
    <w:rsid w:val="00914D29"/>
    <w:rsid w:val="0091644A"/>
    <w:rsid w:val="009165DE"/>
    <w:rsid w:val="00916B4D"/>
    <w:rsid w:val="009172D6"/>
    <w:rsid w:val="00921B47"/>
    <w:rsid w:val="00921C95"/>
    <w:rsid w:val="009233A8"/>
    <w:rsid w:val="00923CED"/>
    <w:rsid w:val="00924CB6"/>
    <w:rsid w:val="009258DA"/>
    <w:rsid w:val="00926186"/>
    <w:rsid w:val="009263EF"/>
    <w:rsid w:val="00926582"/>
    <w:rsid w:val="00927718"/>
    <w:rsid w:val="0093013E"/>
    <w:rsid w:val="009302FF"/>
    <w:rsid w:val="00931412"/>
    <w:rsid w:val="00932059"/>
    <w:rsid w:val="00932658"/>
    <w:rsid w:val="009335D8"/>
    <w:rsid w:val="00933E8E"/>
    <w:rsid w:val="009354A1"/>
    <w:rsid w:val="009361BE"/>
    <w:rsid w:val="00936CF6"/>
    <w:rsid w:val="009402DC"/>
    <w:rsid w:val="00940323"/>
    <w:rsid w:val="00940540"/>
    <w:rsid w:val="00942251"/>
    <w:rsid w:val="00942407"/>
    <w:rsid w:val="009424FE"/>
    <w:rsid w:val="009430C5"/>
    <w:rsid w:val="0094351E"/>
    <w:rsid w:val="0094380D"/>
    <w:rsid w:val="00943AC6"/>
    <w:rsid w:val="00943FB4"/>
    <w:rsid w:val="009443E9"/>
    <w:rsid w:val="00945AA9"/>
    <w:rsid w:val="0094746D"/>
    <w:rsid w:val="00947BB1"/>
    <w:rsid w:val="00950599"/>
    <w:rsid w:val="009511F9"/>
    <w:rsid w:val="009518BB"/>
    <w:rsid w:val="009522F3"/>
    <w:rsid w:val="0095312B"/>
    <w:rsid w:val="00953288"/>
    <w:rsid w:val="0095349F"/>
    <w:rsid w:val="00953A55"/>
    <w:rsid w:val="0095439B"/>
    <w:rsid w:val="00954B1F"/>
    <w:rsid w:val="009562C7"/>
    <w:rsid w:val="009564CC"/>
    <w:rsid w:val="0095783E"/>
    <w:rsid w:val="009608F7"/>
    <w:rsid w:val="00962504"/>
    <w:rsid w:val="0096270F"/>
    <w:rsid w:val="00964DB6"/>
    <w:rsid w:val="00965362"/>
    <w:rsid w:val="00966D84"/>
    <w:rsid w:val="00970BF5"/>
    <w:rsid w:val="00972EA1"/>
    <w:rsid w:val="009739FE"/>
    <w:rsid w:val="00973A81"/>
    <w:rsid w:val="00973AF1"/>
    <w:rsid w:val="00974432"/>
    <w:rsid w:val="00977B88"/>
    <w:rsid w:val="00977C44"/>
    <w:rsid w:val="00977E85"/>
    <w:rsid w:val="0098025A"/>
    <w:rsid w:val="009813C4"/>
    <w:rsid w:val="00981CE0"/>
    <w:rsid w:val="00981DE7"/>
    <w:rsid w:val="00984285"/>
    <w:rsid w:val="009850D0"/>
    <w:rsid w:val="00985E42"/>
    <w:rsid w:val="009864C4"/>
    <w:rsid w:val="00987B21"/>
    <w:rsid w:val="00990677"/>
    <w:rsid w:val="00990AFE"/>
    <w:rsid w:val="00990B6C"/>
    <w:rsid w:val="00990D23"/>
    <w:rsid w:val="0099176B"/>
    <w:rsid w:val="00992699"/>
    <w:rsid w:val="009976D0"/>
    <w:rsid w:val="00997F93"/>
    <w:rsid w:val="009A0791"/>
    <w:rsid w:val="009A122F"/>
    <w:rsid w:val="009A1E3C"/>
    <w:rsid w:val="009A2054"/>
    <w:rsid w:val="009A4A02"/>
    <w:rsid w:val="009A4A5C"/>
    <w:rsid w:val="009A686B"/>
    <w:rsid w:val="009A6B2F"/>
    <w:rsid w:val="009A6B57"/>
    <w:rsid w:val="009A6C7C"/>
    <w:rsid w:val="009A7DD7"/>
    <w:rsid w:val="009A7EAA"/>
    <w:rsid w:val="009B0D42"/>
    <w:rsid w:val="009B18F2"/>
    <w:rsid w:val="009B1D48"/>
    <w:rsid w:val="009B2266"/>
    <w:rsid w:val="009B4457"/>
    <w:rsid w:val="009B5249"/>
    <w:rsid w:val="009B5B3B"/>
    <w:rsid w:val="009B6DFE"/>
    <w:rsid w:val="009C0A55"/>
    <w:rsid w:val="009C0BD0"/>
    <w:rsid w:val="009C0C59"/>
    <w:rsid w:val="009C16EC"/>
    <w:rsid w:val="009C20E9"/>
    <w:rsid w:val="009C2520"/>
    <w:rsid w:val="009C38BF"/>
    <w:rsid w:val="009C448F"/>
    <w:rsid w:val="009C47E8"/>
    <w:rsid w:val="009C4D05"/>
    <w:rsid w:val="009C51BD"/>
    <w:rsid w:val="009C5D3C"/>
    <w:rsid w:val="009C72DA"/>
    <w:rsid w:val="009C75B7"/>
    <w:rsid w:val="009C7CF2"/>
    <w:rsid w:val="009D0C61"/>
    <w:rsid w:val="009D1867"/>
    <w:rsid w:val="009D22C7"/>
    <w:rsid w:val="009D26D3"/>
    <w:rsid w:val="009D2D49"/>
    <w:rsid w:val="009D38D3"/>
    <w:rsid w:val="009D3AAB"/>
    <w:rsid w:val="009D4073"/>
    <w:rsid w:val="009D41E6"/>
    <w:rsid w:val="009D471B"/>
    <w:rsid w:val="009D49E8"/>
    <w:rsid w:val="009D4A7B"/>
    <w:rsid w:val="009D4C77"/>
    <w:rsid w:val="009D5AEF"/>
    <w:rsid w:val="009D6996"/>
    <w:rsid w:val="009D6DB2"/>
    <w:rsid w:val="009D7D43"/>
    <w:rsid w:val="009E040A"/>
    <w:rsid w:val="009E105B"/>
    <w:rsid w:val="009E1DE0"/>
    <w:rsid w:val="009E39ED"/>
    <w:rsid w:val="009E520A"/>
    <w:rsid w:val="009E6E7F"/>
    <w:rsid w:val="009E78CF"/>
    <w:rsid w:val="009E7D06"/>
    <w:rsid w:val="009F0A38"/>
    <w:rsid w:val="009F1190"/>
    <w:rsid w:val="009F11CB"/>
    <w:rsid w:val="009F1468"/>
    <w:rsid w:val="009F3209"/>
    <w:rsid w:val="009F3DA2"/>
    <w:rsid w:val="009F4D98"/>
    <w:rsid w:val="009F5C0E"/>
    <w:rsid w:val="009F6286"/>
    <w:rsid w:val="009F7521"/>
    <w:rsid w:val="009F7F7D"/>
    <w:rsid w:val="00A014AF"/>
    <w:rsid w:val="00A01B3B"/>
    <w:rsid w:val="00A0294E"/>
    <w:rsid w:val="00A02DD2"/>
    <w:rsid w:val="00A02DFC"/>
    <w:rsid w:val="00A03DC0"/>
    <w:rsid w:val="00A04ACE"/>
    <w:rsid w:val="00A0522E"/>
    <w:rsid w:val="00A06A17"/>
    <w:rsid w:val="00A06E0E"/>
    <w:rsid w:val="00A06FCA"/>
    <w:rsid w:val="00A06FD9"/>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199"/>
    <w:rsid w:val="00A25355"/>
    <w:rsid w:val="00A26F3D"/>
    <w:rsid w:val="00A27173"/>
    <w:rsid w:val="00A27D35"/>
    <w:rsid w:val="00A31A49"/>
    <w:rsid w:val="00A32BB3"/>
    <w:rsid w:val="00A3331B"/>
    <w:rsid w:val="00A33329"/>
    <w:rsid w:val="00A36202"/>
    <w:rsid w:val="00A363BB"/>
    <w:rsid w:val="00A37894"/>
    <w:rsid w:val="00A40BD9"/>
    <w:rsid w:val="00A4100A"/>
    <w:rsid w:val="00A41A97"/>
    <w:rsid w:val="00A42835"/>
    <w:rsid w:val="00A42B96"/>
    <w:rsid w:val="00A4415F"/>
    <w:rsid w:val="00A448AB"/>
    <w:rsid w:val="00A44DBD"/>
    <w:rsid w:val="00A44EAC"/>
    <w:rsid w:val="00A44ECD"/>
    <w:rsid w:val="00A45315"/>
    <w:rsid w:val="00A4558F"/>
    <w:rsid w:val="00A45D47"/>
    <w:rsid w:val="00A461A7"/>
    <w:rsid w:val="00A46C7D"/>
    <w:rsid w:val="00A46D46"/>
    <w:rsid w:val="00A4784E"/>
    <w:rsid w:val="00A47B3B"/>
    <w:rsid w:val="00A47EE1"/>
    <w:rsid w:val="00A50030"/>
    <w:rsid w:val="00A500A6"/>
    <w:rsid w:val="00A50CBA"/>
    <w:rsid w:val="00A511C2"/>
    <w:rsid w:val="00A51786"/>
    <w:rsid w:val="00A55401"/>
    <w:rsid w:val="00A56716"/>
    <w:rsid w:val="00A56AC2"/>
    <w:rsid w:val="00A57143"/>
    <w:rsid w:val="00A57BBE"/>
    <w:rsid w:val="00A60797"/>
    <w:rsid w:val="00A60B42"/>
    <w:rsid w:val="00A611E6"/>
    <w:rsid w:val="00A61C32"/>
    <w:rsid w:val="00A628B0"/>
    <w:rsid w:val="00A62AB4"/>
    <w:rsid w:val="00A636B3"/>
    <w:rsid w:val="00A66E7F"/>
    <w:rsid w:val="00A67686"/>
    <w:rsid w:val="00A72485"/>
    <w:rsid w:val="00A724D6"/>
    <w:rsid w:val="00A74C1A"/>
    <w:rsid w:val="00A7546D"/>
    <w:rsid w:val="00A75E06"/>
    <w:rsid w:val="00A76437"/>
    <w:rsid w:val="00A765E4"/>
    <w:rsid w:val="00A77C71"/>
    <w:rsid w:val="00A77F7B"/>
    <w:rsid w:val="00A801FF"/>
    <w:rsid w:val="00A80638"/>
    <w:rsid w:val="00A808E4"/>
    <w:rsid w:val="00A8192A"/>
    <w:rsid w:val="00A8220F"/>
    <w:rsid w:val="00A8282B"/>
    <w:rsid w:val="00A8340C"/>
    <w:rsid w:val="00A8343B"/>
    <w:rsid w:val="00A83618"/>
    <w:rsid w:val="00A8439A"/>
    <w:rsid w:val="00A84E32"/>
    <w:rsid w:val="00A85D28"/>
    <w:rsid w:val="00A85DDC"/>
    <w:rsid w:val="00A86BE8"/>
    <w:rsid w:val="00A87790"/>
    <w:rsid w:val="00A90DEB"/>
    <w:rsid w:val="00A9100B"/>
    <w:rsid w:val="00A91142"/>
    <w:rsid w:val="00A924DE"/>
    <w:rsid w:val="00A92CA3"/>
    <w:rsid w:val="00A933EC"/>
    <w:rsid w:val="00A93879"/>
    <w:rsid w:val="00A93CA8"/>
    <w:rsid w:val="00A93E6D"/>
    <w:rsid w:val="00A9428F"/>
    <w:rsid w:val="00A94CAC"/>
    <w:rsid w:val="00A95C2B"/>
    <w:rsid w:val="00A9630E"/>
    <w:rsid w:val="00A96DF5"/>
    <w:rsid w:val="00AA03CE"/>
    <w:rsid w:val="00AA03F1"/>
    <w:rsid w:val="00AA0B7C"/>
    <w:rsid w:val="00AA1BC3"/>
    <w:rsid w:val="00AA1E2B"/>
    <w:rsid w:val="00AA261D"/>
    <w:rsid w:val="00AA32D0"/>
    <w:rsid w:val="00AA339C"/>
    <w:rsid w:val="00AA4343"/>
    <w:rsid w:val="00AA4914"/>
    <w:rsid w:val="00AA4BBA"/>
    <w:rsid w:val="00AA4C92"/>
    <w:rsid w:val="00AA509E"/>
    <w:rsid w:val="00AA68AA"/>
    <w:rsid w:val="00AA6E7E"/>
    <w:rsid w:val="00AA7117"/>
    <w:rsid w:val="00AA7CE0"/>
    <w:rsid w:val="00AB00C5"/>
    <w:rsid w:val="00AB015C"/>
    <w:rsid w:val="00AB0279"/>
    <w:rsid w:val="00AB061A"/>
    <w:rsid w:val="00AB0CCC"/>
    <w:rsid w:val="00AB0D7C"/>
    <w:rsid w:val="00AB1296"/>
    <w:rsid w:val="00AB1664"/>
    <w:rsid w:val="00AB1704"/>
    <w:rsid w:val="00AB2CF4"/>
    <w:rsid w:val="00AB3A38"/>
    <w:rsid w:val="00AB41DB"/>
    <w:rsid w:val="00AB60D0"/>
    <w:rsid w:val="00AB63AA"/>
    <w:rsid w:val="00AB64E1"/>
    <w:rsid w:val="00AB7B6B"/>
    <w:rsid w:val="00AC1B03"/>
    <w:rsid w:val="00AC2FB7"/>
    <w:rsid w:val="00AC43A1"/>
    <w:rsid w:val="00AC46A8"/>
    <w:rsid w:val="00AC5172"/>
    <w:rsid w:val="00AC5227"/>
    <w:rsid w:val="00AC66F0"/>
    <w:rsid w:val="00AC6CF1"/>
    <w:rsid w:val="00AC6D21"/>
    <w:rsid w:val="00AD08C9"/>
    <w:rsid w:val="00AD0AE1"/>
    <w:rsid w:val="00AD19CE"/>
    <w:rsid w:val="00AD1DBC"/>
    <w:rsid w:val="00AD2A25"/>
    <w:rsid w:val="00AD3D05"/>
    <w:rsid w:val="00AD3F25"/>
    <w:rsid w:val="00AD60F2"/>
    <w:rsid w:val="00AD69A0"/>
    <w:rsid w:val="00AD6DC1"/>
    <w:rsid w:val="00AD6EEF"/>
    <w:rsid w:val="00AD6F97"/>
    <w:rsid w:val="00AD700F"/>
    <w:rsid w:val="00AD7648"/>
    <w:rsid w:val="00AD770D"/>
    <w:rsid w:val="00AE02DA"/>
    <w:rsid w:val="00AE0D97"/>
    <w:rsid w:val="00AE0F76"/>
    <w:rsid w:val="00AE1137"/>
    <w:rsid w:val="00AE178C"/>
    <w:rsid w:val="00AE24FA"/>
    <w:rsid w:val="00AE31C2"/>
    <w:rsid w:val="00AE354F"/>
    <w:rsid w:val="00AE4E48"/>
    <w:rsid w:val="00AE5497"/>
    <w:rsid w:val="00AE6DA8"/>
    <w:rsid w:val="00AE7232"/>
    <w:rsid w:val="00AF08EE"/>
    <w:rsid w:val="00AF0F2E"/>
    <w:rsid w:val="00AF15F7"/>
    <w:rsid w:val="00AF1A1F"/>
    <w:rsid w:val="00AF1DC3"/>
    <w:rsid w:val="00AF2195"/>
    <w:rsid w:val="00AF2C7D"/>
    <w:rsid w:val="00AF2E71"/>
    <w:rsid w:val="00AF2EDE"/>
    <w:rsid w:val="00AF2F19"/>
    <w:rsid w:val="00AF361C"/>
    <w:rsid w:val="00AF369C"/>
    <w:rsid w:val="00AF3991"/>
    <w:rsid w:val="00AF39F3"/>
    <w:rsid w:val="00AF3B34"/>
    <w:rsid w:val="00AF3DAF"/>
    <w:rsid w:val="00AF4C39"/>
    <w:rsid w:val="00AF507A"/>
    <w:rsid w:val="00AF545F"/>
    <w:rsid w:val="00AF63DB"/>
    <w:rsid w:val="00AF687B"/>
    <w:rsid w:val="00B005A3"/>
    <w:rsid w:val="00B0114F"/>
    <w:rsid w:val="00B02552"/>
    <w:rsid w:val="00B02C26"/>
    <w:rsid w:val="00B02F36"/>
    <w:rsid w:val="00B03DCA"/>
    <w:rsid w:val="00B0467C"/>
    <w:rsid w:val="00B06625"/>
    <w:rsid w:val="00B07C6A"/>
    <w:rsid w:val="00B1176A"/>
    <w:rsid w:val="00B12128"/>
    <w:rsid w:val="00B121DB"/>
    <w:rsid w:val="00B163C3"/>
    <w:rsid w:val="00B174D9"/>
    <w:rsid w:val="00B17889"/>
    <w:rsid w:val="00B17A06"/>
    <w:rsid w:val="00B17E41"/>
    <w:rsid w:val="00B212F5"/>
    <w:rsid w:val="00B22AC3"/>
    <w:rsid w:val="00B23402"/>
    <w:rsid w:val="00B247E8"/>
    <w:rsid w:val="00B249A0"/>
    <w:rsid w:val="00B24A62"/>
    <w:rsid w:val="00B24AC4"/>
    <w:rsid w:val="00B24F0E"/>
    <w:rsid w:val="00B254E3"/>
    <w:rsid w:val="00B25898"/>
    <w:rsid w:val="00B26686"/>
    <w:rsid w:val="00B26D2E"/>
    <w:rsid w:val="00B27A24"/>
    <w:rsid w:val="00B300D9"/>
    <w:rsid w:val="00B30239"/>
    <w:rsid w:val="00B305A2"/>
    <w:rsid w:val="00B314CC"/>
    <w:rsid w:val="00B31777"/>
    <w:rsid w:val="00B31B69"/>
    <w:rsid w:val="00B32611"/>
    <w:rsid w:val="00B32D03"/>
    <w:rsid w:val="00B32FF9"/>
    <w:rsid w:val="00B33BF0"/>
    <w:rsid w:val="00B34632"/>
    <w:rsid w:val="00B352A8"/>
    <w:rsid w:val="00B35E87"/>
    <w:rsid w:val="00B36C4B"/>
    <w:rsid w:val="00B370FD"/>
    <w:rsid w:val="00B376B5"/>
    <w:rsid w:val="00B403F9"/>
    <w:rsid w:val="00B42041"/>
    <w:rsid w:val="00B42DA0"/>
    <w:rsid w:val="00B431A4"/>
    <w:rsid w:val="00B435F9"/>
    <w:rsid w:val="00B439F3"/>
    <w:rsid w:val="00B45D0F"/>
    <w:rsid w:val="00B46327"/>
    <w:rsid w:val="00B46902"/>
    <w:rsid w:val="00B46ACA"/>
    <w:rsid w:val="00B46C76"/>
    <w:rsid w:val="00B46DA6"/>
    <w:rsid w:val="00B47906"/>
    <w:rsid w:val="00B50DEB"/>
    <w:rsid w:val="00B5131A"/>
    <w:rsid w:val="00B53489"/>
    <w:rsid w:val="00B54EF8"/>
    <w:rsid w:val="00B574DD"/>
    <w:rsid w:val="00B57B35"/>
    <w:rsid w:val="00B60DA2"/>
    <w:rsid w:val="00B6136C"/>
    <w:rsid w:val="00B628EF"/>
    <w:rsid w:val="00B62C47"/>
    <w:rsid w:val="00B62FBE"/>
    <w:rsid w:val="00B633A1"/>
    <w:rsid w:val="00B647B5"/>
    <w:rsid w:val="00B65CE8"/>
    <w:rsid w:val="00B668FF"/>
    <w:rsid w:val="00B672D0"/>
    <w:rsid w:val="00B67685"/>
    <w:rsid w:val="00B67E31"/>
    <w:rsid w:val="00B70164"/>
    <w:rsid w:val="00B70FA4"/>
    <w:rsid w:val="00B711ED"/>
    <w:rsid w:val="00B717F5"/>
    <w:rsid w:val="00B7193F"/>
    <w:rsid w:val="00B71DC6"/>
    <w:rsid w:val="00B72238"/>
    <w:rsid w:val="00B72596"/>
    <w:rsid w:val="00B726E3"/>
    <w:rsid w:val="00B72AA3"/>
    <w:rsid w:val="00B72DB3"/>
    <w:rsid w:val="00B735B8"/>
    <w:rsid w:val="00B7399A"/>
    <w:rsid w:val="00B7439B"/>
    <w:rsid w:val="00B7536D"/>
    <w:rsid w:val="00B76518"/>
    <w:rsid w:val="00B76F55"/>
    <w:rsid w:val="00B777FA"/>
    <w:rsid w:val="00B806ED"/>
    <w:rsid w:val="00B80831"/>
    <w:rsid w:val="00B81DC5"/>
    <w:rsid w:val="00B81F76"/>
    <w:rsid w:val="00B830B2"/>
    <w:rsid w:val="00B8315A"/>
    <w:rsid w:val="00B83E58"/>
    <w:rsid w:val="00B83F90"/>
    <w:rsid w:val="00B8401B"/>
    <w:rsid w:val="00B846F9"/>
    <w:rsid w:val="00B85AA5"/>
    <w:rsid w:val="00B85C21"/>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4D5D"/>
    <w:rsid w:val="00BA5617"/>
    <w:rsid w:val="00BA5D6E"/>
    <w:rsid w:val="00BA60AE"/>
    <w:rsid w:val="00BA61F4"/>
    <w:rsid w:val="00BB124D"/>
    <w:rsid w:val="00BB12F7"/>
    <w:rsid w:val="00BB2683"/>
    <w:rsid w:val="00BB2C2E"/>
    <w:rsid w:val="00BB2FED"/>
    <w:rsid w:val="00BB47D8"/>
    <w:rsid w:val="00BB5610"/>
    <w:rsid w:val="00BB6DF9"/>
    <w:rsid w:val="00BB7A8F"/>
    <w:rsid w:val="00BC1A81"/>
    <w:rsid w:val="00BC248A"/>
    <w:rsid w:val="00BC2669"/>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E012A"/>
    <w:rsid w:val="00BE1F4D"/>
    <w:rsid w:val="00BE381D"/>
    <w:rsid w:val="00BE38ED"/>
    <w:rsid w:val="00BE5475"/>
    <w:rsid w:val="00BE5EA8"/>
    <w:rsid w:val="00BE62A4"/>
    <w:rsid w:val="00BE6945"/>
    <w:rsid w:val="00BE7049"/>
    <w:rsid w:val="00BE708E"/>
    <w:rsid w:val="00BE7624"/>
    <w:rsid w:val="00BE78BC"/>
    <w:rsid w:val="00BE7ECB"/>
    <w:rsid w:val="00BF2A86"/>
    <w:rsid w:val="00BF3457"/>
    <w:rsid w:val="00BF3845"/>
    <w:rsid w:val="00BF45E3"/>
    <w:rsid w:val="00BF55FF"/>
    <w:rsid w:val="00BF6592"/>
    <w:rsid w:val="00BF6C59"/>
    <w:rsid w:val="00BF6FA2"/>
    <w:rsid w:val="00BF7141"/>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36D"/>
    <w:rsid w:val="00C12A7C"/>
    <w:rsid w:val="00C12AE7"/>
    <w:rsid w:val="00C144B7"/>
    <w:rsid w:val="00C147F2"/>
    <w:rsid w:val="00C151B2"/>
    <w:rsid w:val="00C15EEE"/>
    <w:rsid w:val="00C1705F"/>
    <w:rsid w:val="00C17502"/>
    <w:rsid w:val="00C17EF8"/>
    <w:rsid w:val="00C20CDB"/>
    <w:rsid w:val="00C217AD"/>
    <w:rsid w:val="00C21BFB"/>
    <w:rsid w:val="00C2295F"/>
    <w:rsid w:val="00C22C46"/>
    <w:rsid w:val="00C2392D"/>
    <w:rsid w:val="00C25389"/>
    <w:rsid w:val="00C25D44"/>
    <w:rsid w:val="00C30198"/>
    <w:rsid w:val="00C30E05"/>
    <w:rsid w:val="00C310B9"/>
    <w:rsid w:val="00C32603"/>
    <w:rsid w:val="00C337F1"/>
    <w:rsid w:val="00C33E13"/>
    <w:rsid w:val="00C34271"/>
    <w:rsid w:val="00C344F7"/>
    <w:rsid w:val="00C34FD2"/>
    <w:rsid w:val="00C3532D"/>
    <w:rsid w:val="00C365E0"/>
    <w:rsid w:val="00C36693"/>
    <w:rsid w:val="00C370CE"/>
    <w:rsid w:val="00C375A9"/>
    <w:rsid w:val="00C37ABE"/>
    <w:rsid w:val="00C37E58"/>
    <w:rsid w:val="00C37F2A"/>
    <w:rsid w:val="00C407A6"/>
    <w:rsid w:val="00C42A8D"/>
    <w:rsid w:val="00C42D59"/>
    <w:rsid w:val="00C436C7"/>
    <w:rsid w:val="00C437EE"/>
    <w:rsid w:val="00C45182"/>
    <w:rsid w:val="00C4674D"/>
    <w:rsid w:val="00C47379"/>
    <w:rsid w:val="00C51247"/>
    <w:rsid w:val="00C51B40"/>
    <w:rsid w:val="00C51BFC"/>
    <w:rsid w:val="00C523CB"/>
    <w:rsid w:val="00C52E38"/>
    <w:rsid w:val="00C5572F"/>
    <w:rsid w:val="00C55A48"/>
    <w:rsid w:val="00C55A6B"/>
    <w:rsid w:val="00C55B20"/>
    <w:rsid w:val="00C57444"/>
    <w:rsid w:val="00C57661"/>
    <w:rsid w:val="00C6008E"/>
    <w:rsid w:val="00C602B7"/>
    <w:rsid w:val="00C6091B"/>
    <w:rsid w:val="00C61318"/>
    <w:rsid w:val="00C6310A"/>
    <w:rsid w:val="00C6605D"/>
    <w:rsid w:val="00C66F81"/>
    <w:rsid w:val="00C70225"/>
    <w:rsid w:val="00C705A2"/>
    <w:rsid w:val="00C706EC"/>
    <w:rsid w:val="00C70F7A"/>
    <w:rsid w:val="00C71441"/>
    <w:rsid w:val="00C71BC5"/>
    <w:rsid w:val="00C71F45"/>
    <w:rsid w:val="00C72B36"/>
    <w:rsid w:val="00C74087"/>
    <w:rsid w:val="00C743CF"/>
    <w:rsid w:val="00C74476"/>
    <w:rsid w:val="00C75D17"/>
    <w:rsid w:val="00C77D6C"/>
    <w:rsid w:val="00C77E14"/>
    <w:rsid w:val="00C81359"/>
    <w:rsid w:val="00C8140E"/>
    <w:rsid w:val="00C828A3"/>
    <w:rsid w:val="00C835BA"/>
    <w:rsid w:val="00C83A82"/>
    <w:rsid w:val="00C8464B"/>
    <w:rsid w:val="00C84808"/>
    <w:rsid w:val="00C84F0B"/>
    <w:rsid w:val="00C85273"/>
    <w:rsid w:val="00C8614C"/>
    <w:rsid w:val="00C8681E"/>
    <w:rsid w:val="00C86BAA"/>
    <w:rsid w:val="00C86F15"/>
    <w:rsid w:val="00C86F56"/>
    <w:rsid w:val="00C8734A"/>
    <w:rsid w:val="00C87BE7"/>
    <w:rsid w:val="00C90EF4"/>
    <w:rsid w:val="00C9113B"/>
    <w:rsid w:val="00C91373"/>
    <w:rsid w:val="00C92FBF"/>
    <w:rsid w:val="00C938CF"/>
    <w:rsid w:val="00C94086"/>
    <w:rsid w:val="00C9449A"/>
    <w:rsid w:val="00C9461D"/>
    <w:rsid w:val="00C946BD"/>
    <w:rsid w:val="00C964C0"/>
    <w:rsid w:val="00C965B5"/>
    <w:rsid w:val="00C9680C"/>
    <w:rsid w:val="00C96CD5"/>
    <w:rsid w:val="00C97540"/>
    <w:rsid w:val="00CA07DA"/>
    <w:rsid w:val="00CA0DA0"/>
    <w:rsid w:val="00CA2445"/>
    <w:rsid w:val="00CA258C"/>
    <w:rsid w:val="00CA3090"/>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356F"/>
    <w:rsid w:val="00CC498F"/>
    <w:rsid w:val="00CC521F"/>
    <w:rsid w:val="00CC6174"/>
    <w:rsid w:val="00CD11CA"/>
    <w:rsid w:val="00CD1A3D"/>
    <w:rsid w:val="00CD1E4F"/>
    <w:rsid w:val="00CD3C3A"/>
    <w:rsid w:val="00CD407C"/>
    <w:rsid w:val="00CD7DD6"/>
    <w:rsid w:val="00CE1B66"/>
    <w:rsid w:val="00CE2105"/>
    <w:rsid w:val="00CE29AB"/>
    <w:rsid w:val="00CE3BDF"/>
    <w:rsid w:val="00CE3D7D"/>
    <w:rsid w:val="00CE4865"/>
    <w:rsid w:val="00CE4868"/>
    <w:rsid w:val="00CE4EF1"/>
    <w:rsid w:val="00CE5BA1"/>
    <w:rsid w:val="00CE602D"/>
    <w:rsid w:val="00CE6AE8"/>
    <w:rsid w:val="00CE6F7B"/>
    <w:rsid w:val="00CE7E02"/>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2ECE"/>
    <w:rsid w:val="00D04445"/>
    <w:rsid w:val="00D06ED1"/>
    <w:rsid w:val="00D06EEA"/>
    <w:rsid w:val="00D072CD"/>
    <w:rsid w:val="00D079BA"/>
    <w:rsid w:val="00D079DF"/>
    <w:rsid w:val="00D10015"/>
    <w:rsid w:val="00D13AD0"/>
    <w:rsid w:val="00D143DC"/>
    <w:rsid w:val="00D14B90"/>
    <w:rsid w:val="00D14F05"/>
    <w:rsid w:val="00D1628B"/>
    <w:rsid w:val="00D16EB1"/>
    <w:rsid w:val="00D1792D"/>
    <w:rsid w:val="00D207BE"/>
    <w:rsid w:val="00D213CF"/>
    <w:rsid w:val="00D2161F"/>
    <w:rsid w:val="00D2241A"/>
    <w:rsid w:val="00D22D30"/>
    <w:rsid w:val="00D23038"/>
    <w:rsid w:val="00D257AB"/>
    <w:rsid w:val="00D25BE0"/>
    <w:rsid w:val="00D25CB0"/>
    <w:rsid w:val="00D25E0E"/>
    <w:rsid w:val="00D26283"/>
    <w:rsid w:val="00D262F3"/>
    <w:rsid w:val="00D27487"/>
    <w:rsid w:val="00D27B7F"/>
    <w:rsid w:val="00D30AD0"/>
    <w:rsid w:val="00D31988"/>
    <w:rsid w:val="00D31B7E"/>
    <w:rsid w:val="00D32B4A"/>
    <w:rsid w:val="00D34858"/>
    <w:rsid w:val="00D364E3"/>
    <w:rsid w:val="00D36EA5"/>
    <w:rsid w:val="00D36F52"/>
    <w:rsid w:val="00D36F89"/>
    <w:rsid w:val="00D379A5"/>
    <w:rsid w:val="00D416FB"/>
    <w:rsid w:val="00D42BC8"/>
    <w:rsid w:val="00D434A4"/>
    <w:rsid w:val="00D45BC7"/>
    <w:rsid w:val="00D45DE7"/>
    <w:rsid w:val="00D47444"/>
    <w:rsid w:val="00D47D40"/>
    <w:rsid w:val="00D47FE5"/>
    <w:rsid w:val="00D507A9"/>
    <w:rsid w:val="00D50940"/>
    <w:rsid w:val="00D509DA"/>
    <w:rsid w:val="00D51148"/>
    <w:rsid w:val="00D5203E"/>
    <w:rsid w:val="00D52054"/>
    <w:rsid w:val="00D520F4"/>
    <w:rsid w:val="00D5512E"/>
    <w:rsid w:val="00D55780"/>
    <w:rsid w:val="00D55C55"/>
    <w:rsid w:val="00D55CBF"/>
    <w:rsid w:val="00D563C3"/>
    <w:rsid w:val="00D56644"/>
    <w:rsid w:val="00D574DD"/>
    <w:rsid w:val="00D60261"/>
    <w:rsid w:val="00D60C0B"/>
    <w:rsid w:val="00D612B3"/>
    <w:rsid w:val="00D61A70"/>
    <w:rsid w:val="00D61E06"/>
    <w:rsid w:val="00D61E6A"/>
    <w:rsid w:val="00D624B1"/>
    <w:rsid w:val="00D626FE"/>
    <w:rsid w:val="00D63987"/>
    <w:rsid w:val="00D6474D"/>
    <w:rsid w:val="00D65841"/>
    <w:rsid w:val="00D6714F"/>
    <w:rsid w:val="00D72D63"/>
    <w:rsid w:val="00D7312F"/>
    <w:rsid w:val="00D733AD"/>
    <w:rsid w:val="00D73CC6"/>
    <w:rsid w:val="00D741E6"/>
    <w:rsid w:val="00D7453D"/>
    <w:rsid w:val="00D76C5C"/>
    <w:rsid w:val="00D77A51"/>
    <w:rsid w:val="00D77BB4"/>
    <w:rsid w:val="00D80A02"/>
    <w:rsid w:val="00D80D26"/>
    <w:rsid w:val="00D80DA9"/>
    <w:rsid w:val="00D810EF"/>
    <w:rsid w:val="00D813D3"/>
    <w:rsid w:val="00D81D94"/>
    <w:rsid w:val="00D81D98"/>
    <w:rsid w:val="00D81DBD"/>
    <w:rsid w:val="00D8267F"/>
    <w:rsid w:val="00D836E7"/>
    <w:rsid w:val="00D84314"/>
    <w:rsid w:val="00D85977"/>
    <w:rsid w:val="00D86143"/>
    <w:rsid w:val="00D86AB5"/>
    <w:rsid w:val="00D86F2D"/>
    <w:rsid w:val="00D872EC"/>
    <w:rsid w:val="00D87A30"/>
    <w:rsid w:val="00D87F49"/>
    <w:rsid w:val="00D90C85"/>
    <w:rsid w:val="00D914BC"/>
    <w:rsid w:val="00D92182"/>
    <w:rsid w:val="00D92D0B"/>
    <w:rsid w:val="00D9383C"/>
    <w:rsid w:val="00D961B0"/>
    <w:rsid w:val="00D96A05"/>
    <w:rsid w:val="00D96CB8"/>
    <w:rsid w:val="00D9710C"/>
    <w:rsid w:val="00D97A8F"/>
    <w:rsid w:val="00DA1157"/>
    <w:rsid w:val="00DA1AD0"/>
    <w:rsid w:val="00DA1E24"/>
    <w:rsid w:val="00DA2B8F"/>
    <w:rsid w:val="00DA344E"/>
    <w:rsid w:val="00DA3545"/>
    <w:rsid w:val="00DA3810"/>
    <w:rsid w:val="00DA3DA0"/>
    <w:rsid w:val="00DA4270"/>
    <w:rsid w:val="00DA42A1"/>
    <w:rsid w:val="00DA456F"/>
    <w:rsid w:val="00DA5B33"/>
    <w:rsid w:val="00DA5CB9"/>
    <w:rsid w:val="00DA6BDE"/>
    <w:rsid w:val="00DA7596"/>
    <w:rsid w:val="00DA779D"/>
    <w:rsid w:val="00DB0732"/>
    <w:rsid w:val="00DB2187"/>
    <w:rsid w:val="00DB35E0"/>
    <w:rsid w:val="00DB37FE"/>
    <w:rsid w:val="00DB4220"/>
    <w:rsid w:val="00DB43C4"/>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2943"/>
    <w:rsid w:val="00DD3D38"/>
    <w:rsid w:val="00DD5103"/>
    <w:rsid w:val="00DD516E"/>
    <w:rsid w:val="00DD622B"/>
    <w:rsid w:val="00DD6309"/>
    <w:rsid w:val="00DD7BAA"/>
    <w:rsid w:val="00DD7C80"/>
    <w:rsid w:val="00DE0657"/>
    <w:rsid w:val="00DE0D85"/>
    <w:rsid w:val="00DE241A"/>
    <w:rsid w:val="00DE2726"/>
    <w:rsid w:val="00DE30FE"/>
    <w:rsid w:val="00DE35D5"/>
    <w:rsid w:val="00DE4450"/>
    <w:rsid w:val="00DE6B56"/>
    <w:rsid w:val="00DE6CB6"/>
    <w:rsid w:val="00DE73CF"/>
    <w:rsid w:val="00DE7D0E"/>
    <w:rsid w:val="00DE7F3D"/>
    <w:rsid w:val="00DF0300"/>
    <w:rsid w:val="00DF047E"/>
    <w:rsid w:val="00DF20BE"/>
    <w:rsid w:val="00DF245A"/>
    <w:rsid w:val="00DF3171"/>
    <w:rsid w:val="00DF47BA"/>
    <w:rsid w:val="00DF5402"/>
    <w:rsid w:val="00DF62BD"/>
    <w:rsid w:val="00DF7A9A"/>
    <w:rsid w:val="00E012DD"/>
    <w:rsid w:val="00E018D8"/>
    <w:rsid w:val="00E020F4"/>
    <w:rsid w:val="00E02222"/>
    <w:rsid w:val="00E037A8"/>
    <w:rsid w:val="00E0433E"/>
    <w:rsid w:val="00E051C1"/>
    <w:rsid w:val="00E06CDE"/>
    <w:rsid w:val="00E07330"/>
    <w:rsid w:val="00E079A1"/>
    <w:rsid w:val="00E07C10"/>
    <w:rsid w:val="00E07F45"/>
    <w:rsid w:val="00E103D7"/>
    <w:rsid w:val="00E11B06"/>
    <w:rsid w:val="00E1231A"/>
    <w:rsid w:val="00E128EF"/>
    <w:rsid w:val="00E1394F"/>
    <w:rsid w:val="00E13A21"/>
    <w:rsid w:val="00E1478D"/>
    <w:rsid w:val="00E156E9"/>
    <w:rsid w:val="00E15F9D"/>
    <w:rsid w:val="00E16173"/>
    <w:rsid w:val="00E16526"/>
    <w:rsid w:val="00E16DF1"/>
    <w:rsid w:val="00E174DC"/>
    <w:rsid w:val="00E22203"/>
    <w:rsid w:val="00E22A6C"/>
    <w:rsid w:val="00E22F57"/>
    <w:rsid w:val="00E24E6F"/>
    <w:rsid w:val="00E2567E"/>
    <w:rsid w:val="00E25C8F"/>
    <w:rsid w:val="00E26BE7"/>
    <w:rsid w:val="00E26D1B"/>
    <w:rsid w:val="00E30112"/>
    <w:rsid w:val="00E30593"/>
    <w:rsid w:val="00E30C15"/>
    <w:rsid w:val="00E30E54"/>
    <w:rsid w:val="00E33C7B"/>
    <w:rsid w:val="00E35489"/>
    <w:rsid w:val="00E3730B"/>
    <w:rsid w:val="00E376C9"/>
    <w:rsid w:val="00E40FE8"/>
    <w:rsid w:val="00E41956"/>
    <w:rsid w:val="00E43F5C"/>
    <w:rsid w:val="00E43F97"/>
    <w:rsid w:val="00E44557"/>
    <w:rsid w:val="00E4480D"/>
    <w:rsid w:val="00E452BF"/>
    <w:rsid w:val="00E45ADE"/>
    <w:rsid w:val="00E45C89"/>
    <w:rsid w:val="00E463D4"/>
    <w:rsid w:val="00E470A8"/>
    <w:rsid w:val="00E47C1C"/>
    <w:rsid w:val="00E47C27"/>
    <w:rsid w:val="00E51EF1"/>
    <w:rsid w:val="00E525C1"/>
    <w:rsid w:val="00E53B30"/>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49CD"/>
    <w:rsid w:val="00E65238"/>
    <w:rsid w:val="00E660EB"/>
    <w:rsid w:val="00E66B69"/>
    <w:rsid w:val="00E67619"/>
    <w:rsid w:val="00E67927"/>
    <w:rsid w:val="00E67C13"/>
    <w:rsid w:val="00E67EDC"/>
    <w:rsid w:val="00E708C9"/>
    <w:rsid w:val="00E70A84"/>
    <w:rsid w:val="00E71050"/>
    <w:rsid w:val="00E71422"/>
    <w:rsid w:val="00E72A7F"/>
    <w:rsid w:val="00E73A01"/>
    <w:rsid w:val="00E743A1"/>
    <w:rsid w:val="00E7486C"/>
    <w:rsid w:val="00E748D5"/>
    <w:rsid w:val="00E74F92"/>
    <w:rsid w:val="00E75959"/>
    <w:rsid w:val="00E75C22"/>
    <w:rsid w:val="00E75CD7"/>
    <w:rsid w:val="00E75ED2"/>
    <w:rsid w:val="00E76963"/>
    <w:rsid w:val="00E778A4"/>
    <w:rsid w:val="00E806D9"/>
    <w:rsid w:val="00E80AFB"/>
    <w:rsid w:val="00E80C0C"/>
    <w:rsid w:val="00E82E88"/>
    <w:rsid w:val="00E84290"/>
    <w:rsid w:val="00E846FE"/>
    <w:rsid w:val="00E8515C"/>
    <w:rsid w:val="00E851D5"/>
    <w:rsid w:val="00E85449"/>
    <w:rsid w:val="00E85A8F"/>
    <w:rsid w:val="00E85D50"/>
    <w:rsid w:val="00E8715D"/>
    <w:rsid w:val="00E87CDC"/>
    <w:rsid w:val="00E90AE0"/>
    <w:rsid w:val="00E91726"/>
    <w:rsid w:val="00E91AF4"/>
    <w:rsid w:val="00E91F2B"/>
    <w:rsid w:val="00E92480"/>
    <w:rsid w:val="00E94391"/>
    <w:rsid w:val="00E945B4"/>
    <w:rsid w:val="00E94879"/>
    <w:rsid w:val="00E956AC"/>
    <w:rsid w:val="00E96C71"/>
    <w:rsid w:val="00E96F46"/>
    <w:rsid w:val="00E972B6"/>
    <w:rsid w:val="00E972CB"/>
    <w:rsid w:val="00E97FAE"/>
    <w:rsid w:val="00EA0385"/>
    <w:rsid w:val="00EA03AC"/>
    <w:rsid w:val="00EA0962"/>
    <w:rsid w:val="00EA0D24"/>
    <w:rsid w:val="00EA0F28"/>
    <w:rsid w:val="00EA1017"/>
    <w:rsid w:val="00EA2CBE"/>
    <w:rsid w:val="00EA3E79"/>
    <w:rsid w:val="00EA3F2E"/>
    <w:rsid w:val="00EA494D"/>
    <w:rsid w:val="00EA49F8"/>
    <w:rsid w:val="00EA4AF4"/>
    <w:rsid w:val="00EA54FA"/>
    <w:rsid w:val="00EA6441"/>
    <w:rsid w:val="00EA6735"/>
    <w:rsid w:val="00EA6817"/>
    <w:rsid w:val="00EA6B44"/>
    <w:rsid w:val="00EB0582"/>
    <w:rsid w:val="00EB08DA"/>
    <w:rsid w:val="00EB16F0"/>
    <w:rsid w:val="00EB2224"/>
    <w:rsid w:val="00EB2FAA"/>
    <w:rsid w:val="00EB309B"/>
    <w:rsid w:val="00EB4E58"/>
    <w:rsid w:val="00EB4FA1"/>
    <w:rsid w:val="00EB54E4"/>
    <w:rsid w:val="00EB6495"/>
    <w:rsid w:val="00EB76A2"/>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C3D"/>
    <w:rsid w:val="00EE1D52"/>
    <w:rsid w:val="00EE2324"/>
    <w:rsid w:val="00EE2495"/>
    <w:rsid w:val="00EE252A"/>
    <w:rsid w:val="00EE2BE4"/>
    <w:rsid w:val="00EE3AB5"/>
    <w:rsid w:val="00EE3F96"/>
    <w:rsid w:val="00EE64FB"/>
    <w:rsid w:val="00EE70F2"/>
    <w:rsid w:val="00EE724F"/>
    <w:rsid w:val="00EF0AB4"/>
    <w:rsid w:val="00EF1FD8"/>
    <w:rsid w:val="00EF262A"/>
    <w:rsid w:val="00EF327A"/>
    <w:rsid w:val="00EF4542"/>
    <w:rsid w:val="00EF5BB4"/>
    <w:rsid w:val="00EF6A94"/>
    <w:rsid w:val="00EF73F1"/>
    <w:rsid w:val="00EF7E5D"/>
    <w:rsid w:val="00F00898"/>
    <w:rsid w:val="00F021AC"/>
    <w:rsid w:val="00F02ACE"/>
    <w:rsid w:val="00F0401B"/>
    <w:rsid w:val="00F041D6"/>
    <w:rsid w:val="00F04245"/>
    <w:rsid w:val="00F04473"/>
    <w:rsid w:val="00F04F22"/>
    <w:rsid w:val="00F0587B"/>
    <w:rsid w:val="00F06B20"/>
    <w:rsid w:val="00F06E1A"/>
    <w:rsid w:val="00F06FC1"/>
    <w:rsid w:val="00F0743C"/>
    <w:rsid w:val="00F10B48"/>
    <w:rsid w:val="00F11D02"/>
    <w:rsid w:val="00F13661"/>
    <w:rsid w:val="00F13E3D"/>
    <w:rsid w:val="00F14A4F"/>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4A5C"/>
    <w:rsid w:val="00F24B8F"/>
    <w:rsid w:val="00F25B1D"/>
    <w:rsid w:val="00F25CFD"/>
    <w:rsid w:val="00F26101"/>
    <w:rsid w:val="00F27893"/>
    <w:rsid w:val="00F27917"/>
    <w:rsid w:val="00F300A6"/>
    <w:rsid w:val="00F32247"/>
    <w:rsid w:val="00F33600"/>
    <w:rsid w:val="00F33DEC"/>
    <w:rsid w:val="00F3414D"/>
    <w:rsid w:val="00F3420C"/>
    <w:rsid w:val="00F349EB"/>
    <w:rsid w:val="00F35E1A"/>
    <w:rsid w:val="00F35FAB"/>
    <w:rsid w:val="00F37A95"/>
    <w:rsid w:val="00F405D4"/>
    <w:rsid w:val="00F44B28"/>
    <w:rsid w:val="00F454F6"/>
    <w:rsid w:val="00F45857"/>
    <w:rsid w:val="00F45D68"/>
    <w:rsid w:val="00F4770A"/>
    <w:rsid w:val="00F50734"/>
    <w:rsid w:val="00F51143"/>
    <w:rsid w:val="00F520B5"/>
    <w:rsid w:val="00F526AC"/>
    <w:rsid w:val="00F530CB"/>
    <w:rsid w:val="00F5388F"/>
    <w:rsid w:val="00F53C82"/>
    <w:rsid w:val="00F53E62"/>
    <w:rsid w:val="00F547F5"/>
    <w:rsid w:val="00F54AF5"/>
    <w:rsid w:val="00F552BC"/>
    <w:rsid w:val="00F5553E"/>
    <w:rsid w:val="00F560C2"/>
    <w:rsid w:val="00F56287"/>
    <w:rsid w:val="00F56307"/>
    <w:rsid w:val="00F56D71"/>
    <w:rsid w:val="00F56EF0"/>
    <w:rsid w:val="00F57128"/>
    <w:rsid w:val="00F57294"/>
    <w:rsid w:val="00F609AD"/>
    <w:rsid w:val="00F6173F"/>
    <w:rsid w:val="00F6217F"/>
    <w:rsid w:val="00F62C09"/>
    <w:rsid w:val="00F62F39"/>
    <w:rsid w:val="00F63B82"/>
    <w:rsid w:val="00F65BE4"/>
    <w:rsid w:val="00F67715"/>
    <w:rsid w:val="00F67D03"/>
    <w:rsid w:val="00F70FE0"/>
    <w:rsid w:val="00F710EC"/>
    <w:rsid w:val="00F71EC8"/>
    <w:rsid w:val="00F7227D"/>
    <w:rsid w:val="00F72A7C"/>
    <w:rsid w:val="00F73505"/>
    <w:rsid w:val="00F73ED6"/>
    <w:rsid w:val="00F74418"/>
    <w:rsid w:val="00F77DA2"/>
    <w:rsid w:val="00F77DEC"/>
    <w:rsid w:val="00F806CD"/>
    <w:rsid w:val="00F80A13"/>
    <w:rsid w:val="00F8280C"/>
    <w:rsid w:val="00F828E5"/>
    <w:rsid w:val="00F82D91"/>
    <w:rsid w:val="00F837D2"/>
    <w:rsid w:val="00F84270"/>
    <w:rsid w:val="00F84DFF"/>
    <w:rsid w:val="00F84FDA"/>
    <w:rsid w:val="00F85665"/>
    <w:rsid w:val="00F85F3A"/>
    <w:rsid w:val="00F86728"/>
    <w:rsid w:val="00F879EF"/>
    <w:rsid w:val="00F91E41"/>
    <w:rsid w:val="00F91E91"/>
    <w:rsid w:val="00F926DA"/>
    <w:rsid w:val="00F926F4"/>
    <w:rsid w:val="00F92828"/>
    <w:rsid w:val="00F92AAB"/>
    <w:rsid w:val="00F92C81"/>
    <w:rsid w:val="00F934F7"/>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7FC"/>
    <w:rsid w:val="00FB6A6F"/>
    <w:rsid w:val="00FB6BC3"/>
    <w:rsid w:val="00FC0C9D"/>
    <w:rsid w:val="00FC1088"/>
    <w:rsid w:val="00FC1123"/>
    <w:rsid w:val="00FC2BBF"/>
    <w:rsid w:val="00FC4656"/>
    <w:rsid w:val="00FC51DE"/>
    <w:rsid w:val="00FC6E16"/>
    <w:rsid w:val="00FC70D7"/>
    <w:rsid w:val="00FC7B47"/>
    <w:rsid w:val="00FD1AFC"/>
    <w:rsid w:val="00FD3013"/>
    <w:rsid w:val="00FD3B2A"/>
    <w:rsid w:val="00FD497B"/>
    <w:rsid w:val="00FD4A61"/>
    <w:rsid w:val="00FD4E29"/>
    <w:rsid w:val="00FD5C0C"/>
    <w:rsid w:val="00FD66C6"/>
    <w:rsid w:val="00FD7603"/>
    <w:rsid w:val="00FD7863"/>
    <w:rsid w:val="00FE12B6"/>
    <w:rsid w:val="00FE1956"/>
    <w:rsid w:val="00FE20DA"/>
    <w:rsid w:val="00FE263B"/>
    <w:rsid w:val="00FE3429"/>
    <w:rsid w:val="00FE3801"/>
    <w:rsid w:val="00FE3B24"/>
    <w:rsid w:val="00FE45D0"/>
    <w:rsid w:val="00FE4653"/>
    <w:rsid w:val="00FE51B0"/>
    <w:rsid w:val="00FE5361"/>
    <w:rsid w:val="00FE797C"/>
    <w:rsid w:val="00FF13B7"/>
    <w:rsid w:val="00FF3206"/>
    <w:rsid w:val="00FF3879"/>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ED5"/>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List Paragraph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paragraph">
    <w:name w:val="paragraph"/>
    <w:basedOn w:val="Normln"/>
    <w:rsid w:val="00511241"/>
    <w:pPr>
      <w:spacing w:before="100" w:beforeAutospacing="1" w:after="100" w:afterAutospacing="1" w:line="240" w:lineRule="auto"/>
    </w:pPr>
    <w:rPr>
      <w:rFonts w:ascii="Times New Roman" w:eastAsiaTheme="minorHAnsi" w:hAnsi="Times New Roman"/>
      <w:sz w:val="24"/>
      <w14:ligatures w14:val="standardContextual"/>
    </w:rPr>
  </w:style>
  <w:style w:type="character" w:customStyle="1" w:styleId="normaltextrun">
    <w:name w:val="normaltextrun"/>
    <w:basedOn w:val="Standardnpsmoodstavce"/>
    <w:rsid w:val="00511241"/>
  </w:style>
  <w:style w:type="character" w:customStyle="1" w:styleId="eop">
    <w:name w:val="eop"/>
    <w:basedOn w:val="Standardnpsmoodstavce"/>
    <w:rsid w:val="0051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276910420">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3" ma:contentTypeDescription="Create a new document." ma:contentTypeScope="" ma:versionID="3fb4766c9bcafa7ae0b798a8494ad174">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e324c1d8283c8f2fe23ea347aaadaebf"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FAC29-6C2A-4D72-AD03-22967B5F9508}">
  <ds:schemaRefs>
    <ds:schemaRef ds:uri="http://schemas.microsoft.com/office/2006/metadata/properties"/>
  </ds:schemaRefs>
</ds:datastoreItem>
</file>

<file path=customXml/itemProps2.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3.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4.xml><?xml version="1.0" encoding="utf-8"?>
<ds:datastoreItem xmlns:ds="http://schemas.openxmlformats.org/officeDocument/2006/customXml" ds:itemID="{01399C21-696D-4BC4-9844-A0C45262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2239</Words>
  <Characters>13492</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15700</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Gergelová Vendula</cp:lastModifiedBy>
  <cp:revision>44</cp:revision>
  <cp:lastPrinted>2022-11-22T11:37:00Z</cp:lastPrinted>
  <dcterms:created xsi:type="dcterms:W3CDTF">2025-03-06T14:31:00Z</dcterms:created>
  <dcterms:modified xsi:type="dcterms:W3CDTF">2025-09-12T08:37:00Z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ies>
</file>