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79F60D" w14:textId="77777777" w:rsidR="007478CF" w:rsidRDefault="007478CF" w:rsidP="007478CF">
      <w:pPr>
        <w:pStyle w:val="Nzev"/>
        <w:rPr>
          <w:sz w:val="24"/>
          <w:lang w:val="cs-CZ"/>
        </w:rPr>
      </w:pPr>
      <w:r w:rsidRPr="00110010">
        <w:rPr>
          <w:sz w:val="24"/>
          <w:lang w:val="cs-CZ"/>
        </w:rPr>
        <w:t xml:space="preserve">SMLOUVA </w:t>
      </w:r>
      <w:r w:rsidR="00D67BB1">
        <w:rPr>
          <w:sz w:val="24"/>
          <w:lang w:val="cs-CZ"/>
        </w:rPr>
        <w:t>NA</w:t>
      </w:r>
      <w:r w:rsidRPr="00110010">
        <w:rPr>
          <w:sz w:val="24"/>
          <w:lang w:val="cs-CZ"/>
        </w:rPr>
        <w:t xml:space="preserve"> </w:t>
      </w:r>
      <w:r w:rsidR="006B23CA">
        <w:rPr>
          <w:sz w:val="24"/>
          <w:lang w:val="cs-CZ"/>
        </w:rPr>
        <w:t>POSKYT</w:t>
      </w:r>
      <w:r w:rsidR="00D67BB1">
        <w:rPr>
          <w:sz w:val="24"/>
          <w:lang w:val="cs-CZ"/>
        </w:rPr>
        <w:t>NUTÍ</w:t>
      </w:r>
      <w:r w:rsidR="006B23CA">
        <w:rPr>
          <w:sz w:val="24"/>
          <w:lang w:val="cs-CZ"/>
        </w:rPr>
        <w:t xml:space="preserve"> SLUŽEB PATENTOVÉHO ZÁSTUPCE</w:t>
      </w:r>
    </w:p>
    <w:p w14:paraId="60E10253" w14:textId="77777777" w:rsidR="00B92648" w:rsidRPr="00110010" w:rsidRDefault="00B92648" w:rsidP="00696585">
      <w:pPr>
        <w:pStyle w:val="Nzev"/>
        <w:spacing w:before="120"/>
        <w:rPr>
          <w:sz w:val="24"/>
          <w:lang w:val="cs-CZ"/>
        </w:rPr>
      </w:pPr>
      <w:r w:rsidRPr="00ED01B0">
        <w:rPr>
          <w:sz w:val="24"/>
          <w:lang w:val="cs-CZ"/>
        </w:rPr>
        <w:t>(dle § 1746 odst. 2 zákona č. 89/2012 Sb., občanský zákoník, ve znění pozdějších předpisů (dále jen „OZ“))</w:t>
      </w:r>
    </w:p>
    <w:p w14:paraId="33230D6F" w14:textId="77777777" w:rsidR="007478CF" w:rsidRDefault="007478CF" w:rsidP="007478CF">
      <w:pPr>
        <w:pStyle w:val="Nzev"/>
        <w:jc w:val="left"/>
        <w:rPr>
          <w:b w:val="0"/>
          <w:sz w:val="24"/>
          <w:lang w:val="cs-CZ"/>
        </w:rPr>
      </w:pPr>
    </w:p>
    <w:p w14:paraId="62C728A6" w14:textId="499BB58A" w:rsidR="006B23CA" w:rsidRDefault="006B23CA" w:rsidP="007478CF">
      <w:pPr>
        <w:pStyle w:val="Nzev"/>
        <w:jc w:val="left"/>
        <w:rPr>
          <w:b w:val="0"/>
          <w:sz w:val="24"/>
          <w:lang w:val="cs-CZ"/>
        </w:rPr>
      </w:pPr>
    </w:p>
    <w:p w14:paraId="75903902" w14:textId="77777777" w:rsidR="00275EC8" w:rsidRPr="00110010" w:rsidRDefault="00275EC8" w:rsidP="007478CF">
      <w:pPr>
        <w:pStyle w:val="Nzev"/>
        <w:jc w:val="left"/>
        <w:rPr>
          <w:b w:val="0"/>
          <w:sz w:val="24"/>
          <w:lang w:val="cs-CZ"/>
        </w:rPr>
      </w:pPr>
    </w:p>
    <w:p w14:paraId="0D6F5388" w14:textId="77777777" w:rsidR="007478CF" w:rsidRPr="00110010" w:rsidRDefault="007478CF" w:rsidP="007478CF">
      <w:pPr>
        <w:jc w:val="center"/>
      </w:pPr>
      <w:r w:rsidRPr="00110010">
        <w:t>Smluvní strany:</w:t>
      </w:r>
    </w:p>
    <w:p w14:paraId="02E4391D" w14:textId="77777777" w:rsidR="007478CF" w:rsidRPr="00110010" w:rsidRDefault="007478CF" w:rsidP="007478CF"/>
    <w:p w14:paraId="44EEEE8C" w14:textId="133886B4" w:rsidR="00CC5D4B" w:rsidRPr="00CC5D4B" w:rsidRDefault="007478CF" w:rsidP="00CC5D4B">
      <w:pPr>
        <w:pStyle w:val="Zkladntext"/>
        <w:numPr>
          <w:ilvl w:val="0"/>
          <w:numId w:val="1"/>
        </w:numPr>
        <w:autoSpaceDE w:val="0"/>
        <w:autoSpaceDN w:val="0"/>
        <w:ind w:left="426" w:hanging="426"/>
        <w:rPr>
          <w:lang w:val="cs-CZ"/>
        </w:rPr>
      </w:pPr>
      <w:r w:rsidRPr="003564DE">
        <w:rPr>
          <w:b/>
          <w:bCs/>
          <w:lang w:val="cs-CZ"/>
        </w:rPr>
        <w:t>Technická univerzita v</w:t>
      </w:r>
      <w:r w:rsidR="00151A9F" w:rsidRPr="003564DE">
        <w:rPr>
          <w:b/>
          <w:bCs/>
          <w:lang w:val="cs-CZ"/>
        </w:rPr>
        <w:t> </w:t>
      </w:r>
      <w:r w:rsidRPr="003564DE">
        <w:rPr>
          <w:b/>
          <w:bCs/>
          <w:lang w:val="cs-CZ"/>
        </w:rPr>
        <w:t>Liberci</w:t>
      </w:r>
      <w:r w:rsidR="00151A9F" w:rsidRPr="003564DE">
        <w:rPr>
          <w:b/>
          <w:bCs/>
          <w:lang w:val="cs-CZ"/>
        </w:rPr>
        <w:t xml:space="preserve">  </w:t>
      </w:r>
    </w:p>
    <w:p w14:paraId="42AE1D5E" w14:textId="7904B70A" w:rsidR="007478CF" w:rsidRPr="003564DE" w:rsidRDefault="007478CF" w:rsidP="00CC5D4B">
      <w:pPr>
        <w:pStyle w:val="Zkladntext"/>
        <w:autoSpaceDE w:val="0"/>
        <w:autoSpaceDN w:val="0"/>
        <w:ind w:left="426"/>
        <w:rPr>
          <w:lang w:val="cs-CZ"/>
        </w:rPr>
      </w:pPr>
      <w:r w:rsidRPr="003564DE">
        <w:rPr>
          <w:lang w:val="cs-CZ"/>
        </w:rPr>
        <w:t xml:space="preserve">Se sídlem v: Studentská </w:t>
      </w:r>
      <w:r w:rsidR="000147BA" w:rsidRPr="003564DE">
        <w:rPr>
          <w:lang w:val="cs-CZ"/>
        </w:rPr>
        <w:t>1402/</w:t>
      </w:r>
      <w:r w:rsidRPr="003564DE">
        <w:rPr>
          <w:lang w:val="cs-CZ"/>
        </w:rPr>
        <w:t>2, 461</w:t>
      </w:r>
      <w:r w:rsidR="000147BA" w:rsidRPr="003564DE">
        <w:rPr>
          <w:lang w:val="cs-CZ"/>
        </w:rPr>
        <w:t xml:space="preserve"> </w:t>
      </w:r>
      <w:r w:rsidRPr="003564DE">
        <w:rPr>
          <w:lang w:val="cs-CZ"/>
        </w:rPr>
        <w:t>17</w:t>
      </w:r>
      <w:r w:rsidR="000147BA" w:rsidRPr="003564DE">
        <w:rPr>
          <w:lang w:val="cs-CZ"/>
        </w:rPr>
        <w:t xml:space="preserve"> Liberec</w:t>
      </w:r>
    </w:p>
    <w:p w14:paraId="2CA97682" w14:textId="77777777" w:rsidR="007478CF" w:rsidRPr="00110010" w:rsidRDefault="007478CF" w:rsidP="005017B1">
      <w:pPr>
        <w:pStyle w:val="Zkladntext"/>
        <w:ind w:left="426"/>
        <w:rPr>
          <w:lang w:val="cs-CZ"/>
        </w:rPr>
      </w:pPr>
      <w:r w:rsidRPr="00110010">
        <w:rPr>
          <w:lang w:val="cs-CZ"/>
        </w:rPr>
        <w:t>IČ: 46747885</w:t>
      </w:r>
    </w:p>
    <w:p w14:paraId="7C341BD6" w14:textId="77777777" w:rsidR="007478CF" w:rsidRPr="00110010" w:rsidRDefault="007478CF" w:rsidP="005017B1">
      <w:pPr>
        <w:pStyle w:val="Zkladntext"/>
        <w:ind w:left="426"/>
        <w:rPr>
          <w:lang w:val="cs-CZ"/>
        </w:rPr>
      </w:pPr>
      <w:r w:rsidRPr="00110010">
        <w:rPr>
          <w:lang w:val="cs-CZ"/>
        </w:rPr>
        <w:t>DIČ: CZ46747885</w:t>
      </w:r>
    </w:p>
    <w:p w14:paraId="761CCCF0" w14:textId="4D06D844" w:rsidR="007478CF" w:rsidRPr="00110010" w:rsidRDefault="007478CF" w:rsidP="005017B1">
      <w:pPr>
        <w:pStyle w:val="Zkladntext"/>
        <w:ind w:left="426"/>
        <w:rPr>
          <w:lang w:val="cs-CZ"/>
        </w:rPr>
      </w:pPr>
      <w:r w:rsidRPr="00110010">
        <w:rPr>
          <w:lang w:val="cs-CZ"/>
        </w:rPr>
        <w:t xml:space="preserve">Bankovní spojení: </w:t>
      </w:r>
      <w:proofErr w:type="spellStart"/>
      <w:r w:rsidR="00D637C2">
        <w:rPr>
          <w:lang w:val="cs-CZ"/>
        </w:rPr>
        <w:t>xxx</w:t>
      </w:r>
      <w:proofErr w:type="spellEnd"/>
    </w:p>
    <w:p w14:paraId="49EEF81E" w14:textId="313467A2" w:rsidR="007478CF" w:rsidRPr="00110010" w:rsidRDefault="007478CF" w:rsidP="005017B1">
      <w:pPr>
        <w:pStyle w:val="Zkladntext"/>
        <w:ind w:left="426"/>
        <w:rPr>
          <w:lang w:val="cs-CZ"/>
        </w:rPr>
      </w:pPr>
      <w:r w:rsidRPr="00110010">
        <w:rPr>
          <w:lang w:val="cs-CZ"/>
        </w:rPr>
        <w:t xml:space="preserve">Účet číslo: </w:t>
      </w:r>
      <w:proofErr w:type="spellStart"/>
      <w:r w:rsidR="00D637C2">
        <w:rPr>
          <w:lang w:val="cs-CZ"/>
        </w:rPr>
        <w:t>xxx</w:t>
      </w:r>
      <w:proofErr w:type="spellEnd"/>
    </w:p>
    <w:p w14:paraId="6FB16426" w14:textId="3C9BB55C" w:rsidR="007478CF" w:rsidRPr="00110010" w:rsidRDefault="000147BA" w:rsidP="005017B1">
      <w:pPr>
        <w:pStyle w:val="Zkladntext"/>
        <w:ind w:left="426"/>
        <w:rPr>
          <w:lang w:val="cs-CZ"/>
        </w:rPr>
      </w:pPr>
      <w:r w:rsidRPr="00110010">
        <w:rPr>
          <w:lang w:val="cs-CZ"/>
        </w:rPr>
        <w:t>Z</w:t>
      </w:r>
      <w:r w:rsidR="00E55CC1" w:rsidRPr="00110010">
        <w:rPr>
          <w:lang w:val="cs-CZ"/>
        </w:rPr>
        <w:t>astoupena</w:t>
      </w:r>
      <w:r w:rsidR="007478CF" w:rsidRPr="00110010">
        <w:rPr>
          <w:lang w:val="cs-CZ"/>
        </w:rPr>
        <w:t>:</w:t>
      </w:r>
      <w:bookmarkStart w:id="0" w:name="Text2"/>
      <w:r w:rsidR="007478CF" w:rsidRPr="00110010">
        <w:rPr>
          <w:lang w:val="cs-CZ"/>
        </w:rPr>
        <w:t xml:space="preserve"> </w:t>
      </w:r>
      <w:bookmarkEnd w:id="0"/>
      <w:r w:rsidR="00151A9F">
        <w:rPr>
          <w:lang w:val="cs-CZ"/>
        </w:rPr>
        <w:t>prof. Dr. Ing. Miroslavem Černíkem, CSc., ředitelem CXI</w:t>
      </w:r>
    </w:p>
    <w:p w14:paraId="035BEA10" w14:textId="3D36B32C" w:rsidR="007478CF" w:rsidRPr="00110010" w:rsidRDefault="007478CF" w:rsidP="005017B1">
      <w:pPr>
        <w:pStyle w:val="Zkladntext"/>
        <w:ind w:left="426"/>
        <w:rPr>
          <w:lang w:val="cs-CZ"/>
        </w:rPr>
      </w:pPr>
      <w:r w:rsidRPr="00110010">
        <w:rPr>
          <w:lang w:val="cs-CZ"/>
        </w:rPr>
        <w:t xml:space="preserve">Osoba odpovědná za smluvní vztah: </w:t>
      </w:r>
      <w:r w:rsidR="003C1335">
        <w:rPr>
          <w:lang w:val="cs-CZ"/>
        </w:rPr>
        <w:t>xxx</w:t>
      </w:r>
      <w:bookmarkStart w:id="1" w:name="_GoBack"/>
      <w:bookmarkEnd w:id="1"/>
    </w:p>
    <w:p w14:paraId="782F1CC9" w14:textId="15867DE2" w:rsidR="007478CF" w:rsidRPr="00110010" w:rsidRDefault="007478CF" w:rsidP="005017B1">
      <w:pPr>
        <w:pStyle w:val="Zkladntext"/>
        <w:ind w:left="426"/>
        <w:rPr>
          <w:lang w:val="cs-CZ"/>
        </w:rPr>
      </w:pPr>
      <w:r w:rsidRPr="00110010">
        <w:rPr>
          <w:lang w:val="cs-CZ"/>
        </w:rPr>
        <w:t xml:space="preserve">Interní číslo smlouvy: </w:t>
      </w:r>
      <w:r w:rsidR="00696282">
        <w:rPr>
          <w:lang w:val="cs-CZ"/>
        </w:rPr>
        <w:t>S/CXI/8400/202</w:t>
      </w:r>
      <w:r w:rsidR="0056397A">
        <w:rPr>
          <w:lang w:val="cs-CZ"/>
        </w:rPr>
        <w:t>5</w:t>
      </w:r>
      <w:r w:rsidR="00696282">
        <w:rPr>
          <w:lang w:val="cs-CZ"/>
        </w:rPr>
        <w:t>/</w:t>
      </w:r>
      <w:r w:rsidR="00781A61">
        <w:rPr>
          <w:lang w:val="cs-CZ"/>
        </w:rPr>
        <w:t>254</w:t>
      </w:r>
    </w:p>
    <w:p w14:paraId="427034F8" w14:textId="39E4D996" w:rsidR="007478CF" w:rsidRPr="00110010" w:rsidRDefault="007478CF" w:rsidP="005017B1">
      <w:pPr>
        <w:pStyle w:val="Zkladntext"/>
        <w:ind w:left="426"/>
        <w:rPr>
          <w:lang w:val="cs-CZ"/>
        </w:rPr>
      </w:pPr>
      <w:r w:rsidRPr="00110010">
        <w:rPr>
          <w:lang w:val="cs-CZ"/>
        </w:rPr>
        <w:t>(dále jen jako „</w:t>
      </w:r>
      <w:r w:rsidR="00ED7C32">
        <w:rPr>
          <w:b/>
          <w:lang w:val="cs-CZ"/>
        </w:rPr>
        <w:t>klient</w:t>
      </w:r>
      <w:r w:rsidRPr="005017B1">
        <w:rPr>
          <w:bCs/>
          <w:lang w:val="cs-CZ"/>
        </w:rPr>
        <w:t>“)</w:t>
      </w:r>
    </w:p>
    <w:p w14:paraId="299EDB67" w14:textId="77777777" w:rsidR="00D14C0A" w:rsidRDefault="00D14C0A" w:rsidP="007478CF">
      <w:pPr>
        <w:pStyle w:val="Zkladntext"/>
        <w:rPr>
          <w:lang w:val="cs-CZ"/>
        </w:rPr>
      </w:pPr>
    </w:p>
    <w:p w14:paraId="168FD42F" w14:textId="77777777" w:rsidR="002E62C7" w:rsidRPr="00110010" w:rsidRDefault="002E62C7" w:rsidP="007478CF">
      <w:pPr>
        <w:pStyle w:val="Zkladntext"/>
        <w:rPr>
          <w:lang w:val="cs-CZ"/>
        </w:rPr>
      </w:pPr>
    </w:p>
    <w:p w14:paraId="346497D8" w14:textId="77777777" w:rsidR="007478CF" w:rsidRPr="00110010" w:rsidRDefault="007478CF" w:rsidP="005017B1">
      <w:pPr>
        <w:jc w:val="center"/>
      </w:pPr>
      <w:r w:rsidRPr="00110010">
        <w:t>a</w:t>
      </w:r>
    </w:p>
    <w:p w14:paraId="12220347" w14:textId="236D8FFB" w:rsidR="007478CF" w:rsidRDefault="007478CF" w:rsidP="007478CF">
      <w:pPr>
        <w:pStyle w:val="Zkladntext"/>
        <w:rPr>
          <w:lang w:val="cs-CZ"/>
        </w:rPr>
      </w:pPr>
    </w:p>
    <w:p w14:paraId="3D395438" w14:textId="77777777" w:rsidR="00D14C0A" w:rsidRPr="00110010" w:rsidRDefault="00D14C0A" w:rsidP="007478CF">
      <w:pPr>
        <w:pStyle w:val="Zkladntext"/>
        <w:rPr>
          <w:lang w:val="cs-CZ"/>
        </w:rPr>
      </w:pPr>
    </w:p>
    <w:p w14:paraId="3DE46B0C" w14:textId="77777777" w:rsidR="007478CF" w:rsidRPr="00110010" w:rsidRDefault="007478CF" w:rsidP="005017B1">
      <w:pPr>
        <w:pStyle w:val="Zkladntext"/>
        <w:numPr>
          <w:ilvl w:val="0"/>
          <w:numId w:val="1"/>
        </w:numPr>
        <w:autoSpaceDE w:val="0"/>
        <w:autoSpaceDN w:val="0"/>
        <w:ind w:left="426" w:hanging="426"/>
        <w:rPr>
          <w:bCs/>
          <w:lang w:val="cs-CZ"/>
        </w:rPr>
      </w:pPr>
      <w:r w:rsidRPr="00110010">
        <w:rPr>
          <w:bCs/>
          <w:lang w:val="cs-CZ"/>
        </w:rPr>
        <w:t xml:space="preserve">Název/Firma: </w:t>
      </w:r>
      <w:r w:rsidR="004E5DB4">
        <w:rPr>
          <w:bCs/>
          <w:lang w:val="cs-CZ"/>
        </w:rPr>
        <w:t>Dobroslav Musil a partneři s.r.o.</w:t>
      </w:r>
    </w:p>
    <w:p w14:paraId="7EEB844C" w14:textId="77777777" w:rsidR="007478CF" w:rsidRPr="00110010" w:rsidRDefault="007478CF" w:rsidP="00012688">
      <w:pPr>
        <w:pStyle w:val="Zkladntext"/>
        <w:ind w:left="426"/>
        <w:rPr>
          <w:lang w:val="cs-CZ"/>
        </w:rPr>
      </w:pPr>
      <w:r w:rsidRPr="00110010">
        <w:rPr>
          <w:lang w:val="cs-CZ"/>
        </w:rPr>
        <w:t>Se sídlem v:</w:t>
      </w:r>
      <w:r w:rsidR="004E5DB4">
        <w:rPr>
          <w:lang w:val="cs-CZ"/>
        </w:rPr>
        <w:t xml:space="preserve"> Zábrdovická 11, 615 00 Brno</w:t>
      </w:r>
    </w:p>
    <w:p w14:paraId="2C3F48C1" w14:textId="751B658D" w:rsidR="007478CF" w:rsidRPr="00110010" w:rsidRDefault="007478CF" w:rsidP="00012688">
      <w:pPr>
        <w:pStyle w:val="Zkladntext"/>
        <w:ind w:left="426"/>
        <w:rPr>
          <w:lang w:val="cs-CZ"/>
        </w:rPr>
      </w:pPr>
      <w:r w:rsidRPr="00110010">
        <w:rPr>
          <w:lang w:val="cs-CZ"/>
        </w:rPr>
        <w:t>Zapsaná:</w:t>
      </w:r>
      <w:r w:rsidR="000147BA" w:rsidRPr="00110010">
        <w:rPr>
          <w:lang w:val="cs-CZ"/>
        </w:rPr>
        <w:t xml:space="preserve"> v rejstříku vedeném </w:t>
      </w:r>
      <w:r w:rsidR="00FC4C59">
        <w:rPr>
          <w:lang w:val="cs-CZ"/>
        </w:rPr>
        <w:t>krajským</w:t>
      </w:r>
      <w:r w:rsidR="000147BA" w:rsidRPr="00110010">
        <w:rPr>
          <w:lang w:val="cs-CZ"/>
        </w:rPr>
        <w:t xml:space="preserve"> soudem v </w:t>
      </w:r>
      <w:r w:rsidR="00FC4C59">
        <w:rPr>
          <w:lang w:val="cs-CZ"/>
        </w:rPr>
        <w:t>Brně</w:t>
      </w:r>
      <w:r w:rsidR="000147BA" w:rsidRPr="00110010">
        <w:rPr>
          <w:lang w:val="cs-CZ"/>
        </w:rPr>
        <w:t xml:space="preserve">, </w:t>
      </w:r>
      <w:proofErr w:type="spellStart"/>
      <w:r w:rsidR="000147BA" w:rsidRPr="00110010">
        <w:rPr>
          <w:lang w:val="cs-CZ"/>
        </w:rPr>
        <w:t>sp</w:t>
      </w:r>
      <w:proofErr w:type="spellEnd"/>
      <w:r w:rsidR="000147BA" w:rsidRPr="00110010">
        <w:rPr>
          <w:lang w:val="cs-CZ"/>
        </w:rPr>
        <w:t xml:space="preserve">. zn. </w:t>
      </w:r>
      <w:r w:rsidR="00FC4C59">
        <w:rPr>
          <w:lang w:val="cs-CZ"/>
        </w:rPr>
        <w:t>C 126615</w:t>
      </w:r>
    </w:p>
    <w:p w14:paraId="12D6D262" w14:textId="77777777" w:rsidR="007478CF" w:rsidRPr="00110010" w:rsidRDefault="007478CF" w:rsidP="00012688">
      <w:pPr>
        <w:pStyle w:val="Zkladntext"/>
        <w:ind w:left="426"/>
        <w:rPr>
          <w:lang w:val="cs-CZ"/>
        </w:rPr>
      </w:pPr>
      <w:r w:rsidRPr="00110010">
        <w:rPr>
          <w:lang w:val="cs-CZ"/>
        </w:rPr>
        <w:t xml:space="preserve">IČ: </w:t>
      </w:r>
      <w:r w:rsidR="004E5DB4">
        <w:rPr>
          <w:lang w:val="cs-CZ"/>
        </w:rPr>
        <w:t>140 92 638</w:t>
      </w:r>
    </w:p>
    <w:p w14:paraId="5651AAE7" w14:textId="77777777" w:rsidR="007478CF" w:rsidRPr="00110010" w:rsidRDefault="007478CF" w:rsidP="00012688">
      <w:pPr>
        <w:pStyle w:val="Zkladntext"/>
        <w:ind w:left="426"/>
        <w:rPr>
          <w:lang w:val="cs-CZ"/>
        </w:rPr>
      </w:pPr>
      <w:r w:rsidRPr="00110010">
        <w:rPr>
          <w:lang w:val="cs-CZ"/>
        </w:rPr>
        <w:t xml:space="preserve">DIČ: </w:t>
      </w:r>
      <w:r w:rsidR="00E17394">
        <w:rPr>
          <w:lang w:val="cs-CZ"/>
        </w:rPr>
        <w:t>CZ14092638</w:t>
      </w:r>
    </w:p>
    <w:p w14:paraId="16164DB1" w14:textId="2439A82B" w:rsidR="007478CF" w:rsidRPr="00110010" w:rsidRDefault="007478CF" w:rsidP="00012688">
      <w:pPr>
        <w:pStyle w:val="Zkladntext"/>
        <w:ind w:left="426"/>
        <w:rPr>
          <w:lang w:val="cs-CZ"/>
        </w:rPr>
      </w:pPr>
      <w:r w:rsidRPr="00110010">
        <w:rPr>
          <w:lang w:val="cs-CZ"/>
        </w:rPr>
        <w:t xml:space="preserve">Bankovní spojení: </w:t>
      </w:r>
      <w:proofErr w:type="spellStart"/>
      <w:r w:rsidR="00D637C2">
        <w:rPr>
          <w:lang w:val="cs-CZ"/>
        </w:rPr>
        <w:t>xxx</w:t>
      </w:r>
      <w:proofErr w:type="spellEnd"/>
    </w:p>
    <w:p w14:paraId="70AF36BF" w14:textId="6CD7F61E" w:rsidR="007478CF" w:rsidRPr="00110010" w:rsidRDefault="007478CF" w:rsidP="00012688">
      <w:pPr>
        <w:pStyle w:val="Zkladntext"/>
        <w:ind w:left="426"/>
        <w:rPr>
          <w:lang w:val="cs-CZ"/>
        </w:rPr>
      </w:pPr>
      <w:r w:rsidRPr="00110010">
        <w:rPr>
          <w:lang w:val="cs-CZ"/>
        </w:rPr>
        <w:t xml:space="preserve">Účet číslo: </w:t>
      </w:r>
      <w:proofErr w:type="spellStart"/>
      <w:r w:rsidR="00D637C2">
        <w:rPr>
          <w:lang w:val="cs-CZ"/>
        </w:rPr>
        <w:t>xxx</w:t>
      </w:r>
      <w:proofErr w:type="spellEnd"/>
    </w:p>
    <w:p w14:paraId="0CD4271D" w14:textId="4FF59D48" w:rsidR="007478CF" w:rsidRPr="00110010" w:rsidRDefault="000147BA" w:rsidP="00012688">
      <w:pPr>
        <w:pStyle w:val="Zkladntext"/>
        <w:ind w:left="426"/>
        <w:rPr>
          <w:lang w:val="cs-CZ"/>
        </w:rPr>
      </w:pPr>
      <w:r w:rsidRPr="00110010">
        <w:rPr>
          <w:lang w:val="cs-CZ"/>
        </w:rPr>
        <w:t>Z</w:t>
      </w:r>
      <w:r w:rsidR="00E55CC1" w:rsidRPr="00110010">
        <w:rPr>
          <w:lang w:val="cs-CZ"/>
        </w:rPr>
        <w:t>astoupena</w:t>
      </w:r>
      <w:r w:rsidR="007478CF" w:rsidRPr="00110010">
        <w:rPr>
          <w:lang w:val="cs-CZ"/>
        </w:rPr>
        <w:t>:</w:t>
      </w:r>
      <w:r w:rsidR="008E6D58">
        <w:rPr>
          <w:lang w:val="cs-CZ"/>
        </w:rPr>
        <w:t xml:space="preserve"> </w:t>
      </w:r>
      <w:r w:rsidR="00FC4C59">
        <w:rPr>
          <w:lang w:val="cs-CZ"/>
        </w:rPr>
        <w:t>Ing. D</w:t>
      </w:r>
      <w:r w:rsidR="008C2006">
        <w:rPr>
          <w:lang w:val="cs-CZ"/>
        </w:rPr>
        <w:t>obroslavem Musilem</w:t>
      </w:r>
      <w:r w:rsidR="008E6D58">
        <w:rPr>
          <w:lang w:val="cs-CZ"/>
        </w:rPr>
        <w:t>, jednatelem</w:t>
      </w:r>
    </w:p>
    <w:p w14:paraId="41ED4266" w14:textId="35C70F63" w:rsidR="007478CF" w:rsidRPr="00110010" w:rsidRDefault="007478CF" w:rsidP="00012688">
      <w:pPr>
        <w:pStyle w:val="Zkladntext"/>
        <w:ind w:left="426"/>
        <w:rPr>
          <w:lang w:val="cs-CZ"/>
        </w:rPr>
      </w:pPr>
      <w:r w:rsidRPr="00110010">
        <w:rPr>
          <w:lang w:val="cs-CZ"/>
        </w:rPr>
        <w:t>(dále jen jako „</w:t>
      </w:r>
      <w:r w:rsidR="00ED7C32">
        <w:rPr>
          <w:b/>
          <w:lang w:val="cs-CZ"/>
        </w:rPr>
        <w:t>patentový zástupce</w:t>
      </w:r>
      <w:r w:rsidRPr="005017B1">
        <w:rPr>
          <w:bCs/>
          <w:lang w:val="cs-CZ"/>
        </w:rPr>
        <w:t>“)</w:t>
      </w:r>
    </w:p>
    <w:p w14:paraId="46192C1B" w14:textId="77777777" w:rsidR="007478CF" w:rsidRPr="00110010" w:rsidRDefault="007478CF" w:rsidP="007478CF">
      <w:pPr>
        <w:pStyle w:val="Zkladntext"/>
        <w:rPr>
          <w:lang w:val="cs-CZ"/>
        </w:rPr>
      </w:pPr>
    </w:p>
    <w:p w14:paraId="4EBDD49C" w14:textId="77777777" w:rsidR="007478CF" w:rsidRPr="00110010" w:rsidRDefault="007478CF" w:rsidP="00012688">
      <w:pPr>
        <w:pStyle w:val="Zkladntext"/>
        <w:ind w:left="426"/>
        <w:rPr>
          <w:lang w:val="cs-CZ"/>
        </w:rPr>
      </w:pPr>
      <w:r w:rsidRPr="00110010">
        <w:rPr>
          <w:lang w:val="cs-CZ"/>
        </w:rPr>
        <w:t xml:space="preserve">mezi sebou uzavírají následující smlouvu </w:t>
      </w:r>
      <w:r w:rsidR="00B92648">
        <w:rPr>
          <w:lang w:val="cs-CZ"/>
        </w:rPr>
        <w:t>na poskytování služeb patentového zástupce</w:t>
      </w:r>
      <w:r w:rsidRPr="00110010">
        <w:rPr>
          <w:lang w:val="cs-CZ"/>
        </w:rPr>
        <w:t xml:space="preserve"> (dále jen „</w:t>
      </w:r>
      <w:r w:rsidRPr="00110010">
        <w:rPr>
          <w:b/>
          <w:lang w:val="cs-CZ"/>
        </w:rPr>
        <w:t>smlouva</w:t>
      </w:r>
      <w:r w:rsidRPr="00110010">
        <w:rPr>
          <w:lang w:val="cs-CZ"/>
        </w:rPr>
        <w:t>“):</w:t>
      </w:r>
    </w:p>
    <w:p w14:paraId="6392457A" w14:textId="77777777" w:rsidR="007478CF" w:rsidRDefault="007478CF" w:rsidP="007478CF"/>
    <w:p w14:paraId="7D804D3B" w14:textId="77777777" w:rsidR="007478CF" w:rsidRPr="00110010" w:rsidRDefault="00FB2976" w:rsidP="00FB2976">
      <w:pPr>
        <w:ind w:left="709" w:hanging="709"/>
        <w:jc w:val="center"/>
      </w:pPr>
      <w:r w:rsidRPr="00FB2976">
        <w:rPr>
          <w:b/>
        </w:rPr>
        <w:t>I</w:t>
      </w:r>
      <w:r>
        <w:t>.</w:t>
      </w:r>
    </w:p>
    <w:p w14:paraId="3E1FD090" w14:textId="77777777" w:rsidR="007478CF" w:rsidRDefault="007478CF" w:rsidP="007478CF">
      <w:pPr>
        <w:jc w:val="center"/>
        <w:rPr>
          <w:b/>
        </w:rPr>
      </w:pPr>
      <w:r w:rsidRPr="00110010">
        <w:rPr>
          <w:b/>
        </w:rPr>
        <w:t>Předmět smlouvy</w:t>
      </w:r>
    </w:p>
    <w:p w14:paraId="6590EF2A" w14:textId="77777777" w:rsidR="00FB2976" w:rsidRDefault="00FB2976" w:rsidP="007478CF">
      <w:pPr>
        <w:jc w:val="center"/>
        <w:rPr>
          <w:b/>
        </w:rPr>
      </w:pPr>
    </w:p>
    <w:p w14:paraId="3482B720" w14:textId="03AE67D3" w:rsidR="00FC4C59" w:rsidRPr="00CC5D4B" w:rsidRDefault="00FB2976" w:rsidP="00275EC8">
      <w:pPr>
        <w:tabs>
          <w:tab w:val="left" w:pos="426"/>
        </w:tabs>
        <w:ind w:left="426" w:hanging="426"/>
        <w:jc w:val="both"/>
        <w:rPr>
          <w:rFonts w:eastAsia="Times New Roman"/>
        </w:rPr>
      </w:pPr>
      <w:r w:rsidRPr="00F145C8">
        <w:t>1</w:t>
      </w:r>
      <w:r w:rsidRPr="00FC4C59">
        <w:t xml:space="preserve">. </w:t>
      </w:r>
      <w:r w:rsidR="00275EC8">
        <w:tab/>
      </w:r>
      <w:r w:rsidRPr="00031A14">
        <w:t>Předmětem této smlouvy je provedení činností a poskytování služeb patentového zástupce, a to na základě pokynů klienta, jeho jménem a na jeho účet (</w:t>
      </w:r>
      <w:r w:rsidRPr="00CC5D4B">
        <w:t xml:space="preserve">souhrnně jako „služby“) </w:t>
      </w:r>
      <w:r w:rsidR="00151A9F" w:rsidRPr="00CC5D4B">
        <w:t xml:space="preserve">za účelem přípravy a podání </w:t>
      </w:r>
      <w:r w:rsidR="005400CB">
        <w:t>1 patentové přihlášky</w:t>
      </w:r>
      <w:r w:rsidR="00D14C0A" w:rsidRPr="00CC5D4B">
        <w:t xml:space="preserve"> (v rámci projekt</w:t>
      </w:r>
      <w:r w:rsidR="00E005D2" w:rsidRPr="00CC5D4B">
        <w:t>u s názvem „</w:t>
      </w:r>
      <w:r w:rsidR="00952B75" w:rsidRPr="00952B75">
        <w:t>Individuálně zhotovené šablony a pouzdra pro ortopedické a traumatologické operace</w:t>
      </w:r>
      <w:r w:rsidR="00E005D2" w:rsidRPr="00CC5D4B">
        <w:t xml:space="preserve">“, </w:t>
      </w:r>
      <w:proofErr w:type="spellStart"/>
      <w:r w:rsidR="00E005D2" w:rsidRPr="00CC5D4B">
        <w:t>reg</w:t>
      </w:r>
      <w:proofErr w:type="spellEnd"/>
      <w:r w:rsidR="00E005D2" w:rsidRPr="00CC5D4B">
        <w:t>. č. TN02000033/</w:t>
      </w:r>
      <w:r w:rsidR="004D7DB7">
        <w:t>64</w:t>
      </w:r>
      <w:r w:rsidR="00E005D2" w:rsidRPr="00CC5D4B">
        <w:t>, DP</w:t>
      </w:r>
      <w:r w:rsidR="00B86F1C" w:rsidRPr="00CC5D4B">
        <w:t xml:space="preserve"> </w:t>
      </w:r>
      <w:r w:rsidR="004D7DB7">
        <w:t>64</w:t>
      </w:r>
      <w:r w:rsidR="00D14C0A" w:rsidRPr="00CC5D4B">
        <w:t>)</w:t>
      </w:r>
      <w:r w:rsidR="00151A9F" w:rsidRPr="00CC5D4B">
        <w:t xml:space="preserve"> na Úřad průmyslového vlastnictví (dále ÚPV)</w:t>
      </w:r>
      <w:r w:rsidR="00795FEA" w:rsidRPr="00CC5D4B">
        <w:rPr>
          <w:rFonts w:eastAsia="Times New Roman"/>
        </w:rPr>
        <w:t>.</w:t>
      </w:r>
    </w:p>
    <w:p w14:paraId="5B652A5C" w14:textId="086BB49B" w:rsidR="00FB2976" w:rsidRPr="00CC5D4B" w:rsidRDefault="00275EC8" w:rsidP="00031A14">
      <w:pPr>
        <w:tabs>
          <w:tab w:val="left" w:pos="426"/>
        </w:tabs>
        <w:spacing w:before="40"/>
        <w:ind w:left="425" w:hanging="425"/>
        <w:jc w:val="both"/>
      </w:pPr>
      <w:r w:rsidRPr="00CC5D4B">
        <w:tab/>
      </w:r>
      <w:r w:rsidR="00FB2976" w:rsidRPr="00CC5D4B">
        <w:t>Patentový zástupce provede následující službu:</w:t>
      </w:r>
      <w:r w:rsidR="00FB2976" w:rsidRPr="00CC5D4B">
        <w:rPr>
          <w:color w:val="FF0000"/>
        </w:rPr>
        <w:t xml:space="preserve"> </w:t>
      </w:r>
    </w:p>
    <w:p w14:paraId="34AD3BBD" w14:textId="7B88A822" w:rsidR="00FB2976" w:rsidRPr="00CC5D4B" w:rsidRDefault="00FB2976" w:rsidP="00031A14">
      <w:pPr>
        <w:tabs>
          <w:tab w:val="left" w:pos="709"/>
        </w:tabs>
        <w:spacing w:before="40"/>
        <w:ind w:left="709" w:hanging="283"/>
        <w:jc w:val="both"/>
      </w:pPr>
      <w:r w:rsidRPr="00CC5D4B">
        <w:t xml:space="preserve">a) </w:t>
      </w:r>
      <w:r w:rsidR="00663D2E" w:rsidRPr="00CC5D4B">
        <w:tab/>
      </w:r>
      <w:r w:rsidRPr="00CC5D4B">
        <w:t>příprav</w:t>
      </w:r>
      <w:r w:rsidR="00FC4C59" w:rsidRPr="00CC5D4B">
        <w:t>u</w:t>
      </w:r>
      <w:r w:rsidRPr="00CC5D4B">
        <w:t xml:space="preserve"> a podání </w:t>
      </w:r>
      <w:r w:rsidR="004D7DB7">
        <w:t>1 patentové přihlášky s</w:t>
      </w:r>
      <w:r w:rsidR="005B1E3A">
        <w:t xml:space="preserve"> předběžným </w:t>
      </w:r>
      <w:r w:rsidR="004D7DB7">
        <w:t xml:space="preserve">názvem </w:t>
      </w:r>
      <w:r w:rsidR="008303F6">
        <w:t>„</w:t>
      </w:r>
      <w:proofErr w:type="spellStart"/>
      <w:r w:rsidR="00D637C2">
        <w:t>xxx</w:t>
      </w:r>
      <w:proofErr w:type="spellEnd"/>
      <w:r w:rsidR="008303F6">
        <w:t>“</w:t>
      </w:r>
      <w:r w:rsidR="00597FBE" w:rsidRPr="00CC5D4B">
        <w:t>,</w:t>
      </w:r>
    </w:p>
    <w:p w14:paraId="74D99DD2" w14:textId="7C47C0B1" w:rsidR="00FB2976" w:rsidRPr="00CC5D4B" w:rsidRDefault="00FB2976" w:rsidP="00031A14">
      <w:pPr>
        <w:tabs>
          <w:tab w:val="left" w:pos="709"/>
        </w:tabs>
        <w:spacing w:before="40"/>
        <w:ind w:left="709" w:hanging="283"/>
        <w:jc w:val="both"/>
      </w:pPr>
      <w:r w:rsidRPr="00CC5D4B">
        <w:t xml:space="preserve">b) </w:t>
      </w:r>
      <w:r w:rsidR="00663D2E" w:rsidRPr="00CC5D4B">
        <w:tab/>
      </w:r>
      <w:r w:rsidRPr="00CC5D4B">
        <w:t>zastupování k</w:t>
      </w:r>
      <w:r w:rsidR="00597586" w:rsidRPr="00CC5D4B">
        <w:t>lienta v řízeních o výše uveden</w:t>
      </w:r>
      <w:r w:rsidR="004D7DB7">
        <w:t>é</w:t>
      </w:r>
      <w:r w:rsidR="00597586" w:rsidRPr="00CC5D4B">
        <w:t xml:space="preserve"> přihláš</w:t>
      </w:r>
      <w:r w:rsidR="004D7DB7">
        <w:t>ce</w:t>
      </w:r>
      <w:r w:rsidRPr="00CC5D4B">
        <w:t xml:space="preserve"> před</w:t>
      </w:r>
      <w:r w:rsidR="00FC4C59" w:rsidRPr="00CC5D4B">
        <w:t xml:space="preserve"> </w:t>
      </w:r>
      <w:r w:rsidR="00151A9F" w:rsidRPr="00CC5D4B">
        <w:t>ÚPV</w:t>
      </w:r>
      <w:r w:rsidR="00663D2E" w:rsidRPr="00CC5D4B">
        <w:t>,</w:t>
      </w:r>
      <w:r w:rsidRPr="00CC5D4B">
        <w:t xml:space="preserve"> </w:t>
      </w:r>
    </w:p>
    <w:p w14:paraId="5B886B29" w14:textId="27DCBB4C" w:rsidR="00FB2976" w:rsidRPr="00CC5D4B" w:rsidRDefault="00FB2976" w:rsidP="00031A14">
      <w:pPr>
        <w:tabs>
          <w:tab w:val="left" w:pos="709"/>
        </w:tabs>
        <w:spacing w:before="40"/>
        <w:ind w:left="709" w:hanging="283"/>
        <w:jc w:val="both"/>
      </w:pPr>
      <w:r w:rsidRPr="00CC5D4B">
        <w:t xml:space="preserve">c) </w:t>
      </w:r>
      <w:r w:rsidR="00663D2E" w:rsidRPr="00CC5D4B">
        <w:tab/>
      </w:r>
      <w:r w:rsidR="00D67BB1" w:rsidRPr="00CC5D4B">
        <w:t xml:space="preserve">poskytování poradenství a dalších činností souvisejících se </w:t>
      </w:r>
      <w:r w:rsidR="00FC4C59" w:rsidRPr="00CC5D4B">
        <w:t xml:space="preserve">řízením o udělení </w:t>
      </w:r>
      <w:r w:rsidR="004D7DB7">
        <w:t>patentu</w:t>
      </w:r>
      <w:r w:rsidR="00D67BB1" w:rsidRPr="00CC5D4B">
        <w:t>,</w:t>
      </w:r>
      <w:r w:rsidRPr="00CC5D4B">
        <w:t xml:space="preserve"> </w:t>
      </w:r>
    </w:p>
    <w:p w14:paraId="071E1BCC" w14:textId="63A8C3E1" w:rsidR="00597FBE" w:rsidRPr="00CC5D4B" w:rsidRDefault="00FB2976" w:rsidP="00031A14">
      <w:pPr>
        <w:tabs>
          <w:tab w:val="left" w:pos="709"/>
        </w:tabs>
        <w:spacing w:before="40"/>
        <w:ind w:left="709" w:hanging="283"/>
        <w:jc w:val="both"/>
      </w:pPr>
      <w:r w:rsidRPr="00CC5D4B">
        <w:lastRenderedPageBreak/>
        <w:t xml:space="preserve">d) </w:t>
      </w:r>
      <w:r w:rsidR="00663D2E" w:rsidRPr="00CC5D4B">
        <w:tab/>
      </w:r>
      <w:r w:rsidRPr="00CC5D4B">
        <w:t>další související služby patentového zástupce</w:t>
      </w:r>
      <w:r w:rsidR="0003094D" w:rsidRPr="00CC5D4B">
        <w:t xml:space="preserve"> do </w:t>
      </w:r>
      <w:r w:rsidR="00151A9F" w:rsidRPr="00CC5D4B">
        <w:t>udělení</w:t>
      </w:r>
      <w:r w:rsidR="0003094D" w:rsidRPr="00CC5D4B">
        <w:t xml:space="preserve"> </w:t>
      </w:r>
      <w:r w:rsidR="004D7DB7">
        <w:t>patentu</w:t>
      </w:r>
      <w:r w:rsidR="00FC4C59" w:rsidRPr="00CC5D4B">
        <w:t xml:space="preserve">, vč. podání informace o </w:t>
      </w:r>
      <w:r w:rsidR="00151A9F" w:rsidRPr="00CC5D4B">
        <w:t xml:space="preserve">udělení </w:t>
      </w:r>
      <w:r w:rsidR="004D7DB7">
        <w:t>patentu</w:t>
      </w:r>
      <w:r w:rsidR="00597FBE" w:rsidRPr="00CC5D4B">
        <w:t>,</w:t>
      </w:r>
    </w:p>
    <w:p w14:paraId="0C63F328" w14:textId="639D96A1" w:rsidR="003A2E9E" w:rsidRPr="00CC5D4B" w:rsidRDefault="00597FBE" w:rsidP="00031A14">
      <w:pPr>
        <w:tabs>
          <w:tab w:val="left" w:pos="709"/>
        </w:tabs>
        <w:spacing w:before="40"/>
        <w:ind w:left="709" w:hanging="283"/>
        <w:jc w:val="both"/>
      </w:pPr>
      <w:r w:rsidRPr="00CC5D4B">
        <w:t xml:space="preserve">e) </w:t>
      </w:r>
      <w:r w:rsidR="00663D2E" w:rsidRPr="00CC5D4B">
        <w:tab/>
      </w:r>
      <w:r w:rsidRPr="00CC5D4B">
        <w:t>platbu úředních poplatků s</w:t>
      </w:r>
      <w:r w:rsidR="00151A9F" w:rsidRPr="00CC5D4B">
        <w:t xml:space="preserve">ouvisejících s podáním </w:t>
      </w:r>
      <w:r w:rsidR="004D7DB7">
        <w:t xml:space="preserve">patentové </w:t>
      </w:r>
      <w:r w:rsidR="00151A9F" w:rsidRPr="00CC5D4B">
        <w:t>přihláš</w:t>
      </w:r>
      <w:r w:rsidR="004D7DB7">
        <w:t>ky</w:t>
      </w:r>
      <w:r w:rsidR="00A13B2D" w:rsidRPr="00CC5D4B">
        <w:t>,</w:t>
      </w:r>
    </w:p>
    <w:p w14:paraId="1B83F710" w14:textId="6442D35B" w:rsidR="00FB2976" w:rsidRPr="00CC5D4B" w:rsidRDefault="003A2E9E" w:rsidP="00031A14">
      <w:pPr>
        <w:tabs>
          <w:tab w:val="left" w:pos="709"/>
        </w:tabs>
        <w:spacing w:before="40"/>
        <w:ind w:left="709" w:hanging="283"/>
        <w:jc w:val="both"/>
      </w:pPr>
      <w:r w:rsidRPr="00CC5D4B">
        <w:t xml:space="preserve">f) </w:t>
      </w:r>
      <w:r w:rsidR="00663D2E" w:rsidRPr="00CC5D4B">
        <w:tab/>
      </w:r>
      <w:r w:rsidRPr="00CC5D4B">
        <w:t xml:space="preserve">odstranění vad podání přihlášky oznámených </w:t>
      </w:r>
      <w:r w:rsidR="00151A9F" w:rsidRPr="00CC5D4B">
        <w:t>ÚPV</w:t>
      </w:r>
      <w:r w:rsidR="00A13B2D" w:rsidRPr="00CC5D4B">
        <w:t>.</w:t>
      </w:r>
    </w:p>
    <w:p w14:paraId="30A9DB42" w14:textId="77777777" w:rsidR="00FB2976" w:rsidRPr="00CC5D4B" w:rsidRDefault="00FB2976" w:rsidP="00031A14">
      <w:pPr>
        <w:tabs>
          <w:tab w:val="left" w:pos="426"/>
        </w:tabs>
        <w:ind w:left="425" w:hanging="425"/>
        <w:jc w:val="both"/>
      </w:pPr>
    </w:p>
    <w:p w14:paraId="7F4D4086" w14:textId="1BA967F1" w:rsidR="00FB2976" w:rsidRDefault="00FB2976" w:rsidP="00275EC8">
      <w:pPr>
        <w:tabs>
          <w:tab w:val="left" w:pos="284"/>
          <w:tab w:val="left" w:pos="426"/>
        </w:tabs>
        <w:ind w:left="426" w:hanging="426"/>
        <w:jc w:val="both"/>
      </w:pPr>
      <w:r w:rsidRPr="00CC5D4B">
        <w:t>2.</w:t>
      </w:r>
      <w:r w:rsidR="00E13E1B" w:rsidRPr="00CC5D4B">
        <w:tab/>
      </w:r>
      <w:r w:rsidR="00275EC8" w:rsidRPr="00CC5D4B">
        <w:tab/>
      </w:r>
      <w:r w:rsidRPr="00CC5D4B">
        <w:t>Klient se zavazuje patentovému zástupci za poskytování služeb zaplatit odměnu</w:t>
      </w:r>
      <w:r w:rsidR="00E13E1B" w:rsidRPr="00CC5D4B">
        <w:t xml:space="preserve"> </w:t>
      </w:r>
      <w:r w:rsidRPr="00CC5D4B">
        <w:t>ve výši a za podmínek sjednaných touto smlouvou.</w:t>
      </w:r>
    </w:p>
    <w:p w14:paraId="51B154CE" w14:textId="77777777" w:rsidR="00FB2976" w:rsidRPr="00F145C8" w:rsidRDefault="00FB2976" w:rsidP="00275EC8">
      <w:pPr>
        <w:tabs>
          <w:tab w:val="left" w:pos="426"/>
        </w:tabs>
        <w:ind w:left="426" w:hanging="426"/>
        <w:jc w:val="both"/>
      </w:pPr>
    </w:p>
    <w:p w14:paraId="1B0F540E" w14:textId="77777777" w:rsidR="00FB2976" w:rsidRPr="00F145C8" w:rsidRDefault="00FB2976" w:rsidP="00275EC8">
      <w:pPr>
        <w:tabs>
          <w:tab w:val="left" w:pos="426"/>
        </w:tabs>
        <w:ind w:left="426" w:hanging="426"/>
        <w:jc w:val="both"/>
      </w:pPr>
      <w:r w:rsidRPr="00F145C8">
        <w:t xml:space="preserve"> 3.</w:t>
      </w:r>
      <w:r w:rsidRPr="00F145C8">
        <w:tab/>
        <w:t>Patentový zástupce prohlašuje, že je zapsán do rejstříku patentových zástupců vedeném Komorou patentových zástupců České republiky. Patentový zástupce prohlašuje, že je oprávněn poskytovat služby, a že uzavřel smlouvu o pojištění odpovědnosti za škodu způsobenou poskytováním služeb patentového zástupce, to vše v souladu s příslušnými ustanoveními zákona č. 417/2004 Sb.,</w:t>
      </w:r>
      <w:r>
        <w:t xml:space="preserve"> </w:t>
      </w:r>
      <w:r w:rsidRPr="00F145C8">
        <w:t>o patentových zástupcích, ve znění pozdějších předpisů.</w:t>
      </w:r>
    </w:p>
    <w:p w14:paraId="3618622C" w14:textId="77777777" w:rsidR="00FB2976" w:rsidRPr="00F145C8" w:rsidRDefault="00FB2976" w:rsidP="00275EC8">
      <w:pPr>
        <w:tabs>
          <w:tab w:val="left" w:pos="426"/>
        </w:tabs>
        <w:ind w:left="426" w:hanging="426"/>
        <w:jc w:val="both"/>
      </w:pPr>
    </w:p>
    <w:p w14:paraId="607AF797" w14:textId="26FC5FDF" w:rsidR="00FB2976" w:rsidRDefault="00FB2976" w:rsidP="00275EC8">
      <w:pPr>
        <w:tabs>
          <w:tab w:val="left" w:pos="426"/>
        </w:tabs>
        <w:ind w:left="426" w:hanging="426"/>
        <w:rPr>
          <w:b/>
        </w:rPr>
      </w:pPr>
      <w:r w:rsidRPr="00F145C8">
        <w:t xml:space="preserve">4. </w:t>
      </w:r>
      <w:r w:rsidR="00275EC8">
        <w:tab/>
      </w:r>
      <w:r w:rsidRPr="00F145C8">
        <w:t>V případě, že patentový zástupce zajišťuje ochranu práv klienta v zahraničí a spolupracuje při tom s patentovými zástupci v zahraničí, odpovídá za plnění této smlouvy, jako by jednal sám.</w:t>
      </w:r>
    </w:p>
    <w:p w14:paraId="6879523D" w14:textId="4E53D2B6" w:rsidR="007478CF" w:rsidRDefault="007478CF" w:rsidP="007478CF">
      <w:pPr>
        <w:jc w:val="center"/>
      </w:pPr>
    </w:p>
    <w:p w14:paraId="00C77739" w14:textId="77777777" w:rsidR="00D14C0A" w:rsidRDefault="00D14C0A" w:rsidP="007478CF">
      <w:pPr>
        <w:jc w:val="center"/>
      </w:pPr>
    </w:p>
    <w:p w14:paraId="1154EE11" w14:textId="77777777" w:rsidR="0004329D" w:rsidRPr="00F145C8" w:rsidRDefault="0004329D" w:rsidP="0004329D">
      <w:pPr>
        <w:ind w:left="142"/>
        <w:jc w:val="center"/>
        <w:rPr>
          <w:b/>
        </w:rPr>
      </w:pPr>
      <w:r w:rsidRPr="00F145C8">
        <w:rPr>
          <w:b/>
        </w:rPr>
        <w:t>II.</w:t>
      </w:r>
    </w:p>
    <w:p w14:paraId="023DB7FA" w14:textId="77777777" w:rsidR="0004329D" w:rsidRPr="00F145C8" w:rsidRDefault="0004329D" w:rsidP="0004329D">
      <w:pPr>
        <w:jc w:val="center"/>
        <w:rPr>
          <w:b/>
        </w:rPr>
      </w:pPr>
      <w:r w:rsidRPr="00F145C8">
        <w:rPr>
          <w:b/>
        </w:rPr>
        <w:t>Vzájemná práva a povinnosti stran</w:t>
      </w:r>
    </w:p>
    <w:p w14:paraId="14C7B555" w14:textId="77777777" w:rsidR="0004329D" w:rsidRPr="00F145C8" w:rsidRDefault="0004329D" w:rsidP="0004329D"/>
    <w:p w14:paraId="4C844A9B" w14:textId="20CF5CA6" w:rsidR="0004329D" w:rsidRPr="00F145C8" w:rsidRDefault="0004329D" w:rsidP="00275EC8">
      <w:pPr>
        <w:tabs>
          <w:tab w:val="left" w:pos="426"/>
        </w:tabs>
        <w:ind w:left="426" w:hanging="426"/>
        <w:jc w:val="both"/>
      </w:pPr>
      <w:r w:rsidRPr="00F145C8">
        <w:t xml:space="preserve">1. </w:t>
      </w:r>
      <w:r w:rsidR="00275EC8">
        <w:tab/>
      </w:r>
      <w:r w:rsidRPr="00F145C8">
        <w:t>Patentový zástupce je povinen klientovi poskytovat služby s odbornou péčí, řádně, pečlivě a v souladu s právy a oprávněnými zájmy klienta a podle jeho pokynů, to vše v souladu a v mezích příslušných právních a profesních předpisů, kterými je patentový zástupce vázán.</w:t>
      </w:r>
    </w:p>
    <w:p w14:paraId="0A2F0D27" w14:textId="77777777" w:rsidR="0004329D" w:rsidRPr="00F145C8" w:rsidRDefault="0004329D" w:rsidP="00275EC8">
      <w:pPr>
        <w:tabs>
          <w:tab w:val="left" w:pos="426"/>
        </w:tabs>
        <w:ind w:left="426" w:hanging="426"/>
        <w:jc w:val="both"/>
      </w:pPr>
      <w:r w:rsidRPr="00F145C8">
        <w:t xml:space="preserve"> </w:t>
      </w:r>
    </w:p>
    <w:p w14:paraId="4A1859C6" w14:textId="4E2222B2" w:rsidR="0004329D" w:rsidRPr="00F145C8" w:rsidRDefault="0004329D" w:rsidP="00275EC8">
      <w:pPr>
        <w:tabs>
          <w:tab w:val="left" w:pos="426"/>
        </w:tabs>
        <w:ind w:left="426" w:hanging="426"/>
        <w:jc w:val="both"/>
      </w:pPr>
      <w:r w:rsidRPr="00F145C8">
        <w:t xml:space="preserve">2. </w:t>
      </w:r>
      <w:r w:rsidR="00275EC8">
        <w:tab/>
      </w:r>
      <w:r w:rsidRPr="00F145C8">
        <w:t>Patentový zástupce je povinen průběžně informovat klienta o postupu a výsledcích služeb. Patentový zástupce je dále povinen klientovi oznámit všechny skutečnosti a okolnosti, které zjistil</w:t>
      </w:r>
      <w:r>
        <w:t xml:space="preserve"> </w:t>
      </w:r>
      <w:r w:rsidRPr="00F145C8">
        <w:t xml:space="preserve">při poskytování služeb, a které mohou mít vliv na práva a oprávněné zájmy klienta, popřípadě na změnu jeho pokynů, včetně finanční náročnosti jednotlivých případů a fakturace za tyto případy. </w:t>
      </w:r>
    </w:p>
    <w:p w14:paraId="2338DB25" w14:textId="77777777" w:rsidR="0004329D" w:rsidRPr="00F145C8" w:rsidRDefault="0004329D" w:rsidP="00275EC8">
      <w:pPr>
        <w:tabs>
          <w:tab w:val="left" w:pos="426"/>
        </w:tabs>
        <w:ind w:left="426" w:hanging="426"/>
        <w:jc w:val="both"/>
      </w:pPr>
    </w:p>
    <w:p w14:paraId="573BE897" w14:textId="55E3073B" w:rsidR="0004329D" w:rsidRPr="00F145C8" w:rsidRDefault="0004329D" w:rsidP="00275EC8">
      <w:pPr>
        <w:tabs>
          <w:tab w:val="left" w:pos="426"/>
        </w:tabs>
        <w:ind w:left="426" w:hanging="426"/>
        <w:jc w:val="both"/>
      </w:pPr>
      <w:r w:rsidRPr="00F145C8">
        <w:t xml:space="preserve">3. </w:t>
      </w:r>
      <w:r w:rsidR="00275EC8">
        <w:tab/>
      </w:r>
      <w:r w:rsidRPr="00F145C8">
        <w:t xml:space="preserve">Patentový zástupce je povinen bez zbytečného odkladu odevzdat klientovi veškeré písemnosti a předměty, které za něj nebo pro něj převzal při poskytování služeb, pokud se strany nedohodnou jinak. </w:t>
      </w:r>
      <w:r w:rsidR="00B7456F">
        <w:t xml:space="preserve">    </w:t>
      </w:r>
    </w:p>
    <w:p w14:paraId="3056D401" w14:textId="77777777" w:rsidR="0004329D" w:rsidRPr="00F145C8" w:rsidRDefault="0004329D" w:rsidP="00275EC8">
      <w:pPr>
        <w:tabs>
          <w:tab w:val="left" w:pos="426"/>
        </w:tabs>
        <w:ind w:left="426" w:hanging="426"/>
        <w:jc w:val="both"/>
      </w:pPr>
    </w:p>
    <w:p w14:paraId="0E0FFA77" w14:textId="42C1C9F4" w:rsidR="0004329D" w:rsidRPr="00F145C8" w:rsidRDefault="0004329D" w:rsidP="00275EC8">
      <w:pPr>
        <w:tabs>
          <w:tab w:val="left" w:pos="426"/>
        </w:tabs>
        <w:ind w:left="426" w:hanging="426"/>
        <w:jc w:val="both"/>
      </w:pPr>
      <w:r w:rsidRPr="00F145C8">
        <w:t>4.</w:t>
      </w:r>
      <w:r>
        <w:t xml:space="preserve"> </w:t>
      </w:r>
      <w:r w:rsidR="00275EC8">
        <w:tab/>
      </w:r>
      <w:r w:rsidRPr="00F145C8">
        <w:t>Patentový zástupce je povinen zachovávat mlčenlivost o všech skutečnostech,</w:t>
      </w:r>
      <w:r>
        <w:t xml:space="preserve"> </w:t>
      </w:r>
      <w:r w:rsidRPr="00F145C8">
        <w:t xml:space="preserve">o nichž se při poskytování služeb dozví. Závazek mlčenlivosti přetrvává i po splnění či ukončení této smlouvy. </w:t>
      </w:r>
    </w:p>
    <w:p w14:paraId="16086161" w14:textId="77777777" w:rsidR="0004329D" w:rsidRPr="00F145C8" w:rsidRDefault="0004329D" w:rsidP="00275EC8">
      <w:pPr>
        <w:tabs>
          <w:tab w:val="left" w:pos="426"/>
        </w:tabs>
        <w:ind w:left="426" w:hanging="426"/>
        <w:jc w:val="both"/>
      </w:pPr>
    </w:p>
    <w:p w14:paraId="5A8C77EA" w14:textId="77777777" w:rsidR="0004329D" w:rsidRPr="008C2006" w:rsidRDefault="0004329D" w:rsidP="00275EC8">
      <w:pPr>
        <w:tabs>
          <w:tab w:val="left" w:pos="426"/>
        </w:tabs>
        <w:ind w:left="426" w:hanging="426"/>
        <w:jc w:val="both"/>
      </w:pPr>
      <w:r w:rsidRPr="00F145C8">
        <w:t>5.</w:t>
      </w:r>
      <w:r w:rsidRPr="00F145C8">
        <w:tab/>
        <w:t>Patentový zástupce se zavazuje veškeré informace o klientech a jim poskytovaných službách uchovávat v souladu s platnými právními předpisy České republiky, zejména se zákonem č. 1</w:t>
      </w:r>
      <w:r>
        <w:t>10</w:t>
      </w:r>
      <w:r w:rsidRPr="00F145C8">
        <w:t>/20</w:t>
      </w:r>
      <w:r>
        <w:t>19</w:t>
      </w:r>
      <w:r w:rsidRPr="00F145C8">
        <w:t xml:space="preserve"> Sb., o </w:t>
      </w:r>
      <w:r>
        <w:t>zpracování</w:t>
      </w:r>
      <w:r w:rsidRPr="00F145C8">
        <w:t xml:space="preserve"> osobních údajů, ve znění pozdějších předpisů. Patentový zástupce </w:t>
      </w:r>
      <w:r w:rsidRPr="008C2006">
        <w:t>veškeré údaje získané od klientů užívá výhradně za účelem poskytování služeb patentového zástupce a pro svoji vnitřní potřebu a tyto údaje neposkytuje třetím osobám.</w:t>
      </w:r>
    </w:p>
    <w:p w14:paraId="59E13641" w14:textId="77777777" w:rsidR="0004329D" w:rsidRPr="008C2006" w:rsidRDefault="0004329D" w:rsidP="00275EC8">
      <w:pPr>
        <w:tabs>
          <w:tab w:val="left" w:pos="426"/>
        </w:tabs>
        <w:ind w:left="426" w:hanging="426"/>
        <w:jc w:val="both"/>
      </w:pPr>
      <w:r w:rsidRPr="008C2006">
        <w:t xml:space="preserve"> </w:t>
      </w:r>
    </w:p>
    <w:p w14:paraId="70B00F4E" w14:textId="5283D7DA" w:rsidR="0004329D" w:rsidRDefault="0004329D" w:rsidP="00F85AB0">
      <w:pPr>
        <w:tabs>
          <w:tab w:val="left" w:pos="426"/>
        </w:tabs>
        <w:ind w:left="426" w:hanging="426"/>
        <w:jc w:val="both"/>
      </w:pPr>
      <w:r w:rsidRPr="008C2006">
        <w:t xml:space="preserve">6. </w:t>
      </w:r>
      <w:r w:rsidR="00275EC8" w:rsidRPr="008C2006">
        <w:tab/>
      </w:r>
      <w:r w:rsidRPr="008C2006">
        <w:t xml:space="preserve">Klient je povinen poskytnout patentovému zástupci veškerou součinnost potřebnou pro řádné poskytování služeb, pro komunikaci a jednání s třetími stranami či příslušnými úřady a institucemi. </w:t>
      </w:r>
    </w:p>
    <w:p w14:paraId="4471CC7E" w14:textId="77777777" w:rsidR="00F85AB0" w:rsidRPr="008C2006" w:rsidRDefault="00F85AB0" w:rsidP="00F85AB0">
      <w:pPr>
        <w:tabs>
          <w:tab w:val="left" w:pos="426"/>
        </w:tabs>
        <w:ind w:left="426" w:hanging="426"/>
        <w:jc w:val="both"/>
      </w:pPr>
    </w:p>
    <w:p w14:paraId="2D481D3F" w14:textId="639A0745" w:rsidR="0004329D" w:rsidRPr="00CF7C86" w:rsidRDefault="0004329D" w:rsidP="00275EC8">
      <w:pPr>
        <w:tabs>
          <w:tab w:val="left" w:pos="426"/>
        </w:tabs>
        <w:ind w:left="426" w:hanging="426"/>
        <w:jc w:val="both"/>
      </w:pPr>
      <w:r w:rsidRPr="008C2006">
        <w:lastRenderedPageBreak/>
        <w:t xml:space="preserve">7. </w:t>
      </w:r>
      <w:r w:rsidR="00275EC8" w:rsidRPr="008C2006">
        <w:tab/>
      </w:r>
      <w:r w:rsidRPr="008C2006">
        <w:t xml:space="preserve">Smluvní strany se dohodly, že patentový zástupce bude poskytovat služby nebo přestane </w:t>
      </w:r>
      <w:r w:rsidRPr="00CF7C86">
        <w:t xml:space="preserve">poskytovat služby na základě závazných pokynů klienta. Tyto pokyny bude klient sdělovat především písemně nebo formou elektronické korespondence (emailem). </w:t>
      </w:r>
    </w:p>
    <w:p w14:paraId="4296C1BE" w14:textId="77777777" w:rsidR="0004329D" w:rsidRPr="00CF7C86" w:rsidRDefault="0004329D" w:rsidP="00275EC8">
      <w:pPr>
        <w:tabs>
          <w:tab w:val="left" w:pos="426"/>
        </w:tabs>
        <w:ind w:left="426" w:hanging="426"/>
        <w:jc w:val="both"/>
      </w:pPr>
    </w:p>
    <w:p w14:paraId="2C937748" w14:textId="2443FECE" w:rsidR="0004329D" w:rsidRPr="00CF7C86" w:rsidRDefault="0004329D" w:rsidP="00275EC8">
      <w:pPr>
        <w:tabs>
          <w:tab w:val="left" w:pos="426"/>
        </w:tabs>
        <w:ind w:left="426" w:hanging="426"/>
        <w:jc w:val="both"/>
      </w:pPr>
      <w:r w:rsidRPr="00CF7C86">
        <w:t>8.</w:t>
      </w:r>
      <w:r w:rsidRPr="00CF7C86">
        <w:tab/>
        <w:t xml:space="preserve">Klient </w:t>
      </w:r>
      <w:r w:rsidR="003564DE" w:rsidRPr="00CF7C86">
        <w:t xml:space="preserve">zmocnil </w:t>
      </w:r>
      <w:r w:rsidRPr="00CF7C86">
        <w:t xml:space="preserve">patentového zástupce </w:t>
      </w:r>
      <w:r w:rsidR="003564DE" w:rsidRPr="00CF7C86">
        <w:t xml:space="preserve">prezidiální </w:t>
      </w:r>
      <w:r w:rsidRPr="00CF7C86">
        <w:t>plnou mocí k poskytování služeb</w:t>
      </w:r>
      <w:r w:rsidR="003564DE" w:rsidRPr="00CF7C86">
        <w:t xml:space="preserve"> patentového zástupce</w:t>
      </w:r>
      <w:r w:rsidRPr="00CF7C86">
        <w:t xml:space="preserve">, vyplývajících z této smlouvy. Bez </w:t>
      </w:r>
      <w:r w:rsidR="003564DE" w:rsidRPr="00CF7C86">
        <w:t>objednávky</w:t>
      </w:r>
      <w:r w:rsidRPr="00CF7C86">
        <w:t xml:space="preserve"> </w:t>
      </w:r>
      <w:r w:rsidR="003564DE" w:rsidRPr="00CF7C86">
        <w:t xml:space="preserve">konkrétního </w:t>
      </w:r>
      <w:r w:rsidRPr="00CF7C86">
        <w:t>úkonu služby, nebude patentový zástupce konat ve věcech zastupování u patentového úřadu.</w:t>
      </w:r>
    </w:p>
    <w:p w14:paraId="3053D628" w14:textId="16C26B91" w:rsidR="0004329D" w:rsidRPr="00CF7C86" w:rsidRDefault="0004329D" w:rsidP="00275EC8">
      <w:pPr>
        <w:tabs>
          <w:tab w:val="left" w:pos="426"/>
        </w:tabs>
        <w:ind w:left="426" w:hanging="426"/>
        <w:jc w:val="both"/>
      </w:pPr>
      <w:r w:rsidRPr="00CF7C86">
        <w:t xml:space="preserve"> </w:t>
      </w:r>
      <w:r w:rsidR="00275EC8" w:rsidRPr="00CF7C86">
        <w:tab/>
      </w:r>
    </w:p>
    <w:p w14:paraId="1B4B7D92" w14:textId="3BA54AC1" w:rsidR="0004329D" w:rsidRPr="00CF7C86" w:rsidRDefault="005E36E1" w:rsidP="00031A14">
      <w:pPr>
        <w:tabs>
          <w:tab w:val="left" w:pos="426"/>
        </w:tabs>
        <w:ind w:left="425" w:hanging="425"/>
        <w:jc w:val="both"/>
      </w:pPr>
      <w:r w:rsidRPr="00CF7C86">
        <w:t>9</w:t>
      </w:r>
      <w:r w:rsidR="0004329D" w:rsidRPr="00CF7C86">
        <w:t xml:space="preserve">. </w:t>
      </w:r>
      <w:r w:rsidR="00275EC8" w:rsidRPr="00CF7C86">
        <w:tab/>
      </w:r>
      <w:r w:rsidR="0004329D" w:rsidRPr="00CF7C86">
        <w:t>V případě, že patentový zástupce způsobí klientovi škodu či je v prodlení s plněním svých povinností dle této smlouvy, je klient oprávněn nevyplatit patentovému zástupci odměnu či její část tak, aby vzniklou škodu uspokojil.</w:t>
      </w:r>
    </w:p>
    <w:p w14:paraId="5C1D6CEC" w14:textId="77777777" w:rsidR="005E36E1" w:rsidRPr="00CF7C86" w:rsidRDefault="005E36E1" w:rsidP="007478CF">
      <w:pPr>
        <w:jc w:val="center"/>
      </w:pPr>
    </w:p>
    <w:p w14:paraId="6FE87465" w14:textId="77777777" w:rsidR="00B92648" w:rsidRPr="00CF7C86" w:rsidRDefault="00B92648" w:rsidP="00B92648">
      <w:pPr>
        <w:jc w:val="center"/>
        <w:rPr>
          <w:b/>
        </w:rPr>
      </w:pPr>
      <w:r w:rsidRPr="00CF7C86">
        <w:rPr>
          <w:b/>
        </w:rPr>
        <w:t>III.</w:t>
      </w:r>
    </w:p>
    <w:p w14:paraId="43C63EA7" w14:textId="77777777" w:rsidR="00B92648" w:rsidRPr="00CF7C86" w:rsidRDefault="00B92648" w:rsidP="00B92648">
      <w:pPr>
        <w:jc w:val="center"/>
        <w:rPr>
          <w:b/>
        </w:rPr>
      </w:pPr>
      <w:r w:rsidRPr="00CF7C86">
        <w:rPr>
          <w:b/>
        </w:rPr>
        <w:t>Cena a platební podmínky</w:t>
      </w:r>
    </w:p>
    <w:p w14:paraId="275E5F2A" w14:textId="77777777" w:rsidR="0003094D" w:rsidRPr="00CF7C86" w:rsidRDefault="0003094D" w:rsidP="00B92648">
      <w:pPr>
        <w:jc w:val="center"/>
        <w:rPr>
          <w:b/>
        </w:rPr>
      </w:pPr>
    </w:p>
    <w:p w14:paraId="6755E7F2" w14:textId="77777777" w:rsidR="00951254" w:rsidRPr="00CF7C86" w:rsidRDefault="0003094D" w:rsidP="00951254">
      <w:pPr>
        <w:pStyle w:val="Odstavecseseznamem"/>
        <w:numPr>
          <w:ilvl w:val="0"/>
          <w:numId w:val="25"/>
        </w:numPr>
        <w:tabs>
          <w:tab w:val="left" w:pos="426"/>
        </w:tabs>
        <w:ind w:left="426" w:hanging="426"/>
      </w:pPr>
      <w:r w:rsidRPr="00CF7C86">
        <w:t>Sjednaná výše odměny patentového zástupce za poskytování služeb se stanoví podle ceny za jednotlivé úkony dle ceníku patentového zástupce.</w:t>
      </w:r>
    </w:p>
    <w:p w14:paraId="30186596" w14:textId="77777777" w:rsidR="00951254" w:rsidRPr="00CF7C86" w:rsidRDefault="00951254" w:rsidP="00951254">
      <w:pPr>
        <w:pStyle w:val="Odstavecseseznamem"/>
        <w:tabs>
          <w:tab w:val="left" w:pos="426"/>
        </w:tabs>
        <w:ind w:left="426"/>
      </w:pPr>
    </w:p>
    <w:p w14:paraId="2D0A1845" w14:textId="436E9456" w:rsidR="00B92648" w:rsidRPr="00CF7C86" w:rsidRDefault="00ED7C32" w:rsidP="00BF1613">
      <w:pPr>
        <w:pStyle w:val="Odstavecseseznamem"/>
        <w:numPr>
          <w:ilvl w:val="0"/>
          <w:numId w:val="25"/>
        </w:numPr>
        <w:tabs>
          <w:tab w:val="left" w:pos="426"/>
        </w:tabs>
        <w:ind w:left="426" w:hanging="426"/>
        <w:jc w:val="both"/>
      </w:pPr>
      <w:r w:rsidRPr="00CF7C86">
        <w:t xml:space="preserve">Klient </w:t>
      </w:r>
      <w:r w:rsidR="00B92648" w:rsidRPr="00CF7C86">
        <w:t>je povinen p</w:t>
      </w:r>
      <w:r w:rsidRPr="00CF7C86">
        <w:t>atentovému zástupci zaplatit</w:t>
      </w:r>
      <w:r w:rsidR="00B92648" w:rsidRPr="00CF7C86">
        <w:t xml:space="preserve"> </w:t>
      </w:r>
      <w:r w:rsidRPr="00CF7C86">
        <w:t xml:space="preserve">náklady související s podáním </w:t>
      </w:r>
      <w:r w:rsidR="004D7DB7">
        <w:t>1 patentové přihlášky</w:t>
      </w:r>
      <w:r w:rsidRPr="00CF7C86">
        <w:t xml:space="preserve"> ve výši</w:t>
      </w:r>
      <w:r w:rsidR="00B92648" w:rsidRPr="00CF7C86">
        <w:t xml:space="preserve"> </w:t>
      </w:r>
      <w:r w:rsidR="003C11B9" w:rsidRPr="00CF7C86">
        <w:rPr>
          <w:color w:val="000000" w:themeColor="text1"/>
        </w:rPr>
        <w:t>dle přiloženého ceníku</w:t>
      </w:r>
      <w:r w:rsidR="00B92648" w:rsidRPr="00CF7C86">
        <w:t>.</w:t>
      </w:r>
      <w:r w:rsidR="001D79E5" w:rsidRPr="00CF7C86">
        <w:t xml:space="preserve"> </w:t>
      </w:r>
      <w:r w:rsidR="00B92648" w:rsidRPr="00CF7C86">
        <w:t>DPH bude účtována v souladu s účinnými právními předpisy.</w:t>
      </w:r>
      <w:r w:rsidR="00597FBE" w:rsidRPr="00CF7C86">
        <w:t xml:space="preserve"> </w:t>
      </w:r>
    </w:p>
    <w:p w14:paraId="7751DAAA" w14:textId="77777777" w:rsidR="0003094D" w:rsidRPr="00CF7C86" w:rsidRDefault="0003094D" w:rsidP="0003094D">
      <w:pPr>
        <w:pStyle w:val="Zkladntextodsazen"/>
        <w:spacing w:line="240" w:lineRule="auto"/>
        <w:ind w:firstLine="0"/>
        <w:rPr>
          <w:lang w:val="cs-CZ"/>
        </w:rPr>
      </w:pPr>
    </w:p>
    <w:p w14:paraId="1A3EB687" w14:textId="09C20ED8" w:rsidR="0003094D" w:rsidRPr="00CF7C86" w:rsidRDefault="0003094D" w:rsidP="0003094D">
      <w:pPr>
        <w:pStyle w:val="Zkladntextodsazen"/>
        <w:numPr>
          <w:ilvl w:val="0"/>
          <w:numId w:val="25"/>
        </w:numPr>
        <w:spacing w:line="240" w:lineRule="auto"/>
        <w:ind w:left="426" w:hanging="426"/>
        <w:rPr>
          <w:lang w:val="cs-CZ"/>
        </w:rPr>
      </w:pPr>
      <w:r w:rsidRPr="00CF7C86">
        <w:t xml:space="preserve">Klient dále uhradí patentovému zástupci nutně a účelně vynaložené náklady související s poskytováním služeb, tedy </w:t>
      </w:r>
      <w:r w:rsidR="003F5918" w:rsidRPr="00CF7C86">
        <w:rPr>
          <w:lang w:val="cs-CZ"/>
        </w:rPr>
        <w:t>i</w:t>
      </w:r>
      <w:r w:rsidRPr="00CF7C86">
        <w:t xml:space="preserve"> náklady na služby pověřených zahraničních patentových zástupců, vypracování znaleckých posudků, pořizování úředních překladů, rešeršních zpráv, ověřování listin, a další. Náhradu těchto nákladů Klient uhradí patentovému zástupci v jejich skutečné výši na základě rozpisu předloženého patentovým zástupcem na daňovém dokladu. </w:t>
      </w:r>
    </w:p>
    <w:p w14:paraId="72ED1BCD" w14:textId="77777777" w:rsidR="00B92648" w:rsidRPr="00CF7C86" w:rsidRDefault="00B92648" w:rsidP="0003094D">
      <w:pPr>
        <w:pStyle w:val="Zkladntextodsazen"/>
        <w:spacing w:line="240" w:lineRule="auto"/>
        <w:ind w:left="426" w:hanging="426"/>
        <w:rPr>
          <w:lang w:val="cs-CZ"/>
        </w:rPr>
      </w:pPr>
    </w:p>
    <w:p w14:paraId="0D50819C" w14:textId="448A264C" w:rsidR="00B92648" w:rsidRPr="00CF7C86" w:rsidRDefault="00B92648" w:rsidP="0003094D">
      <w:pPr>
        <w:pStyle w:val="Zkladntextodsazen"/>
        <w:numPr>
          <w:ilvl w:val="0"/>
          <w:numId w:val="25"/>
        </w:numPr>
        <w:spacing w:line="240" w:lineRule="auto"/>
        <w:ind w:left="426" w:hanging="426"/>
        <w:rPr>
          <w:lang w:val="cs-CZ"/>
        </w:rPr>
      </w:pPr>
      <w:r w:rsidRPr="00CF7C86">
        <w:rPr>
          <w:lang w:val="cs-CZ"/>
        </w:rPr>
        <w:t xml:space="preserve">Platba ceny služeb bude </w:t>
      </w:r>
      <w:r w:rsidR="005A12FF" w:rsidRPr="00CF7C86">
        <w:rPr>
          <w:lang w:val="cs-CZ"/>
        </w:rPr>
        <w:t xml:space="preserve">klientem </w:t>
      </w:r>
      <w:r w:rsidRPr="00CF7C86">
        <w:rPr>
          <w:lang w:val="cs-CZ"/>
        </w:rPr>
        <w:t xml:space="preserve">provedena na základě faktury vystavené </w:t>
      </w:r>
      <w:r w:rsidR="00ED7C32" w:rsidRPr="00CF7C86">
        <w:rPr>
          <w:lang w:val="cs-CZ"/>
        </w:rPr>
        <w:t>patentovým zástupcem</w:t>
      </w:r>
      <w:r w:rsidRPr="00CF7C86">
        <w:rPr>
          <w:lang w:val="cs-CZ"/>
        </w:rPr>
        <w:t xml:space="preserve">. Faktura bude vystavena </w:t>
      </w:r>
      <w:r w:rsidR="00EC1D7C" w:rsidRPr="00CF7C86">
        <w:rPr>
          <w:lang w:val="cs-CZ"/>
        </w:rPr>
        <w:t xml:space="preserve">do </w:t>
      </w:r>
      <w:proofErr w:type="gramStart"/>
      <w:r w:rsidR="00EC1D7C" w:rsidRPr="00CF7C86">
        <w:rPr>
          <w:lang w:val="cs-CZ"/>
        </w:rPr>
        <w:t>10ti</w:t>
      </w:r>
      <w:proofErr w:type="gramEnd"/>
      <w:r w:rsidR="00EC1D7C" w:rsidRPr="00CF7C86">
        <w:rPr>
          <w:lang w:val="cs-CZ"/>
        </w:rPr>
        <w:t xml:space="preserve"> dnů po podání </w:t>
      </w:r>
      <w:r w:rsidR="003564DE" w:rsidRPr="00CF7C86">
        <w:rPr>
          <w:lang w:val="cs-CZ"/>
        </w:rPr>
        <w:t>příslušné</w:t>
      </w:r>
      <w:r w:rsidR="004D7DB7">
        <w:rPr>
          <w:lang w:val="cs-CZ"/>
        </w:rPr>
        <w:t xml:space="preserve"> patentové</w:t>
      </w:r>
      <w:r w:rsidR="003564DE" w:rsidRPr="00CF7C86">
        <w:rPr>
          <w:lang w:val="cs-CZ"/>
        </w:rPr>
        <w:t xml:space="preserve"> </w:t>
      </w:r>
      <w:r w:rsidR="00EC1D7C" w:rsidRPr="00CF7C86">
        <w:rPr>
          <w:lang w:val="cs-CZ"/>
        </w:rPr>
        <w:t>přihlášky</w:t>
      </w:r>
      <w:r w:rsidRPr="00CF7C86">
        <w:rPr>
          <w:lang w:val="cs-CZ"/>
        </w:rPr>
        <w:t xml:space="preserve">. Splatnost se stanovuje na </w:t>
      </w:r>
      <w:r w:rsidR="003F5918" w:rsidRPr="00CF7C86">
        <w:rPr>
          <w:lang w:val="cs-CZ"/>
        </w:rPr>
        <w:t xml:space="preserve">čtrnáct (14) </w:t>
      </w:r>
      <w:r w:rsidRPr="00CF7C86">
        <w:rPr>
          <w:lang w:val="cs-CZ"/>
        </w:rPr>
        <w:t xml:space="preserve">kalendářních dnů ode dne doručení faktury </w:t>
      </w:r>
      <w:r w:rsidR="00ED7C32" w:rsidRPr="00CF7C86">
        <w:rPr>
          <w:lang w:val="cs-CZ"/>
        </w:rPr>
        <w:t>klientovi</w:t>
      </w:r>
      <w:r w:rsidRPr="00CF7C86">
        <w:rPr>
          <w:lang w:val="cs-CZ"/>
        </w:rPr>
        <w:t>.</w:t>
      </w:r>
    </w:p>
    <w:p w14:paraId="6488F425" w14:textId="77777777" w:rsidR="00B92648" w:rsidRPr="00CF7C86" w:rsidRDefault="00B92648" w:rsidP="0003094D">
      <w:pPr>
        <w:pStyle w:val="Zkladntextodsazen"/>
        <w:spacing w:line="240" w:lineRule="auto"/>
        <w:ind w:left="426" w:hanging="426"/>
        <w:rPr>
          <w:lang w:val="cs-CZ"/>
        </w:rPr>
      </w:pPr>
    </w:p>
    <w:p w14:paraId="750B0B4D" w14:textId="556B270E" w:rsidR="00B92648" w:rsidRPr="00CF7C86" w:rsidRDefault="00B92648" w:rsidP="0003094D">
      <w:pPr>
        <w:pStyle w:val="Zkladntextodsazen"/>
        <w:numPr>
          <w:ilvl w:val="0"/>
          <w:numId w:val="25"/>
        </w:numPr>
        <w:spacing w:line="240" w:lineRule="auto"/>
        <w:ind w:left="426" w:hanging="426"/>
        <w:rPr>
          <w:lang w:val="cs-CZ"/>
        </w:rPr>
      </w:pPr>
      <w:r w:rsidRPr="00CF7C86">
        <w:rPr>
          <w:lang w:val="cs-CZ"/>
        </w:rPr>
        <w:t xml:space="preserve">Faktura bude mít náležitosti účetního dokladu podle zákona č. 563/1991 Sb., o účetnictví, ve znění pozdějších předpisů, náležitosti dle § 435 OZ, a pokud je </w:t>
      </w:r>
      <w:r w:rsidR="00ED7C32" w:rsidRPr="00CF7C86">
        <w:rPr>
          <w:lang w:val="cs-CZ"/>
        </w:rPr>
        <w:t xml:space="preserve">patentový zástupce </w:t>
      </w:r>
      <w:r w:rsidRPr="00CF7C86">
        <w:rPr>
          <w:lang w:val="cs-CZ"/>
        </w:rPr>
        <w:t xml:space="preserve">plátce DPH, náležitosti daňového dokladu podle zákona č. 235/2004 Sb., o dani z přidané hodnoty, ve znění pozdějších předpisů. Faktura bude vždy obsahovat </w:t>
      </w:r>
      <w:r w:rsidR="00921B50" w:rsidRPr="00CF7C86">
        <w:rPr>
          <w:lang w:val="cs-CZ"/>
        </w:rPr>
        <w:t>seznam</w:t>
      </w:r>
      <w:r w:rsidRPr="00CF7C86">
        <w:rPr>
          <w:lang w:val="cs-CZ"/>
        </w:rPr>
        <w:t xml:space="preserve"> provedených prací.</w:t>
      </w:r>
      <w:r w:rsidR="003564DE" w:rsidRPr="00CF7C86">
        <w:rPr>
          <w:lang w:val="cs-CZ"/>
        </w:rPr>
        <w:t xml:space="preserve"> </w:t>
      </w:r>
    </w:p>
    <w:p w14:paraId="43BD7D56" w14:textId="77777777" w:rsidR="00B92648" w:rsidRPr="00CF7C86" w:rsidRDefault="00B92648" w:rsidP="0003094D">
      <w:pPr>
        <w:pStyle w:val="Zkladntextodsazen"/>
        <w:spacing w:line="240" w:lineRule="auto"/>
        <w:ind w:left="426" w:hanging="426"/>
        <w:rPr>
          <w:lang w:val="cs-CZ"/>
        </w:rPr>
      </w:pPr>
    </w:p>
    <w:p w14:paraId="577E2987" w14:textId="3B84DB03" w:rsidR="00B92648" w:rsidRPr="008C2006" w:rsidRDefault="00B92648" w:rsidP="0003094D">
      <w:pPr>
        <w:pStyle w:val="Zkladntextodsazen"/>
        <w:numPr>
          <w:ilvl w:val="0"/>
          <w:numId w:val="25"/>
        </w:numPr>
        <w:spacing w:line="240" w:lineRule="auto"/>
        <w:ind w:left="426" w:hanging="426"/>
        <w:rPr>
          <w:lang w:val="cs-CZ"/>
        </w:rPr>
      </w:pPr>
      <w:r w:rsidRPr="00CF7C86">
        <w:rPr>
          <w:lang w:val="cs-CZ"/>
        </w:rPr>
        <w:t>V případě, že faktura nebude mít odpovídající náležitosti</w:t>
      </w:r>
      <w:r w:rsidRPr="008C2006">
        <w:rPr>
          <w:lang w:val="cs-CZ"/>
        </w:rPr>
        <w:t xml:space="preserve"> nebo bude obsahovat chybné údaje, je </w:t>
      </w:r>
      <w:r w:rsidR="00ED7C32" w:rsidRPr="008C2006">
        <w:rPr>
          <w:lang w:val="cs-CZ"/>
        </w:rPr>
        <w:t xml:space="preserve">klient </w:t>
      </w:r>
      <w:r w:rsidRPr="008C2006">
        <w:rPr>
          <w:lang w:val="cs-CZ"/>
        </w:rPr>
        <w:t xml:space="preserve">oprávněn ji vrátit ve lhůtě splatnosti zpět </w:t>
      </w:r>
      <w:r w:rsidR="00ED7C32" w:rsidRPr="008C2006">
        <w:rPr>
          <w:lang w:val="cs-CZ"/>
        </w:rPr>
        <w:t xml:space="preserve">patentovému zástupci </w:t>
      </w:r>
      <w:r w:rsidRPr="008C2006">
        <w:rPr>
          <w:lang w:val="cs-CZ"/>
        </w:rPr>
        <w:t>k opravě nebo vystavení nové faktury, aniž se tak dostane do prodlení se zaplacením ceny služeb. Lhůta splatnosti počíná běžet znovu od opětovného doručení náležitě opravené nebo nově vystavené faktury.</w:t>
      </w:r>
    </w:p>
    <w:p w14:paraId="1E0BFF5B" w14:textId="77777777" w:rsidR="00B92648" w:rsidRPr="008C2006" w:rsidRDefault="00B92648" w:rsidP="0003094D">
      <w:pPr>
        <w:pStyle w:val="Zkladntextodsazen"/>
        <w:spacing w:line="240" w:lineRule="auto"/>
        <w:ind w:left="426" w:hanging="426"/>
        <w:rPr>
          <w:lang w:val="cs-CZ"/>
        </w:rPr>
      </w:pPr>
    </w:p>
    <w:p w14:paraId="12E85E59" w14:textId="14921584" w:rsidR="002E62C7" w:rsidRPr="002E62C7" w:rsidRDefault="00ED7C32" w:rsidP="002E62C7">
      <w:pPr>
        <w:pStyle w:val="Zkladntextodsazen"/>
        <w:numPr>
          <w:ilvl w:val="0"/>
          <w:numId w:val="25"/>
        </w:numPr>
        <w:spacing w:line="240" w:lineRule="auto"/>
        <w:ind w:left="426" w:hanging="426"/>
        <w:rPr>
          <w:lang w:val="cs-CZ"/>
        </w:rPr>
      </w:pPr>
      <w:r w:rsidRPr="008C2006">
        <w:rPr>
          <w:lang w:val="cs-CZ"/>
        </w:rPr>
        <w:t>Patentový zástupce</w:t>
      </w:r>
      <w:r w:rsidR="00B92648" w:rsidRPr="008C2006">
        <w:rPr>
          <w:lang w:val="cs-CZ"/>
        </w:rPr>
        <w:t xml:space="preserve"> je povinen zajistit řádné a včasné plnění finančních závazků svým poddodavatelům, kdy za řádné a včasné plnění se považuje plné uhrazení poddodavatelem vystavených faktur za plnění poskytnutá </w:t>
      </w:r>
      <w:r w:rsidRPr="008C2006">
        <w:rPr>
          <w:lang w:val="cs-CZ"/>
        </w:rPr>
        <w:t>patentovému zástupci</w:t>
      </w:r>
      <w:r w:rsidR="00B92648" w:rsidRPr="008C2006">
        <w:rPr>
          <w:lang w:val="cs-CZ"/>
        </w:rPr>
        <w:t xml:space="preserve"> k provedení závazků vyplývajících ze smlouvy, a to vždy nejpozději do 15 dnů od obdržení platby ze strany </w:t>
      </w:r>
      <w:r w:rsidRPr="008C2006">
        <w:rPr>
          <w:lang w:val="cs-CZ"/>
        </w:rPr>
        <w:t xml:space="preserve">klienta </w:t>
      </w:r>
      <w:r w:rsidR="00B92648" w:rsidRPr="008C2006">
        <w:rPr>
          <w:lang w:val="cs-CZ"/>
        </w:rPr>
        <w:t xml:space="preserve">za konkrétní plnění (pokud již splatnost poddodavatelem vystavené faktury nenastala dříve). </w:t>
      </w:r>
      <w:r w:rsidRPr="008C2006">
        <w:rPr>
          <w:lang w:val="cs-CZ"/>
        </w:rPr>
        <w:t>Patentový zástupce</w:t>
      </w:r>
      <w:r w:rsidR="00B92648" w:rsidRPr="008C2006">
        <w:rPr>
          <w:lang w:val="cs-CZ"/>
        </w:rPr>
        <w:t xml:space="preserve"> se zavazuje přenést totožnou povinnost do dalších úrovní dodavatelského řetězce a zavázat své poddodavatele k plnění a šíření této povinnosti též do nižších úrovní dodavatelského řetězce. </w:t>
      </w:r>
      <w:r w:rsidRPr="008C2006">
        <w:rPr>
          <w:lang w:val="cs-CZ"/>
        </w:rPr>
        <w:t xml:space="preserve">Klient </w:t>
      </w:r>
      <w:r w:rsidR="00B92648" w:rsidRPr="008C2006">
        <w:rPr>
          <w:lang w:val="cs-CZ"/>
        </w:rPr>
        <w:t xml:space="preserve">je oprávněn požadovat předložení dokladů o provedených platbách poddodavatelům a smlouvy uzavřené mezi </w:t>
      </w:r>
      <w:r w:rsidRPr="008C2006">
        <w:rPr>
          <w:lang w:val="cs-CZ"/>
        </w:rPr>
        <w:t>patentovým zástupcem</w:t>
      </w:r>
      <w:r w:rsidR="00B92648" w:rsidRPr="008C2006">
        <w:rPr>
          <w:lang w:val="cs-CZ"/>
        </w:rPr>
        <w:t xml:space="preserve"> a poddodavateli.</w:t>
      </w:r>
    </w:p>
    <w:p w14:paraId="45AA8BD1" w14:textId="7778320D" w:rsidR="007478CF" w:rsidRPr="008C2006" w:rsidRDefault="001D79E5" w:rsidP="001D79E5">
      <w:pPr>
        <w:ind w:left="426" w:hanging="426"/>
        <w:jc w:val="center"/>
        <w:rPr>
          <w:b/>
        </w:rPr>
      </w:pPr>
      <w:r w:rsidRPr="008C2006">
        <w:rPr>
          <w:b/>
        </w:rPr>
        <w:lastRenderedPageBreak/>
        <w:t>I</w:t>
      </w:r>
      <w:r w:rsidR="003E28AF" w:rsidRPr="008C2006">
        <w:rPr>
          <w:b/>
        </w:rPr>
        <w:t>V</w:t>
      </w:r>
      <w:r w:rsidRPr="008C2006">
        <w:rPr>
          <w:b/>
        </w:rPr>
        <w:t>.</w:t>
      </w:r>
    </w:p>
    <w:p w14:paraId="3AC2A825" w14:textId="77777777" w:rsidR="007478CF" w:rsidRPr="008C2006" w:rsidRDefault="007478CF" w:rsidP="00C24284">
      <w:pPr>
        <w:ind w:left="426" w:hanging="426"/>
        <w:jc w:val="center"/>
      </w:pPr>
      <w:r w:rsidRPr="008C2006">
        <w:rPr>
          <w:b/>
        </w:rPr>
        <w:t xml:space="preserve">Termín </w:t>
      </w:r>
      <w:r w:rsidR="001D79E5" w:rsidRPr="008C2006">
        <w:rPr>
          <w:b/>
        </w:rPr>
        <w:t>poskytování služeb</w:t>
      </w:r>
    </w:p>
    <w:p w14:paraId="58B95766" w14:textId="77777777" w:rsidR="001D79E5" w:rsidRPr="008C2006" w:rsidRDefault="001D79E5" w:rsidP="00C24284">
      <w:pPr>
        <w:ind w:left="426" w:hanging="426"/>
        <w:jc w:val="center"/>
        <w:rPr>
          <w:b/>
        </w:rPr>
      </w:pPr>
    </w:p>
    <w:p w14:paraId="595ADA97" w14:textId="21C21406" w:rsidR="001D79E5" w:rsidRPr="008C2006" w:rsidRDefault="00C66F64" w:rsidP="00275EC8">
      <w:pPr>
        <w:ind w:left="426"/>
        <w:jc w:val="both"/>
      </w:pPr>
      <w:r w:rsidRPr="008C2006">
        <w:t>Patentový zástupce</w:t>
      </w:r>
      <w:r w:rsidR="001D79E5" w:rsidRPr="008C2006">
        <w:t xml:space="preserve"> se z</w:t>
      </w:r>
      <w:r w:rsidR="001D79E5" w:rsidRPr="00D14C0A">
        <w:t>avazuje poskytovat služby v období od účinnosti smlouvy do</w:t>
      </w:r>
      <w:r w:rsidR="005B71B2" w:rsidRPr="00D14C0A">
        <w:t xml:space="preserve"> doby</w:t>
      </w:r>
      <w:r w:rsidR="001D79E5" w:rsidRPr="00D14C0A">
        <w:t xml:space="preserve"> </w:t>
      </w:r>
      <w:r w:rsidR="00D21EA3" w:rsidRPr="00D14C0A">
        <w:t>dle potřeb klienta</w:t>
      </w:r>
      <w:r w:rsidR="00D14C0A" w:rsidRPr="00D14C0A">
        <w:t>.</w:t>
      </w:r>
    </w:p>
    <w:p w14:paraId="0D80BA56" w14:textId="561EA19D" w:rsidR="001D79E5" w:rsidRPr="008C2006" w:rsidRDefault="001D79E5" w:rsidP="001D79E5">
      <w:pPr>
        <w:jc w:val="both"/>
      </w:pPr>
    </w:p>
    <w:p w14:paraId="4176072D" w14:textId="6060531E" w:rsidR="001D79E5" w:rsidRPr="008C2006" w:rsidRDefault="001D79E5" w:rsidP="001D79E5">
      <w:pPr>
        <w:jc w:val="center"/>
        <w:rPr>
          <w:b/>
        </w:rPr>
      </w:pPr>
      <w:r w:rsidRPr="008C2006">
        <w:rPr>
          <w:b/>
        </w:rPr>
        <w:t>V.</w:t>
      </w:r>
    </w:p>
    <w:p w14:paraId="67FE1EC4" w14:textId="77777777" w:rsidR="001D79E5" w:rsidRPr="008C2006" w:rsidRDefault="001D79E5" w:rsidP="001D79E5">
      <w:pPr>
        <w:jc w:val="center"/>
        <w:rPr>
          <w:b/>
        </w:rPr>
      </w:pPr>
      <w:r w:rsidRPr="008C2006">
        <w:rPr>
          <w:b/>
        </w:rPr>
        <w:t>Předání a splnění služeb</w:t>
      </w:r>
    </w:p>
    <w:p w14:paraId="1AEF21BE" w14:textId="77777777" w:rsidR="001D79E5" w:rsidRPr="008C2006" w:rsidRDefault="001D79E5" w:rsidP="001D79E5">
      <w:pPr>
        <w:jc w:val="both"/>
      </w:pPr>
    </w:p>
    <w:p w14:paraId="62EE3603" w14:textId="65B1BBA7" w:rsidR="001D79E5" w:rsidRPr="008C2006" w:rsidRDefault="0080548F" w:rsidP="0080548F">
      <w:pPr>
        <w:tabs>
          <w:tab w:val="left" w:pos="426"/>
        </w:tabs>
        <w:ind w:left="426" w:hanging="426"/>
        <w:jc w:val="both"/>
      </w:pPr>
      <w:r w:rsidRPr="008C2006">
        <w:t xml:space="preserve">1. </w:t>
      </w:r>
      <w:r w:rsidRPr="008C2006">
        <w:tab/>
      </w:r>
      <w:r w:rsidR="00C66F64" w:rsidRPr="008C2006">
        <w:t>Patentový zástupce</w:t>
      </w:r>
      <w:r w:rsidR="001D79E5" w:rsidRPr="008C2006">
        <w:t xml:space="preserve"> splní svou povinnost poskytnout služby jejich řádným ukončením bez vad a nedodělků</w:t>
      </w:r>
      <w:r w:rsidR="001D79E5" w:rsidRPr="00151A9F">
        <w:t xml:space="preserve">, v termínu dle článku Termín poskytování služeb a v místě plnění. Místem plnění je: Technická univerzita v Liberci, </w:t>
      </w:r>
      <w:r w:rsidR="00151A9F" w:rsidRPr="00151A9F">
        <w:t xml:space="preserve">Ústav pro </w:t>
      </w:r>
      <w:proofErr w:type="spellStart"/>
      <w:r w:rsidR="00151A9F" w:rsidRPr="00151A9F">
        <w:t>nanomateriály</w:t>
      </w:r>
      <w:proofErr w:type="spellEnd"/>
      <w:r w:rsidR="00151A9F" w:rsidRPr="00151A9F">
        <w:t>, pokročilé technologie a inovace</w:t>
      </w:r>
      <w:r w:rsidR="001D79E5" w:rsidRPr="00151A9F">
        <w:t>, Studentská 1402/2, 461 17 Liberec.</w:t>
      </w:r>
    </w:p>
    <w:p w14:paraId="679AEF93" w14:textId="77777777" w:rsidR="005E36E1" w:rsidRPr="008C2006" w:rsidRDefault="005E36E1" w:rsidP="005E36E1">
      <w:pPr>
        <w:jc w:val="both"/>
      </w:pPr>
    </w:p>
    <w:p w14:paraId="1035180C" w14:textId="5FE843AC" w:rsidR="007307DE" w:rsidRPr="008C2006" w:rsidRDefault="0080548F" w:rsidP="0080548F">
      <w:pPr>
        <w:tabs>
          <w:tab w:val="left" w:pos="426"/>
        </w:tabs>
        <w:ind w:left="426" w:hanging="426"/>
        <w:jc w:val="both"/>
      </w:pPr>
      <w:r w:rsidRPr="008C2006">
        <w:t xml:space="preserve">2. </w:t>
      </w:r>
      <w:r w:rsidRPr="008C2006">
        <w:tab/>
      </w:r>
      <w:r w:rsidR="001D79E5" w:rsidRPr="008C2006">
        <w:t>Převzetí poskytnutých služeb</w:t>
      </w:r>
      <w:r w:rsidR="007307DE" w:rsidRPr="008C2006">
        <w:t xml:space="preserve">, konkrétně úřední potvrzení o podání přihlášky, převezme za klienta </w:t>
      </w:r>
      <w:r w:rsidR="001D79E5" w:rsidRPr="008C2006">
        <w:t>Osoba odpovědná za smluvní vztah</w:t>
      </w:r>
      <w:r w:rsidR="007307DE" w:rsidRPr="008C2006">
        <w:t>.</w:t>
      </w:r>
    </w:p>
    <w:p w14:paraId="30885CF7" w14:textId="6E7EC414" w:rsidR="0080548F" w:rsidRPr="008C2006" w:rsidRDefault="001D79E5" w:rsidP="0080548F">
      <w:pPr>
        <w:tabs>
          <w:tab w:val="left" w:pos="426"/>
        </w:tabs>
        <w:ind w:left="426" w:hanging="426"/>
        <w:jc w:val="both"/>
      </w:pPr>
      <w:r w:rsidRPr="008C2006">
        <w:t xml:space="preserve"> </w:t>
      </w:r>
    </w:p>
    <w:p w14:paraId="7A632ED1" w14:textId="0A7FB570" w:rsidR="001D79E5" w:rsidRPr="008C2006" w:rsidRDefault="001D79E5" w:rsidP="001D79E5">
      <w:pPr>
        <w:jc w:val="center"/>
        <w:rPr>
          <w:b/>
        </w:rPr>
      </w:pPr>
      <w:r w:rsidRPr="008C2006">
        <w:rPr>
          <w:b/>
        </w:rPr>
        <w:t>V</w:t>
      </w:r>
      <w:r w:rsidR="003E28AF" w:rsidRPr="008C2006">
        <w:rPr>
          <w:b/>
        </w:rPr>
        <w:t>I</w:t>
      </w:r>
      <w:r w:rsidRPr="008C2006">
        <w:rPr>
          <w:b/>
        </w:rPr>
        <w:t>.</w:t>
      </w:r>
    </w:p>
    <w:p w14:paraId="4A0805E1" w14:textId="6C7909FA" w:rsidR="001D79E5" w:rsidRPr="008C2006" w:rsidRDefault="001D79E5" w:rsidP="001D79E5">
      <w:pPr>
        <w:jc w:val="center"/>
        <w:rPr>
          <w:b/>
        </w:rPr>
      </w:pPr>
      <w:r w:rsidRPr="008C2006">
        <w:rPr>
          <w:b/>
        </w:rPr>
        <w:t xml:space="preserve">Způsob provádění služeb, povinnosti </w:t>
      </w:r>
      <w:r w:rsidR="00C66F64" w:rsidRPr="008C2006">
        <w:rPr>
          <w:b/>
        </w:rPr>
        <w:t>patentového zástupce</w:t>
      </w:r>
    </w:p>
    <w:p w14:paraId="30D66F9E" w14:textId="77777777" w:rsidR="001D79E5" w:rsidRPr="008C2006" w:rsidRDefault="001D79E5" w:rsidP="001D79E5">
      <w:pPr>
        <w:jc w:val="center"/>
        <w:rPr>
          <w:b/>
        </w:rPr>
      </w:pPr>
    </w:p>
    <w:p w14:paraId="2D84C2F0" w14:textId="77777777" w:rsidR="001D79E5" w:rsidRPr="008C2006" w:rsidRDefault="001D79E5" w:rsidP="001D79E5">
      <w:pPr>
        <w:numPr>
          <w:ilvl w:val="0"/>
          <w:numId w:val="6"/>
        </w:numPr>
        <w:ind w:left="426" w:hanging="426"/>
        <w:jc w:val="both"/>
      </w:pPr>
      <w:r w:rsidRPr="008C2006">
        <w:t>Způsob provádění služeb se řídí ustanoveními § 2589 a následujícími OZ, pokud není v této smlouvě dohodnuto jinak.</w:t>
      </w:r>
    </w:p>
    <w:p w14:paraId="5937300D" w14:textId="77777777" w:rsidR="0080548F" w:rsidRPr="008C2006" w:rsidRDefault="0080548F" w:rsidP="0080548F">
      <w:pPr>
        <w:jc w:val="both"/>
      </w:pPr>
    </w:p>
    <w:p w14:paraId="353B4BC6" w14:textId="7A80BC9E" w:rsidR="001D79E5" w:rsidRPr="008C2006" w:rsidRDefault="00C66F64" w:rsidP="001D79E5">
      <w:pPr>
        <w:numPr>
          <w:ilvl w:val="0"/>
          <w:numId w:val="6"/>
        </w:numPr>
        <w:ind w:left="426" w:hanging="426"/>
        <w:jc w:val="both"/>
      </w:pPr>
      <w:r w:rsidRPr="008C2006">
        <w:t>Patentový zástupce</w:t>
      </w:r>
      <w:r w:rsidR="001D79E5" w:rsidRPr="008C2006">
        <w:t xml:space="preserve"> je povinen provádět služby samostatně, odborně a v souladu se svými povinnostmi.</w:t>
      </w:r>
    </w:p>
    <w:p w14:paraId="3ED6B7BB" w14:textId="77777777" w:rsidR="0080548F" w:rsidRPr="008C2006" w:rsidRDefault="0080548F" w:rsidP="0080548F">
      <w:pPr>
        <w:jc w:val="both"/>
      </w:pPr>
    </w:p>
    <w:p w14:paraId="4E5361BE" w14:textId="6868CAA7" w:rsidR="001D79E5" w:rsidRPr="008C2006" w:rsidRDefault="00C66F64" w:rsidP="001D79E5">
      <w:pPr>
        <w:numPr>
          <w:ilvl w:val="0"/>
          <w:numId w:val="6"/>
        </w:numPr>
        <w:ind w:left="426" w:hanging="426"/>
        <w:jc w:val="both"/>
      </w:pPr>
      <w:r w:rsidRPr="008C2006">
        <w:t>Patentový zástupce</w:t>
      </w:r>
      <w:r w:rsidR="001D79E5" w:rsidRPr="008C2006">
        <w:t xml:space="preserve"> odpovídá za škody jím způsobené při provádění služeb nebo v souvislosti s prováděním, a to jak </w:t>
      </w:r>
      <w:r w:rsidR="00ED7C32" w:rsidRPr="008C2006">
        <w:t>klientovi</w:t>
      </w:r>
      <w:r w:rsidR="001D79E5" w:rsidRPr="008C2006">
        <w:t>, tak i třetím osobám.</w:t>
      </w:r>
    </w:p>
    <w:p w14:paraId="6FD98392" w14:textId="77777777" w:rsidR="0080548F" w:rsidRPr="008C2006" w:rsidRDefault="0080548F" w:rsidP="0080548F">
      <w:pPr>
        <w:jc w:val="both"/>
      </w:pPr>
    </w:p>
    <w:p w14:paraId="0699782C" w14:textId="296DAEA5" w:rsidR="001D79E5" w:rsidRPr="008C2006" w:rsidRDefault="00C66F64" w:rsidP="001D79E5">
      <w:pPr>
        <w:numPr>
          <w:ilvl w:val="0"/>
          <w:numId w:val="6"/>
        </w:numPr>
        <w:ind w:left="426" w:hanging="426"/>
        <w:jc w:val="both"/>
      </w:pPr>
      <w:r w:rsidRPr="008C2006">
        <w:t>Patentový zástupce</w:t>
      </w:r>
      <w:r w:rsidR="001D79E5" w:rsidRPr="008C2006">
        <w:t xml:space="preserve"> je povinen při provádění služeb dodržovat ustanovení příslušných předpisů o bezpečnosti práce, ochraně zdraví při práci a zákoníku práce. Škody způsobené nedodržením předpisů hradí </w:t>
      </w:r>
      <w:r w:rsidRPr="008C2006">
        <w:t>patentový zástupce</w:t>
      </w:r>
      <w:r w:rsidR="001D79E5" w:rsidRPr="008C2006">
        <w:t>.</w:t>
      </w:r>
    </w:p>
    <w:p w14:paraId="48A3D479" w14:textId="77777777" w:rsidR="0080548F" w:rsidRPr="008C2006" w:rsidRDefault="0080548F" w:rsidP="0080548F">
      <w:pPr>
        <w:jc w:val="both"/>
      </w:pPr>
    </w:p>
    <w:p w14:paraId="501B1167" w14:textId="159C9014" w:rsidR="001D79E5" w:rsidRPr="008C2006" w:rsidRDefault="00C66F64" w:rsidP="001D79E5">
      <w:pPr>
        <w:numPr>
          <w:ilvl w:val="0"/>
          <w:numId w:val="6"/>
        </w:numPr>
        <w:ind w:left="426" w:hanging="426"/>
        <w:jc w:val="both"/>
      </w:pPr>
      <w:r w:rsidRPr="008C2006">
        <w:t>Patentový zástupce</w:t>
      </w:r>
      <w:r w:rsidR="001D79E5" w:rsidRPr="008C2006">
        <w:t xml:space="preserve"> je povinen upozornit </w:t>
      </w:r>
      <w:r w:rsidR="00ED7C32" w:rsidRPr="008C2006">
        <w:t xml:space="preserve">klienta </w:t>
      </w:r>
      <w:r w:rsidR="001D79E5" w:rsidRPr="008C2006">
        <w:t xml:space="preserve">bez zbytečného odkladu na nevhodnou povahu pokynů daných mu </w:t>
      </w:r>
      <w:r w:rsidR="00ED7C32" w:rsidRPr="008C2006">
        <w:t xml:space="preserve">klientem </w:t>
      </w:r>
      <w:r w:rsidR="001D79E5" w:rsidRPr="008C2006">
        <w:t xml:space="preserve">k poskytování služeb, jinak </w:t>
      </w:r>
      <w:r w:rsidRPr="008C2006">
        <w:t>patentový zástupce</w:t>
      </w:r>
      <w:r w:rsidR="001D79E5" w:rsidRPr="008C2006">
        <w:t xml:space="preserve"> nese odpovědnost za takto způsobenou škodu.</w:t>
      </w:r>
    </w:p>
    <w:p w14:paraId="39778864" w14:textId="77777777" w:rsidR="00D71F97" w:rsidRPr="008C2006" w:rsidRDefault="00D71F97" w:rsidP="00D71F97">
      <w:pPr>
        <w:jc w:val="both"/>
      </w:pPr>
    </w:p>
    <w:p w14:paraId="39B8345A" w14:textId="3979C6D1" w:rsidR="001D79E5" w:rsidRPr="008C2006" w:rsidRDefault="001D79E5" w:rsidP="001D79E5">
      <w:pPr>
        <w:jc w:val="center"/>
      </w:pPr>
      <w:r w:rsidRPr="008C2006">
        <w:rPr>
          <w:b/>
        </w:rPr>
        <w:t>VI</w:t>
      </w:r>
      <w:r w:rsidR="003E28AF" w:rsidRPr="008C2006">
        <w:rPr>
          <w:b/>
        </w:rPr>
        <w:t>I</w:t>
      </w:r>
      <w:r w:rsidRPr="008C2006">
        <w:t>.</w:t>
      </w:r>
    </w:p>
    <w:p w14:paraId="6ABD3A3B" w14:textId="32500657" w:rsidR="001D79E5" w:rsidRPr="008C2006" w:rsidRDefault="001D79E5" w:rsidP="001D79E5">
      <w:pPr>
        <w:jc w:val="center"/>
        <w:rPr>
          <w:b/>
        </w:rPr>
      </w:pPr>
      <w:r w:rsidRPr="008C2006">
        <w:rPr>
          <w:b/>
        </w:rPr>
        <w:t xml:space="preserve">Součinnost </w:t>
      </w:r>
      <w:r w:rsidR="00ED7C32" w:rsidRPr="008C2006">
        <w:rPr>
          <w:b/>
        </w:rPr>
        <w:t>klienta</w:t>
      </w:r>
    </w:p>
    <w:p w14:paraId="786FEBF5" w14:textId="77777777" w:rsidR="001D79E5" w:rsidRPr="008C2006" w:rsidRDefault="001D79E5" w:rsidP="001D79E5">
      <w:pPr>
        <w:ind w:firstLine="708"/>
        <w:jc w:val="center"/>
        <w:rPr>
          <w:b/>
        </w:rPr>
      </w:pPr>
    </w:p>
    <w:p w14:paraId="69198EE9" w14:textId="663B3E11" w:rsidR="00275EC8" w:rsidRPr="008C2006" w:rsidRDefault="00ED7C32" w:rsidP="00275EC8">
      <w:pPr>
        <w:pStyle w:val="Zkladntext"/>
        <w:numPr>
          <w:ilvl w:val="0"/>
          <w:numId w:val="8"/>
        </w:numPr>
        <w:ind w:left="426" w:hanging="426"/>
        <w:rPr>
          <w:lang w:val="cs-CZ"/>
        </w:rPr>
      </w:pPr>
      <w:r w:rsidRPr="008C2006">
        <w:rPr>
          <w:lang w:val="cs-CZ"/>
        </w:rPr>
        <w:t xml:space="preserve">Klient </w:t>
      </w:r>
      <w:r w:rsidR="001D79E5" w:rsidRPr="008C2006">
        <w:rPr>
          <w:lang w:val="cs-CZ"/>
        </w:rPr>
        <w:t>se zavazuje poskyt</w:t>
      </w:r>
      <w:r w:rsidR="00D91388" w:rsidRPr="008C2006">
        <w:rPr>
          <w:lang w:val="cs-CZ"/>
        </w:rPr>
        <w:t xml:space="preserve">ovat </w:t>
      </w:r>
      <w:r w:rsidR="00C66F64" w:rsidRPr="008C2006">
        <w:rPr>
          <w:lang w:val="cs-CZ"/>
        </w:rPr>
        <w:t>Patentov</w:t>
      </w:r>
      <w:r w:rsidR="007307DE" w:rsidRPr="008C2006">
        <w:rPr>
          <w:lang w:val="cs-CZ"/>
        </w:rPr>
        <w:t>ému</w:t>
      </w:r>
      <w:r w:rsidR="00C66F64" w:rsidRPr="008C2006">
        <w:rPr>
          <w:lang w:val="cs-CZ"/>
        </w:rPr>
        <w:t xml:space="preserve"> zástupc</w:t>
      </w:r>
      <w:r w:rsidR="007307DE" w:rsidRPr="008C2006">
        <w:rPr>
          <w:lang w:val="cs-CZ"/>
        </w:rPr>
        <w:t>i</w:t>
      </w:r>
      <w:r w:rsidR="001D79E5" w:rsidRPr="008C2006">
        <w:rPr>
          <w:lang w:val="cs-CZ"/>
        </w:rPr>
        <w:t xml:space="preserve"> </w:t>
      </w:r>
      <w:r w:rsidR="00D91388" w:rsidRPr="008C2006">
        <w:rPr>
          <w:lang w:val="cs-CZ"/>
        </w:rPr>
        <w:t xml:space="preserve">průběžně </w:t>
      </w:r>
      <w:r w:rsidR="001D79E5" w:rsidRPr="008C2006">
        <w:rPr>
          <w:lang w:val="cs-CZ"/>
        </w:rPr>
        <w:t>součinnost</w:t>
      </w:r>
      <w:r w:rsidR="00D91388" w:rsidRPr="008C2006">
        <w:rPr>
          <w:lang w:val="cs-CZ"/>
        </w:rPr>
        <w:t xml:space="preserve"> dle potřeby </w:t>
      </w:r>
      <w:r w:rsidR="005A12FF" w:rsidRPr="008C2006">
        <w:rPr>
          <w:lang w:val="cs-CZ"/>
        </w:rPr>
        <w:t>patentového zástupce</w:t>
      </w:r>
      <w:r w:rsidR="00D91388" w:rsidRPr="008C2006">
        <w:rPr>
          <w:lang w:val="cs-CZ"/>
        </w:rPr>
        <w:t>.</w:t>
      </w:r>
    </w:p>
    <w:p w14:paraId="3A7DBA04" w14:textId="17F07071" w:rsidR="001D79E5" w:rsidRPr="008C2006" w:rsidRDefault="001D79E5" w:rsidP="003E28AF">
      <w:pPr>
        <w:pStyle w:val="Zkladntext"/>
        <w:rPr>
          <w:lang w:val="cs-CZ"/>
        </w:rPr>
      </w:pPr>
    </w:p>
    <w:p w14:paraId="382E92BE" w14:textId="27D1762B" w:rsidR="00275EC8" w:rsidRPr="008C2006" w:rsidRDefault="003E28AF" w:rsidP="001D79E5">
      <w:pPr>
        <w:pStyle w:val="Zkladntext"/>
        <w:numPr>
          <w:ilvl w:val="0"/>
          <w:numId w:val="8"/>
        </w:numPr>
        <w:ind w:left="426" w:hanging="426"/>
        <w:rPr>
          <w:lang w:val="cs-CZ"/>
        </w:rPr>
      </w:pPr>
      <w:r w:rsidRPr="008C2006">
        <w:rPr>
          <w:lang w:val="cs-CZ"/>
        </w:rPr>
        <w:t>V případě, že dojde zaviněním klienta k přerušení prací patentového zástupce, prodlužuje se o tuto dobu přerušení prací termín poskytování služeb.</w:t>
      </w:r>
    </w:p>
    <w:p w14:paraId="0455FFFA" w14:textId="59F7B20F" w:rsidR="001D79E5" w:rsidRDefault="001D79E5" w:rsidP="001D79E5">
      <w:pPr>
        <w:pStyle w:val="Zkladntext"/>
        <w:ind w:left="426"/>
        <w:rPr>
          <w:lang w:val="cs-CZ"/>
        </w:rPr>
      </w:pPr>
    </w:p>
    <w:p w14:paraId="0F6E48BB" w14:textId="77777777" w:rsidR="002E62C7" w:rsidRDefault="002E62C7" w:rsidP="001D79E5">
      <w:pPr>
        <w:pStyle w:val="Zkladntext"/>
        <w:ind w:left="426"/>
        <w:rPr>
          <w:lang w:val="cs-CZ"/>
        </w:rPr>
      </w:pPr>
    </w:p>
    <w:p w14:paraId="446A1E56" w14:textId="77777777" w:rsidR="002E62C7" w:rsidRDefault="002E62C7" w:rsidP="001D79E5">
      <w:pPr>
        <w:pStyle w:val="Zkladntext"/>
        <w:ind w:left="426"/>
        <w:rPr>
          <w:lang w:val="cs-CZ"/>
        </w:rPr>
      </w:pPr>
    </w:p>
    <w:p w14:paraId="371BBC56" w14:textId="77777777" w:rsidR="002E62C7" w:rsidRDefault="002E62C7" w:rsidP="001D79E5">
      <w:pPr>
        <w:pStyle w:val="Zkladntext"/>
        <w:ind w:left="426"/>
        <w:rPr>
          <w:lang w:val="cs-CZ"/>
        </w:rPr>
      </w:pPr>
    </w:p>
    <w:p w14:paraId="44ABE319" w14:textId="77777777" w:rsidR="002E62C7" w:rsidRDefault="002E62C7" w:rsidP="001D79E5">
      <w:pPr>
        <w:pStyle w:val="Zkladntext"/>
        <w:ind w:left="426"/>
        <w:rPr>
          <w:lang w:val="cs-CZ"/>
        </w:rPr>
      </w:pPr>
    </w:p>
    <w:p w14:paraId="439E1A8E" w14:textId="265EEE6D" w:rsidR="00D14C0A" w:rsidRPr="008C2006" w:rsidRDefault="00D14C0A" w:rsidP="002E62C7">
      <w:pPr>
        <w:pStyle w:val="Zkladntext"/>
        <w:rPr>
          <w:lang w:val="cs-CZ"/>
        </w:rPr>
      </w:pPr>
    </w:p>
    <w:p w14:paraId="7249C919" w14:textId="0BB5570E" w:rsidR="001D79E5" w:rsidRPr="008C2006" w:rsidRDefault="001D79E5" w:rsidP="001D79E5">
      <w:pPr>
        <w:jc w:val="center"/>
        <w:rPr>
          <w:b/>
        </w:rPr>
      </w:pPr>
      <w:r w:rsidRPr="008C2006">
        <w:rPr>
          <w:b/>
        </w:rPr>
        <w:lastRenderedPageBreak/>
        <w:t>VII</w:t>
      </w:r>
      <w:r w:rsidR="003E28AF" w:rsidRPr="008C2006">
        <w:rPr>
          <w:b/>
        </w:rPr>
        <w:t>I</w:t>
      </w:r>
      <w:r w:rsidRPr="008C2006">
        <w:rPr>
          <w:b/>
        </w:rPr>
        <w:t>.</w:t>
      </w:r>
    </w:p>
    <w:p w14:paraId="13B4B587" w14:textId="77777777" w:rsidR="001D79E5" w:rsidRPr="008C2006" w:rsidRDefault="001D79E5" w:rsidP="001D79E5">
      <w:pPr>
        <w:jc w:val="center"/>
        <w:rPr>
          <w:b/>
        </w:rPr>
      </w:pPr>
      <w:r w:rsidRPr="008C2006">
        <w:rPr>
          <w:b/>
        </w:rPr>
        <w:t>Utvrzení závazků smluvních stran</w:t>
      </w:r>
    </w:p>
    <w:p w14:paraId="16A4AFD2" w14:textId="77777777" w:rsidR="001D79E5" w:rsidRPr="008C2006" w:rsidRDefault="001D79E5" w:rsidP="001D79E5">
      <w:pPr>
        <w:jc w:val="center"/>
        <w:rPr>
          <w:b/>
        </w:rPr>
      </w:pPr>
    </w:p>
    <w:p w14:paraId="46F9D279" w14:textId="110D35D9" w:rsidR="001D79E5" w:rsidRPr="008C2006" w:rsidRDefault="001D79E5" w:rsidP="001D79E5">
      <w:pPr>
        <w:pStyle w:val="Zkladntext"/>
        <w:numPr>
          <w:ilvl w:val="0"/>
          <w:numId w:val="21"/>
        </w:numPr>
        <w:ind w:left="426" w:hanging="426"/>
        <w:rPr>
          <w:lang w:val="cs-CZ"/>
        </w:rPr>
      </w:pPr>
      <w:r w:rsidRPr="008C2006">
        <w:rPr>
          <w:lang w:val="cs-CZ"/>
        </w:rPr>
        <w:t xml:space="preserve">V případě prodlení </w:t>
      </w:r>
      <w:r w:rsidR="00ED7C32" w:rsidRPr="008C2006">
        <w:rPr>
          <w:lang w:val="cs-CZ"/>
        </w:rPr>
        <w:t xml:space="preserve">klienta </w:t>
      </w:r>
      <w:r w:rsidRPr="008C2006">
        <w:rPr>
          <w:lang w:val="cs-CZ"/>
        </w:rPr>
        <w:t xml:space="preserve">se zaplacením ceny služeb je </w:t>
      </w:r>
      <w:r w:rsidR="00ED7C32" w:rsidRPr="008C2006">
        <w:rPr>
          <w:lang w:val="cs-CZ"/>
        </w:rPr>
        <w:t xml:space="preserve">klient </w:t>
      </w:r>
      <w:r w:rsidRPr="008C2006">
        <w:rPr>
          <w:lang w:val="cs-CZ"/>
        </w:rPr>
        <w:t xml:space="preserve">povinen zaplatit </w:t>
      </w:r>
      <w:r w:rsidR="00C66F64" w:rsidRPr="008C2006">
        <w:rPr>
          <w:lang w:val="cs-CZ"/>
        </w:rPr>
        <w:t>patentovému zástupci</w:t>
      </w:r>
      <w:r w:rsidRPr="008C2006">
        <w:rPr>
          <w:lang w:val="cs-CZ"/>
        </w:rPr>
        <w:t xml:space="preserve"> smluvní pokutu ve výši 0,05 % z nezaplacené částky bez DPH za každý započatý den prodlení.</w:t>
      </w:r>
    </w:p>
    <w:p w14:paraId="790C34DC" w14:textId="77777777" w:rsidR="00D71F97" w:rsidRPr="008C2006" w:rsidRDefault="00D71F97" w:rsidP="00D71F97">
      <w:pPr>
        <w:pStyle w:val="Zkladntext"/>
        <w:rPr>
          <w:lang w:val="cs-CZ"/>
        </w:rPr>
      </w:pPr>
    </w:p>
    <w:p w14:paraId="6454D202" w14:textId="6FDCF719" w:rsidR="001D79E5" w:rsidRPr="008C2006" w:rsidRDefault="001D79E5" w:rsidP="001D79E5">
      <w:pPr>
        <w:pStyle w:val="Zkladntext"/>
        <w:numPr>
          <w:ilvl w:val="0"/>
          <w:numId w:val="21"/>
        </w:numPr>
        <w:ind w:left="426" w:hanging="426"/>
        <w:rPr>
          <w:lang w:val="cs-CZ"/>
        </w:rPr>
      </w:pPr>
      <w:r w:rsidRPr="008C2006">
        <w:rPr>
          <w:lang w:val="cs-CZ"/>
        </w:rPr>
        <w:t xml:space="preserve">V případě prodlení </w:t>
      </w:r>
      <w:r w:rsidR="00C66F64" w:rsidRPr="008C2006">
        <w:rPr>
          <w:lang w:val="cs-CZ"/>
        </w:rPr>
        <w:t>patentového zástupce</w:t>
      </w:r>
      <w:r w:rsidRPr="008C2006">
        <w:rPr>
          <w:lang w:val="cs-CZ"/>
        </w:rPr>
        <w:t xml:space="preserve"> s poskytnutím služeb je </w:t>
      </w:r>
      <w:r w:rsidR="00C66F64" w:rsidRPr="008C2006">
        <w:rPr>
          <w:lang w:val="cs-CZ"/>
        </w:rPr>
        <w:t>patentový zástupce</w:t>
      </w:r>
      <w:r w:rsidRPr="008C2006">
        <w:rPr>
          <w:lang w:val="cs-CZ"/>
        </w:rPr>
        <w:t xml:space="preserve"> povinen zaplatit </w:t>
      </w:r>
      <w:r w:rsidR="00ED7C32" w:rsidRPr="008C2006">
        <w:rPr>
          <w:lang w:val="cs-CZ"/>
        </w:rPr>
        <w:t xml:space="preserve">klientovi </w:t>
      </w:r>
      <w:r w:rsidRPr="008C2006">
        <w:rPr>
          <w:lang w:val="cs-CZ"/>
        </w:rPr>
        <w:t>smluvní pokutu ve výši 0,5 % z ceny služeb bez DPH za každý započatý den prodlení.</w:t>
      </w:r>
    </w:p>
    <w:p w14:paraId="48F03CDA" w14:textId="77777777" w:rsidR="00D71F97" w:rsidRPr="008C2006" w:rsidRDefault="00D71F97" w:rsidP="00D71F97">
      <w:pPr>
        <w:pStyle w:val="Zkladntext"/>
        <w:rPr>
          <w:lang w:val="cs-CZ"/>
        </w:rPr>
      </w:pPr>
    </w:p>
    <w:p w14:paraId="435B5215" w14:textId="0C5B7755" w:rsidR="001D79E5" w:rsidRPr="008C2006" w:rsidRDefault="00ED7C32" w:rsidP="001D79E5">
      <w:pPr>
        <w:pStyle w:val="Zkladntext"/>
        <w:numPr>
          <w:ilvl w:val="0"/>
          <w:numId w:val="21"/>
        </w:numPr>
        <w:ind w:left="426" w:hanging="426"/>
        <w:rPr>
          <w:lang w:val="cs-CZ"/>
        </w:rPr>
      </w:pPr>
      <w:r w:rsidRPr="008C2006">
        <w:rPr>
          <w:lang w:val="cs-CZ"/>
        </w:rPr>
        <w:t xml:space="preserve">Klient </w:t>
      </w:r>
      <w:r w:rsidR="001D79E5" w:rsidRPr="008C2006">
        <w:rPr>
          <w:lang w:val="cs-CZ"/>
        </w:rPr>
        <w:t xml:space="preserve">je oprávněn smluvní pokutu(-y) započíst vůči jakémukoli finančnímu plnění poskytovanému </w:t>
      </w:r>
      <w:r w:rsidR="00C66F64" w:rsidRPr="008C2006">
        <w:rPr>
          <w:lang w:val="cs-CZ"/>
        </w:rPr>
        <w:t>patentovému zástupci</w:t>
      </w:r>
      <w:r w:rsidR="001D79E5" w:rsidRPr="008C2006">
        <w:rPr>
          <w:lang w:val="cs-CZ"/>
        </w:rPr>
        <w:t>, a to i v rámci jiného obchodního případu.</w:t>
      </w:r>
    </w:p>
    <w:p w14:paraId="2168D622" w14:textId="77777777" w:rsidR="00D71F97" w:rsidRPr="008C2006" w:rsidRDefault="00D71F97" w:rsidP="00D71F97">
      <w:pPr>
        <w:pStyle w:val="Zkladntext"/>
        <w:rPr>
          <w:lang w:val="cs-CZ"/>
        </w:rPr>
      </w:pPr>
    </w:p>
    <w:p w14:paraId="4DEB9C69" w14:textId="72B43D02" w:rsidR="001D79E5" w:rsidRPr="008C2006" w:rsidRDefault="001D79E5" w:rsidP="001D79E5">
      <w:pPr>
        <w:pStyle w:val="Zkladntext"/>
        <w:numPr>
          <w:ilvl w:val="0"/>
          <w:numId w:val="21"/>
        </w:numPr>
        <w:ind w:left="426" w:hanging="426"/>
        <w:rPr>
          <w:lang w:val="cs-CZ"/>
        </w:rPr>
      </w:pPr>
      <w:r w:rsidRPr="008C2006">
        <w:rPr>
          <w:lang w:val="cs-CZ"/>
        </w:rPr>
        <w:t xml:space="preserve">Oprávněnost nároku na smluvní pokutu není podmíněna žádnými formálními úkony ze strany </w:t>
      </w:r>
      <w:r w:rsidR="00ED7C32" w:rsidRPr="008C2006">
        <w:rPr>
          <w:lang w:val="cs-CZ"/>
        </w:rPr>
        <w:t>klienta</w:t>
      </w:r>
      <w:r w:rsidRPr="008C2006">
        <w:rPr>
          <w:lang w:val="cs-CZ"/>
        </w:rPr>
        <w:t xml:space="preserve">. Zaplacení smluvní pokuty </w:t>
      </w:r>
      <w:r w:rsidR="00C66F64" w:rsidRPr="008C2006">
        <w:rPr>
          <w:lang w:val="cs-CZ"/>
        </w:rPr>
        <w:t>patentovým zástupcem</w:t>
      </w:r>
      <w:r w:rsidRPr="008C2006">
        <w:rPr>
          <w:lang w:val="cs-CZ"/>
        </w:rPr>
        <w:t xml:space="preserve"> nezbavuje </w:t>
      </w:r>
      <w:r w:rsidR="00C66F64" w:rsidRPr="008C2006">
        <w:rPr>
          <w:lang w:val="cs-CZ"/>
        </w:rPr>
        <w:t>patentového zástupce</w:t>
      </w:r>
      <w:r w:rsidRPr="008C2006">
        <w:rPr>
          <w:lang w:val="cs-CZ"/>
        </w:rPr>
        <w:t xml:space="preserve"> závazku splnit povinnost(-i) dané mu touto smlouvou.</w:t>
      </w:r>
    </w:p>
    <w:p w14:paraId="62DC3B9D" w14:textId="77777777" w:rsidR="00D71F97" w:rsidRPr="008C2006" w:rsidRDefault="00D71F97" w:rsidP="00D71F97">
      <w:pPr>
        <w:pStyle w:val="Zkladntext"/>
        <w:rPr>
          <w:lang w:val="cs-CZ"/>
        </w:rPr>
      </w:pPr>
    </w:p>
    <w:p w14:paraId="35E7DD36" w14:textId="77777777" w:rsidR="001D79E5" w:rsidRPr="008C2006" w:rsidRDefault="001D79E5" w:rsidP="001D79E5">
      <w:pPr>
        <w:pStyle w:val="Zkladntext"/>
        <w:numPr>
          <w:ilvl w:val="0"/>
          <w:numId w:val="21"/>
        </w:numPr>
        <w:ind w:left="426" w:hanging="426"/>
        <w:rPr>
          <w:lang w:val="cs-CZ"/>
        </w:rPr>
      </w:pPr>
      <w:r w:rsidRPr="008C2006">
        <w:rPr>
          <w:lang w:val="cs-CZ"/>
        </w:rPr>
        <w:t>Platba smluvní pokuty může být povinnou smluvní stranou provedena na základě penalizační faktury vystavené oprávněnou smluvní stranou.</w:t>
      </w:r>
    </w:p>
    <w:p w14:paraId="1B1E3F08" w14:textId="77777777" w:rsidR="00D71F97" w:rsidRPr="008C2006" w:rsidRDefault="00D71F97" w:rsidP="00D71F97">
      <w:pPr>
        <w:pStyle w:val="Zkladntext"/>
        <w:rPr>
          <w:lang w:val="cs-CZ"/>
        </w:rPr>
      </w:pPr>
    </w:p>
    <w:p w14:paraId="7264C449" w14:textId="14B98369" w:rsidR="001D79E5" w:rsidRPr="008C2006" w:rsidRDefault="001D79E5" w:rsidP="001D79E5">
      <w:pPr>
        <w:pStyle w:val="Zkladntext"/>
        <w:numPr>
          <w:ilvl w:val="0"/>
          <w:numId w:val="21"/>
        </w:numPr>
        <w:ind w:left="426" w:hanging="426"/>
        <w:rPr>
          <w:lang w:val="cs-CZ"/>
        </w:rPr>
      </w:pPr>
      <w:r w:rsidRPr="008C2006">
        <w:rPr>
          <w:lang w:val="cs-CZ"/>
        </w:rPr>
        <w:t>Ujednáním smluvní pokuty není dotčeno právo na náhradu škody. Smluvní strany tak vylučují užití § 2050 OZ.</w:t>
      </w:r>
    </w:p>
    <w:p w14:paraId="1ECB0F12" w14:textId="77777777" w:rsidR="001D79E5" w:rsidRPr="008C2006" w:rsidRDefault="001D79E5" w:rsidP="001D79E5">
      <w:pPr>
        <w:pStyle w:val="Zkladntext"/>
        <w:jc w:val="center"/>
        <w:rPr>
          <w:lang w:val="cs-CZ"/>
        </w:rPr>
      </w:pPr>
    </w:p>
    <w:p w14:paraId="07472227" w14:textId="705A74DD" w:rsidR="001D79E5" w:rsidRPr="008C2006" w:rsidRDefault="00ED24EF" w:rsidP="001D79E5">
      <w:pPr>
        <w:pStyle w:val="Zkladntext"/>
        <w:jc w:val="center"/>
        <w:rPr>
          <w:b/>
          <w:lang w:val="cs-CZ"/>
        </w:rPr>
      </w:pPr>
      <w:r w:rsidRPr="008C2006">
        <w:rPr>
          <w:b/>
          <w:lang w:val="cs-CZ"/>
        </w:rPr>
        <w:t>I</w:t>
      </w:r>
      <w:r w:rsidR="003E28AF" w:rsidRPr="008C2006">
        <w:rPr>
          <w:b/>
          <w:lang w:val="cs-CZ"/>
        </w:rPr>
        <w:t>X</w:t>
      </w:r>
      <w:r w:rsidR="001D79E5" w:rsidRPr="008C2006">
        <w:rPr>
          <w:b/>
          <w:lang w:val="cs-CZ"/>
        </w:rPr>
        <w:t>.</w:t>
      </w:r>
    </w:p>
    <w:p w14:paraId="4EF5E2CC" w14:textId="77777777" w:rsidR="001D79E5" w:rsidRPr="008C2006" w:rsidRDefault="001D79E5" w:rsidP="001D79E5">
      <w:pPr>
        <w:pStyle w:val="Zkladntext"/>
        <w:jc w:val="center"/>
        <w:rPr>
          <w:b/>
          <w:lang w:val="cs-CZ"/>
        </w:rPr>
      </w:pPr>
      <w:r w:rsidRPr="008C2006">
        <w:rPr>
          <w:b/>
          <w:lang w:val="cs-CZ"/>
        </w:rPr>
        <w:t>Odstoupení od smlouvy; Výpověď</w:t>
      </w:r>
    </w:p>
    <w:p w14:paraId="4A0A8187" w14:textId="77777777" w:rsidR="001D79E5" w:rsidRPr="008C2006" w:rsidRDefault="001D79E5" w:rsidP="001D79E5">
      <w:pPr>
        <w:pStyle w:val="Zkladntext"/>
        <w:jc w:val="center"/>
        <w:rPr>
          <w:b/>
          <w:lang w:val="cs-CZ"/>
        </w:rPr>
      </w:pPr>
    </w:p>
    <w:p w14:paraId="1017F495" w14:textId="77777777" w:rsidR="001D79E5" w:rsidRPr="008C2006" w:rsidRDefault="001D79E5" w:rsidP="001D79E5">
      <w:pPr>
        <w:pStyle w:val="Zkladntext"/>
        <w:numPr>
          <w:ilvl w:val="0"/>
          <w:numId w:val="11"/>
        </w:numPr>
        <w:ind w:left="426" w:hanging="426"/>
        <w:rPr>
          <w:lang w:val="cs-CZ"/>
        </w:rPr>
      </w:pPr>
      <w:r w:rsidRPr="008C2006">
        <w:rPr>
          <w:lang w:val="cs-CZ"/>
        </w:rPr>
        <w:t>Kterákoliv ze smluvních stran je oprávněna od této smlouvy odstoupit, poruší-li druhá smluvní strana podstatným způsobem své smluvní povinnosti.</w:t>
      </w:r>
    </w:p>
    <w:p w14:paraId="020EB81F" w14:textId="77777777" w:rsidR="001D79E5" w:rsidRPr="008C2006" w:rsidRDefault="001D79E5" w:rsidP="003E28AF">
      <w:pPr>
        <w:pStyle w:val="Zkladntext"/>
        <w:spacing w:before="40"/>
        <w:ind w:left="426"/>
        <w:rPr>
          <w:lang w:val="cs-CZ"/>
        </w:rPr>
      </w:pPr>
      <w:r w:rsidRPr="008C2006">
        <w:rPr>
          <w:lang w:val="cs-CZ"/>
        </w:rPr>
        <w:t>Za podstatné porušení smlouvy se zejména považuje:</w:t>
      </w:r>
    </w:p>
    <w:p w14:paraId="09BA3563" w14:textId="662B61D3" w:rsidR="001D79E5" w:rsidRPr="008C2006" w:rsidRDefault="001D79E5" w:rsidP="003E28AF">
      <w:pPr>
        <w:pStyle w:val="Zkladntext"/>
        <w:numPr>
          <w:ilvl w:val="0"/>
          <w:numId w:val="2"/>
        </w:numPr>
        <w:spacing w:before="40"/>
        <w:ind w:left="709" w:hanging="284"/>
        <w:rPr>
          <w:lang w:val="cs-CZ"/>
        </w:rPr>
      </w:pPr>
      <w:r w:rsidRPr="008C2006">
        <w:rPr>
          <w:lang w:val="cs-CZ"/>
        </w:rPr>
        <w:t xml:space="preserve">prodlení </w:t>
      </w:r>
      <w:r w:rsidR="00ED7C32" w:rsidRPr="008C2006">
        <w:rPr>
          <w:lang w:val="cs-CZ"/>
        </w:rPr>
        <w:t xml:space="preserve">klienta </w:t>
      </w:r>
      <w:r w:rsidRPr="008C2006">
        <w:rPr>
          <w:lang w:val="cs-CZ"/>
        </w:rPr>
        <w:t>se zaplacením ceny služeb po dobu delší než třicet (30) dnů po splatnosti oprávněně a správně vystavené faktury,</w:t>
      </w:r>
    </w:p>
    <w:p w14:paraId="479ECC51" w14:textId="2954C0E2" w:rsidR="001D79E5" w:rsidRPr="008C2006" w:rsidRDefault="001D79E5" w:rsidP="003E28AF">
      <w:pPr>
        <w:pStyle w:val="Zkladntext"/>
        <w:numPr>
          <w:ilvl w:val="0"/>
          <w:numId w:val="2"/>
        </w:numPr>
        <w:spacing w:before="40"/>
        <w:ind w:left="709" w:hanging="284"/>
        <w:rPr>
          <w:lang w:val="cs-CZ"/>
        </w:rPr>
      </w:pPr>
      <w:r w:rsidRPr="008C2006">
        <w:rPr>
          <w:lang w:val="cs-CZ"/>
        </w:rPr>
        <w:t xml:space="preserve">prodlení </w:t>
      </w:r>
      <w:r w:rsidR="00C66F64" w:rsidRPr="008C2006">
        <w:rPr>
          <w:lang w:val="cs-CZ"/>
        </w:rPr>
        <w:t>patentového zástupce</w:t>
      </w:r>
      <w:r w:rsidRPr="008C2006">
        <w:rPr>
          <w:lang w:val="cs-CZ"/>
        </w:rPr>
        <w:t xml:space="preserve"> s poskytnutím jednotlivé služby po dobu delší než čtrnáct (14) dnů,</w:t>
      </w:r>
    </w:p>
    <w:p w14:paraId="3211167C" w14:textId="77777777" w:rsidR="001D79E5" w:rsidRPr="008C2006" w:rsidRDefault="001D79E5" w:rsidP="003E28AF">
      <w:pPr>
        <w:pStyle w:val="Zkladntext"/>
        <w:numPr>
          <w:ilvl w:val="0"/>
          <w:numId w:val="2"/>
        </w:numPr>
        <w:spacing w:before="40"/>
        <w:ind w:left="709" w:hanging="284"/>
        <w:rPr>
          <w:lang w:val="cs-CZ"/>
        </w:rPr>
      </w:pPr>
      <w:r w:rsidRPr="008C2006">
        <w:rPr>
          <w:lang w:val="cs-CZ"/>
        </w:rPr>
        <w:t>zjištění, že parametry služeb neodpovídají požadavkům sjednaným smlouvou nebo technickým normám,</w:t>
      </w:r>
    </w:p>
    <w:p w14:paraId="74AD681F" w14:textId="2C6C3C6F" w:rsidR="001D79E5" w:rsidRPr="008C2006" w:rsidRDefault="001D79E5" w:rsidP="003E28AF">
      <w:pPr>
        <w:pStyle w:val="Zkladntext"/>
        <w:numPr>
          <w:ilvl w:val="0"/>
          <w:numId w:val="2"/>
        </w:numPr>
        <w:spacing w:before="40"/>
        <w:ind w:left="709" w:hanging="284"/>
        <w:rPr>
          <w:lang w:val="cs-CZ"/>
        </w:rPr>
      </w:pPr>
      <w:r w:rsidRPr="008C2006">
        <w:rPr>
          <w:lang w:val="cs-CZ"/>
        </w:rPr>
        <w:t xml:space="preserve">opakované porušení povinností </w:t>
      </w:r>
      <w:r w:rsidR="00C66F64" w:rsidRPr="008C2006">
        <w:rPr>
          <w:lang w:val="cs-CZ"/>
        </w:rPr>
        <w:t>patentového zástupce</w:t>
      </w:r>
      <w:r w:rsidRPr="008C2006">
        <w:rPr>
          <w:lang w:val="cs-CZ"/>
        </w:rPr>
        <w:t xml:space="preserve"> vyplývajících z této smlouvy, přičemž za opakované porušení se považuje takové porušení, na které </w:t>
      </w:r>
      <w:r w:rsidR="00ED7C32" w:rsidRPr="008C2006">
        <w:rPr>
          <w:lang w:val="cs-CZ"/>
        </w:rPr>
        <w:t xml:space="preserve">klient </w:t>
      </w:r>
      <w:r w:rsidR="00C66F64" w:rsidRPr="008C2006">
        <w:rPr>
          <w:lang w:val="cs-CZ"/>
        </w:rPr>
        <w:t>patentového zástupce</w:t>
      </w:r>
      <w:r w:rsidRPr="008C2006">
        <w:rPr>
          <w:lang w:val="cs-CZ"/>
        </w:rPr>
        <w:t xml:space="preserve"> již v minulosti výslovně upozornil.</w:t>
      </w:r>
    </w:p>
    <w:p w14:paraId="3B8050B1" w14:textId="77777777" w:rsidR="00D71F97" w:rsidRPr="008C2006" w:rsidRDefault="00D71F97" w:rsidP="00D71F97">
      <w:pPr>
        <w:pStyle w:val="Zkladntext"/>
        <w:ind w:left="425"/>
        <w:rPr>
          <w:lang w:val="cs-CZ"/>
        </w:rPr>
      </w:pPr>
    </w:p>
    <w:p w14:paraId="44A471A3" w14:textId="77777777" w:rsidR="001D79E5" w:rsidRPr="008C2006" w:rsidRDefault="001D79E5" w:rsidP="001D79E5">
      <w:pPr>
        <w:pStyle w:val="Zkladntext"/>
        <w:numPr>
          <w:ilvl w:val="0"/>
          <w:numId w:val="11"/>
        </w:numPr>
        <w:ind w:left="426" w:hanging="426"/>
        <w:rPr>
          <w:lang w:val="cs-CZ"/>
        </w:rPr>
      </w:pPr>
      <w:r w:rsidRPr="008C2006">
        <w:rPr>
          <w:lang w:val="cs-CZ"/>
        </w:rPr>
        <w:t>Stanoví-li oprávněná smluvní strana druhé smluvní straně pro splnění jejího závazku dodatečnou lhůtu, vzniká jí právo odstoupit od smlouvy až po marném uplynutí této lhůty; to neplatí, jestliže druhá smluvní strana v průběhu této lhůty prohlásí, že svůj závazek nesplní. V takovém případě může dotčená smluvní strana odstoupit od smlouvy i před uplynutím dodatečné lhůty poté, co prohlášení druhé smluvní strany obdržela.</w:t>
      </w:r>
    </w:p>
    <w:p w14:paraId="73A86429" w14:textId="77777777" w:rsidR="00D71F97" w:rsidRPr="008C2006" w:rsidRDefault="00D71F97" w:rsidP="00D71F97">
      <w:pPr>
        <w:pStyle w:val="Zkladntext"/>
        <w:rPr>
          <w:lang w:val="cs-CZ"/>
        </w:rPr>
      </w:pPr>
    </w:p>
    <w:p w14:paraId="1E1772F5" w14:textId="6475994C" w:rsidR="001D79E5" w:rsidRPr="008C2006" w:rsidRDefault="001D79E5" w:rsidP="001D79E5">
      <w:pPr>
        <w:pStyle w:val="Zkladntext"/>
        <w:numPr>
          <w:ilvl w:val="0"/>
          <w:numId w:val="11"/>
        </w:numPr>
        <w:autoSpaceDE w:val="0"/>
        <w:autoSpaceDN w:val="0"/>
        <w:ind w:left="426" w:hanging="426"/>
        <w:rPr>
          <w:lang w:val="cs-CZ"/>
        </w:rPr>
      </w:pPr>
      <w:r w:rsidRPr="008C2006">
        <w:rPr>
          <w:lang w:val="cs-CZ"/>
        </w:rPr>
        <w:t>Smlouva zaniká dnem doručení oznámení o odstoupení od smlouvy druhé smluvní straně. Při odstoupení od smlouvy dojde k navrácení vzájemně poskytnutých plnění.</w:t>
      </w:r>
      <w:r w:rsidR="001605C6" w:rsidRPr="008C2006">
        <w:rPr>
          <w:lang w:val="cs-CZ"/>
        </w:rPr>
        <w:t xml:space="preserve"> </w:t>
      </w:r>
      <w:r w:rsidR="001C3D37" w:rsidRPr="008C2006">
        <w:rPr>
          <w:lang w:val="cs-CZ"/>
        </w:rPr>
        <w:t xml:space="preserve">Navrácení se netýká již </w:t>
      </w:r>
      <w:r w:rsidR="001605C6" w:rsidRPr="008C2006">
        <w:rPr>
          <w:lang w:val="cs-CZ"/>
        </w:rPr>
        <w:t>vynaložen</w:t>
      </w:r>
      <w:r w:rsidR="001C3D37" w:rsidRPr="008C2006">
        <w:rPr>
          <w:lang w:val="cs-CZ"/>
        </w:rPr>
        <w:t xml:space="preserve">ých </w:t>
      </w:r>
      <w:r w:rsidR="001605C6" w:rsidRPr="008C2006">
        <w:rPr>
          <w:lang w:val="cs-CZ"/>
        </w:rPr>
        <w:t>nevratn</w:t>
      </w:r>
      <w:r w:rsidR="001C3D37" w:rsidRPr="008C2006">
        <w:rPr>
          <w:lang w:val="cs-CZ"/>
        </w:rPr>
        <w:t>ých</w:t>
      </w:r>
      <w:r w:rsidR="001605C6" w:rsidRPr="008C2006">
        <w:rPr>
          <w:lang w:val="cs-CZ"/>
        </w:rPr>
        <w:t xml:space="preserve"> náklad</w:t>
      </w:r>
      <w:r w:rsidR="001C3D37" w:rsidRPr="008C2006">
        <w:rPr>
          <w:lang w:val="cs-CZ"/>
        </w:rPr>
        <w:t>ů</w:t>
      </w:r>
      <w:r w:rsidR="001605C6" w:rsidRPr="008C2006">
        <w:rPr>
          <w:lang w:val="cs-CZ"/>
        </w:rPr>
        <w:t>, jako honoráře za již pro</w:t>
      </w:r>
      <w:r w:rsidR="001C3D37" w:rsidRPr="008C2006">
        <w:rPr>
          <w:lang w:val="cs-CZ"/>
        </w:rPr>
        <w:t xml:space="preserve">vedené služby a nevratné úřední poplatky.  </w:t>
      </w:r>
      <w:r w:rsidR="001605C6" w:rsidRPr="008C2006">
        <w:rPr>
          <w:lang w:val="cs-CZ"/>
        </w:rPr>
        <w:t xml:space="preserve"> </w:t>
      </w:r>
    </w:p>
    <w:p w14:paraId="04A1D070" w14:textId="77777777" w:rsidR="00D71F97" w:rsidRPr="008C2006" w:rsidRDefault="00D71F97" w:rsidP="00D71F97">
      <w:pPr>
        <w:pStyle w:val="Zkladntext"/>
        <w:autoSpaceDE w:val="0"/>
        <w:autoSpaceDN w:val="0"/>
        <w:rPr>
          <w:lang w:val="cs-CZ"/>
        </w:rPr>
      </w:pPr>
    </w:p>
    <w:p w14:paraId="4EC60B57" w14:textId="77777777" w:rsidR="001D79E5" w:rsidRPr="008C2006" w:rsidRDefault="001D79E5" w:rsidP="001D79E5">
      <w:pPr>
        <w:pStyle w:val="Zkladntext"/>
        <w:numPr>
          <w:ilvl w:val="0"/>
          <w:numId w:val="11"/>
        </w:numPr>
        <w:autoSpaceDE w:val="0"/>
        <w:autoSpaceDN w:val="0"/>
        <w:ind w:left="426" w:hanging="426"/>
        <w:rPr>
          <w:lang w:val="cs-CZ"/>
        </w:rPr>
      </w:pPr>
      <w:r w:rsidRPr="008C2006">
        <w:rPr>
          <w:lang w:val="cs-CZ"/>
        </w:rPr>
        <w:t>Odstoupení od smlouvy se nedotýká nároku na náhradu škody vzniklé porušením smlouvy a nároku na zaplacení smluvní pokuty.</w:t>
      </w:r>
    </w:p>
    <w:p w14:paraId="1EADDA5B" w14:textId="77777777" w:rsidR="00D71F97" w:rsidRPr="008C2006" w:rsidRDefault="00D71F97" w:rsidP="00D71F97">
      <w:pPr>
        <w:pStyle w:val="Zkladntext"/>
        <w:autoSpaceDE w:val="0"/>
        <w:autoSpaceDN w:val="0"/>
        <w:rPr>
          <w:lang w:val="cs-CZ"/>
        </w:rPr>
      </w:pPr>
    </w:p>
    <w:p w14:paraId="0E9E8F0E" w14:textId="60339F0D" w:rsidR="001D79E5" w:rsidRPr="008C2006" w:rsidRDefault="00ED7C32" w:rsidP="001D79E5">
      <w:pPr>
        <w:pStyle w:val="Zkladntext"/>
        <w:numPr>
          <w:ilvl w:val="0"/>
          <w:numId w:val="11"/>
        </w:numPr>
        <w:autoSpaceDE w:val="0"/>
        <w:autoSpaceDN w:val="0"/>
        <w:ind w:left="426" w:hanging="426"/>
        <w:rPr>
          <w:lang w:val="cs-CZ"/>
        </w:rPr>
      </w:pPr>
      <w:r w:rsidRPr="008C2006">
        <w:rPr>
          <w:lang w:val="cs-CZ"/>
        </w:rPr>
        <w:t xml:space="preserve">Klient </w:t>
      </w:r>
      <w:r w:rsidR="001D79E5" w:rsidRPr="008C2006">
        <w:rPr>
          <w:lang w:val="cs-CZ"/>
        </w:rPr>
        <w:t xml:space="preserve">má právo smlouvu vypovědět bez uvedení důvodů s 1 měsíční výpovědní dobou. Výpovědní doba počíná dnem doručení výpovědi </w:t>
      </w:r>
      <w:r w:rsidR="00C66F64" w:rsidRPr="008C2006">
        <w:rPr>
          <w:lang w:val="cs-CZ"/>
        </w:rPr>
        <w:t>patentovému zástupci</w:t>
      </w:r>
      <w:r w:rsidR="001D79E5" w:rsidRPr="008C2006">
        <w:rPr>
          <w:lang w:val="cs-CZ"/>
        </w:rPr>
        <w:t>. Smlouva zaniká uplynutím výpovědní doby.</w:t>
      </w:r>
    </w:p>
    <w:p w14:paraId="73E2D630" w14:textId="77777777" w:rsidR="001D79E5" w:rsidRPr="008C2006" w:rsidRDefault="001D79E5" w:rsidP="001D79E5"/>
    <w:p w14:paraId="603FE1ED" w14:textId="7FB72FB3" w:rsidR="001D79E5" w:rsidRPr="008C2006" w:rsidRDefault="001D79E5" w:rsidP="001D79E5">
      <w:pPr>
        <w:jc w:val="center"/>
      </w:pPr>
      <w:r w:rsidRPr="008C2006">
        <w:rPr>
          <w:b/>
        </w:rPr>
        <w:t>X</w:t>
      </w:r>
      <w:r w:rsidRPr="008C2006">
        <w:t>.</w:t>
      </w:r>
    </w:p>
    <w:p w14:paraId="0DCB2FEC" w14:textId="77777777" w:rsidR="001D79E5" w:rsidRPr="008C2006" w:rsidRDefault="001D79E5" w:rsidP="001D79E5">
      <w:pPr>
        <w:jc w:val="center"/>
        <w:rPr>
          <w:b/>
        </w:rPr>
      </w:pPr>
      <w:r w:rsidRPr="008C2006">
        <w:rPr>
          <w:b/>
        </w:rPr>
        <w:t>Závěrečná ujednání</w:t>
      </w:r>
    </w:p>
    <w:p w14:paraId="46FA16A6" w14:textId="77777777" w:rsidR="001D79E5" w:rsidRPr="008C2006" w:rsidRDefault="001D79E5" w:rsidP="001D79E5">
      <w:pPr>
        <w:jc w:val="center"/>
      </w:pPr>
    </w:p>
    <w:p w14:paraId="0343B4B3" w14:textId="77777777" w:rsidR="00D71F97" w:rsidRPr="008C2006" w:rsidRDefault="001D79E5" w:rsidP="001D79E5">
      <w:pPr>
        <w:pStyle w:val="Zkladntext"/>
        <w:numPr>
          <w:ilvl w:val="0"/>
          <w:numId w:val="12"/>
        </w:numPr>
        <w:ind w:left="426" w:hanging="426"/>
        <w:rPr>
          <w:lang w:val="cs-CZ"/>
        </w:rPr>
      </w:pPr>
      <w:r w:rsidRPr="008C2006">
        <w:rPr>
          <w:lang w:val="cs-CZ"/>
        </w:rPr>
        <w:t>Smlouva odráží svobodný a vážný projev vůle smluvních stran.</w:t>
      </w:r>
    </w:p>
    <w:p w14:paraId="5777FB10" w14:textId="77777777" w:rsidR="001D79E5" w:rsidRPr="008C2006" w:rsidRDefault="001D79E5" w:rsidP="00D71F97">
      <w:pPr>
        <w:pStyle w:val="Zkladntext"/>
        <w:rPr>
          <w:lang w:val="cs-CZ"/>
        </w:rPr>
      </w:pPr>
      <w:r w:rsidRPr="008C2006">
        <w:rPr>
          <w:lang w:val="cs-CZ"/>
        </w:rPr>
        <w:t xml:space="preserve"> </w:t>
      </w:r>
    </w:p>
    <w:p w14:paraId="30E76BF5" w14:textId="77777777" w:rsidR="00D71F97" w:rsidRPr="008C2006" w:rsidRDefault="001D79E5" w:rsidP="001D79E5">
      <w:pPr>
        <w:numPr>
          <w:ilvl w:val="0"/>
          <w:numId w:val="12"/>
        </w:numPr>
        <w:ind w:left="426" w:hanging="426"/>
        <w:rPr>
          <w:lang w:eastAsia="x-none"/>
        </w:rPr>
      </w:pPr>
      <w:r w:rsidRPr="008C2006">
        <w:rPr>
          <w:lang w:eastAsia="x-none"/>
        </w:rPr>
        <w:t>Smluvní strany prohlašují, že veškerá práva a povinnosti neupravená touto smlouvou, jakož i práva a povinnosti z této smlouvy vyplývající, budou řešit podle ustanovení OZ.</w:t>
      </w:r>
    </w:p>
    <w:p w14:paraId="39256A00" w14:textId="77777777" w:rsidR="001D79E5" w:rsidRPr="008C2006" w:rsidRDefault="001D79E5" w:rsidP="00D71F97">
      <w:pPr>
        <w:rPr>
          <w:lang w:eastAsia="x-none"/>
        </w:rPr>
      </w:pPr>
      <w:r w:rsidRPr="008C2006">
        <w:rPr>
          <w:lang w:eastAsia="x-none"/>
        </w:rPr>
        <w:t xml:space="preserve"> </w:t>
      </w:r>
    </w:p>
    <w:p w14:paraId="6B604D3A" w14:textId="3769A9F0" w:rsidR="001D79E5" w:rsidRPr="008C2006" w:rsidRDefault="00C66F64" w:rsidP="001D79E5">
      <w:pPr>
        <w:pStyle w:val="Zkladntext"/>
        <w:numPr>
          <w:ilvl w:val="0"/>
          <w:numId w:val="12"/>
        </w:numPr>
        <w:ind w:left="426" w:hanging="426"/>
        <w:rPr>
          <w:lang w:val="cs-CZ"/>
        </w:rPr>
      </w:pPr>
      <w:r w:rsidRPr="008C2006">
        <w:rPr>
          <w:lang w:val="cs-CZ"/>
        </w:rPr>
        <w:t>Patentový zástupce</w:t>
      </w:r>
      <w:r w:rsidR="001D79E5" w:rsidRPr="008C2006">
        <w:rPr>
          <w:lang w:val="cs-CZ"/>
        </w:rPr>
        <w:t xml:space="preserve"> i jeho případný poddodavatel jsou povinni spolupůsobit při výkonu finanční kontroly dle § 2 písm. e) zákona č. 320/2001 Sb., o finanční kontrole ve veřejné správě, ve znění pozdějších předpisů.</w:t>
      </w:r>
    </w:p>
    <w:p w14:paraId="687F91FE" w14:textId="77777777" w:rsidR="00D71F97" w:rsidRPr="008C2006" w:rsidRDefault="00D71F97" w:rsidP="00D71F97">
      <w:pPr>
        <w:pStyle w:val="Zkladntext"/>
        <w:rPr>
          <w:lang w:val="cs-CZ"/>
        </w:rPr>
      </w:pPr>
    </w:p>
    <w:p w14:paraId="0110BB15" w14:textId="2D707505" w:rsidR="001D79E5" w:rsidRPr="008C2006" w:rsidRDefault="00C66F64" w:rsidP="001D79E5">
      <w:pPr>
        <w:pStyle w:val="Zkladntext"/>
        <w:numPr>
          <w:ilvl w:val="0"/>
          <w:numId w:val="12"/>
        </w:numPr>
        <w:ind w:left="426" w:hanging="426"/>
        <w:rPr>
          <w:lang w:val="cs-CZ"/>
        </w:rPr>
      </w:pPr>
      <w:r w:rsidRPr="008C2006">
        <w:rPr>
          <w:lang w:val="cs-CZ"/>
        </w:rPr>
        <w:t>Patentový zástupce</w:t>
      </w:r>
      <w:r w:rsidR="001D79E5" w:rsidRPr="008C2006">
        <w:rPr>
          <w:lang w:val="cs-CZ"/>
        </w:rPr>
        <w:t xml:space="preserve"> je povinen zajistit v rámci plnění smlouvy legální zaměstnávání osob. </w:t>
      </w:r>
      <w:r w:rsidRPr="008C2006">
        <w:rPr>
          <w:lang w:val="cs-CZ"/>
        </w:rPr>
        <w:t>Patentový zástupce</w:t>
      </w:r>
      <w:r w:rsidR="001D79E5" w:rsidRPr="008C2006">
        <w:rPr>
          <w:lang w:val="cs-CZ"/>
        </w:rPr>
        <w:t xml:space="preserve"> je dále povinen pracovníkům podílejícím se na plnění smlouvy zajistit férové a důstojné pracovní podmínky. Férovými a důstojnými pracovními podmínkami se rozumí takové pracovní podmínky, které splňují alespoň minimální standardy stanovené pracovněprávními a mzdovými předpisy. </w:t>
      </w:r>
      <w:r w:rsidRPr="008C2006">
        <w:rPr>
          <w:lang w:val="cs-CZ"/>
        </w:rPr>
        <w:t>Patentový zástupce</w:t>
      </w:r>
      <w:r w:rsidR="001D79E5" w:rsidRPr="008C2006">
        <w:rPr>
          <w:lang w:val="cs-CZ"/>
        </w:rPr>
        <w:t xml:space="preserve"> je povinen zajistit splnění požadavků tohoto ujednání smlouvy i u svých poddodavatelů. Nesplnění povinností </w:t>
      </w:r>
      <w:r w:rsidRPr="008C2006">
        <w:rPr>
          <w:lang w:val="cs-CZ"/>
        </w:rPr>
        <w:t>patentového zástupce</w:t>
      </w:r>
      <w:r w:rsidR="001D79E5" w:rsidRPr="008C2006">
        <w:rPr>
          <w:lang w:val="cs-CZ"/>
        </w:rPr>
        <w:t xml:space="preserve"> dle tohoto ujednání smlouvy se považuje za podstatné porušení smlouvy.</w:t>
      </w:r>
    </w:p>
    <w:p w14:paraId="79E5C721" w14:textId="77777777" w:rsidR="00D71F97" w:rsidRPr="008C2006" w:rsidRDefault="00D71F97" w:rsidP="00D71F97">
      <w:pPr>
        <w:pStyle w:val="Zkladntext"/>
        <w:rPr>
          <w:lang w:val="cs-CZ"/>
        </w:rPr>
      </w:pPr>
    </w:p>
    <w:p w14:paraId="7F152729" w14:textId="4E460647" w:rsidR="001D79E5" w:rsidRPr="008C2006" w:rsidRDefault="00C66F64" w:rsidP="001D79E5">
      <w:pPr>
        <w:pStyle w:val="Zkladntext"/>
        <w:numPr>
          <w:ilvl w:val="0"/>
          <w:numId w:val="12"/>
        </w:numPr>
        <w:ind w:left="426" w:hanging="426"/>
        <w:rPr>
          <w:lang w:val="cs-CZ"/>
        </w:rPr>
      </w:pPr>
      <w:r w:rsidRPr="008C2006">
        <w:rPr>
          <w:lang w:val="cs-CZ"/>
        </w:rPr>
        <w:t>Patentový zástupce</w:t>
      </w:r>
      <w:r w:rsidR="001D79E5" w:rsidRPr="008C2006">
        <w:rPr>
          <w:lang w:val="cs-CZ"/>
        </w:rPr>
        <w:t xml:space="preserve"> prohlašuje, že se bude v souvislosti s plněním smlouvy snažit minimalizovat dopad na životní prostředí, respektovat udržitelnost či možnosti cirkulární ekonomiky a pokud je to možné a vhodné, bude implementovat nové nebo značně zlepšené produkty, služby nebo postupy; tento závazek bude požadovat i od svých poddodavatelů.</w:t>
      </w:r>
    </w:p>
    <w:p w14:paraId="698C441B" w14:textId="77777777" w:rsidR="00D71F97" w:rsidRPr="008C2006" w:rsidRDefault="00D71F97" w:rsidP="00D71F97">
      <w:pPr>
        <w:pStyle w:val="Zkladntext"/>
        <w:rPr>
          <w:lang w:val="cs-CZ"/>
        </w:rPr>
      </w:pPr>
    </w:p>
    <w:p w14:paraId="451DB585" w14:textId="77777777" w:rsidR="00D71F97" w:rsidRPr="008C2006" w:rsidRDefault="001D79E5" w:rsidP="005034A5">
      <w:pPr>
        <w:pStyle w:val="Zkladntext"/>
        <w:numPr>
          <w:ilvl w:val="0"/>
          <w:numId w:val="12"/>
        </w:numPr>
        <w:ind w:left="426" w:hanging="426"/>
        <w:rPr>
          <w:lang w:val="cs-CZ"/>
        </w:rPr>
      </w:pPr>
      <w:r w:rsidRPr="008C2006">
        <w:rPr>
          <w:lang w:val="cs-CZ"/>
        </w:rPr>
        <w:t>Práva a povinnosti vyplývající z této smlouvy přecházejí na případné právní nástupce smluvních stran. Převádět práva a povinnosti z této smlouvy lze jen po písemném souhlasu druhé smluvní strany.</w:t>
      </w:r>
    </w:p>
    <w:p w14:paraId="1FC996DF" w14:textId="77777777" w:rsidR="00D71F97" w:rsidRPr="008C2006" w:rsidRDefault="00D71F97" w:rsidP="00D71F97">
      <w:pPr>
        <w:pStyle w:val="Zkladntext"/>
        <w:rPr>
          <w:lang w:val="cs-CZ"/>
        </w:rPr>
      </w:pPr>
    </w:p>
    <w:p w14:paraId="13AD9D8A" w14:textId="77777777" w:rsidR="001D79E5" w:rsidRPr="008C2006" w:rsidRDefault="001D79E5" w:rsidP="001D79E5">
      <w:pPr>
        <w:pStyle w:val="Zkladntext"/>
        <w:numPr>
          <w:ilvl w:val="0"/>
          <w:numId w:val="12"/>
        </w:numPr>
        <w:ind w:left="426" w:hanging="426"/>
        <w:rPr>
          <w:lang w:val="cs-CZ"/>
        </w:rPr>
      </w:pPr>
      <w:r w:rsidRPr="008C2006">
        <w:rPr>
          <w:lang w:val="cs-CZ"/>
        </w:rPr>
        <w:t xml:space="preserve">Smlouva je uzavřena elektronicky. Je-li uzavřena v listinné podobě, pak je vyhotovena ve </w:t>
      </w:r>
      <w:bookmarkStart w:id="2" w:name="Text39"/>
      <w:r w:rsidR="00D71F97" w:rsidRPr="008C2006">
        <w:rPr>
          <w:lang w:val="cs-CZ"/>
        </w:rPr>
        <w:t>4</w:t>
      </w:r>
      <w:bookmarkEnd w:id="2"/>
      <w:r w:rsidRPr="008C2006">
        <w:rPr>
          <w:lang w:val="cs-CZ"/>
        </w:rPr>
        <w:t xml:space="preserve"> rovnocenných vyhotoveních, z nichž každé má platnost originálu. Každá smluvní strana obdrží po</w:t>
      </w:r>
      <w:r w:rsidR="00D71F97" w:rsidRPr="008C2006">
        <w:rPr>
          <w:lang w:val="cs-CZ"/>
        </w:rPr>
        <w:t xml:space="preserve"> 2</w:t>
      </w:r>
      <w:r w:rsidRPr="008C2006">
        <w:rPr>
          <w:lang w:val="cs-CZ"/>
        </w:rPr>
        <w:t xml:space="preserve"> vyhotovení.</w:t>
      </w:r>
    </w:p>
    <w:p w14:paraId="06817746" w14:textId="77777777" w:rsidR="00D71F97" w:rsidRPr="008C2006" w:rsidRDefault="00D71F97" w:rsidP="00D71F97">
      <w:pPr>
        <w:pStyle w:val="Zkladntext"/>
        <w:rPr>
          <w:lang w:val="cs-CZ"/>
        </w:rPr>
      </w:pPr>
    </w:p>
    <w:p w14:paraId="2FC97E7D" w14:textId="77777777" w:rsidR="00E6284C" w:rsidRPr="008C2006" w:rsidRDefault="001D79E5" w:rsidP="00335401">
      <w:pPr>
        <w:pStyle w:val="Zkladntext"/>
        <w:numPr>
          <w:ilvl w:val="0"/>
          <w:numId w:val="12"/>
        </w:numPr>
        <w:ind w:left="426" w:hanging="426"/>
        <w:rPr>
          <w:lang w:val="cs-CZ"/>
        </w:rPr>
      </w:pPr>
      <w:r w:rsidRPr="008C2006">
        <w:rPr>
          <w:lang w:val="cs-CZ"/>
        </w:rPr>
        <w:t>Změny a doplňky této smlouvy je možné provádět pouze písemnými dodatky podepsanými oběma smluvními stranami.</w:t>
      </w:r>
    </w:p>
    <w:p w14:paraId="600654E1" w14:textId="77777777" w:rsidR="00E6284C" w:rsidRPr="008C2006" w:rsidRDefault="00E6284C" w:rsidP="008C2006">
      <w:pPr>
        <w:pStyle w:val="Zkladntext"/>
        <w:shd w:val="clear" w:color="auto" w:fill="FFFFFF" w:themeFill="background1"/>
        <w:rPr>
          <w:lang w:val="cs-CZ"/>
        </w:rPr>
      </w:pPr>
    </w:p>
    <w:p w14:paraId="6DF322E9" w14:textId="51D049CF" w:rsidR="001D79E5" w:rsidRPr="008C2006" w:rsidRDefault="00B84B9C" w:rsidP="008C2006">
      <w:pPr>
        <w:pStyle w:val="Zkladntext"/>
        <w:numPr>
          <w:ilvl w:val="0"/>
          <w:numId w:val="12"/>
        </w:numPr>
        <w:ind w:left="426" w:hanging="426"/>
        <w:rPr>
          <w:lang w:val="cs-CZ"/>
        </w:rPr>
      </w:pPr>
      <w:r>
        <w:rPr>
          <w:lang w:val="cs-CZ"/>
        </w:rPr>
        <w:t xml:space="preserve">Smlouva nabývá platnosti dnem oboustranného podpisu oprávněnými zástupci smluvních stran, resp. dnem, kdy tuto smlouvu podepíše oprávněný zástupce té smluvní strany, která smlouvu podepisuje později. Smlouva nabývá </w:t>
      </w:r>
      <w:r w:rsidRPr="009C32F8">
        <w:t xml:space="preserve">účinnosti dnem uveřejnění v registru smluv. Plnění předmětu této smlouvy před účinností této smlouvy se považuje za plnění podle této smlouvy a práva a povinnosti z něj vzniklé se řídí touto smlouvou. Smlouva bude uveřejněna Technickou univerzitou v Liberci dle zákona č. 340/2015 Sb. (o registru smluv) v registru smluv, s čímž obě smluvní strany výslovně souhlasí. Smluvní strany jsou v této souvislosti povinny označit ve </w:t>
      </w:r>
      <w:r w:rsidRPr="009C32F8">
        <w:lastRenderedPageBreak/>
        <w:t>smlouvě údaje, které jsou předmětem anon</w:t>
      </w:r>
      <w:r>
        <w:rPr>
          <w:lang w:val="cs-CZ"/>
        </w:rPr>
        <w:t>y</w:t>
      </w:r>
      <w:proofErr w:type="spellStart"/>
      <w:r w:rsidRPr="009C32F8">
        <w:t>mizace</w:t>
      </w:r>
      <w:proofErr w:type="spellEnd"/>
      <w:r w:rsidRPr="009C32F8">
        <w:t xml:space="preserve"> a nebudou ve smyslu zákona o registru smluv zveřejněny. TUL nenese žádnou odpovědnost za zveřejnění takto neoznačených údajů.</w:t>
      </w:r>
      <w:r>
        <w:rPr>
          <w:lang w:val="cs-CZ"/>
        </w:rPr>
        <w:t xml:space="preserve">    </w:t>
      </w:r>
    </w:p>
    <w:p w14:paraId="238F496B" w14:textId="77777777" w:rsidR="00D71F97" w:rsidRPr="008C2006" w:rsidRDefault="00D71F97" w:rsidP="001D79E5">
      <w:pPr>
        <w:pStyle w:val="Zkladntext"/>
        <w:ind w:left="426"/>
        <w:rPr>
          <w:lang w:val="cs-CZ"/>
        </w:rPr>
      </w:pPr>
    </w:p>
    <w:p w14:paraId="4B00629D" w14:textId="77777777" w:rsidR="001D79E5" w:rsidRPr="008C2006" w:rsidRDefault="001D79E5" w:rsidP="001D79E5">
      <w:pPr>
        <w:pStyle w:val="Zkladntext"/>
        <w:numPr>
          <w:ilvl w:val="0"/>
          <w:numId w:val="12"/>
        </w:numPr>
        <w:ind w:left="426" w:hanging="426"/>
        <w:rPr>
          <w:lang w:val="cs-CZ"/>
        </w:rPr>
      </w:pPr>
      <w:r w:rsidRPr="008C2006">
        <w:rPr>
          <w:lang w:val="cs-CZ"/>
        </w:rPr>
        <w:t>V případě, že dojde k situaci, kdy se některá ujednání této smlouvy stanou neplatnými, neúčinnými anebo nerealizovatelnými, nebude tím ovlivněna platnost, účinnost nebo realizovatelnost ostatních ujednání této smlouvy a smluvní strany se zavazují neplatné, neúčinné nebo nerealizovatelné ujednání smlouvy nahradit takovým, které by svým významem co nejlépe odpovídalo původnímu ujednání.</w:t>
      </w:r>
    </w:p>
    <w:p w14:paraId="68D40B95" w14:textId="77777777" w:rsidR="00D71F97" w:rsidRPr="008C2006" w:rsidRDefault="00D71F97" w:rsidP="00D71F97">
      <w:pPr>
        <w:pStyle w:val="Zkladntext"/>
        <w:rPr>
          <w:lang w:val="cs-CZ"/>
        </w:rPr>
      </w:pPr>
    </w:p>
    <w:p w14:paraId="29CD3835" w14:textId="5D1767EB" w:rsidR="001D79E5" w:rsidRPr="008C2006" w:rsidRDefault="001D79E5" w:rsidP="001D79E5">
      <w:pPr>
        <w:pStyle w:val="Zkladntext"/>
        <w:numPr>
          <w:ilvl w:val="0"/>
          <w:numId w:val="12"/>
        </w:numPr>
        <w:ind w:left="426" w:hanging="426"/>
        <w:rPr>
          <w:lang w:val="cs-CZ"/>
        </w:rPr>
      </w:pPr>
      <w:r w:rsidRPr="008C2006">
        <w:rPr>
          <w:lang w:val="cs-CZ"/>
        </w:rPr>
        <w:t xml:space="preserve">Veškeré spory mezi smluvními stranami vyplývající nebo související s ujednáními této smlouvy budou řešeny vždy nejprve smírně vzájemnou dohodou. Nebude-li smírného řešení dosaženo v přiměřené době, bude mít kterákoliv ze smluvních stran právo předložit spornou záležitost k rozhodnutí místně příslušnému soudu. V souladu s § </w:t>
      </w:r>
      <w:proofErr w:type="gramStart"/>
      <w:r w:rsidRPr="008C2006">
        <w:rPr>
          <w:lang w:val="cs-CZ"/>
        </w:rPr>
        <w:t>89a</w:t>
      </w:r>
      <w:proofErr w:type="gramEnd"/>
      <w:r w:rsidRPr="008C2006">
        <w:rPr>
          <w:lang w:val="cs-CZ"/>
        </w:rPr>
        <w:t xml:space="preserve"> zákona č. 99/1963 Sb., občanský soudní řád, ve znění pozdějších předpisů, se za místně příslušný soud k projednávání sporů z této smlouvy prohlašuje obecný soud </w:t>
      </w:r>
      <w:r w:rsidR="00ED7C32" w:rsidRPr="008C2006">
        <w:rPr>
          <w:lang w:val="cs-CZ"/>
        </w:rPr>
        <w:t>klienta</w:t>
      </w:r>
      <w:r w:rsidRPr="008C2006">
        <w:rPr>
          <w:lang w:val="cs-CZ"/>
        </w:rPr>
        <w:t>.</w:t>
      </w:r>
    </w:p>
    <w:p w14:paraId="40F2245E" w14:textId="77777777" w:rsidR="00C206EC" w:rsidRPr="008C2006" w:rsidRDefault="00C206EC" w:rsidP="00C206EC">
      <w:pPr>
        <w:pStyle w:val="Zkladntext"/>
        <w:rPr>
          <w:lang w:val="cs-CZ"/>
        </w:rPr>
      </w:pPr>
    </w:p>
    <w:p w14:paraId="2469FF32" w14:textId="77777777" w:rsidR="001D79E5" w:rsidRPr="008C2006" w:rsidRDefault="001D79E5" w:rsidP="001D79E5">
      <w:pPr>
        <w:pStyle w:val="Zkladntext"/>
        <w:numPr>
          <w:ilvl w:val="0"/>
          <w:numId w:val="12"/>
        </w:numPr>
        <w:ind w:left="426" w:hanging="426"/>
        <w:rPr>
          <w:lang w:val="cs-CZ"/>
        </w:rPr>
      </w:pPr>
      <w:r w:rsidRPr="008C2006">
        <w:rPr>
          <w:lang w:val="cs-CZ"/>
        </w:rPr>
        <w:t>Obě smluvní strany prohlašují, že si smlouvu pečlivě přečetly, a na důkaz souhlasu s výše uvedenými ujednáními připojují své podpisy:</w:t>
      </w:r>
    </w:p>
    <w:p w14:paraId="116FDADD" w14:textId="77777777" w:rsidR="001D79E5" w:rsidRDefault="001D79E5" w:rsidP="001D79E5">
      <w:pPr>
        <w:jc w:val="both"/>
      </w:pPr>
    </w:p>
    <w:p w14:paraId="0B2BFE85" w14:textId="77777777" w:rsidR="001D79E5" w:rsidRDefault="001D79E5" w:rsidP="001D79E5">
      <w:pPr>
        <w:jc w:val="both"/>
      </w:pPr>
    </w:p>
    <w:p w14:paraId="106683A3" w14:textId="77777777" w:rsidR="001D79E5" w:rsidRPr="00ED01B0" w:rsidRDefault="001D79E5" w:rsidP="001D79E5">
      <w:pPr>
        <w:jc w:val="both"/>
      </w:pPr>
    </w:p>
    <w:p w14:paraId="47D4B837" w14:textId="77777777" w:rsidR="001D79E5" w:rsidRDefault="001D79E5" w:rsidP="00C24284">
      <w:pPr>
        <w:ind w:left="426" w:hanging="426"/>
        <w:jc w:val="center"/>
        <w:rPr>
          <w:b/>
        </w:rPr>
      </w:pPr>
    </w:p>
    <w:tbl>
      <w:tblPr>
        <w:tblW w:w="9673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36"/>
        <w:gridCol w:w="4837"/>
      </w:tblGrid>
      <w:tr w:rsidR="007C2BD7" w:rsidRPr="00110010" w14:paraId="5FC08E4E" w14:textId="77777777" w:rsidTr="005017B1">
        <w:trPr>
          <w:trHeight w:val="1648"/>
          <w:jc w:val="center"/>
        </w:trPr>
        <w:tc>
          <w:tcPr>
            <w:tcW w:w="48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46ABF211" w14:textId="67DF38D9" w:rsidR="007C2BD7" w:rsidRDefault="007C2BD7" w:rsidP="00857758">
            <w:pPr>
              <w:spacing w:after="60"/>
              <w:jc w:val="center"/>
            </w:pPr>
            <w:r w:rsidRPr="00110010">
              <w:t xml:space="preserve">Razítko a podpis </w:t>
            </w:r>
            <w:r w:rsidR="00C66F64">
              <w:t>patentového zástupce</w:t>
            </w:r>
          </w:p>
          <w:p w14:paraId="7994CBF3" w14:textId="77777777" w:rsidR="003E28AF" w:rsidRPr="00110010" w:rsidRDefault="003E28AF" w:rsidP="00857758">
            <w:pPr>
              <w:spacing w:after="60"/>
              <w:jc w:val="center"/>
            </w:pPr>
          </w:p>
          <w:p w14:paraId="4D725915" w14:textId="7432EAC5" w:rsidR="007C2BD7" w:rsidRDefault="007C2BD7" w:rsidP="00857758">
            <w:pPr>
              <w:spacing w:after="60"/>
              <w:jc w:val="center"/>
            </w:pPr>
          </w:p>
          <w:p w14:paraId="6065818C" w14:textId="77777777" w:rsidR="00151A9F" w:rsidRDefault="00151A9F" w:rsidP="00857758">
            <w:pPr>
              <w:spacing w:after="60"/>
              <w:jc w:val="center"/>
            </w:pPr>
          </w:p>
          <w:p w14:paraId="7608CA6B" w14:textId="77777777" w:rsidR="00A729DE" w:rsidRPr="00110010" w:rsidRDefault="00A729DE" w:rsidP="00857758">
            <w:pPr>
              <w:spacing w:after="60"/>
              <w:jc w:val="center"/>
            </w:pPr>
          </w:p>
          <w:p w14:paraId="36D04B7A" w14:textId="77777777" w:rsidR="007C2BD7" w:rsidRPr="00110010" w:rsidRDefault="007C2BD7" w:rsidP="00857758">
            <w:pPr>
              <w:spacing w:after="60"/>
              <w:jc w:val="center"/>
            </w:pPr>
            <w:r w:rsidRPr="00110010">
              <w:t>………………………………………….</w:t>
            </w:r>
          </w:p>
          <w:p w14:paraId="6FEC60C8" w14:textId="689621C5" w:rsidR="007C2BD7" w:rsidRDefault="003A2E9E" w:rsidP="00857758">
            <w:pPr>
              <w:spacing w:after="60"/>
              <w:jc w:val="center"/>
            </w:pPr>
            <w:r>
              <w:t xml:space="preserve">Ing. </w:t>
            </w:r>
            <w:r w:rsidR="008C2006">
              <w:t>Dobroslav Musil</w:t>
            </w:r>
          </w:p>
          <w:p w14:paraId="53FA24D6" w14:textId="4BB198F3" w:rsidR="003A2E9E" w:rsidRPr="00110010" w:rsidRDefault="003A2E9E" w:rsidP="00857758">
            <w:pPr>
              <w:spacing w:after="60"/>
              <w:jc w:val="center"/>
            </w:pPr>
            <w:r>
              <w:t xml:space="preserve">jednatel </w:t>
            </w:r>
            <w:r>
              <w:rPr>
                <w:bCs/>
              </w:rPr>
              <w:t xml:space="preserve">Dobroslav Musil a partneři </w:t>
            </w:r>
            <w:proofErr w:type="spellStart"/>
            <w:r>
              <w:rPr>
                <w:bCs/>
              </w:rPr>
              <w:t>s.r.o</w:t>
            </w:r>
            <w:proofErr w:type="spellEnd"/>
          </w:p>
          <w:p w14:paraId="5A49D436" w14:textId="1C27008A" w:rsidR="007C2BD7" w:rsidRPr="00110010" w:rsidRDefault="007C2BD7" w:rsidP="00857758">
            <w:pPr>
              <w:autoSpaceDE w:val="0"/>
              <w:autoSpaceDN w:val="0"/>
              <w:spacing w:after="60"/>
              <w:jc w:val="center"/>
            </w:pPr>
            <w:r w:rsidRPr="00110010">
              <w:t>V </w:t>
            </w:r>
            <w:r w:rsidR="003A2E9E">
              <w:t>Brně</w:t>
            </w:r>
            <w:r w:rsidRPr="00110010">
              <w:t xml:space="preserve"> dne </w:t>
            </w:r>
            <w:r w:rsidR="00D637C2">
              <w:t>9. 9. 2025</w:t>
            </w:r>
          </w:p>
        </w:tc>
        <w:tc>
          <w:tcPr>
            <w:tcW w:w="4837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14:paraId="5D5F09AF" w14:textId="5C61116D" w:rsidR="007C2BD7" w:rsidRDefault="007C2BD7" w:rsidP="00857758">
            <w:pPr>
              <w:spacing w:after="60"/>
              <w:jc w:val="center"/>
            </w:pPr>
            <w:r w:rsidRPr="00110010">
              <w:t xml:space="preserve">Razítko a podpis </w:t>
            </w:r>
            <w:r w:rsidR="00ED7C32">
              <w:t>klienta</w:t>
            </w:r>
          </w:p>
          <w:p w14:paraId="12E66F06" w14:textId="4A4A55F1" w:rsidR="003E28AF" w:rsidRDefault="003E28AF" w:rsidP="00857758">
            <w:pPr>
              <w:spacing w:after="60"/>
              <w:jc w:val="center"/>
            </w:pPr>
          </w:p>
          <w:p w14:paraId="20CFEE1F" w14:textId="3127CCF9" w:rsidR="00A729DE" w:rsidRDefault="00A729DE" w:rsidP="00857758">
            <w:pPr>
              <w:spacing w:after="60"/>
              <w:jc w:val="center"/>
            </w:pPr>
          </w:p>
          <w:p w14:paraId="5EEF429F" w14:textId="77777777" w:rsidR="00151A9F" w:rsidRPr="00110010" w:rsidRDefault="00151A9F" w:rsidP="00857758">
            <w:pPr>
              <w:spacing w:after="60"/>
              <w:jc w:val="center"/>
            </w:pPr>
          </w:p>
          <w:p w14:paraId="22037843" w14:textId="77777777" w:rsidR="007C2BD7" w:rsidRPr="00110010" w:rsidRDefault="007C2BD7" w:rsidP="00857758">
            <w:pPr>
              <w:spacing w:after="60"/>
              <w:jc w:val="center"/>
            </w:pPr>
          </w:p>
          <w:p w14:paraId="7A295537" w14:textId="77777777" w:rsidR="007C2BD7" w:rsidRPr="00151A9F" w:rsidRDefault="007C2BD7" w:rsidP="00857758">
            <w:pPr>
              <w:spacing w:after="60"/>
              <w:jc w:val="center"/>
            </w:pPr>
            <w:r w:rsidRPr="00151A9F">
              <w:t>……………………………………………</w:t>
            </w:r>
          </w:p>
          <w:p w14:paraId="1EB705A2" w14:textId="19C8A422" w:rsidR="00C206EC" w:rsidRPr="00151A9F" w:rsidRDefault="00151A9F" w:rsidP="00857758">
            <w:pPr>
              <w:spacing w:after="60"/>
              <w:jc w:val="center"/>
            </w:pPr>
            <w:bookmarkStart w:id="3" w:name="Text44"/>
            <w:r w:rsidRPr="00151A9F">
              <w:t>prof. Dr. Ing. Miroslav Černík, CSc.</w:t>
            </w:r>
          </w:p>
          <w:bookmarkEnd w:id="3"/>
          <w:p w14:paraId="6E5FEBFE" w14:textId="4755EA3F" w:rsidR="00C206EC" w:rsidRDefault="00151A9F" w:rsidP="00C206EC">
            <w:pPr>
              <w:spacing w:after="60"/>
              <w:jc w:val="center"/>
            </w:pPr>
            <w:r w:rsidRPr="00151A9F">
              <w:t>ředitel CXI</w:t>
            </w:r>
          </w:p>
          <w:p w14:paraId="70ED6ECC" w14:textId="09575689" w:rsidR="007C2BD7" w:rsidRPr="00110010" w:rsidRDefault="007C2BD7" w:rsidP="00C206EC">
            <w:pPr>
              <w:spacing w:after="60"/>
              <w:jc w:val="center"/>
            </w:pPr>
            <w:r w:rsidRPr="00110010">
              <w:t xml:space="preserve">V Liberci dne </w:t>
            </w:r>
            <w:r w:rsidR="00D637C2">
              <w:t>11. 9. 2025</w:t>
            </w:r>
          </w:p>
        </w:tc>
      </w:tr>
    </w:tbl>
    <w:p w14:paraId="79202C76" w14:textId="77777777" w:rsidR="00AB61F1" w:rsidRPr="00110010" w:rsidRDefault="00AB61F1" w:rsidP="00D10E6F">
      <w:pPr>
        <w:pStyle w:val="Zkladntext"/>
        <w:rPr>
          <w:lang w:val="cs-CZ"/>
        </w:rPr>
      </w:pPr>
    </w:p>
    <w:sectPr w:rsidR="00AB61F1" w:rsidRPr="00110010" w:rsidSect="00031CAA">
      <w:headerReference w:type="default" r:id="rId11"/>
      <w:footerReference w:type="default" r:id="rId12"/>
      <w:pgSz w:w="11906" w:h="16838" w:code="9"/>
      <w:pgMar w:top="1588" w:right="1134" w:bottom="1134" w:left="1134" w:header="1304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5A8322" w14:textId="77777777" w:rsidR="008C48A9" w:rsidRPr="00D91740" w:rsidRDefault="008C48A9" w:rsidP="00D91740">
      <w:r>
        <w:separator/>
      </w:r>
    </w:p>
  </w:endnote>
  <w:endnote w:type="continuationSeparator" w:id="0">
    <w:p w14:paraId="76780C88" w14:textId="77777777" w:rsidR="008C48A9" w:rsidRPr="00D91740" w:rsidRDefault="008C48A9" w:rsidP="00D91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panose1 w:val="020B0503030403090204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erriweather">
    <w:altName w:val="Times New Roman"/>
    <w:charset w:val="EE"/>
    <w:family w:val="auto"/>
    <w:pitch w:val="variable"/>
    <w:sig w:usb0="20000207" w:usb1="00000002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2026FC" w14:textId="77777777" w:rsidR="00110010" w:rsidRPr="00ED745A" w:rsidRDefault="00110010" w:rsidP="00110010">
    <w:pPr>
      <w:pStyle w:val="Zpat"/>
      <w:ind w:right="360"/>
      <w:rPr>
        <w:rFonts w:ascii="Merriweather" w:hAnsi="Merriweather"/>
        <w:color w:val="5948AD"/>
        <w:sz w:val="18"/>
        <w:szCs w:val="18"/>
      </w:rPr>
    </w:pPr>
    <w:r w:rsidRPr="00ED745A">
      <w:rPr>
        <w:rFonts w:ascii="Merriweather" w:hAnsi="Merriweather"/>
        <w:color w:val="5948AD"/>
        <w:sz w:val="18"/>
        <w:szCs w:val="18"/>
      </w:rPr>
      <w:t>Technická univerzita v Liberci</w:t>
    </w:r>
  </w:p>
  <w:p w14:paraId="3F848EC1" w14:textId="77777777" w:rsidR="00110010" w:rsidRPr="00ED745A" w:rsidRDefault="00110010" w:rsidP="00110010">
    <w:pPr>
      <w:pStyle w:val="Zpat"/>
      <w:rPr>
        <w:rFonts w:ascii="Merriweather" w:hAnsi="Merriweather"/>
        <w:color w:val="5948AD"/>
        <w:sz w:val="18"/>
        <w:szCs w:val="18"/>
      </w:rPr>
    </w:pPr>
    <w:r w:rsidRPr="00ED745A">
      <w:rPr>
        <w:rFonts w:ascii="Merriweather" w:hAnsi="Merriweather"/>
        <w:color w:val="5948AD"/>
        <w:sz w:val="18"/>
        <w:szCs w:val="18"/>
      </w:rPr>
      <w:t>Studentská 1402/2, 461 17 Liberec 1 | www.tul.cz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C43827" w14:textId="77777777" w:rsidR="008C48A9" w:rsidRPr="00D91740" w:rsidRDefault="008C48A9" w:rsidP="00D91740">
      <w:r>
        <w:separator/>
      </w:r>
    </w:p>
  </w:footnote>
  <w:footnote w:type="continuationSeparator" w:id="0">
    <w:p w14:paraId="6CFC3CC6" w14:textId="77777777" w:rsidR="008C48A9" w:rsidRPr="00D91740" w:rsidRDefault="008C48A9" w:rsidP="00D917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B204E6" w14:textId="77777777" w:rsidR="00201972" w:rsidRPr="00110010" w:rsidRDefault="00E13E1B" w:rsidP="00110010">
    <w:pPr>
      <w:pStyle w:val="Zhlav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13BF622" wp14:editId="645E35E4">
          <wp:simplePos x="0" y="0"/>
          <wp:positionH relativeFrom="page">
            <wp:posOffset>369570</wp:posOffset>
          </wp:positionH>
          <wp:positionV relativeFrom="page">
            <wp:posOffset>88265</wp:posOffset>
          </wp:positionV>
          <wp:extent cx="1477645" cy="828040"/>
          <wp:effectExtent l="0" t="0" r="0" b="0"/>
          <wp:wrapNone/>
          <wp:docPr id="20" name="obrázek 20" descr="TUL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TUL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7645" cy="828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AE6C72"/>
    <w:multiLevelType w:val="hybridMultilevel"/>
    <w:tmpl w:val="B98225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762B02"/>
    <w:multiLevelType w:val="hybridMultilevel"/>
    <w:tmpl w:val="295066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5739FD"/>
    <w:multiLevelType w:val="hybridMultilevel"/>
    <w:tmpl w:val="9E9C49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5252D6"/>
    <w:multiLevelType w:val="hybridMultilevel"/>
    <w:tmpl w:val="5E8EC2A4"/>
    <w:lvl w:ilvl="0" w:tplc="4874E96C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F747ED"/>
    <w:multiLevelType w:val="hybridMultilevel"/>
    <w:tmpl w:val="75EC81CA"/>
    <w:lvl w:ilvl="0" w:tplc="D41A9FBC">
      <w:start w:val="1"/>
      <w:numFmt w:val="upperRoman"/>
      <w:suff w:val="nothing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455930"/>
    <w:multiLevelType w:val="hybridMultilevel"/>
    <w:tmpl w:val="CFE2C7B2"/>
    <w:lvl w:ilvl="0" w:tplc="6D781108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A622C84"/>
    <w:multiLevelType w:val="hybridMultilevel"/>
    <w:tmpl w:val="E68642D8"/>
    <w:lvl w:ilvl="0" w:tplc="89807B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6B0619"/>
    <w:multiLevelType w:val="hybridMultilevel"/>
    <w:tmpl w:val="1F1A95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B31B92"/>
    <w:multiLevelType w:val="hybridMultilevel"/>
    <w:tmpl w:val="B56A1012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28C616F"/>
    <w:multiLevelType w:val="hybridMultilevel"/>
    <w:tmpl w:val="C2AA6636"/>
    <w:lvl w:ilvl="0" w:tplc="91A63378">
      <w:start w:val="1"/>
      <w:numFmt w:val="lowerLetter"/>
      <w:lvlText w:val="%1)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41F45EE"/>
    <w:multiLevelType w:val="hybridMultilevel"/>
    <w:tmpl w:val="17EAC5A2"/>
    <w:lvl w:ilvl="0" w:tplc="6AFCAEF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2F17B1"/>
    <w:multiLevelType w:val="hybridMultilevel"/>
    <w:tmpl w:val="C8C82A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4A6A70"/>
    <w:multiLevelType w:val="hybridMultilevel"/>
    <w:tmpl w:val="55B6959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AA7558"/>
    <w:multiLevelType w:val="hybridMultilevel"/>
    <w:tmpl w:val="105290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AB2941"/>
    <w:multiLevelType w:val="hybridMultilevel"/>
    <w:tmpl w:val="06E83BE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3B86E31"/>
    <w:multiLevelType w:val="hybridMultilevel"/>
    <w:tmpl w:val="0AC0BCEC"/>
    <w:lvl w:ilvl="0" w:tplc="52BEC56C">
      <w:start w:val="1"/>
      <w:numFmt w:val="decimal"/>
      <w:lvlText w:val="%1."/>
      <w:lvlJc w:val="left"/>
      <w:pPr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A357E32"/>
    <w:multiLevelType w:val="hybridMultilevel"/>
    <w:tmpl w:val="72D6DD5C"/>
    <w:lvl w:ilvl="0" w:tplc="ABAEB2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E80F01"/>
    <w:multiLevelType w:val="hybridMultilevel"/>
    <w:tmpl w:val="0EDAFED0"/>
    <w:lvl w:ilvl="0" w:tplc="9808D71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5981747"/>
    <w:multiLevelType w:val="hybridMultilevel"/>
    <w:tmpl w:val="729AFAB2"/>
    <w:lvl w:ilvl="0" w:tplc="4874E96C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150EED"/>
    <w:multiLevelType w:val="hybridMultilevel"/>
    <w:tmpl w:val="B98225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5A3125"/>
    <w:multiLevelType w:val="hybridMultilevel"/>
    <w:tmpl w:val="5B344E96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BCD39BC"/>
    <w:multiLevelType w:val="hybridMultilevel"/>
    <w:tmpl w:val="E118EA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441927"/>
    <w:multiLevelType w:val="hybridMultilevel"/>
    <w:tmpl w:val="33D621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130644"/>
    <w:multiLevelType w:val="hybridMultilevel"/>
    <w:tmpl w:val="2084E6F2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6"/>
  </w:num>
  <w:num w:numId="2">
    <w:abstractNumId w:val="9"/>
  </w:num>
  <w:num w:numId="3">
    <w:abstractNumId w:val="22"/>
  </w:num>
  <w:num w:numId="4">
    <w:abstractNumId w:val="10"/>
  </w:num>
  <w:num w:numId="5">
    <w:abstractNumId w:val="13"/>
  </w:num>
  <w:num w:numId="6">
    <w:abstractNumId w:val="11"/>
  </w:num>
  <w:num w:numId="7">
    <w:abstractNumId w:val="19"/>
  </w:num>
  <w:num w:numId="8">
    <w:abstractNumId w:val="0"/>
  </w:num>
  <w:num w:numId="9">
    <w:abstractNumId w:val="5"/>
  </w:num>
  <w:num w:numId="10">
    <w:abstractNumId w:val="8"/>
  </w:num>
  <w:num w:numId="11">
    <w:abstractNumId w:val="17"/>
  </w:num>
  <w:num w:numId="12">
    <w:abstractNumId w:val="15"/>
  </w:num>
  <w:num w:numId="13">
    <w:abstractNumId w:val="20"/>
  </w:num>
  <w:num w:numId="14">
    <w:abstractNumId w:val="23"/>
  </w:num>
  <w:num w:numId="15">
    <w:abstractNumId w:val="14"/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21"/>
  </w:num>
  <w:num w:numId="19">
    <w:abstractNumId w:val="4"/>
  </w:num>
  <w:num w:numId="20">
    <w:abstractNumId w:val="7"/>
  </w:num>
  <w:num w:numId="21">
    <w:abstractNumId w:val="6"/>
  </w:num>
  <w:num w:numId="22">
    <w:abstractNumId w:val="2"/>
  </w:num>
  <w:num w:numId="23">
    <w:abstractNumId w:val="12"/>
  </w:num>
  <w:num w:numId="24">
    <w:abstractNumId w:val="18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attachedTemplate r:id="rId1"/>
  <w:documentProtection w:edit="forms" w:enforcement="0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F04"/>
    <w:rsid w:val="0000175E"/>
    <w:rsid w:val="000054C6"/>
    <w:rsid w:val="0001157B"/>
    <w:rsid w:val="00012688"/>
    <w:rsid w:val="000147BA"/>
    <w:rsid w:val="00016D7E"/>
    <w:rsid w:val="00020671"/>
    <w:rsid w:val="00022718"/>
    <w:rsid w:val="0002342B"/>
    <w:rsid w:val="000306B7"/>
    <w:rsid w:val="0003094D"/>
    <w:rsid w:val="00031A14"/>
    <w:rsid w:val="00031CAA"/>
    <w:rsid w:val="00032829"/>
    <w:rsid w:val="000352D6"/>
    <w:rsid w:val="00035EDC"/>
    <w:rsid w:val="00037E8B"/>
    <w:rsid w:val="0004329D"/>
    <w:rsid w:val="000436D3"/>
    <w:rsid w:val="000454B5"/>
    <w:rsid w:val="00047DC8"/>
    <w:rsid w:val="0005684A"/>
    <w:rsid w:val="0006577D"/>
    <w:rsid w:val="000674D0"/>
    <w:rsid w:val="0007229D"/>
    <w:rsid w:val="00073397"/>
    <w:rsid w:val="00073EC2"/>
    <w:rsid w:val="0008197E"/>
    <w:rsid w:val="00081B92"/>
    <w:rsid w:val="0009150C"/>
    <w:rsid w:val="000C3799"/>
    <w:rsid w:val="000C73BA"/>
    <w:rsid w:val="000D5808"/>
    <w:rsid w:val="000D68EC"/>
    <w:rsid w:val="000E0BF3"/>
    <w:rsid w:val="000F1B08"/>
    <w:rsid w:val="000F2DBB"/>
    <w:rsid w:val="000F7D9D"/>
    <w:rsid w:val="00110010"/>
    <w:rsid w:val="00117DE7"/>
    <w:rsid w:val="00144061"/>
    <w:rsid w:val="00147222"/>
    <w:rsid w:val="001472E5"/>
    <w:rsid w:val="001476E6"/>
    <w:rsid w:val="00151A9F"/>
    <w:rsid w:val="001564EE"/>
    <w:rsid w:val="00156F5D"/>
    <w:rsid w:val="00157227"/>
    <w:rsid w:val="001605C6"/>
    <w:rsid w:val="001613FB"/>
    <w:rsid w:val="00171255"/>
    <w:rsid w:val="00182A51"/>
    <w:rsid w:val="00182D33"/>
    <w:rsid w:val="00187246"/>
    <w:rsid w:val="001903D8"/>
    <w:rsid w:val="00194C8B"/>
    <w:rsid w:val="001953E8"/>
    <w:rsid w:val="0019651B"/>
    <w:rsid w:val="00197647"/>
    <w:rsid w:val="001A21D5"/>
    <w:rsid w:val="001A5FEB"/>
    <w:rsid w:val="001B5037"/>
    <w:rsid w:val="001B7D9E"/>
    <w:rsid w:val="001C3D37"/>
    <w:rsid w:val="001D0688"/>
    <w:rsid w:val="001D153F"/>
    <w:rsid w:val="001D590E"/>
    <w:rsid w:val="001D79E5"/>
    <w:rsid w:val="001E574E"/>
    <w:rsid w:val="00201972"/>
    <w:rsid w:val="0020376C"/>
    <w:rsid w:val="00206D20"/>
    <w:rsid w:val="00207B62"/>
    <w:rsid w:val="0021424A"/>
    <w:rsid w:val="00214DF0"/>
    <w:rsid w:val="00217282"/>
    <w:rsid w:val="0022046C"/>
    <w:rsid w:val="002276F8"/>
    <w:rsid w:val="00232874"/>
    <w:rsid w:val="00243AFF"/>
    <w:rsid w:val="00244E3D"/>
    <w:rsid w:val="00251838"/>
    <w:rsid w:val="00275EC8"/>
    <w:rsid w:val="00277567"/>
    <w:rsid w:val="00277F9F"/>
    <w:rsid w:val="00281F63"/>
    <w:rsid w:val="00281F84"/>
    <w:rsid w:val="00294247"/>
    <w:rsid w:val="002A28B8"/>
    <w:rsid w:val="002A40EF"/>
    <w:rsid w:val="002B1CBB"/>
    <w:rsid w:val="002B33E9"/>
    <w:rsid w:val="002C2786"/>
    <w:rsid w:val="002D16CE"/>
    <w:rsid w:val="002D6C69"/>
    <w:rsid w:val="002D79D5"/>
    <w:rsid w:val="002E057F"/>
    <w:rsid w:val="002E62C7"/>
    <w:rsid w:val="002E6DB9"/>
    <w:rsid w:val="002F156E"/>
    <w:rsid w:val="002F181E"/>
    <w:rsid w:val="002F2D27"/>
    <w:rsid w:val="002F3F08"/>
    <w:rsid w:val="003070C2"/>
    <w:rsid w:val="0031128F"/>
    <w:rsid w:val="00312437"/>
    <w:rsid w:val="003138D7"/>
    <w:rsid w:val="0032304F"/>
    <w:rsid w:val="003330F5"/>
    <w:rsid w:val="00333FAD"/>
    <w:rsid w:val="00336DAC"/>
    <w:rsid w:val="00341933"/>
    <w:rsid w:val="003534CF"/>
    <w:rsid w:val="003564DE"/>
    <w:rsid w:val="00356C43"/>
    <w:rsid w:val="003604D3"/>
    <w:rsid w:val="0036056E"/>
    <w:rsid w:val="00362BE0"/>
    <w:rsid w:val="003641E1"/>
    <w:rsid w:val="00371685"/>
    <w:rsid w:val="00372720"/>
    <w:rsid w:val="00372CF8"/>
    <w:rsid w:val="00375E1E"/>
    <w:rsid w:val="003855A8"/>
    <w:rsid w:val="00392572"/>
    <w:rsid w:val="00395485"/>
    <w:rsid w:val="003A06E3"/>
    <w:rsid w:val="003A2E9E"/>
    <w:rsid w:val="003C08A4"/>
    <w:rsid w:val="003C11B9"/>
    <w:rsid w:val="003C1335"/>
    <w:rsid w:val="003C2732"/>
    <w:rsid w:val="003C78B8"/>
    <w:rsid w:val="003D2481"/>
    <w:rsid w:val="003D3DD5"/>
    <w:rsid w:val="003D4251"/>
    <w:rsid w:val="003D4C08"/>
    <w:rsid w:val="003E23D0"/>
    <w:rsid w:val="003E28AF"/>
    <w:rsid w:val="003E39E8"/>
    <w:rsid w:val="003E3A96"/>
    <w:rsid w:val="003E409F"/>
    <w:rsid w:val="003E6762"/>
    <w:rsid w:val="003E73C1"/>
    <w:rsid w:val="003F0F09"/>
    <w:rsid w:val="003F460E"/>
    <w:rsid w:val="003F5131"/>
    <w:rsid w:val="003F53C3"/>
    <w:rsid w:val="003F5918"/>
    <w:rsid w:val="003F5C1D"/>
    <w:rsid w:val="00403C7B"/>
    <w:rsid w:val="00405081"/>
    <w:rsid w:val="0041455E"/>
    <w:rsid w:val="00415E36"/>
    <w:rsid w:val="00415EDC"/>
    <w:rsid w:val="00421188"/>
    <w:rsid w:val="00431212"/>
    <w:rsid w:val="00433BFF"/>
    <w:rsid w:val="0045617F"/>
    <w:rsid w:val="00456947"/>
    <w:rsid w:val="00461AD6"/>
    <w:rsid w:val="0046415C"/>
    <w:rsid w:val="0047294E"/>
    <w:rsid w:val="00487C44"/>
    <w:rsid w:val="004B4642"/>
    <w:rsid w:val="004C163A"/>
    <w:rsid w:val="004C29A1"/>
    <w:rsid w:val="004C6156"/>
    <w:rsid w:val="004D0313"/>
    <w:rsid w:val="004D2CEC"/>
    <w:rsid w:val="004D2E2F"/>
    <w:rsid w:val="004D7DB7"/>
    <w:rsid w:val="004E2F60"/>
    <w:rsid w:val="004E5DB4"/>
    <w:rsid w:val="004E61C5"/>
    <w:rsid w:val="004F2057"/>
    <w:rsid w:val="004F7FCA"/>
    <w:rsid w:val="0050131B"/>
    <w:rsid w:val="005017B1"/>
    <w:rsid w:val="00501886"/>
    <w:rsid w:val="00504963"/>
    <w:rsid w:val="005060C3"/>
    <w:rsid w:val="0052060D"/>
    <w:rsid w:val="005400CB"/>
    <w:rsid w:val="0054513A"/>
    <w:rsid w:val="0054538F"/>
    <w:rsid w:val="00547F33"/>
    <w:rsid w:val="00550DF0"/>
    <w:rsid w:val="00551231"/>
    <w:rsid w:val="0056397A"/>
    <w:rsid w:val="00564A33"/>
    <w:rsid w:val="00575505"/>
    <w:rsid w:val="00581D47"/>
    <w:rsid w:val="0058388A"/>
    <w:rsid w:val="005852FE"/>
    <w:rsid w:val="00597586"/>
    <w:rsid w:val="00597FBE"/>
    <w:rsid w:val="005A0713"/>
    <w:rsid w:val="005A12FF"/>
    <w:rsid w:val="005B1E3A"/>
    <w:rsid w:val="005B57BF"/>
    <w:rsid w:val="005B71B2"/>
    <w:rsid w:val="005B7FAD"/>
    <w:rsid w:val="005C1783"/>
    <w:rsid w:val="005C195F"/>
    <w:rsid w:val="005C44FC"/>
    <w:rsid w:val="005D3D42"/>
    <w:rsid w:val="005D7320"/>
    <w:rsid w:val="005E0E0F"/>
    <w:rsid w:val="005E35A8"/>
    <w:rsid w:val="005E36E1"/>
    <w:rsid w:val="005F1737"/>
    <w:rsid w:val="005F4FEA"/>
    <w:rsid w:val="00601D2D"/>
    <w:rsid w:val="00616978"/>
    <w:rsid w:val="00623AA1"/>
    <w:rsid w:val="0062547B"/>
    <w:rsid w:val="00635E47"/>
    <w:rsid w:val="0065581C"/>
    <w:rsid w:val="00663D2E"/>
    <w:rsid w:val="00675335"/>
    <w:rsid w:val="00680B1E"/>
    <w:rsid w:val="00682258"/>
    <w:rsid w:val="00686B73"/>
    <w:rsid w:val="006948A7"/>
    <w:rsid w:val="00694CB9"/>
    <w:rsid w:val="00696282"/>
    <w:rsid w:val="00696585"/>
    <w:rsid w:val="006A2B2E"/>
    <w:rsid w:val="006A6161"/>
    <w:rsid w:val="006B2306"/>
    <w:rsid w:val="006B23CA"/>
    <w:rsid w:val="006C01F6"/>
    <w:rsid w:val="006C1248"/>
    <w:rsid w:val="006E0971"/>
    <w:rsid w:val="006F68A7"/>
    <w:rsid w:val="00701EB1"/>
    <w:rsid w:val="00703DDE"/>
    <w:rsid w:val="00703EDF"/>
    <w:rsid w:val="00727D1E"/>
    <w:rsid w:val="007307DE"/>
    <w:rsid w:val="00732F69"/>
    <w:rsid w:val="007339FE"/>
    <w:rsid w:val="00736ACE"/>
    <w:rsid w:val="00737BF4"/>
    <w:rsid w:val="007478CF"/>
    <w:rsid w:val="00752223"/>
    <w:rsid w:val="007537C9"/>
    <w:rsid w:val="00765B80"/>
    <w:rsid w:val="00771274"/>
    <w:rsid w:val="00772D38"/>
    <w:rsid w:val="00776528"/>
    <w:rsid w:val="00780591"/>
    <w:rsid w:val="00781A61"/>
    <w:rsid w:val="00782914"/>
    <w:rsid w:val="00785F44"/>
    <w:rsid w:val="00795919"/>
    <w:rsid w:val="00795FEA"/>
    <w:rsid w:val="007B790D"/>
    <w:rsid w:val="007C01E7"/>
    <w:rsid w:val="007C148F"/>
    <w:rsid w:val="007C1C58"/>
    <w:rsid w:val="007C2BD7"/>
    <w:rsid w:val="007C5480"/>
    <w:rsid w:val="007C68FF"/>
    <w:rsid w:val="007D0542"/>
    <w:rsid w:val="007D3BC5"/>
    <w:rsid w:val="007D474E"/>
    <w:rsid w:val="007E1211"/>
    <w:rsid w:val="007E1B00"/>
    <w:rsid w:val="007E3086"/>
    <w:rsid w:val="007E5E4F"/>
    <w:rsid w:val="007F20A4"/>
    <w:rsid w:val="007F55A7"/>
    <w:rsid w:val="0080146E"/>
    <w:rsid w:val="0080548F"/>
    <w:rsid w:val="00825A8E"/>
    <w:rsid w:val="00827EA5"/>
    <w:rsid w:val="008303F6"/>
    <w:rsid w:val="00830E69"/>
    <w:rsid w:val="00844AA5"/>
    <w:rsid w:val="00850FD0"/>
    <w:rsid w:val="00857758"/>
    <w:rsid w:val="0085778D"/>
    <w:rsid w:val="0086485E"/>
    <w:rsid w:val="00864A1D"/>
    <w:rsid w:val="008674C3"/>
    <w:rsid w:val="00867B97"/>
    <w:rsid w:val="00880719"/>
    <w:rsid w:val="00886E33"/>
    <w:rsid w:val="008938A8"/>
    <w:rsid w:val="008A3318"/>
    <w:rsid w:val="008A59E2"/>
    <w:rsid w:val="008A71A9"/>
    <w:rsid w:val="008B03A7"/>
    <w:rsid w:val="008C0752"/>
    <w:rsid w:val="008C2006"/>
    <w:rsid w:val="008C2C05"/>
    <w:rsid w:val="008C3D14"/>
    <w:rsid w:val="008C48A9"/>
    <w:rsid w:val="008C7C74"/>
    <w:rsid w:val="008D0B3B"/>
    <w:rsid w:val="008D3B46"/>
    <w:rsid w:val="008D4AC0"/>
    <w:rsid w:val="008E4AB2"/>
    <w:rsid w:val="008E4D94"/>
    <w:rsid w:val="008E55D1"/>
    <w:rsid w:val="008E6D58"/>
    <w:rsid w:val="008F149A"/>
    <w:rsid w:val="008F7C13"/>
    <w:rsid w:val="009023BA"/>
    <w:rsid w:val="0090590D"/>
    <w:rsid w:val="0091060B"/>
    <w:rsid w:val="00920D72"/>
    <w:rsid w:val="00921B50"/>
    <w:rsid w:val="00927AF1"/>
    <w:rsid w:val="00927F04"/>
    <w:rsid w:val="0093199C"/>
    <w:rsid w:val="0093268F"/>
    <w:rsid w:val="009333F7"/>
    <w:rsid w:val="009338CB"/>
    <w:rsid w:val="00934C1B"/>
    <w:rsid w:val="00935485"/>
    <w:rsid w:val="00935579"/>
    <w:rsid w:val="00935CF5"/>
    <w:rsid w:val="00940BBE"/>
    <w:rsid w:val="00951254"/>
    <w:rsid w:val="00952B75"/>
    <w:rsid w:val="009562F4"/>
    <w:rsid w:val="00967815"/>
    <w:rsid w:val="00981498"/>
    <w:rsid w:val="00987780"/>
    <w:rsid w:val="00990FED"/>
    <w:rsid w:val="00991063"/>
    <w:rsid w:val="00995298"/>
    <w:rsid w:val="009A7169"/>
    <w:rsid w:val="009B3FFE"/>
    <w:rsid w:val="009B6FDE"/>
    <w:rsid w:val="009C082C"/>
    <w:rsid w:val="009C2E8B"/>
    <w:rsid w:val="009C3F89"/>
    <w:rsid w:val="009D03D0"/>
    <w:rsid w:val="009D4E8D"/>
    <w:rsid w:val="009E182B"/>
    <w:rsid w:val="009E5571"/>
    <w:rsid w:val="009E579D"/>
    <w:rsid w:val="00A06B8A"/>
    <w:rsid w:val="00A13B2D"/>
    <w:rsid w:val="00A1575D"/>
    <w:rsid w:val="00A168E4"/>
    <w:rsid w:val="00A17D4D"/>
    <w:rsid w:val="00A21496"/>
    <w:rsid w:val="00A27980"/>
    <w:rsid w:val="00A27A98"/>
    <w:rsid w:val="00A336AE"/>
    <w:rsid w:val="00A376AC"/>
    <w:rsid w:val="00A51007"/>
    <w:rsid w:val="00A543DA"/>
    <w:rsid w:val="00A57B40"/>
    <w:rsid w:val="00A606A2"/>
    <w:rsid w:val="00A61349"/>
    <w:rsid w:val="00A713D5"/>
    <w:rsid w:val="00A729DE"/>
    <w:rsid w:val="00A83757"/>
    <w:rsid w:val="00A83F6D"/>
    <w:rsid w:val="00A84794"/>
    <w:rsid w:val="00A92071"/>
    <w:rsid w:val="00A935FB"/>
    <w:rsid w:val="00AA2099"/>
    <w:rsid w:val="00AA2F2C"/>
    <w:rsid w:val="00AB61F1"/>
    <w:rsid w:val="00AB64E3"/>
    <w:rsid w:val="00AC12C6"/>
    <w:rsid w:val="00AC321D"/>
    <w:rsid w:val="00AC35AD"/>
    <w:rsid w:val="00AC4E1E"/>
    <w:rsid w:val="00AC6790"/>
    <w:rsid w:val="00AD1EC9"/>
    <w:rsid w:val="00AD32CD"/>
    <w:rsid w:val="00AE2502"/>
    <w:rsid w:val="00AF5189"/>
    <w:rsid w:val="00B00194"/>
    <w:rsid w:val="00B0568A"/>
    <w:rsid w:val="00B11F36"/>
    <w:rsid w:val="00B12CF2"/>
    <w:rsid w:val="00B1426B"/>
    <w:rsid w:val="00B22B3F"/>
    <w:rsid w:val="00B24E5C"/>
    <w:rsid w:val="00B2558D"/>
    <w:rsid w:val="00B37021"/>
    <w:rsid w:val="00B42642"/>
    <w:rsid w:val="00B43AD4"/>
    <w:rsid w:val="00B538B7"/>
    <w:rsid w:val="00B65538"/>
    <w:rsid w:val="00B658AA"/>
    <w:rsid w:val="00B727DC"/>
    <w:rsid w:val="00B735AE"/>
    <w:rsid w:val="00B7456F"/>
    <w:rsid w:val="00B76AB5"/>
    <w:rsid w:val="00B827BC"/>
    <w:rsid w:val="00B82B57"/>
    <w:rsid w:val="00B84B9C"/>
    <w:rsid w:val="00B86F1C"/>
    <w:rsid w:val="00B8726D"/>
    <w:rsid w:val="00B91B12"/>
    <w:rsid w:val="00B92648"/>
    <w:rsid w:val="00B94D65"/>
    <w:rsid w:val="00B964B3"/>
    <w:rsid w:val="00B96F4B"/>
    <w:rsid w:val="00BB01EF"/>
    <w:rsid w:val="00BC325B"/>
    <w:rsid w:val="00BD4858"/>
    <w:rsid w:val="00BD4B5B"/>
    <w:rsid w:val="00BD6D11"/>
    <w:rsid w:val="00BE387F"/>
    <w:rsid w:val="00BE4CE5"/>
    <w:rsid w:val="00BF1613"/>
    <w:rsid w:val="00BF461C"/>
    <w:rsid w:val="00C121F4"/>
    <w:rsid w:val="00C17DE9"/>
    <w:rsid w:val="00C2033B"/>
    <w:rsid w:val="00C206EC"/>
    <w:rsid w:val="00C24284"/>
    <w:rsid w:val="00C27B16"/>
    <w:rsid w:val="00C333E5"/>
    <w:rsid w:val="00C3340B"/>
    <w:rsid w:val="00C338FC"/>
    <w:rsid w:val="00C41DCA"/>
    <w:rsid w:val="00C42B43"/>
    <w:rsid w:val="00C43A6A"/>
    <w:rsid w:val="00C573D6"/>
    <w:rsid w:val="00C66F64"/>
    <w:rsid w:val="00CA79AF"/>
    <w:rsid w:val="00CB2217"/>
    <w:rsid w:val="00CB430D"/>
    <w:rsid w:val="00CB4F3E"/>
    <w:rsid w:val="00CC0E6E"/>
    <w:rsid w:val="00CC5D4B"/>
    <w:rsid w:val="00CD325D"/>
    <w:rsid w:val="00CE647C"/>
    <w:rsid w:val="00CF2E6B"/>
    <w:rsid w:val="00CF7C86"/>
    <w:rsid w:val="00D10E6F"/>
    <w:rsid w:val="00D14C0A"/>
    <w:rsid w:val="00D176AA"/>
    <w:rsid w:val="00D17C49"/>
    <w:rsid w:val="00D21EA3"/>
    <w:rsid w:val="00D23B3D"/>
    <w:rsid w:val="00D3241F"/>
    <w:rsid w:val="00D41A15"/>
    <w:rsid w:val="00D44001"/>
    <w:rsid w:val="00D464C9"/>
    <w:rsid w:val="00D46A37"/>
    <w:rsid w:val="00D637C2"/>
    <w:rsid w:val="00D67BB1"/>
    <w:rsid w:val="00D708AA"/>
    <w:rsid w:val="00D71F97"/>
    <w:rsid w:val="00D7277E"/>
    <w:rsid w:val="00D7647F"/>
    <w:rsid w:val="00D80C53"/>
    <w:rsid w:val="00D8322C"/>
    <w:rsid w:val="00D86FFE"/>
    <w:rsid w:val="00D91388"/>
    <w:rsid w:val="00D91740"/>
    <w:rsid w:val="00D97BAC"/>
    <w:rsid w:val="00DA6B94"/>
    <w:rsid w:val="00DA7628"/>
    <w:rsid w:val="00DB1623"/>
    <w:rsid w:val="00DC3E5A"/>
    <w:rsid w:val="00DD2774"/>
    <w:rsid w:val="00DE0C44"/>
    <w:rsid w:val="00DF1904"/>
    <w:rsid w:val="00DF3F1D"/>
    <w:rsid w:val="00DF56E4"/>
    <w:rsid w:val="00E005D2"/>
    <w:rsid w:val="00E01CCC"/>
    <w:rsid w:val="00E0357F"/>
    <w:rsid w:val="00E0409F"/>
    <w:rsid w:val="00E072B0"/>
    <w:rsid w:val="00E072C6"/>
    <w:rsid w:val="00E13E1B"/>
    <w:rsid w:val="00E17394"/>
    <w:rsid w:val="00E2470E"/>
    <w:rsid w:val="00E32928"/>
    <w:rsid w:val="00E358B6"/>
    <w:rsid w:val="00E55CC1"/>
    <w:rsid w:val="00E56688"/>
    <w:rsid w:val="00E6284C"/>
    <w:rsid w:val="00E63C1E"/>
    <w:rsid w:val="00E73F2F"/>
    <w:rsid w:val="00E76102"/>
    <w:rsid w:val="00E76C95"/>
    <w:rsid w:val="00E77AFF"/>
    <w:rsid w:val="00E84D55"/>
    <w:rsid w:val="00E94D9E"/>
    <w:rsid w:val="00E97130"/>
    <w:rsid w:val="00EB40DD"/>
    <w:rsid w:val="00EB5110"/>
    <w:rsid w:val="00EB6947"/>
    <w:rsid w:val="00EC0418"/>
    <w:rsid w:val="00EC1D7C"/>
    <w:rsid w:val="00ED1039"/>
    <w:rsid w:val="00ED24EF"/>
    <w:rsid w:val="00ED5936"/>
    <w:rsid w:val="00ED7798"/>
    <w:rsid w:val="00ED7C32"/>
    <w:rsid w:val="00EE0F9E"/>
    <w:rsid w:val="00EE41FC"/>
    <w:rsid w:val="00EF2182"/>
    <w:rsid w:val="00EF397F"/>
    <w:rsid w:val="00EF3E3C"/>
    <w:rsid w:val="00F00F55"/>
    <w:rsid w:val="00F01F23"/>
    <w:rsid w:val="00F06EA0"/>
    <w:rsid w:val="00F077B7"/>
    <w:rsid w:val="00F120AD"/>
    <w:rsid w:val="00F15FF1"/>
    <w:rsid w:val="00F21905"/>
    <w:rsid w:val="00F21D13"/>
    <w:rsid w:val="00F31132"/>
    <w:rsid w:val="00F402E1"/>
    <w:rsid w:val="00F47386"/>
    <w:rsid w:val="00F47BDF"/>
    <w:rsid w:val="00F618A2"/>
    <w:rsid w:val="00F628BA"/>
    <w:rsid w:val="00F65FC6"/>
    <w:rsid w:val="00F718A9"/>
    <w:rsid w:val="00F73C32"/>
    <w:rsid w:val="00F816A4"/>
    <w:rsid w:val="00F83514"/>
    <w:rsid w:val="00F853F0"/>
    <w:rsid w:val="00F85AB0"/>
    <w:rsid w:val="00F94B46"/>
    <w:rsid w:val="00FA06D0"/>
    <w:rsid w:val="00FA7902"/>
    <w:rsid w:val="00FB2976"/>
    <w:rsid w:val="00FB2A8C"/>
    <w:rsid w:val="00FB6ED4"/>
    <w:rsid w:val="00FC482D"/>
    <w:rsid w:val="00FC4C59"/>
    <w:rsid w:val="00FC58B1"/>
    <w:rsid w:val="00FC7439"/>
    <w:rsid w:val="00FD3031"/>
    <w:rsid w:val="00FD7B31"/>
    <w:rsid w:val="00FE3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5C1980B9"/>
  <w15:chartTrackingRefBased/>
  <w15:docId w15:val="{1209178E-58BB-46D6-8B0E-91DB97431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478CF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727D1E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47BD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47BDF"/>
  </w:style>
  <w:style w:type="paragraph" w:styleId="Zpat">
    <w:name w:val="footer"/>
    <w:basedOn w:val="Normln"/>
    <w:link w:val="ZpatChar"/>
    <w:uiPriority w:val="99"/>
    <w:unhideWhenUsed/>
    <w:rsid w:val="00F47BD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47BDF"/>
  </w:style>
  <w:style w:type="paragraph" w:styleId="Textbubliny">
    <w:name w:val="Balloon Text"/>
    <w:basedOn w:val="Normln"/>
    <w:link w:val="TextbublinyChar"/>
    <w:uiPriority w:val="99"/>
    <w:semiHidden/>
    <w:unhideWhenUsed/>
    <w:rsid w:val="00F47BDF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F47BDF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uiPriority w:val="9"/>
    <w:rsid w:val="00727D1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Zstupntext">
    <w:name w:val="Placeholder Text"/>
    <w:uiPriority w:val="99"/>
    <w:semiHidden/>
    <w:rsid w:val="00635E47"/>
    <w:rPr>
      <w:color w:val="808080"/>
    </w:rPr>
  </w:style>
  <w:style w:type="paragraph" w:styleId="Normlnweb">
    <w:name w:val="Normal (Web)"/>
    <w:basedOn w:val="Normln"/>
    <w:uiPriority w:val="99"/>
    <w:unhideWhenUsed/>
    <w:rsid w:val="00AC6790"/>
    <w:pPr>
      <w:spacing w:before="100" w:beforeAutospacing="1" w:after="100" w:afterAutospacing="1"/>
    </w:pPr>
    <w:rPr>
      <w:rFonts w:eastAsia="Times New Roman"/>
    </w:rPr>
  </w:style>
  <w:style w:type="paragraph" w:customStyle="1" w:styleId="TUL2011">
    <w:name w:val="TUL2011"/>
    <w:basedOn w:val="Normln"/>
    <w:next w:val="Normln"/>
    <w:link w:val="TUL2011Char"/>
    <w:rsid w:val="0054513A"/>
    <w:rPr>
      <w:rFonts w:ascii="Myriad Pro" w:hAnsi="Myriad Pro"/>
      <w:szCs w:val="22"/>
      <w:lang w:val="x-none" w:eastAsia="en-US"/>
    </w:rPr>
  </w:style>
  <w:style w:type="paragraph" w:customStyle="1" w:styleId="Default">
    <w:name w:val="Default"/>
    <w:rsid w:val="00031CAA"/>
    <w:pPr>
      <w:autoSpaceDE w:val="0"/>
      <w:autoSpaceDN w:val="0"/>
      <w:adjustRightInd w:val="0"/>
    </w:pPr>
    <w:rPr>
      <w:rFonts w:ascii="Myriad Pro" w:hAnsi="Myriad Pro" w:cs="Myriad Pro"/>
      <w:color w:val="000000"/>
      <w:sz w:val="24"/>
      <w:szCs w:val="24"/>
    </w:rPr>
  </w:style>
  <w:style w:type="character" w:customStyle="1" w:styleId="TUL2011Char">
    <w:name w:val="TUL2011 Char"/>
    <w:link w:val="TUL2011"/>
    <w:rsid w:val="0054513A"/>
    <w:rPr>
      <w:rFonts w:ascii="Myriad Pro" w:eastAsia="Calibri" w:hAnsi="Myriad Pro" w:cs="Times New Roman"/>
      <w:szCs w:val="22"/>
      <w:lang w:eastAsia="en-US"/>
    </w:rPr>
  </w:style>
  <w:style w:type="paragraph" w:styleId="Zkladntextodsazen">
    <w:name w:val="Body Text Indent"/>
    <w:basedOn w:val="Normln"/>
    <w:link w:val="ZkladntextodsazenChar"/>
    <w:rsid w:val="007478CF"/>
    <w:pPr>
      <w:spacing w:line="240" w:lineRule="atLeast"/>
      <w:ind w:firstLine="708"/>
      <w:jc w:val="both"/>
    </w:pPr>
    <w:rPr>
      <w:lang w:val="x-none" w:eastAsia="x-none"/>
    </w:rPr>
  </w:style>
  <w:style w:type="character" w:customStyle="1" w:styleId="ZkladntextodsazenChar">
    <w:name w:val="Základní text odsazený Char"/>
    <w:link w:val="Zkladntextodsazen"/>
    <w:rsid w:val="007478CF"/>
    <w:rPr>
      <w:rFonts w:ascii="Times New Roman" w:eastAsia="Times New Roman" w:hAnsi="Times New Roman"/>
      <w:sz w:val="24"/>
    </w:rPr>
  </w:style>
  <w:style w:type="paragraph" w:styleId="Zkladntext">
    <w:name w:val="Body Text"/>
    <w:basedOn w:val="Normln"/>
    <w:link w:val="ZkladntextChar"/>
    <w:rsid w:val="007478CF"/>
    <w:pPr>
      <w:jc w:val="both"/>
    </w:pPr>
    <w:rPr>
      <w:lang w:val="x-none" w:eastAsia="x-none"/>
    </w:rPr>
  </w:style>
  <w:style w:type="character" w:customStyle="1" w:styleId="ZkladntextChar">
    <w:name w:val="Základní text Char"/>
    <w:link w:val="Zkladntext"/>
    <w:rsid w:val="007478CF"/>
    <w:rPr>
      <w:rFonts w:ascii="Times New Roman" w:eastAsia="Times New Roman" w:hAnsi="Times New Roman"/>
      <w:sz w:val="24"/>
    </w:rPr>
  </w:style>
  <w:style w:type="paragraph" w:styleId="Nzev">
    <w:name w:val="Title"/>
    <w:basedOn w:val="Normln"/>
    <w:link w:val="NzevChar"/>
    <w:qFormat/>
    <w:rsid w:val="007478CF"/>
    <w:pPr>
      <w:jc w:val="center"/>
    </w:pPr>
    <w:rPr>
      <w:b/>
      <w:sz w:val="32"/>
      <w:lang w:val="x-none" w:eastAsia="x-none"/>
    </w:rPr>
  </w:style>
  <w:style w:type="character" w:customStyle="1" w:styleId="NzevChar">
    <w:name w:val="Název Char"/>
    <w:link w:val="Nzev"/>
    <w:rsid w:val="007478CF"/>
    <w:rPr>
      <w:rFonts w:ascii="Times New Roman" w:eastAsia="Times New Roman" w:hAnsi="Times New Roman"/>
      <w:b/>
      <w:sz w:val="32"/>
    </w:rPr>
  </w:style>
  <w:style w:type="character" w:styleId="Odkaznakoment">
    <w:name w:val="annotation reference"/>
    <w:uiPriority w:val="99"/>
    <w:semiHidden/>
    <w:unhideWhenUsed/>
    <w:rsid w:val="002F181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F181E"/>
    <w:rPr>
      <w:lang w:val="x-none" w:eastAsia="x-none"/>
    </w:rPr>
  </w:style>
  <w:style w:type="character" w:customStyle="1" w:styleId="TextkomenteChar">
    <w:name w:val="Text komentáře Char"/>
    <w:link w:val="Textkomente"/>
    <w:uiPriority w:val="99"/>
    <w:rsid w:val="002F181E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F181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F181E"/>
    <w:rPr>
      <w:rFonts w:ascii="Times New Roman" w:eastAsia="Times New Roman" w:hAnsi="Times New Roman"/>
      <w:b/>
      <w:bCs/>
    </w:rPr>
  </w:style>
  <w:style w:type="paragraph" w:styleId="Revize">
    <w:name w:val="Revision"/>
    <w:hidden/>
    <w:uiPriority w:val="99"/>
    <w:semiHidden/>
    <w:rsid w:val="0058388A"/>
    <w:rPr>
      <w:rFonts w:eastAsia="Times New Roman"/>
      <w:sz w:val="24"/>
      <w:szCs w:val="24"/>
    </w:rPr>
  </w:style>
  <w:style w:type="paragraph" w:customStyle="1" w:styleId="lneksmlouvy">
    <w:name w:val="článek_smlouvy"/>
    <w:basedOn w:val="Normln"/>
    <w:qFormat/>
    <w:rsid w:val="00D3241F"/>
    <w:pPr>
      <w:spacing w:after="100" w:line="288" w:lineRule="auto"/>
      <w:jc w:val="both"/>
    </w:pPr>
    <w:rPr>
      <w:rFonts w:ascii="Arial" w:hAnsi="Arial" w:cs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03094D"/>
    <w:pPr>
      <w:ind w:left="720"/>
      <w:contextualSpacing/>
    </w:p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FC4C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FC4C59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666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3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1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&#225;ce\tul-hlavickovy-papir-zakladni-cz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35021DAD5076041AD6AAF84130D178B" ma:contentTypeVersion="13" ma:contentTypeDescription="Vytvoří nový dokument" ma:contentTypeScope="" ma:versionID="20b5f1540212a4e69db3317625aa918f">
  <xsd:schema xmlns:xsd="http://www.w3.org/2001/XMLSchema" xmlns:xs="http://www.w3.org/2001/XMLSchema" xmlns:p="http://schemas.microsoft.com/office/2006/metadata/properties" xmlns:ns3="6e0fb9b0-b993-473a-b020-0e26f7bcde7a" targetNamespace="http://schemas.microsoft.com/office/2006/metadata/properties" ma:root="true" ma:fieldsID="fe612ec79ead17d10274b109950e65ad" ns3:_="">
    <xsd:import namespace="6e0fb9b0-b993-473a-b020-0e26f7bcde7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  <xsd:element ref="ns3:MediaServiceSystemTags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0fb9b0-b993-473a-b020-0e26f7bcde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e0fb9b0-b993-473a-b020-0e26f7bcde7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98F03A-3A50-4855-9AF2-D4BEB6BE44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0fb9b0-b993-473a-b020-0e26f7bcde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AE58C4C-5D3E-4060-AE69-53219F2F06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30C732-1AE0-448F-B982-7B3FBB28BF52}">
  <ds:schemaRefs>
    <ds:schemaRef ds:uri="http://www.w3.org/XML/1998/namespace"/>
    <ds:schemaRef ds:uri="http://schemas.microsoft.com/office/2006/documentManagement/types"/>
    <ds:schemaRef ds:uri="http://purl.org/dc/elements/1.1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6e0fb9b0-b993-473a-b020-0e26f7bcde7a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9FBB8C98-94A6-4CF4-B333-74EFF9557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tul-hlavickovy-papir-zakladni-cz</Template>
  <TotalTime>0</TotalTime>
  <Pages>7</Pages>
  <Words>2370</Words>
  <Characters>13985</Characters>
  <Application>Microsoft Office Word</Application>
  <DocSecurity>4</DocSecurity>
  <Lines>116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TULšablonaWORD2011</vt:lpstr>
    </vt:vector>
  </TitlesOfParts>
  <Company/>
  <LinksUpToDate>false</LinksUpToDate>
  <CharactersWithSpaces>16323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TULšablonaWORD2011</dc:title>
  <dc:subject/>
  <dc:creator>Tereza Stejskalová</dc:creator>
  <cp:keywords/>
  <cp:lastModifiedBy>Petra Halířová</cp:lastModifiedBy>
  <cp:revision>2</cp:revision>
  <cp:lastPrinted>2020-04-24T10:16:00Z</cp:lastPrinted>
  <dcterms:created xsi:type="dcterms:W3CDTF">2025-09-11T12:49:00Z</dcterms:created>
  <dcterms:modified xsi:type="dcterms:W3CDTF">2025-09-11T12:49:00Z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0x010100635021DAD5076041AD6AAF84130D178B</vt:lpwstr>
  </property>
</Properties>
</file>