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C47FC" w:rsidRDefault="00000000">
      <w:pPr>
        <w:spacing w:after="82" w:line="259" w:lineRule="auto"/>
        <w:ind w:left="-1" w:right="-74" w:firstLine="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>
                <wp:extent cx="6857747" cy="692913"/>
                <wp:effectExtent l="0" t="0" r="0" b="0"/>
                <wp:docPr id="1460" name="Group 14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7747" cy="692913"/>
                          <a:chOff x="0" y="0"/>
                          <a:chExt cx="6857747" cy="692913"/>
                        </a:xfrm>
                      </wpg:grpSpPr>
                      <wps:wsp>
                        <wps:cNvPr id="84" name="Rectangle 84"/>
                        <wps:cNvSpPr/>
                        <wps:spPr>
                          <a:xfrm>
                            <a:off x="0" y="60509"/>
                            <a:ext cx="906168" cy="2618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C47FC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8"/>
                                </w:rPr>
                                <w:t xml:space="preserve">OSA, </w:t>
                              </w:r>
                              <w:proofErr w:type="spellStart"/>
                              <w:r>
                                <w:rPr>
                                  <w:sz w:val="28"/>
                                </w:rPr>
                                <w:t>z.s</w:t>
                              </w:r>
                              <w:proofErr w:type="spellEnd"/>
                              <w:r>
                                <w:rPr>
                                  <w:sz w:val="28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" name="Rectangle 85"/>
                        <wps:cNvSpPr/>
                        <wps:spPr>
                          <a:xfrm>
                            <a:off x="9652" y="285609"/>
                            <a:ext cx="2940892" cy="1870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C47FC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sídlo: Čs. armády 786/20, 160 56 Praha 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8" name="Picture 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6286246" y="0"/>
                            <a:ext cx="571500" cy="5715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9" name="Shape 89"/>
                        <wps:cNvSpPr/>
                        <wps:spPr>
                          <a:xfrm>
                            <a:off x="636" y="692913"/>
                            <a:ext cx="68012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01232">
                                <a:moveTo>
                                  <a:pt x="0" y="0"/>
                                </a:moveTo>
                                <a:lnTo>
                                  <a:pt x="6801232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" name="Rectangle 91"/>
                        <wps:cNvSpPr/>
                        <wps:spPr>
                          <a:xfrm>
                            <a:off x="10415" y="475601"/>
                            <a:ext cx="5842935" cy="1870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C47FC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Adresa pro doručování: Zákaznické centrum, Čs. armády 786/20, 160 56 Praha 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460" o:spid="_x0000_s1026" style="width:540pt;height:54.55pt;mso-position-horizontal-relative:char;mso-position-vertical-relative:line" coordsize="68577,6929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">
                <v:rect id="Rectangle 84" o:spid="_x0000_s1027" style="position:absolute;top:605;width:9061;height:26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WGExQAAANsAAAAPAAAAZHJzL2Rvd25yZXYueG1sRI9Ba8JA&#10;FITvgv9heUJvurGI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ClzWGExQAAANsAAAAP&#10;AAAAAAAAAAAAAAAAAAcCAABkcnMvZG93bnJldi54bWxQSwUGAAAAAAMAAwC3AAAA+QIAAAAA&#10;" filled="f" stroked="f">
                  <v:textbox inset="0,0,0,0">
                    <w:txbxContent>
                      <w:p w:rsidR="001C47FC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8"/>
                          </w:rPr>
                          <w:t xml:space="preserve">OSA, </w:t>
                        </w:r>
                        <w:proofErr w:type="spellStart"/>
                        <w:r>
                          <w:rPr>
                            <w:sz w:val="28"/>
                          </w:rPr>
                          <w:t>z.s</w:t>
                        </w:r>
                        <w:proofErr w:type="spellEnd"/>
                        <w:r>
                          <w:rPr>
                            <w:sz w:val="28"/>
                          </w:rPr>
                          <w:t>.</w:t>
                        </w:r>
                      </w:p>
                    </w:txbxContent>
                  </v:textbox>
                </v:rect>
                <v:rect id="Rectangle 85" o:spid="_x0000_s1028" style="position:absolute;left:96;top:2856;width:29409;height:18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cQfxQAAANsAAAAPAAAAZHJzL2Rvd25yZXYueG1sRI9Ba8JA&#10;FITvgv9heUJvurGg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DKgcQfxQAAANsAAAAP&#10;AAAAAAAAAAAAAAAAAAcCAABkcnMvZG93bnJldi54bWxQSwUGAAAAAAMAAwC3AAAA+QIAAAAA&#10;" filled="f" stroked="f">
                  <v:textbox inset="0,0,0,0">
                    <w:txbxContent>
                      <w:p w:rsidR="001C47FC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20"/>
                          </w:rPr>
                          <w:t>sídlo: Čs. armády 786/20, 160 56 Praha 6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8" o:spid="_x0000_s1029" type="#_x0000_t75" style="position:absolute;left:62862;width:5715;height:57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">
                  <v:imagedata r:id="rId5" o:title=""/>
                </v:shape>
                <v:shape id="Shape 89" o:spid="_x0000_s1030" style="position:absolute;left:6;top:6929;width:68012;height:0;visibility:visible;mso-wrap-style:square;v-text-anchor:top" coordsize="68012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" path="m,l6801232,e" filled="f" strokeweight="0">
                  <v:stroke miterlimit="83231f" joinstyle="miter"/>
                  <v:path arrowok="t" textboxrect="0,0,6801232,0"/>
                </v:shape>
                <v:rect id="Rectangle 91" o:spid="_x0000_s1031" style="position:absolute;left:104;top:4756;width:58429;height:18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" filled="f" stroked="f">
                  <v:textbox inset="0,0,0,0">
                    <w:txbxContent>
                      <w:p w:rsidR="001C47FC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20"/>
                          </w:rPr>
                          <w:t>Adresa pro doručování: Zákaznické centrum, Čs. armády 786/20, 160 56 Praha 6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1C47FC" w:rsidRDefault="00000000">
      <w:pPr>
        <w:spacing w:after="689" w:line="259" w:lineRule="auto"/>
        <w:ind w:left="0" w:right="12" w:firstLine="0"/>
        <w:jc w:val="center"/>
      </w:pPr>
      <w:proofErr w:type="spellStart"/>
      <w:r>
        <w:rPr>
          <w:sz w:val="16"/>
        </w:rPr>
        <w:t>Bank.spoj</w:t>
      </w:r>
      <w:proofErr w:type="spellEnd"/>
      <w:r>
        <w:rPr>
          <w:sz w:val="16"/>
        </w:rPr>
        <w:t xml:space="preserve">.: Komerční banka, a.s., </w:t>
      </w:r>
      <w:proofErr w:type="spellStart"/>
      <w:r>
        <w:rPr>
          <w:sz w:val="16"/>
        </w:rPr>
        <w:t>č.ú</w:t>
      </w:r>
      <w:proofErr w:type="spellEnd"/>
      <w:r>
        <w:rPr>
          <w:sz w:val="16"/>
        </w:rPr>
        <w:t xml:space="preserve">.: 190000235061/0100, IČ: </w:t>
      </w:r>
      <w:proofErr w:type="gramStart"/>
      <w:r>
        <w:rPr>
          <w:sz w:val="16"/>
        </w:rPr>
        <w:t>63839997,DIČ</w:t>
      </w:r>
      <w:proofErr w:type="gramEnd"/>
      <w:r>
        <w:rPr>
          <w:sz w:val="16"/>
        </w:rPr>
        <w:t>:CZ63839997, tel.: 220 315 000 zákaz. linka, e-mail: vp@osa.cz</w:t>
      </w:r>
    </w:p>
    <w:p w:rsidR="001C47FC" w:rsidRDefault="00000000">
      <w:pPr>
        <w:pStyle w:val="Nadpis1"/>
        <w:tabs>
          <w:tab w:val="center" w:pos="3983"/>
        </w:tabs>
      </w:pPr>
      <w:r>
        <w:t>Příloha č.   ke smlouvě:1</w:t>
      </w:r>
      <w:r>
        <w:tab/>
        <w:t>VP_2025_165946</w:t>
      </w:r>
    </w:p>
    <w:p w:rsidR="001C47FC" w:rsidRDefault="00000000">
      <w:pPr>
        <w:spacing w:after="30" w:line="259" w:lineRule="auto"/>
        <w:ind w:left="20" w:right="-6" w:firstLine="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>
                <wp:extent cx="6801232" cy="12700"/>
                <wp:effectExtent l="0" t="0" r="0" b="0"/>
                <wp:docPr id="1456" name="Group 14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01232" cy="12700"/>
                          <a:chOff x="0" y="0"/>
                          <a:chExt cx="6801232" cy="12700"/>
                        </a:xfrm>
                      </wpg:grpSpPr>
                      <wps:wsp>
                        <wps:cNvPr id="59" name="Shape 59"/>
                        <wps:cNvSpPr/>
                        <wps:spPr>
                          <a:xfrm>
                            <a:off x="0" y="0"/>
                            <a:ext cx="68012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01232">
                                <a:moveTo>
                                  <a:pt x="0" y="0"/>
                                </a:moveTo>
                                <a:lnTo>
                                  <a:pt x="6801232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456" style="width:535.53pt;height:1pt;mso-position-horizontal-relative:char;mso-position-vertical-relative:line" coordsize="68012,127">
                <v:shape id="Shape 59" style="position:absolute;width:68012;height:0;left:0;top:0;" coordsize="6801232,0" path="m0,0l6801232,0">
                  <v:stroke weight="1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:rsidR="001C47FC" w:rsidRDefault="00000000">
      <w:pPr>
        <w:tabs>
          <w:tab w:val="center" w:pos="6068"/>
        </w:tabs>
        <w:spacing w:after="0" w:line="259" w:lineRule="auto"/>
        <w:ind w:left="-15" w:firstLine="0"/>
      </w:pPr>
      <w:r>
        <w:rPr>
          <w:b/>
        </w:rPr>
        <w:t>07.08.2025</w:t>
      </w:r>
      <w:r>
        <w:rPr>
          <w:b/>
        </w:rPr>
        <w:tab/>
        <w:t>DK POKLAD, s.r.o., Matěje Kopeckého 675/21, Ostrava, 70800</w:t>
      </w:r>
    </w:p>
    <w:p w:rsidR="001C47FC" w:rsidRDefault="00000000">
      <w:pPr>
        <w:ind w:right="1"/>
      </w:pPr>
      <w:r>
        <w:t>Živé užití hudebních děl k poslechu-populární hudba</w:t>
      </w:r>
    </w:p>
    <w:p w:rsidR="001C47FC" w:rsidRDefault="00000000">
      <w:pPr>
        <w:pStyle w:val="Nadpis2"/>
        <w:ind w:left="851"/>
      </w:pPr>
      <w:r>
        <w:t>Jarek Nohavica a hosté        Jarek Nohavica</w:t>
      </w:r>
    </w:p>
    <w:p w:rsidR="001C47FC" w:rsidRDefault="00000000">
      <w:pPr>
        <w:spacing w:after="7" w:line="259" w:lineRule="auto"/>
        <w:ind w:left="3075" w:right="-16" w:firstLine="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>
                <wp:extent cx="4867148" cy="1"/>
                <wp:effectExtent l="0" t="0" r="0" b="0"/>
                <wp:docPr id="1461" name="Group 14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67148" cy="1"/>
                          <a:chOff x="0" y="0"/>
                          <a:chExt cx="4867148" cy="1"/>
                        </a:xfrm>
                      </wpg:grpSpPr>
                      <wps:wsp>
                        <wps:cNvPr id="92" name="Shape 92"/>
                        <wps:cNvSpPr/>
                        <wps:spPr>
                          <a:xfrm>
                            <a:off x="0" y="0"/>
                            <a:ext cx="48671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67148">
                                <a:moveTo>
                                  <a:pt x="0" y="0"/>
                                </a:moveTo>
                                <a:lnTo>
                                  <a:pt x="4867148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461" style="width:383.24pt;height:7.87402e-05pt;mso-position-horizontal-relative:char;mso-position-vertical-relative:line" coordsize="48671,0">
                <v:shape id="Shape 92" style="position:absolute;width:48671;height:0;left:0;top:0;" coordsize="4867148,0" path="m0,0l4867148,0">
                  <v:stroke weight="0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:rsidR="001C47FC" w:rsidRDefault="00000000">
      <w:pPr>
        <w:spacing w:after="73"/>
        <w:ind w:left="414" w:right="1"/>
      </w:pPr>
      <w:r>
        <w:t>kapacita: 1500 vstupné bez DPH: 624 počet uváděných skladeb: 24 z toho chráněných: 24 počet produkcí: 1</w:t>
      </w:r>
    </w:p>
    <w:p w:rsidR="001C47FC" w:rsidRDefault="00000000">
      <w:pPr>
        <w:ind w:left="2507" w:right="1"/>
      </w:pPr>
      <w:r>
        <w:t xml:space="preserve">Částka je vyměřena dle platného sazebníku OSA, v </w:t>
      </w:r>
      <w:proofErr w:type="gramStart"/>
      <w:r>
        <w:tab/>
        <w:t xml:space="preserve">  57</w:t>
      </w:r>
      <w:proofErr w:type="gramEnd"/>
      <w:r>
        <w:t xml:space="preserve"> 420,00 Kč sazbě A</w:t>
      </w:r>
    </w:p>
    <w:p w:rsidR="001C47FC" w:rsidRDefault="00000000">
      <w:pPr>
        <w:tabs>
          <w:tab w:val="center" w:pos="3895"/>
          <w:tab w:val="center" w:pos="8560"/>
          <w:tab w:val="right" w:pos="10725"/>
        </w:tabs>
        <w:ind w:left="0" w:firstLine="0"/>
      </w:pPr>
      <w:r>
        <w:rPr>
          <w:rFonts w:ascii="Calibri" w:eastAsia="Calibri" w:hAnsi="Calibri" w:cs="Calibri"/>
        </w:rPr>
        <w:tab/>
      </w:r>
      <w:r>
        <w:t>Po slevě za kolektivní smlouvu</w:t>
      </w:r>
      <w:r>
        <w:tab/>
        <w:t>(</w:t>
      </w:r>
      <w:proofErr w:type="gramStart"/>
      <w:r>
        <w:t>22%</w:t>
      </w:r>
      <w:proofErr w:type="gramEnd"/>
      <w:r>
        <w:t>)</w:t>
      </w:r>
      <w:proofErr w:type="gramStart"/>
      <w:r>
        <w:tab/>
        <w:t xml:space="preserve">  44</w:t>
      </w:r>
      <w:proofErr w:type="gramEnd"/>
      <w:r>
        <w:t xml:space="preserve"> 787,60 Kč</w:t>
      </w:r>
    </w:p>
    <w:p w:rsidR="001C47FC" w:rsidRDefault="00000000">
      <w:pPr>
        <w:spacing w:after="101" w:line="259" w:lineRule="auto"/>
        <w:ind w:left="45" w:firstLine="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>
                <wp:extent cx="6781800" cy="1"/>
                <wp:effectExtent l="0" t="0" r="0" b="0"/>
                <wp:docPr id="1452" name="Group 14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81800" cy="1"/>
                          <a:chOff x="0" y="0"/>
                          <a:chExt cx="6781800" cy="1"/>
                        </a:xfrm>
                      </wpg:grpSpPr>
                      <wps:wsp>
                        <wps:cNvPr id="35" name="Shape 35"/>
                        <wps:cNvSpPr/>
                        <wps:spPr>
                          <a:xfrm>
                            <a:off x="0" y="0"/>
                            <a:ext cx="67818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81800">
                                <a:moveTo>
                                  <a:pt x="67818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452" style="width:534pt;height:7.87402e-05pt;mso-position-horizontal-relative:char;mso-position-vertical-relative:line" coordsize="67818,0">
                <v:shape id="Shape 35" style="position:absolute;width:67818;height:0;left:0;top:0;" coordsize="6781800,0" path="m6781800,0l0,0">
                  <v:stroke weight="0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:rsidR="001C47FC" w:rsidRDefault="00000000">
      <w:pPr>
        <w:tabs>
          <w:tab w:val="center" w:pos="8097"/>
          <w:tab w:val="right" w:pos="10725"/>
        </w:tabs>
        <w:ind w:left="0" w:firstLine="0"/>
      </w:pPr>
      <w:r>
        <w:rPr>
          <w:sz w:val="34"/>
          <w:vertAlign w:val="superscript"/>
        </w:rPr>
        <w:t>OSA</w:t>
      </w:r>
      <w:r>
        <w:rPr>
          <w:sz w:val="34"/>
          <w:vertAlign w:val="superscript"/>
        </w:rPr>
        <w:tab/>
      </w:r>
      <w:r>
        <w:t>Odměna:</w:t>
      </w:r>
      <w:proofErr w:type="gramStart"/>
      <w:r>
        <w:tab/>
        <w:t xml:space="preserve">  44</w:t>
      </w:r>
      <w:proofErr w:type="gramEnd"/>
      <w:r>
        <w:t xml:space="preserve"> 787,60 Kč</w:t>
      </w:r>
    </w:p>
    <w:p w:rsidR="001C47FC" w:rsidRDefault="00000000">
      <w:pPr>
        <w:spacing w:after="29" w:line="259" w:lineRule="auto"/>
        <w:ind w:left="20" w:right="-6" w:firstLine="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>
                <wp:extent cx="6801232" cy="12700"/>
                <wp:effectExtent l="0" t="0" r="0" b="0"/>
                <wp:docPr id="1457" name="Group 14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01232" cy="12700"/>
                          <a:chOff x="0" y="0"/>
                          <a:chExt cx="6801232" cy="12700"/>
                        </a:xfrm>
                      </wpg:grpSpPr>
                      <wps:wsp>
                        <wps:cNvPr id="60" name="Shape 60"/>
                        <wps:cNvSpPr/>
                        <wps:spPr>
                          <a:xfrm>
                            <a:off x="0" y="0"/>
                            <a:ext cx="68012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01232">
                                <a:moveTo>
                                  <a:pt x="0" y="0"/>
                                </a:moveTo>
                                <a:lnTo>
                                  <a:pt x="6801232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457" style="width:535.53pt;height:1pt;mso-position-horizontal-relative:char;mso-position-vertical-relative:line" coordsize="68012,127">
                <v:shape id="Shape 60" style="position:absolute;width:68012;height:0;left:0;top:0;" coordsize="6801232,0" path="m0,0l6801232,0">
                  <v:stroke weight="1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:rsidR="001C47FC" w:rsidRDefault="00000000">
      <w:pPr>
        <w:tabs>
          <w:tab w:val="center" w:pos="6068"/>
        </w:tabs>
        <w:spacing w:after="0" w:line="259" w:lineRule="auto"/>
        <w:ind w:left="-15" w:firstLine="0"/>
      </w:pPr>
      <w:r>
        <w:rPr>
          <w:b/>
        </w:rPr>
        <w:t>08.08.2025</w:t>
      </w:r>
      <w:r>
        <w:rPr>
          <w:b/>
        </w:rPr>
        <w:tab/>
        <w:t>DK POKLAD, s.r.o., Matěje Kopeckého 675/21, Ostrava, 70800</w:t>
      </w:r>
    </w:p>
    <w:p w:rsidR="001C47FC" w:rsidRDefault="00000000">
      <w:pPr>
        <w:ind w:right="1"/>
      </w:pPr>
      <w:r>
        <w:t>Živé užití hudebních děl k poslechu-populární hudba</w:t>
      </w:r>
    </w:p>
    <w:p w:rsidR="001C47FC" w:rsidRDefault="00000000">
      <w:pPr>
        <w:pStyle w:val="Nadpis2"/>
        <w:ind w:left="851"/>
      </w:pPr>
      <w:r>
        <w:t>Jarek Nohavica a hosté        Jarek Nohavica</w:t>
      </w:r>
    </w:p>
    <w:p w:rsidR="001C47FC" w:rsidRDefault="00000000">
      <w:pPr>
        <w:spacing w:after="7" w:line="259" w:lineRule="auto"/>
        <w:ind w:left="3075" w:right="-16" w:firstLine="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>
                <wp:extent cx="4867148" cy="1"/>
                <wp:effectExtent l="0" t="0" r="0" b="0"/>
                <wp:docPr id="1462" name="Group 14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67148" cy="1"/>
                          <a:chOff x="0" y="0"/>
                          <a:chExt cx="4867148" cy="1"/>
                        </a:xfrm>
                      </wpg:grpSpPr>
                      <wps:wsp>
                        <wps:cNvPr id="93" name="Shape 93"/>
                        <wps:cNvSpPr/>
                        <wps:spPr>
                          <a:xfrm>
                            <a:off x="0" y="0"/>
                            <a:ext cx="48671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67148">
                                <a:moveTo>
                                  <a:pt x="0" y="0"/>
                                </a:moveTo>
                                <a:lnTo>
                                  <a:pt x="4867148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462" style="width:383.24pt;height:7.87402e-05pt;mso-position-horizontal-relative:char;mso-position-vertical-relative:line" coordsize="48671,0">
                <v:shape id="Shape 93" style="position:absolute;width:48671;height:0;left:0;top:0;" coordsize="4867148,0" path="m0,0l4867148,0">
                  <v:stroke weight="0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:rsidR="001C47FC" w:rsidRDefault="00000000">
      <w:pPr>
        <w:spacing w:after="73"/>
        <w:ind w:left="414" w:right="1"/>
      </w:pPr>
      <w:r>
        <w:t>kapacita: 1483 vstupné bez DPH: 624 počet uváděných skladeb: 24 z toho chráněných: 24 počet produkcí: 1</w:t>
      </w:r>
    </w:p>
    <w:p w:rsidR="001C47FC" w:rsidRDefault="00000000">
      <w:pPr>
        <w:ind w:left="2507" w:right="1"/>
      </w:pPr>
      <w:r>
        <w:t xml:space="preserve">Částka je vyměřena dle platného sazebníku OSA, v </w:t>
      </w:r>
      <w:proofErr w:type="gramStart"/>
      <w:r>
        <w:tab/>
        <w:t xml:space="preserve">  56</w:t>
      </w:r>
      <w:proofErr w:type="gramEnd"/>
      <w:r>
        <w:t xml:space="preserve"> 810,04 Kč sazbě A</w:t>
      </w:r>
    </w:p>
    <w:p w:rsidR="001C47FC" w:rsidRDefault="00000000">
      <w:pPr>
        <w:tabs>
          <w:tab w:val="center" w:pos="3895"/>
          <w:tab w:val="center" w:pos="8560"/>
          <w:tab w:val="right" w:pos="10725"/>
        </w:tabs>
        <w:ind w:left="0" w:firstLine="0"/>
      </w:pPr>
      <w:r>
        <w:rPr>
          <w:rFonts w:ascii="Calibri" w:eastAsia="Calibri" w:hAnsi="Calibri" w:cs="Calibri"/>
        </w:rPr>
        <w:tab/>
      </w:r>
      <w:r>
        <w:t>Po slevě za kolektivní smlouvu</w:t>
      </w:r>
      <w:r>
        <w:tab/>
        <w:t>(</w:t>
      </w:r>
      <w:proofErr w:type="gramStart"/>
      <w:r>
        <w:t>22%</w:t>
      </w:r>
      <w:proofErr w:type="gramEnd"/>
      <w:r>
        <w:t>)</w:t>
      </w:r>
      <w:proofErr w:type="gramStart"/>
      <w:r>
        <w:tab/>
        <w:t xml:space="preserve">  44</w:t>
      </w:r>
      <w:proofErr w:type="gramEnd"/>
      <w:r>
        <w:t xml:space="preserve"> 311,83 Kč</w:t>
      </w:r>
    </w:p>
    <w:p w:rsidR="001C47FC" w:rsidRDefault="00000000">
      <w:pPr>
        <w:spacing w:after="101" w:line="259" w:lineRule="auto"/>
        <w:ind w:left="45" w:firstLine="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>
                <wp:extent cx="6781800" cy="1"/>
                <wp:effectExtent l="0" t="0" r="0" b="0"/>
                <wp:docPr id="1453" name="Group 14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81800" cy="1"/>
                          <a:chOff x="0" y="0"/>
                          <a:chExt cx="6781800" cy="1"/>
                        </a:xfrm>
                      </wpg:grpSpPr>
                      <wps:wsp>
                        <wps:cNvPr id="36" name="Shape 36"/>
                        <wps:cNvSpPr/>
                        <wps:spPr>
                          <a:xfrm>
                            <a:off x="0" y="0"/>
                            <a:ext cx="67818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81800">
                                <a:moveTo>
                                  <a:pt x="67818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453" style="width:534pt;height:7.87402e-05pt;mso-position-horizontal-relative:char;mso-position-vertical-relative:line" coordsize="67818,0">
                <v:shape id="Shape 36" style="position:absolute;width:67818;height:0;left:0;top:0;" coordsize="6781800,0" path="m6781800,0l0,0">
                  <v:stroke weight="0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:rsidR="001C47FC" w:rsidRDefault="00000000">
      <w:pPr>
        <w:tabs>
          <w:tab w:val="center" w:pos="8097"/>
          <w:tab w:val="right" w:pos="10725"/>
        </w:tabs>
        <w:ind w:left="0" w:firstLine="0"/>
      </w:pPr>
      <w:r>
        <w:rPr>
          <w:sz w:val="34"/>
          <w:vertAlign w:val="superscript"/>
        </w:rPr>
        <w:t>OSA</w:t>
      </w:r>
      <w:r>
        <w:rPr>
          <w:sz w:val="34"/>
          <w:vertAlign w:val="superscript"/>
        </w:rPr>
        <w:tab/>
      </w:r>
      <w:r>
        <w:t>Odměna:</w:t>
      </w:r>
      <w:proofErr w:type="gramStart"/>
      <w:r>
        <w:tab/>
        <w:t xml:space="preserve">  44</w:t>
      </w:r>
      <w:proofErr w:type="gramEnd"/>
      <w:r>
        <w:t xml:space="preserve"> 311,83 Kč</w:t>
      </w:r>
    </w:p>
    <w:p w:rsidR="001C47FC" w:rsidRDefault="00000000">
      <w:pPr>
        <w:spacing w:after="29" w:line="259" w:lineRule="auto"/>
        <w:ind w:left="20" w:right="-6" w:firstLine="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>
                <wp:extent cx="6801232" cy="12700"/>
                <wp:effectExtent l="0" t="0" r="0" b="0"/>
                <wp:docPr id="1458" name="Group 14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01232" cy="12700"/>
                          <a:chOff x="0" y="0"/>
                          <a:chExt cx="6801232" cy="12700"/>
                        </a:xfrm>
                      </wpg:grpSpPr>
                      <wps:wsp>
                        <wps:cNvPr id="61" name="Shape 61"/>
                        <wps:cNvSpPr/>
                        <wps:spPr>
                          <a:xfrm>
                            <a:off x="0" y="0"/>
                            <a:ext cx="68012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01232">
                                <a:moveTo>
                                  <a:pt x="0" y="0"/>
                                </a:moveTo>
                                <a:lnTo>
                                  <a:pt x="6801232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458" style="width:535.53pt;height:1pt;mso-position-horizontal-relative:char;mso-position-vertical-relative:line" coordsize="68012,127">
                <v:shape id="Shape 61" style="position:absolute;width:68012;height:0;left:0;top:0;" coordsize="6801232,0" path="m0,0l6801232,0">
                  <v:stroke weight="1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:rsidR="001C47FC" w:rsidRDefault="00000000">
      <w:pPr>
        <w:tabs>
          <w:tab w:val="center" w:pos="6068"/>
        </w:tabs>
        <w:spacing w:after="0" w:line="259" w:lineRule="auto"/>
        <w:ind w:left="-15" w:firstLine="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419100</wp:posOffset>
                </wp:positionH>
                <wp:positionV relativeFrom="page">
                  <wp:posOffset>9772396</wp:posOffset>
                </wp:positionV>
                <wp:extent cx="6886448" cy="1"/>
                <wp:effectExtent l="0" t="0" r="0" b="0"/>
                <wp:wrapTopAndBottom/>
                <wp:docPr id="1451" name="Group 14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86448" cy="1"/>
                          <a:chOff x="0" y="0"/>
                          <a:chExt cx="6886448" cy="1"/>
                        </a:xfrm>
                      </wpg:grpSpPr>
                      <wps:wsp>
                        <wps:cNvPr id="6" name="Shape 6"/>
                        <wps:cNvSpPr/>
                        <wps:spPr>
                          <a:xfrm>
                            <a:off x="0" y="0"/>
                            <a:ext cx="68864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86448">
                                <a:moveTo>
                                  <a:pt x="0" y="0"/>
                                </a:moveTo>
                                <a:lnTo>
                                  <a:pt x="6886448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451" style="width:542.24pt;height:7.87402e-05pt;position:absolute;mso-position-horizontal-relative:page;mso-position-horizontal:absolute;margin-left:33pt;mso-position-vertical-relative:page;margin-top:769.48pt;" coordsize="68864,0">
                <v:shape id="Shape 6" style="position:absolute;width:68864;height:0;left:0;top:0;" coordsize="6886448,0" path="m0,0l6886448,0">
                  <v:stroke weight="0pt" endcap="flat" joinstyle="miter" miterlimit="10" on="true" color="#000000"/>
                  <v:fill on="false" color="#000000" opacity="0"/>
                </v:shape>
                <w10:wrap type="topAndBottom"/>
              </v:group>
            </w:pict>
          </mc:Fallback>
        </mc:AlternateContent>
      </w:r>
      <w:r>
        <w:rPr>
          <w:b/>
        </w:rPr>
        <w:t>14.08.2025</w:t>
      </w:r>
      <w:r>
        <w:rPr>
          <w:b/>
        </w:rPr>
        <w:tab/>
        <w:t>DK POKLAD, s.r.o., Matěje Kopeckého 675/21, Ostrava, 70800</w:t>
      </w:r>
    </w:p>
    <w:p w:rsidR="001C47FC" w:rsidRDefault="00000000">
      <w:pPr>
        <w:ind w:right="1"/>
      </w:pPr>
      <w:r>
        <w:t>Živé užití hudebních děl k poslechu-populární hudba</w:t>
      </w:r>
    </w:p>
    <w:p w:rsidR="001C47FC" w:rsidRDefault="00000000">
      <w:pPr>
        <w:pStyle w:val="Nadpis2"/>
        <w:ind w:left="851"/>
      </w:pPr>
      <w:r>
        <w:t xml:space="preserve">Na jazzovou notu        </w:t>
      </w:r>
      <w:proofErr w:type="spellStart"/>
      <w:r>
        <w:t>Jazzhec</w:t>
      </w:r>
      <w:proofErr w:type="spellEnd"/>
      <w:r>
        <w:t xml:space="preserve"> &amp; </w:t>
      </w:r>
      <w:proofErr w:type="spellStart"/>
      <w:r>
        <w:t>Vocal</w:t>
      </w:r>
      <w:proofErr w:type="spellEnd"/>
    </w:p>
    <w:p w:rsidR="001C47FC" w:rsidRDefault="00000000">
      <w:pPr>
        <w:spacing w:after="8" w:line="259" w:lineRule="auto"/>
        <w:ind w:left="3075" w:right="-16" w:firstLine="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>
                <wp:extent cx="4867148" cy="1"/>
                <wp:effectExtent l="0" t="0" r="0" b="0"/>
                <wp:docPr id="1463" name="Group 14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67148" cy="1"/>
                          <a:chOff x="0" y="0"/>
                          <a:chExt cx="4867148" cy="1"/>
                        </a:xfrm>
                      </wpg:grpSpPr>
                      <wps:wsp>
                        <wps:cNvPr id="94" name="Shape 94"/>
                        <wps:cNvSpPr/>
                        <wps:spPr>
                          <a:xfrm>
                            <a:off x="0" y="0"/>
                            <a:ext cx="48671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67148">
                                <a:moveTo>
                                  <a:pt x="0" y="0"/>
                                </a:moveTo>
                                <a:lnTo>
                                  <a:pt x="4867148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463" style="width:383.24pt;height:7.87402e-05pt;mso-position-horizontal-relative:char;mso-position-vertical-relative:line" coordsize="48671,0">
                <v:shape id="Shape 94" style="position:absolute;width:48671;height:0;left:0;top:0;" coordsize="4867148,0" path="m0,0l4867148,0">
                  <v:stroke weight="0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:rsidR="001C47FC" w:rsidRDefault="00000000">
      <w:pPr>
        <w:spacing w:after="74"/>
        <w:ind w:left="414" w:right="316"/>
      </w:pPr>
      <w:r>
        <w:t>kapacita: 56 vstupné bez DPH: 89 počet uváděných skladeb: 17 z toho chráněných: 17 počet produkcí: 1</w:t>
      </w:r>
    </w:p>
    <w:p w:rsidR="001C47FC" w:rsidRDefault="00000000">
      <w:pPr>
        <w:ind w:left="2507" w:right="1"/>
      </w:pPr>
      <w:r>
        <w:t xml:space="preserve">Částka je vyměřena dle platného sazebníku OSA, v </w:t>
      </w:r>
      <w:r>
        <w:tab/>
        <w:t xml:space="preserve">   733,46 Kč sazbě A, poč. obyv. nad 80 tis.</w:t>
      </w:r>
    </w:p>
    <w:p w:rsidR="001C47FC" w:rsidRDefault="00000000">
      <w:pPr>
        <w:tabs>
          <w:tab w:val="center" w:pos="3895"/>
          <w:tab w:val="center" w:pos="8560"/>
          <w:tab w:val="right" w:pos="10725"/>
        </w:tabs>
        <w:ind w:left="0" w:firstLine="0"/>
      </w:pPr>
      <w:r>
        <w:rPr>
          <w:rFonts w:ascii="Calibri" w:eastAsia="Calibri" w:hAnsi="Calibri" w:cs="Calibri"/>
        </w:rPr>
        <w:tab/>
      </w:r>
      <w:r>
        <w:t>Po slevě za kolektivní smlouvu</w:t>
      </w:r>
      <w:r>
        <w:tab/>
        <w:t>(</w:t>
      </w:r>
      <w:proofErr w:type="gramStart"/>
      <w:r>
        <w:t>22%</w:t>
      </w:r>
      <w:proofErr w:type="gramEnd"/>
      <w:r>
        <w:t>)</w:t>
      </w:r>
      <w:r>
        <w:tab/>
        <w:t xml:space="preserve">   572,10 Kč</w:t>
      </w:r>
    </w:p>
    <w:p w:rsidR="001C47FC" w:rsidRDefault="00000000">
      <w:pPr>
        <w:spacing w:after="100" w:line="259" w:lineRule="auto"/>
        <w:ind w:left="45" w:firstLine="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>
                <wp:extent cx="6781800" cy="1"/>
                <wp:effectExtent l="0" t="0" r="0" b="0"/>
                <wp:docPr id="1454" name="Group 14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81800" cy="1"/>
                          <a:chOff x="0" y="0"/>
                          <a:chExt cx="6781800" cy="1"/>
                        </a:xfrm>
                      </wpg:grpSpPr>
                      <wps:wsp>
                        <wps:cNvPr id="37" name="Shape 37"/>
                        <wps:cNvSpPr/>
                        <wps:spPr>
                          <a:xfrm>
                            <a:off x="0" y="0"/>
                            <a:ext cx="67818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81800">
                                <a:moveTo>
                                  <a:pt x="67818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454" style="width:534pt;height:7.87402e-05pt;mso-position-horizontal-relative:char;mso-position-vertical-relative:line" coordsize="67818,0">
                <v:shape id="Shape 37" style="position:absolute;width:67818;height:0;left:0;top:0;" coordsize="6781800,0" path="m6781800,0l0,0">
                  <v:stroke weight="0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:rsidR="001C47FC" w:rsidRDefault="00000000">
      <w:pPr>
        <w:tabs>
          <w:tab w:val="center" w:pos="8097"/>
          <w:tab w:val="right" w:pos="10725"/>
        </w:tabs>
        <w:ind w:left="0" w:firstLine="0"/>
      </w:pPr>
      <w:r>
        <w:rPr>
          <w:sz w:val="34"/>
          <w:vertAlign w:val="superscript"/>
        </w:rPr>
        <w:t>OSA</w:t>
      </w:r>
      <w:r>
        <w:rPr>
          <w:sz w:val="34"/>
          <w:vertAlign w:val="superscript"/>
        </w:rPr>
        <w:tab/>
      </w:r>
      <w:r>
        <w:t>Odměna:</w:t>
      </w:r>
      <w:r>
        <w:tab/>
        <w:t xml:space="preserve">   572,10 Kč</w:t>
      </w:r>
    </w:p>
    <w:p w:rsidR="001C47FC" w:rsidRDefault="00000000">
      <w:pPr>
        <w:spacing w:after="30" w:line="259" w:lineRule="auto"/>
        <w:ind w:left="20" w:right="-6" w:firstLine="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>
                <wp:extent cx="6801232" cy="12700"/>
                <wp:effectExtent l="0" t="0" r="0" b="0"/>
                <wp:docPr id="1459" name="Group 14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01232" cy="12700"/>
                          <a:chOff x="0" y="0"/>
                          <a:chExt cx="6801232" cy="12700"/>
                        </a:xfrm>
                      </wpg:grpSpPr>
                      <wps:wsp>
                        <wps:cNvPr id="62" name="Shape 62"/>
                        <wps:cNvSpPr/>
                        <wps:spPr>
                          <a:xfrm>
                            <a:off x="0" y="0"/>
                            <a:ext cx="68012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01232">
                                <a:moveTo>
                                  <a:pt x="0" y="0"/>
                                </a:moveTo>
                                <a:lnTo>
                                  <a:pt x="6801232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459" style="width:535.53pt;height:1pt;mso-position-horizontal-relative:char;mso-position-vertical-relative:line" coordsize="68012,127">
                <v:shape id="Shape 62" style="position:absolute;width:68012;height:0;left:0;top:0;" coordsize="6801232,0" path="m0,0l6801232,0">
                  <v:stroke weight="1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:rsidR="001C47FC" w:rsidRDefault="00000000">
      <w:pPr>
        <w:tabs>
          <w:tab w:val="center" w:pos="6068"/>
        </w:tabs>
        <w:spacing w:after="0" w:line="259" w:lineRule="auto"/>
        <w:ind w:left="-15" w:firstLine="0"/>
      </w:pPr>
      <w:r>
        <w:rPr>
          <w:b/>
        </w:rPr>
        <w:t>23.08.2025</w:t>
      </w:r>
      <w:r>
        <w:rPr>
          <w:b/>
        </w:rPr>
        <w:tab/>
        <w:t>DK POKLAD, s.r.o., Matěje Kopeckého 675/21, Ostrava, 70800</w:t>
      </w:r>
    </w:p>
    <w:p w:rsidR="001C47FC" w:rsidRDefault="00000000">
      <w:pPr>
        <w:ind w:right="1"/>
      </w:pPr>
      <w:r>
        <w:t>Živé užití hudebních děl k poslechu-populární hudba</w:t>
      </w:r>
    </w:p>
    <w:p w:rsidR="001C47FC" w:rsidRDefault="00000000">
      <w:pPr>
        <w:pStyle w:val="Nadpis2"/>
        <w:ind w:left="851"/>
      </w:pPr>
      <w:r>
        <w:t xml:space="preserve">Velká žranice No.6        </w:t>
      </w:r>
      <w:proofErr w:type="spellStart"/>
      <w:r>
        <w:t>RedStone</w:t>
      </w:r>
      <w:proofErr w:type="spellEnd"/>
      <w:r>
        <w:t xml:space="preserve">, </w:t>
      </w:r>
      <w:proofErr w:type="spellStart"/>
      <w:r>
        <w:t>Gavriela</w:t>
      </w:r>
      <w:proofErr w:type="spellEnd"/>
    </w:p>
    <w:p w:rsidR="001C47FC" w:rsidRDefault="00000000">
      <w:pPr>
        <w:spacing w:after="7" w:line="259" w:lineRule="auto"/>
        <w:ind w:left="3075" w:right="-16" w:firstLine="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>
                <wp:extent cx="4867148" cy="1"/>
                <wp:effectExtent l="0" t="0" r="0" b="0"/>
                <wp:docPr id="1464" name="Group 14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67148" cy="1"/>
                          <a:chOff x="0" y="0"/>
                          <a:chExt cx="4867148" cy="1"/>
                        </a:xfrm>
                      </wpg:grpSpPr>
                      <wps:wsp>
                        <wps:cNvPr id="95" name="Shape 95"/>
                        <wps:cNvSpPr/>
                        <wps:spPr>
                          <a:xfrm>
                            <a:off x="0" y="0"/>
                            <a:ext cx="48671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67148">
                                <a:moveTo>
                                  <a:pt x="0" y="0"/>
                                </a:moveTo>
                                <a:lnTo>
                                  <a:pt x="4867148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464" style="width:383.24pt;height:7.87402e-05pt;mso-position-horizontal-relative:char;mso-position-vertical-relative:line" coordsize="48671,0">
                <v:shape id="Shape 95" style="position:absolute;width:48671;height:0;left:0;top:0;" coordsize="4867148,0" path="m0,0l4867148,0">
                  <v:stroke weight="0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:rsidR="001C47FC" w:rsidRDefault="00000000">
      <w:pPr>
        <w:spacing w:after="73"/>
        <w:ind w:left="413" w:right="316"/>
      </w:pPr>
      <w:r>
        <w:t>kapacita: 100 vstupné bez DPH: 0 počet uváděných skladeb: 24 z toho chráněných: 24 počet produkcí: 1</w:t>
      </w:r>
    </w:p>
    <w:p w:rsidR="001C47FC" w:rsidRDefault="00000000">
      <w:pPr>
        <w:ind w:left="2507" w:right="1"/>
      </w:pPr>
      <w:r>
        <w:t xml:space="preserve">Částka je vyměřena dle platného sazebníku OSA, v </w:t>
      </w:r>
      <w:r>
        <w:tab/>
        <w:t xml:space="preserve">   761,25 Kč sazbě A</w:t>
      </w:r>
    </w:p>
    <w:p w:rsidR="001C47FC" w:rsidRDefault="00000000">
      <w:pPr>
        <w:tabs>
          <w:tab w:val="center" w:pos="3895"/>
          <w:tab w:val="center" w:pos="8560"/>
          <w:tab w:val="right" w:pos="10725"/>
        </w:tabs>
        <w:ind w:left="0" w:firstLine="0"/>
      </w:pPr>
      <w:r>
        <w:rPr>
          <w:rFonts w:ascii="Calibri" w:eastAsia="Calibri" w:hAnsi="Calibri" w:cs="Calibri"/>
        </w:rPr>
        <w:lastRenderedPageBreak/>
        <w:tab/>
      </w:r>
      <w:r>
        <w:t>Po slevě za kolektivní smlouvu</w:t>
      </w:r>
      <w:r>
        <w:tab/>
        <w:t>(</w:t>
      </w:r>
      <w:proofErr w:type="gramStart"/>
      <w:r>
        <w:t>22%</w:t>
      </w:r>
      <w:proofErr w:type="gramEnd"/>
      <w:r>
        <w:t>)</w:t>
      </w:r>
      <w:r>
        <w:tab/>
        <w:t xml:space="preserve">   593,78 Kč</w:t>
      </w:r>
    </w:p>
    <w:p w:rsidR="001C47FC" w:rsidRDefault="00000000">
      <w:pPr>
        <w:spacing w:after="100" w:line="259" w:lineRule="auto"/>
        <w:ind w:left="45" w:firstLine="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>
                <wp:extent cx="6781800" cy="1"/>
                <wp:effectExtent l="0" t="0" r="0" b="0"/>
                <wp:docPr id="1455" name="Group 14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81800" cy="1"/>
                          <a:chOff x="0" y="0"/>
                          <a:chExt cx="6781800" cy="1"/>
                        </a:xfrm>
                      </wpg:grpSpPr>
                      <wps:wsp>
                        <wps:cNvPr id="38" name="Shape 38"/>
                        <wps:cNvSpPr/>
                        <wps:spPr>
                          <a:xfrm>
                            <a:off x="0" y="0"/>
                            <a:ext cx="67818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81800">
                                <a:moveTo>
                                  <a:pt x="67818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455" style="width:534pt;height:7.87402e-05pt;mso-position-horizontal-relative:char;mso-position-vertical-relative:line" coordsize="67818,0">
                <v:shape id="Shape 38" style="position:absolute;width:67818;height:0;left:0;top:0;" coordsize="6781800,0" path="m6781800,0l0,0">
                  <v:stroke weight="0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:rsidR="001C47FC" w:rsidRDefault="00000000">
      <w:pPr>
        <w:tabs>
          <w:tab w:val="center" w:pos="8097"/>
          <w:tab w:val="right" w:pos="10725"/>
        </w:tabs>
        <w:ind w:left="0" w:firstLine="0"/>
      </w:pPr>
      <w:r>
        <w:rPr>
          <w:sz w:val="34"/>
          <w:vertAlign w:val="superscript"/>
        </w:rPr>
        <w:t>OSA</w:t>
      </w:r>
      <w:r>
        <w:rPr>
          <w:sz w:val="34"/>
          <w:vertAlign w:val="superscript"/>
        </w:rPr>
        <w:tab/>
      </w:r>
      <w:r>
        <w:t>Odměna:</w:t>
      </w:r>
      <w:r>
        <w:tab/>
        <w:t xml:space="preserve">   593,78 Kč</w:t>
      </w:r>
    </w:p>
    <w:tbl>
      <w:tblPr>
        <w:tblStyle w:val="TableGrid"/>
        <w:tblW w:w="10780" w:type="dxa"/>
        <w:tblInd w:w="20" w:type="dxa"/>
        <w:tblCellMar>
          <w:top w:w="93" w:type="dxa"/>
          <w:left w:w="0" w:type="dxa"/>
          <w:bottom w:w="57" w:type="dxa"/>
          <w:right w:w="98" w:type="dxa"/>
        </w:tblCellMar>
        <w:tblLook w:val="04A0" w:firstRow="1" w:lastRow="0" w:firstColumn="1" w:lastColumn="0" w:noHBand="0" w:noVBand="1"/>
      </w:tblPr>
      <w:tblGrid>
        <w:gridCol w:w="9264"/>
        <w:gridCol w:w="1516"/>
      </w:tblGrid>
      <w:tr w:rsidR="001C47FC">
        <w:trPr>
          <w:trHeight w:val="408"/>
        </w:trPr>
        <w:tc>
          <w:tcPr>
            <w:tcW w:w="926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1C47FC" w:rsidRDefault="00000000">
            <w:pPr>
              <w:spacing w:after="0" w:line="259" w:lineRule="auto"/>
              <w:ind w:left="555" w:firstLine="0"/>
              <w:jc w:val="center"/>
            </w:pPr>
            <w:r>
              <w:t>Celkem odměna pro OSA (bez DPH):</w:t>
            </w:r>
          </w:p>
        </w:tc>
        <w:tc>
          <w:tcPr>
            <w:tcW w:w="151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1C47FC" w:rsidRDefault="00000000">
            <w:pPr>
              <w:spacing w:after="0" w:line="259" w:lineRule="auto"/>
              <w:ind w:left="117" w:firstLine="0"/>
            </w:pPr>
            <w:r>
              <w:t xml:space="preserve">  90 265,31 Kč</w:t>
            </w:r>
          </w:p>
        </w:tc>
      </w:tr>
      <w:tr w:rsidR="001C47FC">
        <w:trPr>
          <w:trHeight w:val="586"/>
        </w:trPr>
        <w:tc>
          <w:tcPr>
            <w:tcW w:w="9264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bottom"/>
          </w:tcPr>
          <w:p w:rsidR="001C47FC" w:rsidRDefault="00000000">
            <w:pPr>
              <w:spacing w:after="0" w:line="259" w:lineRule="auto"/>
              <w:ind w:left="0" w:right="612" w:firstLine="0"/>
              <w:jc w:val="center"/>
            </w:pPr>
            <w:r>
              <w:t>Celková odměna s DPH:</w:t>
            </w:r>
          </w:p>
        </w:tc>
        <w:tc>
          <w:tcPr>
            <w:tcW w:w="151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1C47FC" w:rsidRDefault="00000000">
            <w:pPr>
              <w:spacing w:after="0" w:line="259" w:lineRule="auto"/>
              <w:ind w:left="0" w:firstLine="0"/>
            </w:pPr>
            <w:r>
              <w:t xml:space="preserve">  109 221,03 Kč</w:t>
            </w:r>
          </w:p>
        </w:tc>
      </w:tr>
    </w:tbl>
    <w:p w:rsidR="001C47FC" w:rsidRDefault="00000000">
      <w:pPr>
        <w:tabs>
          <w:tab w:val="center" w:pos="1205"/>
        </w:tabs>
        <w:spacing w:after="23" w:line="259" w:lineRule="auto"/>
        <w:ind w:left="0" w:firstLine="0"/>
      </w:pPr>
      <w:r>
        <w:rPr>
          <w:sz w:val="20"/>
        </w:rPr>
        <w:t>Stránka 1</w:t>
      </w:r>
      <w:r>
        <w:rPr>
          <w:sz w:val="20"/>
        </w:rPr>
        <w:tab/>
        <w:t>z 1</w:t>
      </w:r>
    </w:p>
    <w:p w:rsidR="001C47FC" w:rsidRDefault="00000000">
      <w:pPr>
        <w:tabs>
          <w:tab w:val="center" w:pos="5464"/>
        </w:tabs>
        <w:spacing w:before="48" w:after="0" w:line="259" w:lineRule="auto"/>
        <w:ind w:left="0" w:firstLine="0"/>
      </w:pPr>
      <w:r>
        <w:rPr>
          <w:rFonts w:ascii="Arial" w:eastAsia="Arial" w:hAnsi="Arial" w:cs="Arial"/>
          <w:sz w:val="9"/>
          <w:vertAlign w:val="superscript"/>
        </w:rPr>
        <w:t>VP_SML_PRILOHA_2017</w:t>
      </w:r>
      <w:r>
        <w:rPr>
          <w:rFonts w:ascii="Arial" w:eastAsia="Arial" w:hAnsi="Arial" w:cs="Arial"/>
          <w:sz w:val="9"/>
          <w:vertAlign w:val="superscript"/>
        </w:rPr>
        <w:tab/>
      </w:r>
      <w:r>
        <w:rPr>
          <w:sz w:val="16"/>
        </w:rPr>
        <w:t>zapsán ve spolkovém rejstříku vedeném Městským soudem v Praze, oddíl L, vložka 7277</w:t>
      </w:r>
    </w:p>
    <w:sectPr w:rsidR="001C47FC">
      <w:pgSz w:w="12240" w:h="15840"/>
      <w:pgMar w:top="434" w:right="873" w:bottom="1038" w:left="64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7FC"/>
    <w:rsid w:val="001C47FC"/>
    <w:rsid w:val="002C4CFC"/>
    <w:rsid w:val="00CA2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CF076B-00F4-4A66-BA42-2B657F39C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3" w:line="260" w:lineRule="auto"/>
      <w:ind w:left="30" w:firstLine="1"/>
    </w:pPr>
    <w:rPr>
      <w:rFonts w:ascii="Times New Roman" w:eastAsia="Times New Roman" w:hAnsi="Times New Roman" w:cs="Times New Roman"/>
      <w:color w:val="000000"/>
      <w:sz w:val="22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 w:line="259" w:lineRule="auto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0" w:line="259" w:lineRule="auto"/>
      <w:ind w:left="10" w:hanging="10"/>
      <w:outlineLvl w:val="1"/>
    </w:pPr>
    <w:rPr>
      <w:rFonts w:ascii="Times New Roman" w:eastAsia="Times New Roman" w:hAnsi="Times New Roman" w:cs="Times New Roman"/>
      <w:b/>
      <w:color w:val="00000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Times New Roman" w:eastAsia="Times New Roman" w:hAnsi="Times New Roman" w:cs="Times New Roman"/>
      <w:b/>
      <w:color w:val="000000"/>
      <w:sz w:val="22"/>
    </w:rPr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1804</Characters>
  <Application>Microsoft Office Word</Application>
  <DocSecurity>0</DocSecurity>
  <Lines>15</Lines>
  <Paragraphs>4</Paragraphs>
  <ScaleCrop>false</ScaleCrop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vp_sml_priloha_2017_1646007_2025_165946_20250911105247.pdf</dc:title>
  <dc:subject/>
  <dc:creator>Oracle Reports</dc:creator>
  <cp:keywords/>
  <cp:lastModifiedBy>Pivčíková Michaela</cp:lastModifiedBy>
  <cp:revision>2</cp:revision>
  <dcterms:created xsi:type="dcterms:W3CDTF">2025-09-11T11:49:00Z</dcterms:created>
  <dcterms:modified xsi:type="dcterms:W3CDTF">2025-09-11T11:49:00Z</dcterms:modified>
</cp:coreProperties>
</file>