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26C58" w:rsidRDefault="002267DF">
      <w:pPr>
        <w:pStyle w:val="Zkladntext1"/>
        <w:shd w:val="clear" w:color="auto" w:fill="auto"/>
        <w:spacing w:line="240" w:lineRule="auto"/>
        <w:ind w:left="2600"/>
        <w:rPr>
          <w:sz w:val="22"/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763905</wp:posOffset>
                </wp:positionH>
                <wp:positionV relativeFrom="paragraph">
                  <wp:posOffset>12700</wp:posOffset>
                </wp:positionV>
                <wp:extent cx="2389505" cy="19494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950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26C58" w:rsidRDefault="002267D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Příloha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č.1 - Rozpočet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 specifikace díla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0.15pt;margin-top:1pt;width:188.15pt;height:15.3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" filled="f" stroked="f">
                <v:textbox inset="0,0,0,0">
                  <w:txbxContent>
                    <w:p w:rsidR="00026C58" w:rsidRDefault="002267DF">
                      <w:pPr>
                        <w:pStyle w:val="Zkladntext1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Příloha </w:t>
                      </w:r>
                      <w:proofErr w:type="gramStart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č.1 - Rozpočet</w:t>
                      </w:r>
                      <w:proofErr w:type="gramEnd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a specifikace díla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sz w:val="22"/>
          <w:szCs w:val="22"/>
        </w:rPr>
        <w:t>Číslo akce:</w:t>
      </w:r>
    </w:p>
    <w:p w:rsidR="00026C58" w:rsidRDefault="002267DF">
      <w:pPr>
        <w:pStyle w:val="Zkladntext1"/>
        <w:shd w:val="clear" w:color="auto" w:fill="auto"/>
        <w:spacing w:line="240" w:lineRule="auto"/>
        <w:ind w:left="6540"/>
        <w:rPr>
          <w:sz w:val="22"/>
          <w:szCs w:val="22"/>
        </w:rPr>
      </w:pPr>
      <w:r>
        <w:rPr>
          <w:b/>
          <w:bCs/>
          <w:sz w:val="22"/>
          <w:szCs w:val="22"/>
        </w:rPr>
        <w:t>Číslo spisu:</w:t>
      </w:r>
    </w:p>
    <w:p w:rsidR="00026C58" w:rsidRDefault="002267DF">
      <w:pPr>
        <w:pStyle w:val="Zkladntext1"/>
        <w:shd w:val="clear" w:color="auto" w:fill="auto"/>
        <w:spacing w:line="240" w:lineRule="auto"/>
        <w:ind w:left="6540"/>
        <w:rPr>
          <w:sz w:val="22"/>
          <w:szCs w:val="22"/>
        </w:rPr>
      </w:pPr>
      <w:r>
        <w:rPr>
          <w:b/>
          <w:bCs/>
          <w:sz w:val="22"/>
          <w:szCs w:val="22"/>
        </w:rPr>
        <w:t>Číslo jednací:</w:t>
      </w:r>
    </w:p>
    <w:p w:rsidR="00026C58" w:rsidRDefault="002267DF">
      <w:pPr>
        <w:pStyle w:val="Zkladntext1"/>
        <w:shd w:val="clear" w:color="auto" w:fill="auto"/>
        <w:tabs>
          <w:tab w:val="left" w:pos="1219"/>
        </w:tabs>
        <w:spacing w:line="240" w:lineRule="auto"/>
      </w:pPr>
      <w:r>
        <w:rPr>
          <w:b/>
          <w:bCs/>
        </w:rPr>
        <w:t>Zhotovitel:</w:t>
      </w:r>
      <w:r>
        <w:rPr>
          <w:b/>
          <w:bCs/>
        </w:rPr>
        <w:tab/>
      </w:r>
      <w:r>
        <w:t>Jestřábník, spolek pro ochranu přírody a krajiny</w:t>
      </w:r>
    </w:p>
    <w:p w:rsidR="00026C58" w:rsidRDefault="002267DF">
      <w:pPr>
        <w:pStyle w:val="Zkladntext1"/>
        <w:shd w:val="clear" w:color="auto" w:fill="auto"/>
        <w:spacing w:line="240" w:lineRule="auto"/>
      </w:pPr>
      <w:r>
        <w:rPr>
          <w:b/>
          <w:bCs/>
        </w:rPr>
        <w:t xml:space="preserve">Plátce DPH: </w:t>
      </w:r>
      <w:r>
        <w:t>Ne</w:t>
      </w:r>
    </w:p>
    <w:p w:rsidR="00026C58" w:rsidRDefault="002267DF">
      <w:pPr>
        <w:pStyle w:val="Zkladntext1"/>
        <w:shd w:val="clear" w:color="auto" w:fill="auto"/>
        <w:spacing w:after="280" w:line="240" w:lineRule="auto"/>
      </w:pPr>
      <w:r>
        <w:t>Rok: 2025</w:t>
      </w:r>
    </w:p>
    <w:p w:rsidR="00026C58" w:rsidRDefault="002267DF">
      <w:pPr>
        <w:pStyle w:val="Zkladntext1"/>
        <w:shd w:val="clear" w:color="auto" w:fill="auto"/>
        <w:spacing w:line="240" w:lineRule="auto"/>
      </w:pPr>
      <w:r>
        <w:rPr>
          <w:b/>
          <w:bCs/>
        </w:rPr>
        <w:t>Předmět závazku:</w:t>
      </w:r>
    </w:p>
    <w:p w:rsidR="00026C58" w:rsidRDefault="002267DF">
      <w:pPr>
        <w:pStyle w:val="Zkladntext1"/>
        <w:shd w:val="clear" w:color="auto" w:fill="auto"/>
        <w:spacing w:after="280" w:line="240" w:lineRule="auto"/>
      </w:pPr>
      <w:r>
        <w:t>Oplůtková pastva ovcí v EVL Radobýl na ploše 1,8349 ha a BS u Litoměřic, část Pokratice na 8,1950 ha</w:t>
      </w:r>
    </w:p>
    <w:p w:rsidR="00026C58" w:rsidRDefault="002267DF">
      <w:pPr>
        <w:pStyle w:val="Titulektabulky0"/>
        <w:shd w:val="clear" w:color="auto" w:fill="auto"/>
        <w:tabs>
          <w:tab w:val="left" w:pos="7411"/>
        </w:tabs>
        <w:ind w:left="10"/>
      </w:pPr>
      <w:r>
        <w:rPr>
          <w:b/>
          <w:bCs/>
        </w:rPr>
        <w:t>Rozpočet</w:t>
      </w:r>
      <w:r>
        <w:rPr>
          <w:b/>
          <w:bCs/>
        </w:rPr>
        <w:tab/>
      </w:r>
      <w:r>
        <w:t>Všechny ceny jsou uvedeny v Kč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720"/>
        <w:gridCol w:w="4042"/>
        <w:gridCol w:w="1253"/>
        <w:gridCol w:w="720"/>
        <w:gridCol w:w="1474"/>
        <w:gridCol w:w="1483"/>
      </w:tblGrid>
      <w:tr w:rsidR="00026C58">
        <w:trPr>
          <w:trHeight w:hRule="exact" w:val="288"/>
          <w:jc w:val="center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2025</w:t>
            </w:r>
          </w:p>
        </w:tc>
      </w:tr>
      <w:tr w:rsidR="00026C58">
        <w:trPr>
          <w:trHeight w:hRule="exact" w:val="55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ID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Kód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Opatření a činnost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ind w:firstLine="180"/>
            </w:pPr>
            <w:proofErr w:type="gramStart"/>
            <w:r>
              <w:rPr>
                <w:b/>
                <w:bCs/>
              </w:rPr>
              <w:t>M.J.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69" w:lineRule="auto"/>
              <w:jc w:val="center"/>
            </w:pPr>
            <w:r>
              <w:rPr>
                <w:b/>
                <w:bCs/>
              </w:rPr>
              <w:t>Jednotková cena*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Celková cena</w:t>
            </w:r>
          </w:p>
        </w:tc>
      </w:tr>
      <w:tr w:rsidR="00026C58">
        <w:trPr>
          <w:trHeight w:hRule="exact" w:val="274"/>
          <w:jc w:val="center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EDEF"/>
          </w:tcPr>
          <w:p w:rsidR="00026C58" w:rsidRDefault="00026C58">
            <w:pPr>
              <w:rPr>
                <w:sz w:val="10"/>
                <w:szCs w:val="10"/>
              </w:rPr>
            </w:pPr>
          </w:p>
        </w:tc>
      </w:tr>
      <w:tr w:rsidR="00026C58">
        <w:trPr>
          <w:trHeight w:hRule="exact" w:val="29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EBEDE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74682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BEDE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ZC02</w:t>
            </w:r>
          </w:p>
        </w:tc>
        <w:tc>
          <w:tcPr>
            <w:tcW w:w="89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EDE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Pastva</w:t>
            </w:r>
          </w:p>
        </w:tc>
      </w:tr>
      <w:tr w:rsidR="00026C58">
        <w:trPr>
          <w:trHeight w:hRule="exact" w:val="28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58" w:rsidRDefault="00026C5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</w:pPr>
            <w:r>
              <w:t>ZC02a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</w:pPr>
            <w:r>
              <w:t>Pastva extenzivní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1,6514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</w:pPr>
            <w:r>
              <w:t>ha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E6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ind w:firstLine="580"/>
            </w:pPr>
            <w:r>
              <w:t>31 910,00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52 696,17</w:t>
            </w:r>
          </w:p>
        </w:tc>
      </w:tr>
      <w:tr w:rsidR="00026C58">
        <w:trPr>
          <w:trHeight w:hRule="exact" w:val="27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58" w:rsidRDefault="00026C5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58" w:rsidRDefault="00026C58">
            <w:pPr>
              <w:rPr>
                <w:sz w:val="10"/>
                <w:szCs w:val="10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58" w:rsidRDefault="00026C58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58" w:rsidRDefault="00026C5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58" w:rsidRDefault="00026C5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</w:pPr>
            <w:r>
              <w:t>Cena bez DPH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52 696,17</w:t>
            </w:r>
          </w:p>
        </w:tc>
      </w:tr>
      <w:tr w:rsidR="00026C58">
        <w:trPr>
          <w:trHeight w:hRule="exact" w:val="27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58" w:rsidRDefault="00026C5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58" w:rsidRDefault="00026C58">
            <w:pPr>
              <w:rPr>
                <w:sz w:val="10"/>
                <w:szCs w:val="10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58" w:rsidRDefault="00026C58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58" w:rsidRDefault="00026C5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58" w:rsidRDefault="00026C5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Cena s DPH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52 696,17</w:t>
            </w:r>
          </w:p>
        </w:tc>
      </w:tr>
      <w:tr w:rsidR="00026C58">
        <w:trPr>
          <w:trHeight w:hRule="exact" w:val="29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EBEDE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74693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BEDE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ZC02</w:t>
            </w:r>
          </w:p>
        </w:tc>
        <w:tc>
          <w:tcPr>
            <w:tcW w:w="89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EDE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Pastva</w:t>
            </w:r>
          </w:p>
        </w:tc>
      </w:tr>
      <w:tr w:rsidR="00026C58">
        <w:trPr>
          <w:trHeight w:hRule="exact" w:val="28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58" w:rsidRDefault="00026C5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</w:pPr>
            <w:r>
              <w:t>ZC02a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</w:pPr>
            <w:r>
              <w:t>Pastva extenzivní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6,9658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</w:pPr>
            <w:r>
              <w:t>ha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E6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ind w:firstLine="580"/>
            </w:pPr>
            <w:r>
              <w:t>31 910,00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222 278,68</w:t>
            </w:r>
          </w:p>
        </w:tc>
      </w:tr>
      <w:tr w:rsidR="00026C58">
        <w:trPr>
          <w:trHeight w:hRule="exact" w:val="29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58" w:rsidRDefault="00026C5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58" w:rsidRDefault="00026C58">
            <w:pPr>
              <w:rPr>
                <w:sz w:val="10"/>
                <w:szCs w:val="10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</w:pPr>
            <w:r>
              <w:t>sklon svahu 15-30 %: navýšení o 20%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58" w:rsidRDefault="00026C5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44 455,74</w:t>
            </w:r>
          </w:p>
        </w:tc>
      </w:tr>
      <w:tr w:rsidR="00026C58">
        <w:trPr>
          <w:trHeight w:hRule="exact" w:val="28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58" w:rsidRDefault="00026C5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58" w:rsidRDefault="00026C58">
            <w:pPr>
              <w:rPr>
                <w:sz w:val="10"/>
                <w:szCs w:val="10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58" w:rsidRDefault="00026C58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58" w:rsidRDefault="00026C5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58" w:rsidRDefault="00026C5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</w:pPr>
            <w:r>
              <w:t>Cena bez DPH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266 734,42</w:t>
            </w:r>
          </w:p>
        </w:tc>
      </w:tr>
      <w:tr w:rsidR="00026C58">
        <w:trPr>
          <w:trHeight w:hRule="exact" w:val="30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C58" w:rsidRDefault="00026C5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C58" w:rsidRDefault="00026C58">
            <w:pPr>
              <w:rPr>
                <w:sz w:val="10"/>
                <w:szCs w:val="10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C58" w:rsidRDefault="00026C58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C58" w:rsidRDefault="00026C5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C58" w:rsidRDefault="00026C5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Cena s DPH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266 734,42</w:t>
            </w:r>
          </w:p>
        </w:tc>
      </w:tr>
    </w:tbl>
    <w:p w:rsidR="00026C58" w:rsidRDefault="002267DF">
      <w:pPr>
        <w:pStyle w:val="Titulektabulky0"/>
        <w:shd w:val="clear" w:color="auto" w:fill="auto"/>
        <w:ind w:left="14"/>
      </w:pPr>
      <w:r>
        <w:t>* Jednotkovou cenu zadávat bez DPH.</w:t>
      </w:r>
    </w:p>
    <w:p w:rsidR="00026C58" w:rsidRDefault="00026C58">
      <w:pPr>
        <w:spacing w:after="279" w:line="1" w:lineRule="exact"/>
      </w:pPr>
    </w:p>
    <w:p w:rsidR="00026C58" w:rsidRDefault="00026C58">
      <w:pPr>
        <w:spacing w:line="1" w:lineRule="exact"/>
      </w:pPr>
    </w:p>
    <w:p w:rsidR="00026C58" w:rsidRDefault="002267DF">
      <w:pPr>
        <w:pStyle w:val="Titulektabulky0"/>
        <w:shd w:val="clear" w:color="auto" w:fill="auto"/>
        <w:ind w:left="10"/>
      </w:pPr>
      <w:r>
        <w:rPr>
          <w:b/>
          <w:bCs/>
        </w:rPr>
        <w:t>Souhrnný rozpočet: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8"/>
        <w:gridCol w:w="4042"/>
        <w:gridCol w:w="1973"/>
        <w:gridCol w:w="1474"/>
        <w:gridCol w:w="1483"/>
      </w:tblGrid>
      <w:tr w:rsidR="00026C58">
        <w:trPr>
          <w:trHeight w:hRule="exact" w:val="562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Rok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bez DPH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sazba DPH 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výše DPH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s DPH</w:t>
            </w:r>
          </w:p>
        </w:tc>
      </w:tr>
      <w:tr w:rsidR="00026C58">
        <w:trPr>
          <w:trHeight w:hRule="exact" w:val="293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2025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ind w:left="3040"/>
            </w:pPr>
            <w:r>
              <w:t>319 430,59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319 430,59</w:t>
            </w:r>
          </w:p>
        </w:tc>
      </w:tr>
      <w:tr w:rsidR="00026C58">
        <w:trPr>
          <w:trHeight w:hRule="exact" w:val="302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Celkem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ind w:left="3040"/>
            </w:pPr>
            <w:r>
              <w:rPr>
                <w:b/>
                <w:bCs/>
              </w:rPr>
              <w:t>319 430,59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C58" w:rsidRDefault="00026C5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319 430,59</w:t>
            </w:r>
          </w:p>
        </w:tc>
      </w:tr>
    </w:tbl>
    <w:p w:rsidR="00026C58" w:rsidRDefault="002267DF">
      <w:pPr>
        <w:pStyle w:val="Titulektabulky0"/>
        <w:shd w:val="clear" w:color="auto" w:fill="auto"/>
        <w:ind w:left="10"/>
        <w:sectPr w:rsidR="00026C58" w:rsidSect="00A66201">
          <w:headerReference w:type="default" r:id="rId6"/>
          <w:pgSz w:w="11900" w:h="16840"/>
          <w:pgMar w:top="1189" w:right="1083" w:bottom="5442" w:left="1083" w:header="0" w:footer="655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>Specifikace díla: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720"/>
        <w:gridCol w:w="6014"/>
        <w:gridCol w:w="2957"/>
      </w:tblGrid>
      <w:tr w:rsidR="00026C58">
        <w:trPr>
          <w:trHeight w:hRule="exact" w:val="298"/>
          <w:jc w:val="center"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lastRenderedPageBreak/>
              <w:t>2025</w:t>
            </w:r>
          </w:p>
        </w:tc>
      </w:tr>
      <w:tr w:rsidR="00026C58">
        <w:trPr>
          <w:trHeight w:hRule="exact" w:val="288"/>
          <w:jc w:val="center"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EDEF"/>
          </w:tcPr>
          <w:p w:rsidR="00026C58" w:rsidRDefault="00026C58">
            <w:pPr>
              <w:rPr>
                <w:sz w:val="10"/>
                <w:szCs w:val="10"/>
              </w:rPr>
            </w:pPr>
          </w:p>
        </w:tc>
      </w:tr>
      <w:tr w:rsidR="00026C58">
        <w:trPr>
          <w:trHeight w:hRule="exact" w:val="29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EBEDE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74682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BEDE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ZC02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EBEDE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Pastva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EDE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52 696,17</w:t>
            </w:r>
          </w:p>
        </w:tc>
      </w:tr>
      <w:tr w:rsidR="00026C58">
        <w:trPr>
          <w:trHeight w:hRule="exact" w:val="30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C58" w:rsidRDefault="00026C5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</w:pPr>
            <w:r>
              <w:t>ZC02a</w:t>
            </w:r>
          </w:p>
        </w:tc>
        <w:tc>
          <w:tcPr>
            <w:tcW w:w="8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</w:pPr>
            <w:r>
              <w:t>Pastva extenzivní</w:t>
            </w:r>
          </w:p>
        </w:tc>
      </w:tr>
    </w:tbl>
    <w:p w:rsidR="00026C58" w:rsidRDefault="002267DF">
      <w:pPr>
        <w:pStyle w:val="Zkladntext1"/>
        <w:shd w:val="clear" w:color="auto" w:fill="auto"/>
        <w:spacing w:line="240" w:lineRule="auto"/>
      </w:pPr>
      <w:r>
        <w:rPr>
          <w:u w:val="single"/>
        </w:rPr>
        <w:t>Popis opatření:</w:t>
      </w:r>
    </w:p>
    <w:p w:rsidR="00026C58" w:rsidRDefault="002267DF">
      <w:pPr>
        <w:pStyle w:val="Zkladntext1"/>
        <w:shd w:val="clear" w:color="auto" w:fill="auto"/>
      </w:pPr>
      <w:r>
        <w:t>Oplůtková pastva ovcí v EVL Radobýl na p. p. č. 439/1, k. ú. Žalhostice a 5110/10 k. ú. Litoměřice</w:t>
      </w:r>
    </w:p>
    <w:p w:rsidR="00026C58" w:rsidRDefault="002267DF">
      <w:pPr>
        <w:pStyle w:val="Zkladntext1"/>
        <w:shd w:val="clear" w:color="auto" w:fill="auto"/>
      </w:pPr>
      <w:r>
        <w:t>Opatření bude provedeno na čtyřech plochách dle zákresu nad ortofotomapou o celkové rozloze 1,8349 ha. Z důvodu ponechaných dřevin byla plocha k pastvě ponížena o 10 % na rozlohu 1,6514 ha.</w:t>
      </w:r>
    </w:p>
    <w:p w:rsidR="00026C58" w:rsidRDefault="002267DF">
      <w:pPr>
        <w:pStyle w:val="Zkladntext1"/>
        <w:shd w:val="clear" w:color="auto" w:fill="auto"/>
        <w:sectPr w:rsidR="00026C58" w:rsidSect="00A66201">
          <w:headerReference w:type="default" r:id="rId7"/>
          <w:pgSz w:w="11900" w:h="16840"/>
          <w:pgMar w:top="1189" w:right="1075" w:bottom="5442" w:left="1075" w:header="647" w:footer="647" w:gutter="0"/>
          <w:cols w:space="720"/>
          <w:noEndnote/>
          <w:docGrid w:linePitch="360"/>
        </w:sectPr>
      </w:pPr>
      <w:r>
        <w:t>Managementové opatření bude provedeno v termínu od účinnosti Smlouvy do 31. 10. 2025. Součástí opatření je i doprava zvířat na lokalitu a zajištění nezbytné péče o stádo po dobu pastvy. Pastva bude probíhat v souladu se schváleným standardem PPKD 02-003:2015 Pastva.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720"/>
        <w:gridCol w:w="6014"/>
        <w:gridCol w:w="2957"/>
      </w:tblGrid>
      <w:tr w:rsidR="00026C58">
        <w:trPr>
          <w:trHeight w:hRule="exact" w:val="29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EBEDE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lastRenderedPageBreak/>
              <w:t>74693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BEDE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ZC02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EBEDE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Pastva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EDE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266 734,42</w:t>
            </w:r>
          </w:p>
        </w:tc>
      </w:tr>
      <w:tr w:rsidR="00026C58">
        <w:trPr>
          <w:trHeight w:hRule="exact" w:val="30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C58" w:rsidRDefault="00026C5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</w:pPr>
            <w:r>
              <w:t>ZC02a</w:t>
            </w:r>
          </w:p>
        </w:tc>
        <w:tc>
          <w:tcPr>
            <w:tcW w:w="8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C58" w:rsidRDefault="002267DF">
            <w:pPr>
              <w:pStyle w:val="Jin0"/>
              <w:shd w:val="clear" w:color="auto" w:fill="auto"/>
              <w:spacing w:line="240" w:lineRule="auto"/>
            </w:pPr>
            <w:r>
              <w:t>Pastva extenzivní</w:t>
            </w:r>
          </w:p>
        </w:tc>
      </w:tr>
    </w:tbl>
    <w:p w:rsidR="00026C58" w:rsidRDefault="002267DF">
      <w:pPr>
        <w:pStyle w:val="Zkladntext1"/>
        <w:shd w:val="clear" w:color="auto" w:fill="auto"/>
        <w:spacing w:line="240" w:lineRule="auto"/>
      </w:pPr>
      <w:r>
        <w:rPr>
          <w:u w:val="single"/>
        </w:rPr>
        <w:t>Popis opatření:</w:t>
      </w:r>
    </w:p>
    <w:p w:rsidR="00026C58" w:rsidRDefault="002267DF">
      <w:pPr>
        <w:pStyle w:val="Zkladntext1"/>
        <w:shd w:val="clear" w:color="auto" w:fill="auto"/>
      </w:pPr>
      <w:r>
        <w:t>Oplůtková pastva ovcí v EVL Bílé stráně u Litoměřic na p. p. č. 1193, 1186, 1187, 1168, 1190, 1194, 1195, 1197/1, 1197/2, 1207, 1210, 1215, 1214, 1212, 1218, 689/2, 689/1, 692, 693, 694, 695, 1225, 1221, 1224, 701, 703, 705, 710, 711, 713/1, 714, 712 k. ú. Pokratice.</w:t>
      </w:r>
    </w:p>
    <w:p w:rsidR="00026C58" w:rsidRDefault="002267DF">
      <w:pPr>
        <w:pStyle w:val="Zkladntext1"/>
        <w:shd w:val="clear" w:color="auto" w:fill="auto"/>
      </w:pPr>
      <w:r>
        <w:t>Pastva stádem ovcí pomocí oplůtků. Celková plocha vymezená zákresem nad ortofotomapou má rozlohu 8,1950 ha. Z důvodu ponechaných rozptýlených dřevin je plocha k výpasu snížena o 15 %, na 6,9658 ha. Pozemky jsou velmi svažité. Managementové opatření bude provedeno v termínu od účinnosti Smlouvy do 15. 11. 2025. Součástí opatření je i doprava zvířat na lokalitu a zajištění nezbytné péče o stádo po dobu pastvy. Pastva bude probíhat v souladu se schváleným standardem PPKD 02-003:2015 Pastva.</w:t>
      </w:r>
    </w:p>
    <w:sectPr w:rsidR="00026C58">
      <w:pgSz w:w="16840" w:h="11900" w:orient="landscape"/>
      <w:pgMar w:top="1075" w:right="5442" w:bottom="1075" w:left="1189" w:header="647" w:footer="64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7DF" w:rsidRDefault="002267DF">
      <w:r>
        <w:separator/>
      </w:r>
    </w:p>
  </w:endnote>
  <w:endnote w:type="continuationSeparator" w:id="0">
    <w:p w:rsidR="002267DF" w:rsidRDefault="0022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7DF" w:rsidRDefault="002267DF"/>
  </w:footnote>
  <w:footnote w:type="continuationSeparator" w:id="0">
    <w:p w:rsidR="002267DF" w:rsidRDefault="002267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C58" w:rsidRDefault="002267D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6305550</wp:posOffset>
              </wp:positionH>
              <wp:positionV relativeFrom="page">
                <wp:posOffset>721360</wp:posOffset>
              </wp:positionV>
              <wp:extent cx="902335" cy="5118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335" cy="511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6C58" w:rsidRDefault="002267DF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0065/53/25</w:t>
                          </w:r>
                        </w:p>
                        <w:p w:rsidR="00026C58" w:rsidRDefault="002267DF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S/05150/UL/25</w:t>
                          </w:r>
                        </w:p>
                        <w:p w:rsidR="00026C58" w:rsidRDefault="002267DF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05150/UL/25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96.5pt;margin-top:56.8pt;width:71.05pt;height:40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" filled="f" stroked="f">
              <v:textbox style="mso-fit-shape-to-text:t" inset="0,0,0,0">
                <w:txbxContent>
                  <w:p w:rsidR="00026C58" w:rsidRDefault="002267DF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0065/53/25</w:t>
                    </w:r>
                  </w:p>
                  <w:p w:rsidR="00026C58" w:rsidRDefault="002267DF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S/05150/UL/25</w:t>
                    </w:r>
                  </w:p>
                  <w:p w:rsidR="00026C58" w:rsidRDefault="002267DF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05150/UL/25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760730</wp:posOffset>
              </wp:positionH>
              <wp:positionV relativeFrom="page">
                <wp:posOffset>1240790</wp:posOffset>
              </wp:positionV>
              <wp:extent cx="647382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38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9.899999999999999pt;margin-top:97.700000000000003pt;width:509.7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C58" w:rsidRDefault="00026C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58"/>
    <w:rsid w:val="00026C58"/>
    <w:rsid w:val="002267DF"/>
    <w:rsid w:val="0099778F"/>
    <w:rsid w:val="00A6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295DF-87BE-4964-85C2-B4C9F223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6" w:lineRule="auto"/>
    </w:pPr>
    <w:rPr>
      <w:rFonts w:ascii="Calibri" w:eastAsia="Calibri" w:hAnsi="Calibri" w:cs="Calibri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6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Buk</dc:creator>
  <cp:keywords/>
  <cp:lastModifiedBy>jana.prahova</cp:lastModifiedBy>
  <cp:revision>2</cp:revision>
  <dcterms:created xsi:type="dcterms:W3CDTF">2025-09-10T12:35:00Z</dcterms:created>
  <dcterms:modified xsi:type="dcterms:W3CDTF">2025-09-10T12:35:00Z</dcterms:modified>
</cp:coreProperties>
</file>