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FEAC" w14:textId="71911F2E" w:rsidR="001D1BC0" w:rsidRDefault="00670AF3">
      <w:pPr>
        <w:spacing w:after="513" w:line="259" w:lineRule="auto"/>
        <w:ind w:left="0" w:firstLine="0"/>
        <w:jc w:val="left"/>
      </w:pPr>
      <w:bookmarkStart w:id="0" w:name="_GoBack"/>
      <w:bookmarkEnd w:id="0"/>
      <w:r>
        <w:rPr>
          <w:sz w:val="22"/>
        </w:rPr>
        <w:t xml:space="preserve"> </w:t>
      </w:r>
      <w:proofErr w:type="spellStart"/>
      <w:r w:rsidR="00AC1326">
        <w:rPr>
          <w:sz w:val="22"/>
        </w:rPr>
        <w:t>ZŠDe</w:t>
      </w:r>
      <w:proofErr w:type="spellEnd"/>
      <w:r w:rsidR="00AC1326">
        <w:rPr>
          <w:sz w:val="22"/>
        </w:rPr>
        <w:t>/1474/2025</w:t>
      </w:r>
    </w:p>
    <w:p w14:paraId="32A5FAC8" w14:textId="77777777" w:rsidR="001D1BC0" w:rsidRDefault="00670AF3">
      <w:pPr>
        <w:spacing w:after="230" w:line="259" w:lineRule="auto"/>
        <w:ind w:left="0" w:right="6" w:firstLine="0"/>
        <w:jc w:val="center"/>
      </w:pPr>
      <w:bookmarkStart w:id="1" w:name="_Hlk208402804"/>
      <w:r>
        <w:rPr>
          <w:b/>
          <w:sz w:val="32"/>
        </w:rPr>
        <w:t xml:space="preserve">Smlouva </w:t>
      </w:r>
    </w:p>
    <w:p w14:paraId="24928C85" w14:textId="77777777" w:rsidR="001D1BC0" w:rsidRDefault="00670AF3">
      <w:pPr>
        <w:spacing w:after="2" w:line="259" w:lineRule="auto"/>
        <w:ind w:right="11"/>
        <w:jc w:val="center"/>
      </w:pPr>
      <w:r>
        <w:rPr>
          <w:b/>
          <w:sz w:val="32"/>
        </w:rPr>
        <w:t xml:space="preserve">o zabezpečení plaveckého výcviku žáků základních škol, </w:t>
      </w:r>
    </w:p>
    <w:p w14:paraId="25259732" w14:textId="77777777" w:rsidR="001D1BC0" w:rsidRDefault="00670AF3">
      <w:pPr>
        <w:spacing w:after="0" w:line="259" w:lineRule="auto"/>
        <w:ind w:left="223" w:firstLine="0"/>
        <w:jc w:val="left"/>
      </w:pPr>
      <w:r>
        <w:rPr>
          <w:b/>
          <w:sz w:val="32"/>
        </w:rPr>
        <w:t xml:space="preserve">vyplývajícího ze zákona č. 561/2004 Sb. a vyhlášky č. 48/2005 Sb. </w:t>
      </w:r>
    </w:p>
    <w:p w14:paraId="2E261A94" w14:textId="77777777" w:rsidR="001D1BC0" w:rsidRDefault="00670AF3">
      <w:pPr>
        <w:spacing w:after="162" w:line="259" w:lineRule="auto"/>
        <w:ind w:right="10"/>
        <w:jc w:val="center"/>
      </w:pPr>
      <w:r>
        <w:rPr>
          <w:b/>
          <w:sz w:val="32"/>
        </w:rPr>
        <w:t xml:space="preserve">a zabezpečení plaveckého výcviku dětí v předškolním věku </w:t>
      </w:r>
    </w:p>
    <w:p w14:paraId="06D66933" w14:textId="77777777" w:rsidR="001D1BC0" w:rsidRDefault="00670AF3">
      <w:pPr>
        <w:spacing w:after="83" w:line="259" w:lineRule="auto"/>
        <w:ind w:left="68" w:firstLine="0"/>
        <w:jc w:val="center"/>
      </w:pPr>
      <w:r>
        <w:rPr>
          <w:b/>
          <w:sz w:val="32"/>
        </w:rPr>
        <w:t xml:space="preserve"> </w:t>
      </w:r>
    </w:p>
    <w:bookmarkEnd w:id="1"/>
    <w:p w14:paraId="6A8E7D4D" w14:textId="77777777" w:rsidR="001D1BC0" w:rsidRDefault="00670AF3">
      <w:pPr>
        <w:spacing w:after="29"/>
        <w:ind w:left="-5"/>
      </w:pPr>
      <w:r>
        <w:rPr>
          <w:b/>
        </w:rPr>
        <w:t xml:space="preserve">Provozovatel: </w:t>
      </w:r>
      <w:proofErr w:type="spellStart"/>
      <w:r>
        <w:t>STaRS</w:t>
      </w:r>
      <w:proofErr w:type="spellEnd"/>
      <w:r>
        <w:t xml:space="preserve"> Karviná, s.r.o.</w:t>
      </w:r>
      <w:r>
        <w:rPr>
          <w:b/>
        </w:rPr>
        <w:t xml:space="preserve"> </w:t>
      </w:r>
    </w:p>
    <w:p w14:paraId="7769E084" w14:textId="024EC6CD" w:rsidR="001D1BC0" w:rsidRDefault="00670AF3">
      <w:pPr>
        <w:spacing w:after="32"/>
        <w:ind w:left="-5"/>
      </w:pPr>
      <w:r>
        <w:rPr>
          <w:b/>
        </w:rPr>
        <w:t xml:space="preserve">Zastoupená pro věci smluvní: </w:t>
      </w:r>
      <w:r w:rsidR="00D566D2">
        <w:t>……………….</w:t>
      </w:r>
      <w:r>
        <w:t xml:space="preserve">, jednatel společnosti </w:t>
      </w:r>
    </w:p>
    <w:p w14:paraId="33D71739" w14:textId="77777777" w:rsidR="001D1BC0" w:rsidRDefault="00670AF3">
      <w:pPr>
        <w:spacing w:after="0" w:line="259" w:lineRule="auto"/>
        <w:ind w:left="-5"/>
        <w:jc w:val="left"/>
      </w:pPr>
      <w:r>
        <w:rPr>
          <w:b/>
        </w:rPr>
        <w:t xml:space="preserve">Zastoupená pro věci metodické a koordinační: </w:t>
      </w:r>
      <w:r>
        <w:t xml:space="preserve">David Kudláček, vedoucí provozu  </w:t>
      </w:r>
    </w:p>
    <w:p w14:paraId="5DA2B581" w14:textId="77777777" w:rsidR="001D1BC0" w:rsidRDefault="00670AF3">
      <w:pPr>
        <w:spacing w:after="45"/>
        <w:ind w:left="-5"/>
      </w:pPr>
      <w:r>
        <w:rPr>
          <w:b/>
        </w:rPr>
        <w:t>Sídlo:</w:t>
      </w:r>
      <w:r>
        <w:t xml:space="preserve"> Karola </w:t>
      </w:r>
      <w:proofErr w:type="spellStart"/>
      <w:r>
        <w:t>Śliwky</w:t>
      </w:r>
      <w:proofErr w:type="spellEnd"/>
      <w:r>
        <w:t xml:space="preserve"> 783/2a, Karviná - Fryštát, 733 01</w:t>
      </w:r>
      <w:r>
        <w:rPr>
          <w:b/>
        </w:rPr>
        <w:t xml:space="preserve"> </w:t>
      </w:r>
    </w:p>
    <w:p w14:paraId="461A00DC" w14:textId="77777777" w:rsidR="001D1BC0" w:rsidRDefault="00670AF3">
      <w:pPr>
        <w:spacing w:after="209" w:line="268" w:lineRule="auto"/>
        <w:ind w:left="-5" w:right="2880"/>
        <w:jc w:val="left"/>
      </w:pPr>
      <w:r>
        <w:rPr>
          <w:b/>
        </w:rPr>
        <w:t xml:space="preserve">IČ: </w:t>
      </w:r>
      <w:r>
        <w:t xml:space="preserve">25857444  </w:t>
      </w:r>
      <w:r>
        <w:tab/>
        <w:t xml:space="preserve"> </w:t>
      </w:r>
      <w:r>
        <w:tab/>
        <w:t xml:space="preserve"> </w:t>
      </w:r>
      <w:r>
        <w:tab/>
      </w:r>
      <w:r>
        <w:rPr>
          <w:b/>
        </w:rPr>
        <w:t>DIČ</w:t>
      </w:r>
      <w:r>
        <w:t>: CZ25857444</w:t>
      </w:r>
      <w:r>
        <w:rPr>
          <w:b/>
        </w:rPr>
        <w:t xml:space="preserve"> Bankovní spojení:</w:t>
      </w:r>
      <w:r>
        <w:t xml:space="preserve"> 166021311 / 0300 </w:t>
      </w:r>
    </w:p>
    <w:p w14:paraId="6E9FE072" w14:textId="77777777" w:rsidR="001D1BC0" w:rsidRDefault="00670AF3">
      <w:pPr>
        <w:spacing w:after="209" w:line="268" w:lineRule="auto"/>
        <w:ind w:left="-5"/>
        <w:jc w:val="left"/>
      </w:pPr>
      <w:r>
        <w:t xml:space="preserve">a </w:t>
      </w:r>
    </w:p>
    <w:p w14:paraId="06725E2B" w14:textId="77777777" w:rsidR="001D1BC0" w:rsidRDefault="00670AF3">
      <w:pPr>
        <w:spacing w:after="0" w:line="259" w:lineRule="auto"/>
        <w:ind w:left="-5"/>
        <w:jc w:val="left"/>
      </w:pPr>
      <w:r>
        <w:rPr>
          <w:b/>
        </w:rPr>
        <w:t>Objednatel: ZŠ a MŠ Dělnická, Karviná, příspěvková organizace</w:t>
      </w:r>
      <w:r>
        <w:t xml:space="preserve"> </w:t>
      </w:r>
    </w:p>
    <w:p w14:paraId="6C9348B2" w14:textId="77777777" w:rsidR="001D1BC0" w:rsidRDefault="00670AF3">
      <w:pPr>
        <w:spacing w:after="0" w:line="259" w:lineRule="auto"/>
        <w:ind w:left="-5"/>
        <w:jc w:val="left"/>
      </w:pPr>
      <w:r>
        <w:rPr>
          <w:b/>
        </w:rPr>
        <w:t>Zastoupená pro věci smluvní: Mgr. Petr Juras</w:t>
      </w:r>
      <w:r>
        <w:t xml:space="preserve"> </w:t>
      </w:r>
    </w:p>
    <w:p w14:paraId="6958D3E4" w14:textId="77777777" w:rsidR="001D1BC0" w:rsidRDefault="00670AF3">
      <w:pPr>
        <w:spacing w:after="0" w:line="259" w:lineRule="auto"/>
        <w:ind w:left="-5"/>
        <w:jc w:val="left"/>
      </w:pPr>
      <w:r>
        <w:rPr>
          <w:b/>
        </w:rPr>
        <w:t>Sídlo: Sokolovská 1758/1, Karviná-Nové Město</w:t>
      </w:r>
      <w:r>
        <w:t xml:space="preserve"> </w:t>
      </w:r>
    </w:p>
    <w:p w14:paraId="0FC5BC28" w14:textId="68802A3B" w:rsidR="001D1BC0" w:rsidRDefault="00670AF3">
      <w:pPr>
        <w:tabs>
          <w:tab w:val="center" w:pos="2124"/>
          <w:tab w:val="center" w:pos="2833"/>
          <w:tab w:val="center" w:pos="3541"/>
          <w:tab w:val="center" w:pos="5088"/>
        </w:tabs>
        <w:spacing w:after="0" w:line="259" w:lineRule="auto"/>
        <w:ind w:left="0" w:firstLine="0"/>
        <w:jc w:val="left"/>
      </w:pPr>
      <w:r>
        <w:rPr>
          <w:b/>
        </w:rPr>
        <w:t>IČ: 62331418</w:t>
      </w:r>
      <w:r>
        <w:t xml:space="preserve">  </w:t>
      </w:r>
      <w:r>
        <w:tab/>
        <w:t xml:space="preserve"> </w:t>
      </w:r>
      <w:r>
        <w:tab/>
        <w:t xml:space="preserve"> </w:t>
      </w:r>
      <w:r>
        <w:tab/>
        <w:t xml:space="preserve"> </w:t>
      </w:r>
      <w:r>
        <w:tab/>
      </w:r>
      <w:r>
        <w:rPr>
          <w:b/>
        </w:rPr>
        <w:t xml:space="preserve">DIČ: </w:t>
      </w:r>
      <w:r w:rsidR="00D566D2">
        <w:rPr>
          <w:b/>
        </w:rPr>
        <w:t>…………………</w:t>
      </w:r>
      <w:proofErr w:type="gramStart"/>
      <w:r w:rsidR="00D566D2">
        <w:rPr>
          <w:b/>
        </w:rPr>
        <w:t>…..</w:t>
      </w:r>
      <w:proofErr w:type="gramEnd"/>
    </w:p>
    <w:p w14:paraId="2FCFF458" w14:textId="77777777" w:rsidR="001D1BC0" w:rsidRDefault="00670AF3">
      <w:pPr>
        <w:spacing w:after="0" w:line="259" w:lineRule="auto"/>
        <w:ind w:left="-5"/>
        <w:jc w:val="left"/>
      </w:pPr>
      <w:r>
        <w:rPr>
          <w:b/>
        </w:rPr>
        <w:t xml:space="preserve">Bankovní spojení: 1721591319/0800 </w:t>
      </w:r>
    </w:p>
    <w:p w14:paraId="57DD9515" w14:textId="77777777" w:rsidR="001D1BC0" w:rsidRDefault="00670AF3">
      <w:pPr>
        <w:spacing w:after="0" w:line="259" w:lineRule="auto"/>
        <w:ind w:left="0" w:firstLine="0"/>
        <w:jc w:val="left"/>
      </w:pPr>
      <w:r>
        <w:rPr>
          <w:b/>
        </w:rPr>
        <w:t xml:space="preserve"> </w:t>
      </w:r>
    </w:p>
    <w:p w14:paraId="6AAD1A8C" w14:textId="77777777" w:rsidR="001D1BC0" w:rsidRDefault="00670AF3">
      <w:pPr>
        <w:spacing w:after="0" w:line="259" w:lineRule="auto"/>
        <w:ind w:left="0" w:firstLine="0"/>
        <w:jc w:val="left"/>
      </w:pPr>
      <w:r>
        <w:rPr>
          <w:b/>
        </w:rPr>
        <w:t xml:space="preserve"> </w:t>
      </w:r>
    </w:p>
    <w:p w14:paraId="0DE0577C" w14:textId="77777777" w:rsidR="001D1BC0" w:rsidRDefault="00670AF3">
      <w:pPr>
        <w:spacing w:after="0" w:line="259" w:lineRule="auto"/>
        <w:ind w:left="0" w:firstLine="0"/>
        <w:jc w:val="left"/>
      </w:pPr>
      <w:r>
        <w:rPr>
          <w:b/>
        </w:rPr>
        <w:t xml:space="preserve"> </w:t>
      </w:r>
    </w:p>
    <w:p w14:paraId="7288F5BA" w14:textId="77777777" w:rsidR="001D1BC0" w:rsidRDefault="00670AF3">
      <w:pPr>
        <w:spacing w:after="0" w:line="259" w:lineRule="auto"/>
        <w:ind w:left="0" w:firstLine="0"/>
        <w:jc w:val="left"/>
      </w:pPr>
      <w:r>
        <w:rPr>
          <w:b/>
        </w:rPr>
        <w:t xml:space="preserve"> </w:t>
      </w:r>
    </w:p>
    <w:p w14:paraId="0B47DDEE" w14:textId="77777777" w:rsidR="001D1BC0" w:rsidRDefault="00670AF3">
      <w:pPr>
        <w:spacing w:after="0" w:line="259" w:lineRule="auto"/>
        <w:ind w:left="0" w:firstLine="0"/>
        <w:jc w:val="left"/>
      </w:pPr>
      <w:r>
        <w:rPr>
          <w:b/>
        </w:rPr>
        <w:t xml:space="preserve"> </w:t>
      </w:r>
    </w:p>
    <w:p w14:paraId="5F19A297" w14:textId="77777777" w:rsidR="001D1BC0" w:rsidRDefault="00670AF3">
      <w:pPr>
        <w:spacing w:after="107" w:line="250" w:lineRule="auto"/>
        <w:ind w:left="19" w:right="9"/>
        <w:jc w:val="center"/>
      </w:pPr>
      <w:r>
        <w:rPr>
          <w:i/>
        </w:rPr>
        <w:t xml:space="preserve">uzavírají v souladu s ustanovením § 1746 odst. 2, zák. č. 89/2012 Sb., občanského zákoníku tuto smlouvu o zabezpečení plaveckého výcviku… </w:t>
      </w:r>
    </w:p>
    <w:p w14:paraId="757F5E5B" w14:textId="77777777" w:rsidR="001D1BC0" w:rsidRDefault="00670AF3">
      <w:pPr>
        <w:spacing w:after="96" w:line="259" w:lineRule="auto"/>
        <w:ind w:left="50" w:firstLine="0"/>
        <w:jc w:val="center"/>
      </w:pPr>
      <w:r>
        <w:rPr>
          <w:i/>
        </w:rPr>
        <w:t xml:space="preserve"> </w:t>
      </w:r>
    </w:p>
    <w:p w14:paraId="3253D1A7" w14:textId="77777777" w:rsidR="001D1BC0" w:rsidRDefault="00670AF3">
      <w:pPr>
        <w:spacing w:after="96" w:line="259" w:lineRule="auto"/>
        <w:ind w:left="0" w:right="5" w:firstLine="0"/>
        <w:jc w:val="center"/>
      </w:pPr>
      <w:r>
        <w:rPr>
          <w:b/>
          <w:i/>
        </w:rPr>
        <w:t xml:space="preserve">Preambule </w:t>
      </w:r>
    </w:p>
    <w:p w14:paraId="549ED29A" w14:textId="77777777" w:rsidR="001D1BC0" w:rsidRDefault="00670AF3">
      <w:pPr>
        <w:spacing w:after="107" w:line="250" w:lineRule="auto"/>
        <w:ind w:left="19" w:right="9"/>
        <w:jc w:val="center"/>
      </w:pPr>
      <w:r>
        <w:rPr>
          <w:i/>
        </w:rPr>
        <w:t xml:space="preserve">Smluvní strany prohlašují, že údaje uvedené v úvodu této smlouvy jsou v souladu s právní skutečností  </w:t>
      </w:r>
    </w:p>
    <w:p w14:paraId="6C023D1A" w14:textId="77777777" w:rsidR="001D1BC0" w:rsidRDefault="00670AF3">
      <w:pPr>
        <w:spacing w:after="107" w:line="250" w:lineRule="auto"/>
        <w:ind w:left="19"/>
        <w:jc w:val="center"/>
      </w:pPr>
      <w:r>
        <w:rPr>
          <w:i/>
        </w:rPr>
        <w:t xml:space="preserve">Smluvní strany prohlašují, že osoby podepisující tuto smlouvu jsou k tomuto úkonu oprávněny.   </w:t>
      </w:r>
    </w:p>
    <w:p w14:paraId="2CEF0283" w14:textId="77777777" w:rsidR="001D1BC0" w:rsidRDefault="00670AF3">
      <w:pPr>
        <w:spacing w:after="107" w:line="250" w:lineRule="auto"/>
        <w:ind w:left="19" w:right="14"/>
        <w:jc w:val="center"/>
      </w:pPr>
      <w:r>
        <w:rPr>
          <w:i/>
        </w:rPr>
        <w:t xml:space="preserve">Provozovatel prohlašuje, že má oprávnění k poskytování plaveckého výcviku. </w:t>
      </w:r>
    </w:p>
    <w:p w14:paraId="68401D00" w14:textId="77777777" w:rsidR="001D1BC0" w:rsidRDefault="00670AF3">
      <w:pPr>
        <w:spacing w:after="100" w:line="259" w:lineRule="auto"/>
        <w:ind w:left="62" w:firstLine="0"/>
        <w:jc w:val="center"/>
      </w:pPr>
      <w:r>
        <w:rPr>
          <w:rFonts w:ascii="Arial" w:eastAsia="Arial" w:hAnsi="Arial" w:cs="Arial"/>
          <w:i/>
        </w:rPr>
        <w:t xml:space="preserve"> </w:t>
      </w:r>
    </w:p>
    <w:p w14:paraId="7EA578CA" w14:textId="77777777" w:rsidR="001D1BC0" w:rsidRDefault="00670AF3">
      <w:pPr>
        <w:spacing w:after="0" w:line="259" w:lineRule="auto"/>
        <w:ind w:right="5"/>
        <w:jc w:val="center"/>
      </w:pPr>
      <w:r>
        <w:rPr>
          <w:b/>
        </w:rPr>
        <w:t xml:space="preserve">I.  </w:t>
      </w:r>
    </w:p>
    <w:p w14:paraId="2D17DDE3" w14:textId="77777777" w:rsidR="001D1BC0" w:rsidRDefault="00670AF3">
      <w:pPr>
        <w:pStyle w:val="Nadpis1"/>
        <w:ind w:right="4"/>
      </w:pPr>
      <w:r>
        <w:t xml:space="preserve">Předmět smlouvy </w:t>
      </w:r>
    </w:p>
    <w:p w14:paraId="07A814BA" w14:textId="77777777" w:rsidR="001D1BC0" w:rsidRDefault="00670AF3">
      <w:pPr>
        <w:spacing w:after="0" w:line="259" w:lineRule="auto"/>
        <w:ind w:left="50" w:firstLine="0"/>
        <w:jc w:val="center"/>
      </w:pPr>
      <w:r>
        <w:t xml:space="preserve"> </w:t>
      </w:r>
    </w:p>
    <w:p w14:paraId="562FCD14" w14:textId="77777777" w:rsidR="001D1BC0" w:rsidRDefault="00670AF3">
      <w:pPr>
        <w:spacing w:after="0"/>
        <w:ind w:left="-5"/>
      </w:pPr>
      <w:r>
        <w:lastRenderedPageBreak/>
        <w:t xml:space="preserve">Plavecký výcvik pro žáky základních škol a děti mateřských škol na Městském bazénu v Karviné. Provozovatelem plavecké školy je </w:t>
      </w:r>
      <w:proofErr w:type="spellStart"/>
      <w:r>
        <w:t>STaRS</w:t>
      </w:r>
      <w:proofErr w:type="spellEnd"/>
      <w:r>
        <w:t xml:space="preserve"> Karviná, s.r.o. </w:t>
      </w:r>
    </w:p>
    <w:p w14:paraId="02DB6A3C" w14:textId="77777777" w:rsidR="001D1BC0" w:rsidRDefault="00670AF3">
      <w:pPr>
        <w:spacing w:after="0" w:line="259" w:lineRule="auto"/>
        <w:ind w:left="0" w:firstLine="0"/>
        <w:jc w:val="left"/>
      </w:pPr>
      <w:r>
        <w:t xml:space="preserve"> </w:t>
      </w:r>
    </w:p>
    <w:p w14:paraId="36873DD7" w14:textId="77777777" w:rsidR="001D1BC0" w:rsidRDefault="00670AF3">
      <w:pPr>
        <w:spacing w:after="0" w:line="259" w:lineRule="auto"/>
        <w:ind w:right="7"/>
        <w:jc w:val="center"/>
      </w:pPr>
      <w:r>
        <w:rPr>
          <w:b/>
        </w:rPr>
        <w:t xml:space="preserve">II.  </w:t>
      </w:r>
    </w:p>
    <w:p w14:paraId="7D5C23DE" w14:textId="77777777" w:rsidR="001D1BC0" w:rsidRDefault="00670AF3">
      <w:pPr>
        <w:pStyle w:val="Nadpis1"/>
        <w:ind w:right="9"/>
      </w:pPr>
      <w:r>
        <w:t xml:space="preserve">Organizačně – metodické zajištění plaveckého výcviku </w:t>
      </w:r>
    </w:p>
    <w:p w14:paraId="52D8E66C" w14:textId="77777777" w:rsidR="001D1BC0" w:rsidRDefault="00670AF3">
      <w:pPr>
        <w:spacing w:after="0" w:line="259" w:lineRule="auto"/>
        <w:ind w:left="50" w:firstLine="0"/>
        <w:jc w:val="center"/>
      </w:pPr>
      <w:r>
        <w:t xml:space="preserve"> </w:t>
      </w:r>
    </w:p>
    <w:p w14:paraId="660C90ED" w14:textId="77777777" w:rsidR="001D1BC0" w:rsidRDefault="00670AF3">
      <w:pPr>
        <w:numPr>
          <w:ilvl w:val="0"/>
          <w:numId w:val="1"/>
        </w:numPr>
        <w:ind w:hanging="247"/>
      </w:pPr>
      <w:r>
        <w:t xml:space="preserve">Poskytovatel provádí plavecký výcvik v souladu s platnými předpisy a v souladu s pokyny MŠMT č. 25413/2022-5. Poskytovatel nese odpovědnost za metodiku plaveckého výcviku a zajištění vedení výuky kvalifikovanými instruktory plavání. </w:t>
      </w:r>
    </w:p>
    <w:p w14:paraId="0B20D02F" w14:textId="77777777" w:rsidR="001D1BC0" w:rsidRDefault="00670AF3">
      <w:pPr>
        <w:numPr>
          <w:ilvl w:val="0"/>
          <w:numId w:val="1"/>
        </w:numPr>
        <w:ind w:hanging="247"/>
      </w:pPr>
      <w:r>
        <w:t xml:space="preserve">Odpovědnost za bezpečnost žáků během plavecké výuky se řídí výše uvedeným metodickým pokynem a následujícími ustanoveními: </w:t>
      </w:r>
    </w:p>
    <w:p w14:paraId="04DF46C3" w14:textId="77777777" w:rsidR="001D1BC0" w:rsidRDefault="00670AF3">
      <w:pPr>
        <w:numPr>
          <w:ilvl w:val="0"/>
          <w:numId w:val="1"/>
        </w:numPr>
        <w:ind w:hanging="247"/>
      </w:pPr>
      <w:r>
        <w:t xml:space="preserve">Odpovědnost za bezpečnost žáků mimo školní zařízení nesou pedagogičtí pracovníci, kteří žáky doprovází, do momentu osobního předání žáků instruktorům plavání. Odpovědnost za bezpečnost žáků v přímé výuce ve vodě nesou instruktoři plavecké školy. Pedagogický pracovník přebírá odpovědnost za děti, které výuku opustí (např. odchod na toaletu či nevolnost) opět při osobním předání mezi instruktorem a učitelem. </w:t>
      </w:r>
    </w:p>
    <w:p w14:paraId="04AA5659" w14:textId="77777777" w:rsidR="001D1BC0" w:rsidRDefault="00670AF3">
      <w:pPr>
        <w:numPr>
          <w:ilvl w:val="0"/>
          <w:numId w:val="1"/>
        </w:numPr>
        <w:ind w:hanging="247"/>
      </w:pPr>
      <w:r>
        <w:t xml:space="preserve">Doprovázející pedagogický pracovník je povinen mít přehled o celém prostoru plavecké výuky a žácích, kteří se výuky účastní, tzn. být po celou dobu výuky na bazénové hale. Doprovázející pedagogický pracovník je povinen v případě, když si povšimne náhlé zdravotní indispozice žáka, bezodkladně o tomto informovat instruktora provádějícího plaveckou výuku a spolu s instruktorem zajistit poskytnutí první pomoci. Je nutné zajistit min. 2 pedagogické, příp. nepedagogické pracovníky doprovázející žáky do pánské a dámské šatny. Z hygienických důvodů je nutné, aby se doprovázející osoby převlékly. </w:t>
      </w:r>
    </w:p>
    <w:p w14:paraId="15BF4DF4" w14:textId="77777777" w:rsidR="001D1BC0" w:rsidRDefault="00670AF3">
      <w:pPr>
        <w:numPr>
          <w:ilvl w:val="0"/>
          <w:numId w:val="1"/>
        </w:numPr>
        <w:ind w:hanging="247"/>
      </w:pPr>
      <w:r>
        <w:t xml:space="preserve">Plavecká výuka žáka se zdravotním znevýhodněním: </w:t>
      </w:r>
    </w:p>
    <w:p w14:paraId="671E5744" w14:textId="77777777" w:rsidR="001D1BC0" w:rsidRDefault="00670AF3">
      <w:pPr>
        <w:ind w:left="-5"/>
      </w:pPr>
      <w:r>
        <w:t xml:space="preserve">Žák se zdravotním znevýhodněním je zařazen do plavecké výuky s podmínkou aktivního doprovodu osobního asistenta, asistenta pedagoga či zákonného zástupce. Účastní se plavecké výuky přiměřeně svým schopnostem a dovednostem, spolu se svým doprovodem. V případě, že je žák schopen účastnit se výuky samostatně spolu s dalšími žáky bez aktivního doprovodu asistenta či učitele, má odpovědnost za bezpečnost žáka během výuky plavání instruktor plavecké výuky. V případě, že je žák ve vodě se svým doprovodem, který žákovi asistuje, řídí se doprovod žáka pokyny instruktora plavecké výuky. </w:t>
      </w:r>
    </w:p>
    <w:p w14:paraId="1206AC70" w14:textId="77777777" w:rsidR="001D1BC0" w:rsidRDefault="00670AF3">
      <w:pPr>
        <w:numPr>
          <w:ilvl w:val="0"/>
          <w:numId w:val="1"/>
        </w:numPr>
        <w:ind w:hanging="247"/>
      </w:pPr>
      <w:r>
        <w:t xml:space="preserve">Objednatel je povinen předložit poskytovateli seznam žáků, kteří se budou účastnit plaveckého výcviku. Dále potvrzení rodičů, popř. lékaře o zdravotní způsobilosti žáka. </w:t>
      </w:r>
    </w:p>
    <w:p w14:paraId="25120B46" w14:textId="77777777" w:rsidR="001D1BC0" w:rsidRDefault="00670AF3">
      <w:pPr>
        <w:numPr>
          <w:ilvl w:val="0"/>
          <w:numId w:val="1"/>
        </w:numPr>
        <w:ind w:hanging="247"/>
      </w:pPr>
      <w:r>
        <w:t xml:space="preserve">Předání žáků instruktorovi plavecké výuky a naopak, proběhne v místě příchodu na bazénovou halu. Doprovázející učitel je povinen vyplnit evidenci žáků účastnících se výuky do seznamu žáků na bazénové hale. </w:t>
      </w:r>
    </w:p>
    <w:p w14:paraId="404733F4" w14:textId="77777777" w:rsidR="001D1BC0" w:rsidRDefault="00670AF3">
      <w:pPr>
        <w:numPr>
          <w:ilvl w:val="0"/>
          <w:numId w:val="1"/>
        </w:numPr>
        <w:ind w:hanging="247"/>
      </w:pPr>
      <w:r>
        <w:t xml:space="preserve">Plavecké výuky se může účastnit maximálně 10 neplavců nebo 15 plavců na jednoho instruktora. Poskytovatel zpracuje harmonogram výuky a oznámí objednateli termín začátku plaveckého výcviku nejpozději 2 měsíce před samotným zahájením plavecké výuky. Poskytovatel archivuje agendu o plavecké výuce nejméně po dobu dvou let. </w:t>
      </w:r>
    </w:p>
    <w:p w14:paraId="06A0E1F9" w14:textId="77777777" w:rsidR="001D1BC0" w:rsidRDefault="00670AF3">
      <w:pPr>
        <w:numPr>
          <w:ilvl w:val="0"/>
          <w:numId w:val="1"/>
        </w:numPr>
        <w:ind w:hanging="247"/>
      </w:pPr>
      <w:r>
        <w:lastRenderedPageBreak/>
        <w:t xml:space="preserve">V případě, že na straně poskytovatele nastane skutečnost, kdy nebude možné plavecký výcvik uskutečnit, je poskytovatel povinen toto neprodleně oznámit objednateli a dohodnout s ním náhradní termín plavecké výuky. Totéž je poskytovatel povinen učinit i v takovém případě, kdy na jeho straně nastane skutečnost, že bude nutné výuku přerušit. </w:t>
      </w:r>
    </w:p>
    <w:p w14:paraId="6509C820" w14:textId="77777777" w:rsidR="001D1BC0" w:rsidRDefault="00670AF3">
      <w:pPr>
        <w:numPr>
          <w:ilvl w:val="0"/>
          <w:numId w:val="1"/>
        </w:numPr>
        <w:ind w:hanging="247"/>
      </w:pPr>
      <w:r>
        <w:t xml:space="preserve">V případě, že se skupina žáků na plaveckou výuku v předem dohodnutých termínech nedostaví, nebude lekce poskytovatelem nahrazena. Poskytovatel je přitom oprávněn požadovat po objednateli náhradu škody. </w:t>
      </w:r>
    </w:p>
    <w:p w14:paraId="434F5615" w14:textId="77777777" w:rsidR="001D1BC0" w:rsidRDefault="00670AF3">
      <w:pPr>
        <w:numPr>
          <w:ilvl w:val="0"/>
          <w:numId w:val="1"/>
        </w:numPr>
        <w:ind w:hanging="247"/>
      </w:pPr>
      <w:r>
        <w:t xml:space="preserve">V případě úrazu kteréhokoliv účastníka plavecké výuky je poskytovatel spolu s objednatelem povinen zajistit první pomoc, ošetření a o tomto sepíše záznam. Při nutném ošetření v nemocničním zařízení zajistí poskytovatel spolu s objednatelem přepravu a doprovod zraněné osoby. O těchto mimořádných událostech objednatel neprodleně informuje zákonného zástupce a školní zařízení </w:t>
      </w:r>
    </w:p>
    <w:p w14:paraId="55A63107" w14:textId="77777777" w:rsidR="001D1BC0" w:rsidRDefault="00670AF3">
      <w:pPr>
        <w:numPr>
          <w:ilvl w:val="0"/>
          <w:numId w:val="1"/>
        </w:numPr>
        <w:ind w:hanging="247"/>
      </w:pPr>
      <w:r>
        <w:t xml:space="preserve">Poskytovatel zajistí pravidelné stírání vody v prostorách sprch a šaten. </w:t>
      </w:r>
    </w:p>
    <w:p w14:paraId="63B3CBBB" w14:textId="77777777" w:rsidR="001D1BC0" w:rsidRDefault="00670AF3">
      <w:pPr>
        <w:numPr>
          <w:ilvl w:val="0"/>
          <w:numId w:val="1"/>
        </w:numPr>
        <w:ind w:hanging="247"/>
      </w:pPr>
      <w:r>
        <w:t xml:space="preserve">Poskytovatel a objednatel jsou povinni prostřednictvím svých pověřených pracovníků zajistit řádné plnění této smlouvy. Poskytovatel a objednatel jsou povinni řádně seznámit své pověřené pracovníky s podmínkami této smlouvy, zejména s organizačně-metodickým zajištěním plaveckého výcviku. </w:t>
      </w:r>
    </w:p>
    <w:p w14:paraId="039BBE3F" w14:textId="77777777" w:rsidR="001D1BC0" w:rsidRDefault="00670AF3">
      <w:pPr>
        <w:numPr>
          <w:ilvl w:val="0"/>
          <w:numId w:val="1"/>
        </w:numPr>
        <w:ind w:hanging="247"/>
      </w:pPr>
      <w:r>
        <w:t xml:space="preserve">Objednatel je povinen zajistit, aby doprovázející pedagogové i žáci byli poučeni o možném ohrožení zdraví a bezpečnosti během plaveckého výcviku a seznámit je s konkrétními pokyny a ostatními předpisy k zajištění bezpečnosti a ochrany zdraví     </w:t>
      </w:r>
    </w:p>
    <w:p w14:paraId="08DE2D4A" w14:textId="77777777" w:rsidR="001D1BC0" w:rsidRDefault="00670AF3">
      <w:pPr>
        <w:spacing w:after="0" w:line="259" w:lineRule="auto"/>
        <w:ind w:left="0" w:firstLine="0"/>
        <w:jc w:val="left"/>
      </w:pPr>
      <w:r>
        <w:t xml:space="preserve"> </w:t>
      </w:r>
    </w:p>
    <w:p w14:paraId="4E7C1E6A" w14:textId="77777777" w:rsidR="001D1BC0" w:rsidRDefault="00670AF3">
      <w:pPr>
        <w:spacing w:after="0" w:line="259" w:lineRule="auto"/>
        <w:ind w:right="6"/>
        <w:jc w:val="center"/>
      </w:pPr>
      <w:r>
        <w:rPr>
          <w:b/>
        </w:rPr>
        <w:t xml:space="preserve">III.  </w:t>
      </w:r>
    </w:p>
    <w:p w14:paraId="0AA79AA2" w14:textId="77777777" w:rsidR="001D1BC0" w:rsidRDefault="00670AF3">
      <w:pPr>
        <w:pStyle w:val="Nadpis1"/>
        <w:ind w:right="5"/>
      </w:pPr>
      <w:r>
        <w:t xml:space="preserve">Výše a způsob úhrady pro školní rok 2025/2026 </w:t>
      </w:r>
    </w:p>
    <w:p w14:paraId="5AE3EF53" w14:textId="77777777" w:rsidR="001D1BC0" w:rsidRDefault="00670AF3">
      <w:pPr>
        <w:spacing w:after="0" w:line="259" w:lineRule="auto"/>
        <w:ind w:left="771" w:firstLine="0"/>
        <w:jc w:val="center"/>
      </w:pPr>
      <w:r>
        <w:t xml:space="preserve"> </w:t>
      </w:r>
    </w:p>
    <w:p w14:paraId="75611F03" w14:textId="77777777" w:rsidR="001D1BC0" w:rsidRDefault="00670AF3">
      <w:pPr>
        <w:spacing w:after="153"/>
        <w:ind w:left="-5"/>
      </w:pPr>
      <w:r>
        <w:t xml:space="preserve">Cena plného plaveckého výcviku dle rozvrhu výuky je </w:t>
      </w:r>
      <w:r>
        <w:rPr>
          <w:b/>
        </w:rPr>
        <w:t>pro MŠ</w:t>
      </w:r>
      <w:r>
        <w:t xml:space="preserve"> </w:t>
      </w:r>
      <w:r>
        <w:rPr>
          <w:b/>
        </w:rPr>
        <w:t>1.500,- Kč</w:t>
      </w:r>
      <w:r>
        <w:t xml:space="preserve"> na žáka bez dopravy a </w:t>
      </w:r>
      <w:r>
        <w:rPr>
          <w:b/>
        </w:rPr>
        <w:t>pro ZŠ</w:t>
      </w:r>
      <w:r>
        <w:t xml:space="preserve"> </w:t>
      </w:r>
      <w:r>
        <w:rPr>
          <w:b/>
        </w:rPr>
        <w:t>2.250,- Kč</w:t>
      </w:r>
      <w:r>
        <w:t xml:space="preserve"> na žáka bez dopravy. Cena je stanovena za  </w:t>
      </w:r>
    </w:p>
    <w:p w14:paraId="29EFAA75" w14:textId="77777777" w:rsidR="001D1BC0" w:rsidRDefault="00670AF3">
      <w:pPr>
        <w:numPr>
          <w:ilvl w:val="0"/>
          <w:numId w:val="2"/>
        </w:numPr>
        <w:spacing w:after="10"/>
        <w:ind w:hanging="360"/>
      </w:pPr>
      <w:r>
        <w:t xml:space="preserve">10 lekcí po 45 minutách pro mateřské školy </w:t>
      </w:r>
    </w:p>
    <w:p w14:paraId="6A6B016D" w14:textId="77777777" w:rsidR="001D1BC0" w:rsidRDefault="00670AF3">
      <w:pPr>
        <w:numPr>
          <w:ilvl w:val="0"/>
          <w:numId w:val="2"/>
        </w:numPr>
        <w:spacing w:after="10"/>
        <w:ind w:hanging="360"/>
      </w:pPr>
      <w:r>
        <w:t xml:space="preserve">15 lekcí po 60 minutách pro základní školy </w:t>
      </w:r>
    </w:p>
    <w:p w14:paraId="262291E9" w14:textId="77777777" w:rsidR="001D1BC0" w:rsidRDefault="00670AF3">
      <w:pPr>
        <w:spacing w:after="0" w:line="259" w:lineRule="auto"/>
        <w:ind w:left="0" w:firstLine="0"/>
        <w:jc w:val="left"/>
      </w:pPr>
      <w:r>
        <w:t xml:space="preserve"> </w:t>
      </w:r>
    </w:p>
    <w:p w14:paraId="17444CEC" w14:textId="77777777" w:rsidR="001D1BC0" w:rsidRDefault="00670AF3">
      <w:pPr>
        <w:spacing w:after="0"/>
        <w:ind w:left="-5"/>
      </w:pPr>
      <w:r>
        <w:t xml:space="preserve">Sourozenecká cena plaveckého výcviku je ½ plného plaveckého výcviku, tj. 750 Kč/dítě pro MŠ a 1.125 Kč/žák pro ZŠ bez dopravy. </w:t>
      </w:r>
    </w:p>
    <w:p w14:paraId="3247B2D5" w14:textId="77777777" w:rsidR="001D1BC0" w:rsidRDefault="00670AF3">
      <w:pPr>
        <w:spacing w:after="0" w:line="259" w:lineRule="auto"/>
        <w:ind w:left="0" w:firstLine="0"/>
        <w:jc w:val="left"/>
      </w:pPr>
      <w:r>
        <w:t xml:space="preserve"> </w:t>
      </w:r>
    </w:p>
    <w:p w14:paraId="03A45898" w14:textId="77777777" w:rsidR="001D1BC0" w:rsidRDefault="00670AF3">
      <w:pPr>
        <w:spacing w:after="0"/>
        <w:ind w:left="-5"/>
      </w:pPr>
      <w:r>
        <w:t xml:space="preserve">Způsob úhrady bankovním převodem. Faktura bude vystavena na základě jmenných seznamů žáků (docházkových listů) jednotlivých tříd (skupin), se splatností 14 dnů. Za první pololetí bude faktura vystavena do konce kalendářního roku. Za druhé pololetí po ukončení kurzu. </w:t>
      </w:r>
    </w:p>
    <w:p w14:paraId="52E77012" w14:textId="77777777" w:rsidR="001D1BC0" w:rsidRDefault="00670AF3">
      <w:pPr>
        <w:spacing w:after="0" w:line="259" w:lineRule="auto"/>
        <w:ind w:left="0" w:firstLine="0"/>
        <w:jc w:val="left"/>
      </w:pPr>
      <w:r>
        <w:t xml:space="preserve"> </w:t>
      </w:r>
    </w:p>
    <w:p w14:paraId="13C34CDE" w14:textId="77777777" w:rsidR="001D1BC0" w:rsidRDefault="00670AF3">
      <w:pPr>
        <w:spacing w:after="0" w:line="259" w:lineRule="auto"/>
        <w:ind w:left="-5"/>
        <w:jc w:val="left"/>
      </w:pPr>
      <w:r>
        <w:rPr>
          <w:b/>
        </w:rPr>
        <w:t xml:space="preserve">Vysvětlení fakturace výcviku: </w:t>
      </w:r>
    </w:p>
    <w:tbl>
      <w:tblPr>
        <w:tblStyle w:val="TableGrid"/>
        <w:tblW w:w="9064" w:type="dxa"/>
        <w:tblInd w:w="5" w:type="dxa"/>
        <w:tblCellMar>
          <w:top w:w="53" w:type="dxa"/>
          <w:left w:w="110" w:type="dxa"/>
          <w:right w:w="115" w:type="dxa"/>
        </w:tblCellMar>
        <w:tblLook w:val="04A0" w:firstRow="1" w:lastRow="0" w:firstColumn="1" w:lastColumn="0" w:noHBand="0" w:noVBand="1"/>
      </w:tblPr>
      <w:tblGrid>
        <w:gridCol w:w="2761"/>
        <w:gridCol w:w="1783"/>
        <w:gridCol w:w="2268"/>
        <w:gridCol w:w="2252"/>
      </w:tblGrid>
      <w:tr w:rsidR="001D1BC0" w14:paraId="6C419638" w14:textId="77777777">
        <w:trPr>
          <w:trHeight w:val="596"/>
        </w:trPr>
        <w:tc>
          <w:tcPr>
            <w:tcW w:w="2761" w:type="dxa"/>
            <w:tcBorders>
              <w:top w:val="single" w:sz="4" w:space="0" w:color="000000"/>
              <w:left w:val="single" w:sz="4" w:space="0" w:color="000000"/>
              <w:bottom w:val="single" w:sz="4" w:space="0" w:color="000000"/>
              <w:right w:val="single" w:sz="4" w:space="0" w:color="000000"/>
            </w:tcBorders>
          </w:tcPr>
          <w:p w14:paraId="46688A75" w14:textId="77777777" w:rsidR="001D1BC0" w:rsidRDefault="00670AF3">
            <w:pPr>
              <w:spacing w:after="0" w:line="259" w:lineRule="auto"/>
              <w:ind w:left="0" w:firstLine="0"/>
              <w:jc w:val="left"/>
            </w:pPr>
            <w:r>
              <w:rPr>
                <w:b/>
              </w:rPr>
              <w:t xml:space="preserve">Plný plavecký výcvik </w:t>
            </w:r>
          </w:p>
        </w:tc>
        <w:tc>
          <w:tcPr>
            <w:tcW w:w="1783" w:type="dxa"/>
            <w:tcBorders>
              <w:top w:val="single" w:sz="4" w:space="0" w:color="000000"/>
              <w:left w:val="single" w:sz="4" w:space="0" w:color="000000"/>
              <w:bottom w:val="single" w:sz="4" w:space="0" w:color="000000"/>
              <w:right w:val="single" w:sz="4" w:space="0" w:color="000000"/>
            </w:tcBorders>
          </w:tcPr>
          <w:p w14:paraId="339491FB" w14:textId="77777777" w:rsidR="001D1BC0" w:rsidRDefault="00670AF3">
            <w:pPr>
              <w:spacing w:after="0" w:line="259" w:lineRule="auto"/>
              <w:ind w:left="9" w:firstLine="0"/>
              <w:jc w:val="center"/>
            </w:pPr>
            <w:r>
              <w:rPr>
                <w:b/>
              </w:rPr>
              <w:t xml:space="preserve">Bez úhrady </w:t>
            </w:r>
          </w:p>
        </w:tc>
        <w:tc>
          <w:tcPr>
            <w:tcW w:w="2268" w:type="dxa"/>
            <w:tcBorders>
              <w:top w:val="single" w:sz="4" w:space="0" w:color="000000"/>
              <w:left w:val="single" w:sz="4" w:space="0" w:color="000000"/>
              <w:bottom w:val="single" w:sz="4" w:space="0" w:color="000000"/>
              <w:right w:val="single" w:sz="4" w:space="0" w:color="000000"/>
            </w:tcBorders>
          </w:tcPr>
          <w:p w14:paraId="65B11E1A" w14:textId="77777777" w:rsidR="001D1BC0" w:rsidRDefault="00670AF3">
            <w:pPr>
              <w:spacing w:after="0" w:line="259" w:lineRule="auto"/>
              <w:ind w:left="74" w:firstLine="0"/>
              <w:jc w:val="center"/>
            </w:pPr>
            <w:r>
              <w:rPr>
                <w:b/>
              </w:rPr>
              <w:t xml:space="preserve">Částečná </w:t>
            </w:r>
            <w:proofErr w:type="gramStart"/>
            <w:r>
              <w:rPr>
                <w:b/>
              </w:rPr>
              <w:t>úhrada  (½ cena</w:t>
            </w:r>
            <w:proofErr w:type="gramEnd"/>
            <w:r>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6DCB611" w14:textId="77777777" w:rsidR="001D1BC0" w:rsidRDefault="00670AF3">
            <w:pPr>
              <w:spacing w:after="0" w:line="259" w:lineRule="auto"/>
              <w:ind w:left="3" w:firstLine="0"/>
              <w:jc w:val="center"/>
            </w:pPr>
            <w:r>
              <w:rPr>
                <w:b/>
              </w:rPr>
              <w:t>Plná úhrada</w:t>
            </w:r>
            <w:r>
              <w:t xml:space="preserve"> </w:t>
            </w:r>
          </w:p>
        </w:tc>
      </w:tr>
      <w:tr w:rsidR="001D1BC0" w14:paraId="2E0BEF2D" w14:textId="77777777">
        <w:trPr>
          <w:trHeight w:val="305"/>
        </w:trPr>
        <w:tc>
          <w:tcPr>
            <w:tcW w:w="2761" w:type="dxa"/>
            <w:tcBorders>
              <w:top w:val="single" w:sz="4" w:space="0" w:color="000000"/>
              <w:left w:val="single" w:sz="4" w:space="0" w:color="000000"/>
              <w:bottom w:val="single" w:sz="4" w:space="0" w:color="000000"/>
              <w:right w:val="single" w:sz="4" w:space="0" w:color="000000"/>
            </w:tcBorders>
          </w:tcPr>
          <w:p w14:paraId="2B2CDFB3" w14:textId="77777777" w:rsidR="001D1BC0" w:rsidRDefault="00670AF3">
            <w:pPr>
              <w:spacing w:after="0" w:line="259" w:lineRule="auto"/>
              <w:ind w:left="0" w:firstLine="0"/>
              <w:jc w:val="left"/>
            </w:pPr>
            <w:r>
              <w:t xml:space="preserve">10 lekcí po 45 minutách </w:t>
            </w:r>
          </w:p>
        </w:tc>
        <w:tc>
          <w:tcPr>
            <w:tcW w:w="1783" w:type="dxa"/>
            <w:tcBorders>
              <w:top w:val="single" w:sz="4" w:space="0" w:color="000000"/>
              <w:left w:val="single" w:sz="4" w:space="0" w:color="000000"/>
              <w:bottom w:val="single" w:sz="4" w:space="0" w:color="000000"/>
              <w:right w:val="single" w:sz="4" w:space="0" w:color="000000"/>
            </w:tcBorders>
          </w:tcPr>
          <w:p w14:paraId="738EAB85" w14:textId="77777777" w:rsidR="001D1BC0" w:rsidRDefault="00670AF3">
            <w:pPr>
              <w:spacing w:after="0" w:line="259" w:lineRule="auto"/>
              <w:ind w:left="9" w:firstLine="0"/>
              <w:jc w:val="center"/>
            </w:pPr>
            <w:r>
              <w:t xml:space="preserve">1-3 lekce </w:t>
            </w:r>
          </w:p>
        </w:tc>
        <w:tc>
          <w:tcPr>
            <w:tcW w:w="2268" w:type="dxa"/>
            <w:tcBorders>
              <w:top w:val="single" w:sz="4" w:space="0" w:color="000000"/>
              <w:left w:val="single" w:sz="4" w:space="0" w:color="000000"/>
              <w:bottom w:val="single" w:sz="4" w:space="0" w:color="000000"/>
              <w:right w:val="single" w:sz="4" w:space="0" w:color="000000"/>
            </w:tcBorders>
          </w:tcPr>
          <w:p w14:paraId="4356F0D2" w14:textId="77777777" w:rsidR="001D1BC0" w:rsidRDefault="00670AF3">
            <w:pPr>
              <w:spacing w:after="0" w:line="259" w:lineRule="auto"/>
              <w:ind w:left="2" w:firstLine="0"/>
              <w:jc w:val="center"/>
            </w:pPr>
            <w:r>
              <w:t xml:space="preserve">4 lekce </w:t>
            </w:r>
          </w:p>
        </w:tc>
        <w:tc>
          <w:tcPr>
            <w:tcW w:w="2252" w:type="dxa"/>
            <w:tcBorders>
              <w:top w:val="single" w:sz="4" w:space="0" w:color="000000"/>
              <w:left w:val="single" w:sz="4" w:space="0" w:color="000000"/>
              <w:bottom w:val="single" w:sz="4" w:space="0" w:color="000000"/>
              <w:right w:val="single" w:sz="4" w:space="0" w:color="000000"/>
            </w:tcBorders>
          </w:tcPr>
          <w:p w14:paraId="79618A84" w14:textId="77777777" w:rsidR="001D1BC0" w:rsidRDefault="00670AF3">
            <w:pPr>
              <w:spacing w:after="0" w:line="259" w:lineRule="auto"/>
              <w:ind w:left="3" w:firstLine="0"/>
              <w:jc w:val="center"/>
            </w:pPr>
            <w:r>
              <w:t xml:space="preserve">5-10 lekcí </w:t>
            </w:r>
          </w:p>
        </w:tc>
      </w:tr>
      <w:tr w:rsidR="001D1BC0" w14:paraId="0D8E4D82" w14:textId="77777777">
        <w:trPr>
          <w:trHeight w:val="302"/>
        </w:trPr>
        <w:tc>
          <w:tcPr>
            <w:tcW w:w="2761" w:type="dxa"/>
            <w:tcBorders>
              <w:top w:val="single" w:sz="4" w:space="0" w:color="000000"/>
              <w:left w:val="single" w:sz="4" w:space="0" w:color="000000"/>
              <w:bottom w:val="single" w:sz="4" w:space="0" w:color="000000"/>
              <w:right w:val="single" w:sz="4" w:space="0" w:color="000000"/>
            </w:tcBorders>
          </w:tcPr>
          <w:p w14:paraId="1AE369B1" w14:textId="77777777" w:rsidR="001D1BC0" w:rsidRDefault="00670AF3">
            <w:pPr>
              <w:spacing w:after="0" w:line="259" w:lineRule="auto"/>
              <w:ind w:left="0" w:firstLine="0"/>
              <w:jc w:val="left"/>
            </w:pPr>
            <w:r>
              <w:t xml:space="preserve">15 lekcí po 60 minutách  </w:t>
            </w:r>
          </w:p>
        </w:tc>
        <w:tc>
          <w:tcPr>
            <w:tcW w:w="1783" w:type="dxa"/>
            <w:tcBorders>
              <w:top w:val="single" w:sz="4" w:space="0" w:color="000000"/>
              <w:left w:val="single" w:sz="4" w:space="0" w:color="000000"/>
              <w:bottom w:val="single" w:sz="4" w:space="0" w:color="000000"/>
              <w:right w:val="single" w:sz="4" w:space="0" w:color="000000"/>
            </w:tcBorders>
          </w:tcPr>
          <w:p w14:paraId="215A64B3" w14:textId="77777777" w:rsidR="001D1BC0" w:rsidRDefault="00670AF3">
            <w:pPr>
              <w:spacing w:after="0" w:line="259" w:lineRule="auto"/>
              <w:ind w:left="9" w:firstLine="0"/>
              <w:jc w:val="center"/>
            </w:pPr>
            <w:r>
              <w:t xml:space="preserve">1-4 lekce </w:t>
            </w:r>
          </w:p>
        </w:tc>
        <w:tc>
          <w:tcPr>
            <w:tcW w:w="2268" w:type="dxa"/>
            <w:tcBorders>
              <w:top w:val="single" w:sz="4" w:space="0" w:color="000000"/>
              <w:left w:val="single" w:sz="4" w:space="0" w:color="000000"/>
              <w:bottom w:val="single" w:sz="4" w:space="0" w:color="000000"/>
              <w:right w:val="single" w:sz="4" w:space="0" w:color="000000"/>
            </w:tcBorders>
          </w:tcPr>
          <w:p w14:paraId="23D5DFC0" w14:textId="77777777" w:rsidR="001D1BC0" w:rsidRDefault="00670AF3">
            <w:pPr>
              <w:spacing w:after="0" w:line="259" w:lineRule="auto"/>
              <w:ind w:left="5" w:firstLine="0"/>
              <w:jc w:val="center"/>
            </w:pPr>
            <w:r>
              <w:t xml:space="preserve">5 lekcí </w:t>
            </w:r>
          </w:p>
        </w:tc>
        <w:tc>
          <w:tcPr>
            <w:tcW w:w="2252" w:type="dxa"/>
            <w:tcBorders>
              <w:top w:val="single" w:sz="4" w:space="0" w:color="000000"/>
              <w:left w:val="single" w:sz="4" w:space="0" w:color="000000"/>
              <w:bottom w:val="single" w:sz="4" w:space="0" w:color="000000"/>
              <w:right w:val="single" w:sz="4" w:space="0" w:color="000000"/>
            </w:tcBorders>
          </w:tcPr>
          <w:p w14:paraId="5EF58F7B" w14:textId="77777777" w:rsidR="001D1BC0" w:rsidRDefault="00670AF3">
            <w:pPr>
              <w:spacing w:after="0" w:line="259" w:lineRule="auto"/>
              <w:ind w:left="3" w:firstLine="0"/>
              <w:jc w:val="center"/>
            </w:pPr>
            <w:r>
              <w:t xml:space="preserve">6-15 lekcí </w:t>
            </w:r>
          </w:p>
        </w:tc>
      </w:tr>
    </w:tbl>
    <w:p w14:paraId="27403651" w14:textId="77777777" w:rsidR="001D1BC0" w:rsidRDefault="00670AF3">
      <w:pPr>
        <w:spacing w:after="0" w:line="259" w:lineRule="auto"/>
        <w:ind w:left="0" w:firstLine="0"/>
        <w:jc w:val="left"/>
      </w:pPr>
      <w:r>
        <w:lastRenderedPageBreak/>
        <w:t xml:space="preserve"> </w:t>
      </w:r>
    </w:p>
    <w:p w14:paraId="65707CD8" w14:textId="77777777" w:rsidR="001D1BC0" w:rsidRDefault="00670AF3">
      <w:pPr>
        <w:spacing w:after="0" w:line="259" w:lineRule="auto"/>
        <w:ind w:left="0" w:firstLine="0"/>
        <w:jc w:val="left"/>
      </w:pPr>
      <w:r>
        <w:t xml:space="preserve"> </w:t>
      </w:r>
    </w:p>
    <w:p w14:paraId="277245E2" w14:textId="77777777" w:rsidR="001D1BC0" w:rsidRDefault="00670AF3">
      <w:pPr>
        <w:spacing w:after="0" w:line="240" w:lineRule="auto"/>
        <w:ind w:left="0" w:firstLine="0"/>
        <w:jc w:val="left"/>
      </w:pPr>
      <w:r>
        <w:t xml:space="preserve">V návaznosti na růst cen energií, může dojít k navýšení ceny za plavecký výcvik pro školní rok 2025/2026. V případě, že by k navýšení došlo, bude nová výše kurzovného řešena dodatkem ke smlouvě před zahájením nového školního roku. </w:t>
      </w:r>
    </w:p>
    <w:p w14:paraId="65EFB9A7" w14:textId="77777777" w:rsidR="001D1BC0" w:rsidRDefault="00670AF3">
      <w:pPr>
        <w:spacing w:after="0" w:line="259" w:lineRule="auto"/>
        <w:ind w:left="50" w:firstLine="0"/>
        <w:jc w:val="center"/>
      </w:pPr>
      <w:r>
        <w:t xml:space="preserve"> </w:t>
      </w:r>
    </w:p>
    <w:p w14:paraId="38B2319B" w14:textId="77777777" w:rsidR="001D1BC0" w:rsidRDefault="00670AF3">
      <w:pPr>
        <w:spacing w:after="0" w:line="259" w:lineRule="auto"/>
        <w:ind w:right="7"/>
        <w:jc w:val="center"/>
      </w:pPr>
      <w:r>
        <w:rPr>
          <w:b/>
        </w:rPr>
        <w:t xml:space="preserve">IV.  </w:t>
      </w:r>
    </w:p>
    <w:p w14:paraId="2725DD67" w14:textId="77777777" w:rsidR="001D1BC0" w:rsidRDefault="00670AF3">
      <w:pPr>
        <w:pStyle w:val="Nadpis1"/>
        <w:ind w:right="6"/>
      </w:pPr>
      <w:r>
        <w:t xml:space="preserve">Doba plnění </w:t>
      </w:r>
    </w:p>
    <w:p w14:paraId="72AB86F1" w14:textId="77777777" w:rsidR="001D1BC0" w:rsidRDefault="00670AF3">
      <w:pPr>
        <w:spacing w:after="0" w:line="259" w:lineRule="auto"/>
        <w:ind w:left="50" w:firstLine="0"/>
        <w:jc w:val="center"/>
      </w:pPr>
      <w:r>
        <w:t xml:space="preserve"> </w:t>
      </w:r>
    </w:p>
    <w:p w14:paraId="3964B32D" w14:textId="77777777" w:rsidR="001D1BC0" w:rsidRDefault="00670AF3">
      <w:pPr>
        <w:spacing w:after="10"/>
        <w:ind w:left="-5"/>
      </w:pPr>
      <w:r>
        <w:t xml:space="preserve">Smlouva se uzavírá na školní rok 2025/2026. </w:t>
      </w:r>
    </w:p>
    <w:p w14:paraId="673AA747" w14:textId="77777777" w:rsidR="001D1BC0" w:rsidRDefault="00670AF3">
      <w:pPr>
        <w:spacing w:after="0" w:line="259" w:lineRule="auto"/>
        <w:ind w:left="50" w:firstLine="0"/>
        <w:jc w:val="center"/>
      </w:pPr>
      <w:r>
        <w:t xml:space="preserve"> </w:t>
      </w:r>
    </w:p>
    <w:p w14:paraId="50303824" w14:textId="77777777" w:rsidR="001D1BC0" w:rsidRDefault="00670AF3">
      <w:pPr>
        <w:spacing w:after="0" w:line="259" w:lineRule="auto"/>
        <w:ind w:right="5"/>
        <w:jc w:val="center"/>
      </w:pPr>
      <w:r>
        <w:rPr>
          <w:b/>
        </w:rPr>
        <w:t xml:space="preserve">V. </w:t>
      </w:r>
    </w:p>
    <w:p w14:paraId="64E6A5C0" w14:textId="77777777" w:rsidR="001D1BC0" w:rsidRDefault="00670AF3">
      <w:pPr>
        <w:pStyle w:val="Nadpis1"/>
        <w:ind w:right="5"/>
      </w:pPr>
      <w:r>
        <w:t xml:space="preserve">Všeobecná ustanovení </w:t>
      </w:r>
    </w:p>
    <w:p w14:paraId="7F71AD6F" w14:textId="77777777" w:rsidR="001D1BC0" w:rsidRDefault="00670AF3">
      <w:pPr>
        <w:spacing w:after="0" w:line="259" w:lineRule="auto"/>
        <w:ind w:left="50" w:firstLine="0"/>
        <w:jc w:val="center"/>
      </w:pPr>
      <w:r>
        <w:t xml:space="preserve"> </w:t>
      </w:r>
    </w:p>
    <w:p w14:paraId="471770BD" w14:textId="77777777" w:rsidR="001D1BC0" w:rsidRDefault="00670AF3">
      <w:pPr>
        <w:spacing w:after="0"/>
        <w:ind w:left="-5"/>
      </w:pPr>
      <w:r>
        <w:t xml:space="preserve">Účastníci plaveckého výcviku jsou povinni dodržovat provozní řád a návštěvní řád plaveckého areálu a řídit se pokyny službu konajících zaměstnanců. V případě havárie či jiného závažného důvodu odstávky bazénu bude plavecký výcvik odvolán. V takovém případě bude odvolání provedeno bezodkladně a škole bude po dohodě poskytnut náhradní termín.  </w:t>
      </w:r>
    </w:p>
    <w:p w14:paraId="694CCE69" w14:textId="77777777" w:rsidR="001D1BC0" w:rsidRDefault="00670AF3">
      <w:pPr>
        <w:spacing w:after="0" w:line="259" w:lineRule="auto"/>
        <w:ind w:left="0" w:firstLine="0"/>
        <w:jc w:val="left"/>
      </w:pPr>
      <w:r>
        <w:t xml:space="preserve"> </w:t>
      </w:r>
    </w:p>
    <w:p w14:paraId="4297847C" w14:textId="77777777" w:rsidR="001D1BC0" w:rsidRDefault="00670AF3">
      <w:pPr>
        <w:spacing w:after="0"/>
        <w:ind w:left="-5"/>
      </w:pPr>
      <w:r>
        <w:t xml:space="preserve">Tato smlouva může být změněna nebo doplněna pouze písemnou formou po dohodě obou smluvních stran.  </w:t>
      </w:r>
    </w:p>
    <w:p w14:paraId="49C269EE" w14:textId="77777777" w:rsidR="001D1BC0" w:rsidRDefault="00670AF3">
      <w:pPr>
        <w:spacing w:after="0" w:line="259" w:lineRule="auto"/>
        <w:ind w:left="0" w:firstLine="0"/>
        <w:jc w:val="left"/>
      </w:pPr>
      <w:r>
        <w:t xml:space="preserve"> </w:t>
      </w:r>
    </w:p>
    <w:p w14:paraId="4266A3FB" w14:textId="77777777" w:rsidR="001D1BC0" w:rsidRDefault="00670AF3">
      <w:pPr>
        <w:spacing w:after="0"/>
        <w:ind w:left="-5"/>
      </w:pPr>
      <w:r>
        <w:t xml:space="preserve">Základní škola a Mateřská škola Dělnická, Karviná, příspěvková organizace je povinným subjektem dle zákona č. 340/2015 Sb., o registru smluv, v platném znění. Smluvní strany se dohodly, že povinnosti dle tohoto zákona v souvislosti s uveřejněním Smlouvy zajistí Základní škola a Mateřská škola Dělnická, Karviná, příspěvková organizace. </w:t>
      </w:r>
    </w:p>
    <w:p w14:paraId="76ADA9D3" w14:textId="77777777" w:rsidR="001D1BC0" w:rsidRDefault="00670AF3">
      <w:pPr>
        <w:spacing w:after="0" w:line="259" w:lineRule="auto"/>
        <w:ind w:left="0" w:firstLine="0"/>
        <w:jc w:val="left"/>
      </w:pPr>
      <w:r>
        <w:t xml:space="preserve"> </w:t>
      </w:r>
    </w:p>
    <w:p w14:paraId="7F58F517" w14:textId="77777777" w:rsidR="001D1BC0" w:rsidRDefault="00670AF3">
      <w:pPr>
        <w:spacing w:after="0"/>
        <w:ind w:left="-5"/>
      </w:pPr>
      <w:r>
        <w:t xml:space="preserve">Smluvní strany souhlasí s tím, že v registru smluv bude zveřejněn celý rozsah této Smlouvy, a to na dobu neurčitou. Tato Smlouva nabývá účinnosti dnem zveřejnění v registru smluv. Smlouva je vyhotovena ve 2 stejnopisech s platností originálu podepsaných oprávněnými zástupci smluvních stran, přičemž objednavatel obdrží 1 vyhotovení a zhotovitel 1 vyhotovení. </w:t>
      </w:r>
    </w:p>
    <w:p w14:paraId="12BF73DC" w14:textId="77777777" w:rsidR="001D1BC0" w:rsidRDefault="00670AF3">
      <w:pPr>
        <w:spacing w:after="0" w:line="259" w:lineRule="auto"/>
        <w:ind w:left="0" w:firstLine="0"/>
        <w:jc w:val="left"/>
      </w:pPr>
      <w:r>
        <w:t xml:space="preserve"> </w:t>
      </w:r>
    </w:p>
    <w:p w14:paraId="55CC862D" w14:textId="77777777" w:rsidR="001D1BC0" w:rsidRDefault="00670AF3">
      <w:pPr>
        <w:spacing w:after="0"/>
        <w:ind w:left="-5"/>
      </w:pPr>
      <w:r>
        <w:t xml:space="preserve">Smluvní strany shodně prohlašují, že si Smlouvu před jejím podpisem přečetly a že byla uzavřena po vzájemném propojení podle jejich pravé a svobodné vůle určitě, vážně a srozumitelně, nikoliv v tísni nebo nápadně nevýhodných podmínek, a že se dohodly o celém jejím obsahu, což stvrzují svými podpisy. </w:t>
      </w:r>
    </w:p>
    <w:p w14:paraId="22446296" w14:textId="77777777" w:rsidR="001D1BC0" w:rsidRDefault="00670AF3">
      <w:pPr>
        <w:spacing w:after="0" w:line="259" w:lineRule="auto"/>
        <w:ind w:left="0" w:firstLine="0"/>
        <w:jc w:val="left"/>
      </w:pPr>
      <w:r>
        <w:t xml:space="preserve"> </w:t>
      </w:r>
    </w:p>
    <w:p w14:paraId="3486E019" w14:textId="77777777" w:rsidR="001D1BC0" w:rsidRDefault="00670AF3">
      <w:pPr>
        <w:tabs>
          <w:tab w:val="center" w:pos="2124"/>
          <w:tab w:val="center" w:pos="2833"/>
          <w:tab w:val="center" w:pos="3541"/>
          <w:tab w:val="center" w:pos="4249"/>
          <w:tab w:val="center" w:pos="4957"/>
          <w:tab w:val="center" w:pos="5665"/>
          <w:tab w:val="center" w:pos="6373"/>
          <w:tab w:val="right" w:pos="9077"/>
        </w:tabs>
        <w:spacing w:after="0" w:line="268" w:lineRule="auto"/>
        <w:ind w:left="-15" w:firstLine="0"/>
        <w:jc w:val="left"/>
      </w:pPr>
      <w:r>
        <w:t xml:space="preserve">Za Provozovatele </w:t>
      </w:r>
      <w:r>
        <w:tab/>
        <w:t xml:space="preserve"> </w:t>
      </w:r>
      <w:r>
        <w:tab/>
        <w:t xml:space="preserve"> </w:t>
      </w:r>
      <w:r>
        <w:tab/>
        <w:t xml:space="preserve"> </w:t>
      </w:r>
      <w:r>
        <w:tab/>
        <w:t xml:space="preserve">     </w:t>
      </w:r>
      <w:r>
        <w:tab/>
        <w:t xml:space="preserve"> </w:t>
      </w:r>
      <w:r>
        <w:tab/>
        <w:t xml:space="preserve"> </w:t>
      </w:r>
      <w:r>
        <w:tab/>
        <w:t xml:space="preserve"> </w:t>
      </w:r>
      <w:r>
        <w:tab/>
        <w:t xml:space="preserve">     Za Objednavatele </w:t>
      </w:r>
    </w:p>
    <w:sectPr w:rsidR="001D1BC0">
      <w:headerReference w:type="even" r:id="rId7"/>
      <w:headerReference w:type="default" r:id="rId8"/>
      <w:headerReference w:type="first" r:id="rId9"/>
      <w:pgSz w:w="11906" w:h="16838"/>
      <w:pgMar w:top="751" w:right="1413" w:bottom="1522"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8780B" w14:textId="77777777" w:rsidR="00BE0B27" w:rsidRDefault="00BE0B27">
      <w:pPr>
        <w:spacing w:after="0" w:line="240" w:lineRule="auto"/>
      </w:pPr>
      <w:r>
        <w:separator/>
      </w:r>
    </w:p>
  </w:endnote>
  <w:endnote w:type="continuationSeparator" w:id="0">
    <w:p w14:paraId="26863D70" w14:textId="77777777" w:rsidR="00BE0B27" w:rsidRDefault="00BE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9B9F" w14:textId="77777777" w:rsidR="00BE0B27" w:rsidRDefault="00BE0B27">
      <w:pPr>
        <w:spacing w:after="0" w:line="240" w:lineRule="auto"/>
      </w:pPr>
      <w:r>
        <w:separator/>
      </w:r>
    </w:p>
  </w:footnote>
  <w:footnote w:type="continuationSeparator" w:id="0">
    <w:p w14:paraId="32445AB0" w14:textId="77777777" w:rsidR="00BE0B27" w:rsidRDefault="00BE0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ED3BE" w14:textId="77777777" w:rsidR="001D1BC0" w:rsidRDefault="00670AF3">
    <w:r>
      <w:rPr>
        <w:noProof/>
        <w:sz w:val="22"/>
      </w:rPr>
      <mc:AlternateContent>
        <mc:Choice Requires="wpg">
          <w:drawing>
            <wp:anchor distT="0" distB="0" distL="114300" distR="114300" simplePos="0" relativeHeight="251658240" behindDoc="1" locked="0" layoutInCell="1" allowOverlap="1" wp14:anchorId="47A22C94" wp14:editId="339512E4">
              <wp:simplePos x="0" y="0"/>
              <wp:positionH relativeFrom="page">
                <wp:posOffset>903605</wp:posOffset>
              </wp:positionH>
              <wp:positionV relativeFrom="page">
                <wp:posOffset>4222115</wp:posOffset>
              </wp:positionV>
              <wp:extent cx="5750560" cy="2247900"/>
              <wp:effectExtent l="0" t="0" r="0" b="0"/>
              <wp:wrapNone/>
              <wp:docPr id="4844" name="Group 4844"/>
              <wp:cNvGraphicFramePr/>
              <a:graphic xmlns:a="http://schemas.openxmlformats.org/drawingml/2006/main">
                <a:graphicData uri="http://schemas.microsoft.com/office/word/2010/wordprocessingGroup">
                  <wpg:wgp>
                    <wpg:cNvGrpSpPr/>
                    <wpg:grpSpPr>
                      <a:xfrm>
                        <a:off x="0" y="0"/>
                        <a:ext cx="5750560" cy="2247900"/>
                        <a:chOff x="0" y="0"/>
                        <a:chExt cx="5750560" cy="2247900"/>
                      </a:xfrm>
                    </wpg:grpSpPr>
                    <pic:pic xmlns:pic="http://schemas.openxmlformats.org/drawingml/2006/picture">
                      <pic:nvPicPr>
                        <pic:cNvPr id="4845" name="Picture 4845"/>
                        <pic:cNvPicPr/>
                      </pic:nvPicPr>
                      <pic:blipFill>
                        <a:blip r:embed="rId1"/>
                        <a:stretch>
                          <a:fillRect/>
                        </a:stretch>
                      </pic:blipFill>
                      <pic:spPr>
                        <a:xfrm>
                          <a:off x="0" y="0"/>
                          <a:ext cx="5750560" cy="22479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44" style="width:452.8pt;height:177pt;position:absolute;z-index:-2147483648;mso-position-horizontal-relative:page;mso-position-horizontal:absolute;margin-left:71.15pt;mso-position-vertical-relative:page;margin-top:332.45pt;" coordsize="57505,22479">
              <v:shape id="Picture 4845" style="position:absolute;width:57505;height:22479;left:0;top:0;" filled="f">
                <v:imagedata r:id="rId4"/>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41B9" w14:textId="77777777" w:rsidR="001D1BC0" w:rsidRDefault="00670AF3">
    <w:r>
      <w:rPr>
        <w:noProof/>
        <w:sz w:val="22"/>
      </w:rPr>
      <mc:AlternateContent>
        <mc:Choice Requires="wpg">
          <w:drawing>
            <wp:anchor distT="0" distB="0" distL="114300" distR="114300" simplePos="0" relativeHeight="251659264" behindDoc="1" locked="0" layoutInCell="1" allowOverlap="1" wp14:anchorId="79028898" wp14:editId="713F3244">
              <wp:simplePos x="0" y="0"/>
              <wp:positionH relativeFrom="page">
                <wp:posOffset>903605</wp:posOffset>
              </wp:positionH>
              <wp:positionV relativeFrom="page">
                <wp:posOffset>4222115</wp:posOffset>
              </wp:positionV>
              <wp:extent cx="5750560" cy="2247900"/>
              <wp:effectExtent l="0" t="0" r="0" b="0"/>
              <wp:wrapNone/>
              <wp:docPr id="4841" name="Group 4841"/>
              <wp:cNvGraphicFramePr/>
              <a:graphic xmlns:a="http://schemas.openxmlformats.org/drawingml/2006/main">
                <a:graphicData uri="http://schemas.microsoft.com/office/word/2010/wordprocessingGroup">
                  <wpg:wgp>
                    <wpg:cNvGrpSpPr/>
                    <wpg:grpSpPr>
                      <a:xfrm>
                        <a:off x="0" y="0"/>
                        <a:ext cx="5750560" cy="2247900"/>
                        <a:chOff x="0" y="0"/>
                        <a:chExt cx="5750560" cy="2247900"/>
                      </a:xfrm>
                    </wpg:grpSpPr>
                    <pic:pic xmlns:pic="http://schemas.openxmlformats.org/drawingml/2006/picture">
                      <pic:nvPicPr>
                        <pic:cNvPr id="4842" name="Picture 4842"/>
                        <pic:cNvPicPr/>
                      </pic:nvPicPr>
                      <pic:blipFill>
                        <a:blip r:embed="rId1"/>
                        <a:stretch>
                          <a:fillRect/>
                        </a:stretch>
                      </pic:blipFill>
                      <pic:spPr>
                        <a:xfrm>
                          <a:off x="0" y="0"/>
                          <a:ext cx="5750560" cy="22479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41" style="width:452.8pt;height:177pt;position:absolute;z-index:-2147483648;mso-position-horizontal-relative:page;mso-position-horizontal:absolute;margin-left:71.15pt;mso-position-vertical-relative:page;margin-top:332.45pt;" coordsize="57505,22479">
              <v:shape id="Picture 4842" style="position:absolute;width:57505;height:22479;left:0;top:0;" filled="f">
                <v:imagedata r:id="rId4"/>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99FC" w14:textId="77777777" w:rsidR="001D1BC0" w:rsidRDefault="00670AF3">
    <w:r>
      <w:rPr>
        <w:noProof/>
        <w:sz w:val="22"/>
      </w:rPr>
      <mc:AlternateContent>
        <mc:Choice Requires="wpg">
          <w:drawing>
            <wp:anchor distT="0" distB="0" distL="114300" distR="114300" simplePos="0" relativeHeight="251660288" behindDoc="1" locked="0" layoutInCell="1" allowOverlap="1" wp14:anchorId="20784F12" wp14:editId="427E1C76">
              <wp:simplePos x="0" y="0"/>
              <wp:positionH relativeFrom="page">
                <wp:posOffset>903605</wp:posOffset>
              </wp:positionH>
              <wp:positionV relativeFrom="page">
                <wp:posOffset>4222115</wp:posOffset>
              </wp:positionV>
              <wp:extent cx="5750560" cy="2247900"/>
              <wp:effectExtent l="0" t="0" r="0" b="0"/>
              <wp:wrapNone/>
              <wp:docPr id="4838" name="Group 4838"/>
              <wp:cNvGraphicFramePr/>
              <a:graphic xmlns:a="http://schemas.openxmlformats.org/drawingml/2006/main">
                <a:graphicData uri="http://schemas.microsoft.com/office/word/2010/wordprocessingGroup">
                  <wpg:wgp>
                    <wpg:cNvGrpSpPr/>
                    <wpg:grpSpPr>
                      <a:xfrm>
                        <a:off x="0" y="0"/>
                        <a:ext cx="5750560" cy="2247900"/>
                        <a:chOff x="0" y="0"/>
                        <a:chExt cx="5750560" cy="2247900"/>
                      </a:xfrm>
                    </wpg:grpSpPr>
                    <pic:pic xmlns:pic="http://schemas.openxmlformats.org/drawingml/2006/picture">
                      <pic:nvPicPr>
                        <pic:cNvPr id="4839" name="Picture 4839"/>
                        <pic:cNvPicPr/>
                      </pic:nvPicPr>
                      <pic:blipFill>
                        <a:blip r:embed="rId1"/>
                        <a:stretch>
                          <a:fillRect/>
                        </a:stretch>
                      </pic:blipFill>
                      <pic:spPr>
                        <a:xfrm>
                          <a:off x="0" y="0"/>
                          <a:ext cx="5750560" cy="224790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38" style="width:452.8pt;height:177pt;position:absolute;z-index:-2147483648;mso-position-horizontal-relative:page;mso-position-horizontal:absolute;margin-left:71.15pt;mso-position-vertical-relative:page;margin-top:332.45pt;" coordsize="57505,22479">
              <v:shape id="Picture 4839" style="position:absolute;width:57505;height:22479;left:0;top:0;" filled="f">
                <v:imagedata r:id="rId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2AC9"/>
    <w:multiLevelType w:val="hybridMultilevel"/>
    <w:tmpl w:val="59C2CF0C"/>
    <w:lvl w:ilvl="0" w:tplc="A3D0E59C">
      <w:start w:val="1"/>
      <w:numFmt w:val="lowerLetter"/>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E40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0C4A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D29F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7611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0ED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1228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76D62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82DA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17787A"/>
    <w:multiLevelType w:val="hybridMultilevel"/>
    <w:tmpl w:val="4B22A52C"/>
    <w:lvl w:ilvl="0" w:tplc="326CADC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BEE9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8C6F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D4F56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14FC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300E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A645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221EB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4EFC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C0"/>
    <w:rsid w:val="001D1BC0"/>
    <w:rsid w:val="00670AF3"/>
    <w:rsid w:val="007221FA"/>
    <w:rsid w:val="00AC1326"/>
    <w:rsid w:val="00BE0B27"/>
    <w:rsid w:val="00D566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2BFC"/>
  <w15:docId w15:val="{6C01D4C5-8D40-4598-B734-4B0793E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89" w:line="249" w:lineRule="auto"/>
      <w:ind w:left="10"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left="10"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7203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Kudláček</dc:creator>
  <cp:keywords/>
  <cp:lastModifiedBy>Jana Rausová</cp:lastModifiedBy>
  <cp:revision>2</cp:revision>
  <cp:lastPrinted>2025-09-10T07:06:00Z</cp:lastPrinted>
  <dcterms:created xsi:type="dcterms:W3CDTF">2025-09-10T12:20:00Z</dcterms:created>
  <dcterms:modified xsi:type="dcterms:W3CDTF">2025-09-10T12:20:00Z</dcterms:modified>
</cp:coreProperties>
</file>