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7FCC269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B2C04">
        <w:rPr>
          <w:iCs/>
          <w:sz w:val="22"/>
        </w:rPr>
        <w:t xml:space="preserve"> 3/25/</w:t>
      </w:r>
      <w:r w:rsidR="00E37954">
        <w:rPr>
          <w:iCs/>
          <w:sz w:val="22"/>
        </w:rPr>
        <w:t>5900/0</w:t>
      </w:r>
      <w:r w:rsidR="006F7FCC">
        <w:rPr>
          <w:iCs/>
          <w:sz w:val="22"/>
        </w:rPr>
        <w:t>23</w:t>
      </w:r>
    </w:p>
    <w:p w14:paraId="22048466" w14:textId="01DC6F07" w:rsidR="0008530B" w:rsidRDefault="006F7FCC" w:rsidP="00AC5961">
      <w:pPr>
        <w:rPr>
          <w:sz w:val="22"/>
          <w:szCs w:val="22"/>
        </w:rPr>
      </w:pPr>
      <w:r w:rsidRPr="006F7FCC">
        <w:rPr>
          <w:sz w:val="22"/>
          <w:szCs w:val="22"/>
        </w:rPr>
        <w:t xml:space="preserve">Předmětem díla je celková rekonstrukce komunikace Jaromírova, Praha 2, dokončení </w:t>
      </w:r>
      <w:r w:rsidR="00265ACA">
        <w:rPr>
          <w:sz w:val="22"/>
          <w:szCs w:val="22"/>
        </w:rPr>
        <w:t>části</w:t>
      </w:r>
      <w:r w:rsidRPr="006F7FCC">
        <w:rPr>
          <w:sz w:val="22"/>
          <w:szCs w:val="22"/>
        </w:rPr>
        <w:t xml:space="preserve"> Jaromírov</w:t>
      </w:r>
      <w:r w:rsidR="0008530B">
        <w:rPr>
          <w:sz w:val="22"/>
          <w:szCs w:val="22"/>
        </w:rPr>
        <w:t>y</w:t>
      </w:r>
    </w:p>
    <w:p w14:paraId="14C66D81" w14:textId="2258000B" w:rsidR="00810AD0" w:rsidRPr="009B2C04" w:rsidRDefault="006F7FCC" w:rsidP="00AC5961">
      <w:pPr>
        <w:rPr>
          <w:sz w:val="22"/>
          <w:szCs w:val="22"/>
        </w:rPr>
      </w:pPr>
      <w:r w:rsidRPr="006F7FCC">
        <w:rPr>
          <w:sz w:val="22"/>
          <w:szCs w:val="22"/>
        </w:rPr>
        <w:t xml:space="preserve">ulice v úseku Nezamyslova – Jaromírova </w:t>
      </w:r>
      <w:r w:rsidR="00265ACA">
        <w:rPr>
          <w:sz w:val="22"/>
          <w:szCs w:val="22"/>
        </w:rPr>
        <w:t>91</w:t>
      </w:r>
      <w:r w:rsidRPr="006F7FCC">
        <w:rPr>
          <w:sz w:val="22"/>
          <w:szCs w:val="22"/>
        </w:rPr>
        <w:t>. Stavba zahrnuje rekonstrukci vozovky, chodníků, parkovacích stání, odvodnění, nový mobiliář a obnovu dopravního značení.</w:t>
      </w:r>
    </w:p>
    <w:sectPr w:rsidR="00810AD0" w:rsidRPr="009B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8530B"/>
    <w:rsid w:val="000D0380"/>
    <w:rsid w:val="000D44CD"/>
    <w:rsid w:val="0010416A"/>
    <w:rsid w:val="0012762E"/>
    <w:rsid w:val="00265ACA"/>
    <w:rsid w:val="004113D0"/>
    <w:rsid w:val="005868A3"/>
    <w:rsid w:val="00631D84"/>
    <w:rsid w:val="006F5E7F"/>
    <w:rsid w:val="006F7FCC"/>
    <w:rsid w:val="00810AD0"/>
    <w:rsid w:val="00855717"/>
    <w:rsid w:val="0091496B"/>
    <w:rsid w:val="009174C4"/>
    <w:rsid w:val="009B2C04"/>
    <w:rsid w:val="00A538E1"/>
    <w:rsid w:val="00AB4066"/>
    <w:rsid w:val="00AC5961"/>
    <w:rsid w:val="00B7107A"/>
    <w:rsid w:val="00BE4D69"/>
    <w:rsid w:val="00C17D8F"/>
    <w:rsid w:val="00D2639D"/>
    <w:rsid w:val="00D83C80"/>
    <w:rsid w:val="00E37954"/>
    <w:rsid w:val="00F7291C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E3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54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5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107A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107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0144-ECFE-431F-9970-450E00CD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2025-08-01T08:37:00Z</dcterms:created>
  <dcterms:modified xsi:type="dcterms:W3CDTF">2025-08-01T08:44:00Z</dcterms:modified>
</cp:coreProperties>
</file>