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1FFC" w14:textId="77777777" w:rsidR="009F059D" w:rsidRPr="006C409E" w:rsidRDefault="009F059D" w:rsidP="0012469A">
      <w:pPr>
        <w:pStyle w:val="Nadpis7"/>
        <w:tabs>
          <w:tab w:val="left" w:pos="8222"/>
        </w:tabs>
      </w:pPr>
      <w:r w:rsidRPr="006C409E">
        <w:t>Smlouva o dílo</w:t>
      </w:r>
    </w:p>
    <w:p w14:paraId="3425D6B9" w14:textId="77777777" w:rsidR="0041746E" w:rsidRPr="006C409E" w:rsidRDefault="0041746E" w:rsidP="0041746E">
      <w:pPr>
        <w:rPr>
          <w:rFonts w:ascii="Times New Roman" w:hAnsi="Times New Roman"/>
        </w:rPr>
      </w:pPr>
    </w:p>
    <w:p w14:paraId="2AAB3852" w14:textId="77777777" w:rsidR="009F059D" w:rsidRPr="006C409E" w:rsidRDefault="009F059D">
      <w:pPr>
        <w:rPr>
          <w:rFonts w:ascii="Times New Roman" w:hAnsi="Times New Roman"/>
        </w:rPr>
      </w:pPr>
      <w:r w:rsidRPr="006C409E">
        <w:rPr>
          <w:rFonts w:ascii="Times New Roman" w:hAnsi="Times New Roman"/>
        </w:rPr>
        <w:t xml:space="preserve">                                               </w:t>
      </w:r>
    </w:p>
    <w:p w14:paraId="059C75B6" w14:textId="47EE34DD" w:rsidR="009F059D" w:rsidRPr="006C409E" w:rsidRDefault="009F059D">
      <w:pPr>
        <w:rPr>
          <w:rFonts w:ascii="Times New Roman" w:hAnsi="Times New Roman"/>
          <w:sz w:val="24"/>
          <w:szCs w:val="24"/>
        </w:rPr>
      </w:pPr>
      <w:r w:rsidRPr="006C409E">
        <w:rPr>
          <w:rFonts w:ascii="Times New Roman" w:hAnsi="Times New Roman"/>
          <w:sz w:val="24"/>
          <w:szCs w:val="24"/>
        </w:rPr>
        <w:t>č. zhotovitele …………………….</w:t>
      </w:r>
      <w:r w:rsidRPr="006C409E">
        <w:rPr>
          <w:rFonts w:ascii="Times New Roman" w:hAnsi="Times New Roman"/>
          <w:sz w:val="24"/>
          <w:szCs w:val="24"/>
        </w:rPr>
        <w:tab/>
      </w:r>
      <w:r w:rsidRPr="006C409E">
        <w:rPr>
          <w:rFonts w:ascii="Times New Roman" w:hAnsi="Times New Roman"/>
          <w:sz w:val="24"/>
          <w:szCs w:val="24"/>
        </w:rPr>
        <w:tab/>
        <w:t xml:space="preserve">      </w:t>
      </w:r>
      <w:r w:rsidR="008D73AB">
        <w:rPr>
          <w:rFonts w:ascii="Times New Roman" w:hAnsi="Times New Roman"/>
          <w:sz w:val="24"/>
          <w:szCs w:val="24"/>
        </w:rPr>
        <w:t xml:space="preserve">     </w:t>
      </w:r>
      <w:r w:rsidRPr="006C409E">
        <w:rPr>
          <w:rFonts w:ascii="Times New Roman" w:hAnsi="Times New Roman"/>
          <w:sz w:val="24"/>
          <w:szCs w:val="24"/>
        </w:rPr>
        <w:t xml:space="preserve"> č. objednatele </w:t>
      </w:r>
      <w:r w:rsidR="004134F9">
        <w:rPr>
          <w:rFonts w:ascii="Times New Roman" w:hAnsi="Times New Roman"/>
          <w:sz w:val="24"/>
          <w:szCs w:val="24"/>
        </w:rPr>
        <w:t>SML2025-023-Ko</w:t>
      </w:r>
    </w:p>
    <w:p w14:paraId="5E5C8B60" w14:textId="77777777" w:rsidR="009F059D" w:rsidRPr="006C409E" w:rsidRDefault="009F059D">
      <w:pPr>
        <w:jc w:val="center"/>
        <w:rPr>
          <w:rFonts w:ascii="Times New Roman" w:hAnsi="Times New Roman"/>
          <w:b/>
          <w:sz w:val="24"/>
          <w:szCs w:val="24"/>
        </w:rPr>
      </w:pPr>
    </w:p>
    <w:p w14:paraId="1F5BCDED" w14:textId="77777777" w:rsidR="009F059D" w:rsidRPr="006C409E" w:rsidRDefault="009F059D" w:rsidP="000E08DF">
      <w:pPr>
        <w:ind w:right="1"/>
        <w:jc w:val="center"/>
        <w:rPr>
          <w:rFonts w:ascii="Times New Roman" w:hAnsi="Times New Roman"/>
          <w:sz w:val="24"/>
          <w:szCs w:val="24"/>
        </w:rPr>
      </w:pPr>
      <w:r w:rsidRPr="006C409E">
        <w:rPr>
          <w:rFonts w:ascii="Times New Roman" w:hAnsi="Times New Roman"/>
          <w:sz w:val="24"/>
          <w:szCs w:val="24"/>
        </w:rPr>
        <w:t>uzavřená mezi smluvními stranami podle ustanovení § 2586  a násl. zákona č. 89/2012 Sb., občanský zákoník v platném znění</w:t>
      </w:r>
      <w:r w:rsidR="00143426" w:rsidRPr="006C409E">
        <w:rPr>
          <w:rFonts w:ascii="Times New Roman" w:hAnsi="Times New Roman"/>
          <w:sz w:val="24"/>
          <w:szCs w:val="24"/>
        </w:rPr>
        <w:t xml:space="preserve"> na stavbu pod názvem:</w:t>
      </w:r>
    </w:p>
    <w:p w14:paraId="1FF7ADBA" w14:textId="77777777" w:rsidR="006C12C1" w:rsidRPr="006C409E" w:rsidRDefault="006C12C1" w:rsidP="006C12C1">
      <w:pPr>
        <w:rPr>
          <w:rFonts w:ascii="Times New Roman" w:hAnsi="Times New Roman"/>
          <w:b/>
          <w:sz w:val="24"/>
          <w:szCs w:val="24"/>
        </w:rPr>
      </w:pPr>
    </w:p>
    <w:p w14:paraId="7BD08DFC" w14:textId="016FF1EA" w:rsidR="00FB5107" w:rsidRPr="00996BA1" w:rsidRDefault="00FB5107" w:rsidP="0038399D">
      <w:pPr>
        <w:pStyle w:val="Nadpis1"/>
        <w:tabs>
          <w:tab w:val="left" w:pos="720"/>
        </w:tabs>
        <w:jc w:val="center"/>
        <w:rPr>
          <w:rFonts w:ascii="Times New Roman" w:hAnsi="Times New Roman"/>
          <w:sz w:val="28"/>
          <w:szCs w:val="28"/>
          <w:u w:val="none"/>
        </w:rPr>
      </w:pPr>
      <w:r w:rsidRPr="00996BA1">
        <w:rPr>
          <w:rFonts w:ascii="Times New Roman" w:hAnsi="Times New Roman"/>
          <w:sz w:val="28"/>
          <w:szCs w:val="28"/>
          <w:u w:val="none"/>
        </w:rPr>
        <w:t>„</w:t>
      </w:r>
      <w:r w:rsidR="005503D2" w:rsidRPr="00996BA1">
        <w:rPr>
          <w:rFonts w:ascii="Times New Roman" w:hAnsi="Times New Roman"/>
          <w:sz w:val="28"/>
          <w:szCs w:val="28"/>
          <w:u w:val="none"/>
        </w:rPr>
        <w:t>VDJ Dřevohostice – oprava akumulační nádrže</w:t>
      </w:r>
      <w:r w:rsidRPr="00996BA1">
        <w:rPr>
          <w:rFonts w:ascii="Times New Roman" w:hAnsi="Times New Roman"/>
          <w:sz w:val="28"/>
          <w:szCs w:val="28"/>
          <w:u w:val="none"/>
        </w:rPr>
        <w:t>“</w:t>
      </w:r>
    </w:p>
    <w:p w14:paraId="66641A73" w14:textId="77777777" w:rsidR="002E2133" w:rsidRPr="006C409E" w:rsidRDefault="002E2133" w:rsidP="00FB5107">
      <w:pPr>
        <w:jc w:val="center"/>
        <w:rPr>
          <w:rFonts w:ascii="Times New Roman" w:hAnsi="Times New Roman"/>
          <w:b/>
          <w:sz w:val="24"/>
          <w:szCs w:val="22"/>
        </w:rPr>
      </w:pPr>
    </w:p>
    <w:p w14:paraId="67CB9ED7" w14:textId="0751BF1B" w:rsidR="009F059D" w:rsidRPr="006C409E" w:rsidRDefault="009F059D" w:rsidP="006C409E">
      <w:pPr>
        <w:pStyle w:val="Odstavecseseznamem"/>
        <w:numPr>
          <w:ilvl w:val="0"/>
          <w:numId w:val="25"/>
        </w:numPr>
        <w:ind w:left="426" w:hanging="426"/>
        <w:jc w:val="center"/>
        <w:rPr>
          <w:rFonts w:ascii="Times New Roman" w:hAnsi="Times New Roman"/>
          <w:b/>
          <w:sz w:val="24"/>
          <w:szCs w:val="22"/>
          <w:u w:val="single"/>
        </w:rPr>
      </w:pPr>
      <w:r w:rsidRPr="006C409E">
        <w:rPr>
          <w:rFonts w:ascii="Times New Roman" w:hAnsi="Times New Roman"/>
          <w:b/>
          <w:sz w:val="24"/>
          <w:szCs w:val="22"/>
          <w:u w:val="single"/>
        </w:rPr>
        <w:t>Smluvní strany</w:t>
      </w:r>
    </w:p>
    <w:p w14:paraId="6158DC8A" w14:textId="77777777" w:rsidR="009F059D" w:rsidRPr="006C409E" w:rsidRDefault="009F059D" w:rsidP="006C409E">
      <w:pPr>
        <w:numPr>
          <w:ilvl w:val="1"/>
          <w:numId w:val="21"/>
        </w:numPr>
        <w:ind w:left="567" w:hanging="567"/>
        <w:jc w:val="both"/>
        <w:rPr>
          <w:rFonts w:ascii="Times New Roman" w:hAnsi="Times New Roman"/>
          <w:sz w:val="24"/>
        </w:rPr>
      </w:pPr>
      <w:r w:rsidRPr="006C409E">
        <w:rPr>
          <w:rFonts w:ascii="Times New Roman" w:hAnsi="Times New Roman"/>
          <w:b/>
          <w:sz w:val="24"/>
        </w:rPr>
        <w:t>OBJEDNATEL</w:t>
      </w:r>
      <w:r w:rsidRPr="006C409E">
        <w:rPr>
          <w:rFonts w:ascii="Times New Roman" w:hAnsi="Times New Roman"/>
          <w:sz w:val="24"/>
        </w:rPr>
        <w:t>:</w:t>
      </w:r>
    </w:p>
    <w:p w14:paraId="291180F0" w14:textId="77777777" w:rsidR="00DC24AE" w:rsidRPr="006C409E" w:rsidRDefault="00DC24AE" w:rsidP="00DC24AE">
      <w:pPr>
        <w:ind w:left="360"/>
        <w:jc w:val="both"/>
        <w:rPr>
          <w:rFonts w:ascii="Times New Roman" w:hAnsi="Times New Roman"/>
          <w:sz w:val="24"/>
          <w:u w:val="single"/>
        </w:rPr>
      </w:pPr>
    </w:p>
    <w:p w14:paraId="1F8C32C2" w14:textId="77777777" w:rsidR="009F059D" w:rsidRPr="006C409E" w:rsidRDefault="009F059D">
      <w:pPr>
        <w:jc w:val="both"/>
        <w:rPr>
          <w:rFonts w:ascii="Times New Roman" w:hAnsi="Times New Roman"/>
          <w:b/>
          <w:sz w:val="24"/>
        </w:rPr>
      </w:pPr>
      <w:r w:rsidRPr="006C409E">
        <w:rPr>
          <w:rFonts w:ascii="Times New Roman" w:hAnsi="Times New Roman"/>
          <w:b/>
          <w:sz w:val="24"/>
        </w:rPr>
        <w:t>Vodovody a kanalizace Přerov, a.s.</w:t>
      </w:r>
    </w:p>
    <w:p w14:paraId="6083FF76" w14:textId="77777777" w:rsidR="00E97D01" w:rsidRPr="006C409E" w:rsidRDefault="009F059D">
      <w:pPr>
        <w:jc w:val="both"/>
        <w:rPr>
          <w:rFonts w:ascii="Times New Roman" w:hAnsi="Times New Roman"/>
          <w:sz w:val="24"/>
        </w:rPr>
      </w:pPr>
      <w:r w:rsidRPr="006C409E">
        <w:rPr>
          <w:rFonts w:ascii="Times New Roman" w:hAnsi="Times New Roman"/>
          <w:sz w:val="24"/>
        </w:rPr>
        <w:t>Šířava 482/21, Přerov I – Město, 750 02 Přerov</w:t>
      </w:r>
    </w:p>
    <w:p w14:paraId="42EC3A8B" w14:textId="5EE4165C" w:rsidR="009F059D" w:rsidRPr="006C409E" w:rsidRDefault="009F059D">
      <w:pPr>
        <w:jc w:val="both"/>
        <w:rPr>
          <w:rFonts w:ascii="Times New Roman" w:hAnsi="Times New Roman"/>
          <w:sz w:val="24"/>
        </w:rPr>
      </w:pPr>
      <w:r w:rsidRPr="006C409E">
        <w:rPr>
          <w:rFonts w:ascii="Times New Roman" w:hAnsi="Times New Roman"/>
          <w:sz w:val="24"/>
        </w:rPr>
        <w:t xml:space="preserve">Zastoupen          </w:t>
      </w:r>
      <w:r w:rsidRPr="006C409E">
        <w:rPr>
          <w:rFonts w:ascii="Times New Roman" w:hAnsi="Times New Roman"/>
          <w:sz w:val="24"/>
        </w:rPr>
        <w:tab/>
        <w:t xml:space="preserve">: </w:t>
      </w:r>
      <w:r w:rsidR="00EA32C3" w:rsidRPr="006C409E">
        <w:rPr>
          <w:rFonts w:ascii="Times New Roman" w:hAnsi="Times New Roman"/>
          <w:sz w:val="24"/>
        </w:rPr>
        <w:t>Ing. Jiřím Pavlíkem, ředitelem společnosti</w:t>
      </w:r>
      <w:r w:rsidR="0012469A">
        <w:rPr>
          <w:rFonts w:ascii="Times New Roman" w:hAnsi="Times New Roman"/>
          <w:sz w:val="24"/>
        </w:rPr>
        <w:t>, na základě plné moci</w:t>
      </w:r>
    </w:p>
    <w:p w14:paraId="7B8EB6D1" w14:textId="77777777" w:rsidR="009F059D" w:rsidRPr="006C409E" w:rsidRDefault="009F059D">
      <w:pPr>
        <w:jc w:val="both"/>
        <w:rPr>
          <w:rFonts w:ascii="Times New Roman" w:hAnsi="Times New Roman"/>
          <w:sz w:val="24"/>
        </w:rPr>
      </w:pPr>
      <w:r w:rsidRPr="006C409E">
        <w:rPr>
          <w:rFonts w:ascii="Times New Roman" w:hAnsi="Times New Roman"/>
          <w:sz w:val="24"/>
        </w:rPr>
        <w:t>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 47674521</w:t>
      </w:r>
    </w:p>
    <w:p w14:paraId="2D086557" w14:textId="77777777" w:rsidR="009F059D" w:rsidRPr="006C409E" w:rsidRDefault="009F059D">
      <w:pPr>
        <w:jc w:val="both"/>
        <w:rPr>
          <w:rFonts w:ascii="Times New Roman" w:hAnsi="Times New Roman"/>
          <w:sz w:val="24"/>
        </w:rPr>
      </w:pPr>
      <w:r w:rsidRPr="006C409E">
        <w:rPr>
          <w:rFonts w:ascii="Times New Roman" w:hAnsi="Times New Roman"/>
          <w:sz w:val="24"/>
        </w:rPr>
        <w:t>DIČ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 CZ47674521</w:t>
      </w:r>
    </w:p>
    <w:p w14:paraId="3624865C" w14:textId="55530754" w:rsidR="009F059D" w:rsidRPr="006C409E" w:rsidRDefault="009F059D">
      <w:pPr>
        <w:jc w:val="both"/>
        <w:rPr>
          <w:rFonts w:ascii="Times New Roman" w:hAnsi="Times New Roman"/>
          <w:sz w:val="24"/>
        </w:rPr>
      </w:pPr>
      <w:r w:rsidRPr="006C409E">
        <w:rPr>
          <w:rFonts w:ascii="Times New Roman" w:hAnsi="Times New Roman"/>
          <w:sz w:val="24"/>
        </w:rPr>
        <w:t>Bankovní  účet</w:t>
      </w:r>
      <w:r w:rsidRPr="006C409E">
        <w:rPr>
          <w:rFonts w:ascii="Times New Roman" w:hAnsi="Times New Roman"/>
          <w:sz w:val="24"/>
        </w:rPr>
        <w:tab/>
        <w:t xml:space="preserve">: </w:t>
      </w:r>
      <w:proofErr w:type="spellStart"/>
      <w:r w:rsidR="003778D8">
        <w:rPr>
          <w:rFonts w:ascii="Times New Roman" w:hAnsi="Times New Roman"/>
          <w:sz w:val="24"/>
        </w:rPr>
        <w:t>xxxxxxx</w:t>
      </w:r>
      <w:proofErr w:type="spellEnd"/>
      <w:r w:rsidRPr="006C409E">
        <w:rPr>
          <w:rFonts w:ascii="Times New Roman" w:hAnsi="Times New Roman"/>
          <w:sz w:val="24"/>
        </w:rPr>
        <w:tab/>
      </w:r>
    </w:p>
    <w:p w14:paraId="32434366" w14:textId="77777777" w:rsidR="009F059D" w:rsidRPr="006C409E" w:rsidRDefault="009F059D">
      <w:pPr>
        <w:jc w:val="both"/>
        <w:rPr>
          <w:rFonts w:ascii="Times New Roman" w:hAnsi="Times New Roman"/>
          <w:sz w:val="24"/>
        </w:rPr>
      </w:pPr>
      <w:r w:rsidRPr="006C409E">
        <w:rPr>
          <w:rFonts w:ascii="Times New Roman" w:hAnsi="Times New Roman"/>
          <w:sz w:val="24"/>
        </w:rPr>
        <w:t>Telefon</w:t>
      </w:r>
      <w:r w:rsidRPr="006C409E">
        <w:rPr>
          <w:rFonts w:ascii="Times New Roman" w:hAnsi="Times New Roman"/>
          <w:sz w:val="24"/>
        </w:rPr>
        <w:tab/>
      </w:r>
      <w:r w:rsidRPr="006C409E">
        <w:rPr>
          <w:rFonts w:ascii="Times New Roman" w:hAnsi="Times New Roman"/>
          <w:sz w:val="24"/>
        </w:rPr>
        <w:tab/>
        <w:t>: 581 299 111</w:t>
      </w:r>
    </w:p>
    <w:p w14:paraId="597D80F0" w14:textId="2A96F366" w:rsidR="009F059D" w:rsidRPr="006C409E" w:rsidRDefault="009F059D">
      <w:pPr>
        <w:jc w:val="both"/>
        <w:rPr>
          <w:rFonts w:ascii="Times New Roman" w:hAnsi="Times New Roman"/>
          <w:sz w:val="24"/>
        </w:rPr>
      </w:pPr>
      <w:r w:rsidRPr="006C409E">
        <w:rPr>
          <w:rFonts w:ascii="Times New Roman" w:hAnsi="Times New Roman"/>
          <w:sz w:val="24"/>
        </w:rPr>
        <w:t xml:space="preserve">E-mail                        </w:t>
      </w:r>
      <w:r w:rsidR="0038399D" w:rsidRPr="006C409E">
        <w:rPr>
          <w:rFonts w:ascii="Times New Roman" w:hAnsi="Times New Roman"/>
          <w:sz w:val="24"/>
        </w:rPr>
        <w:tab/>
      </w:r>
      <w:r w:rsidRPr="006C409E">
        <w:rPr>
          <w:rFonts w:ascii="Times New Roman" w:hAnsi="Times New Roman"/>
          <w:sz w:val="24"/>
        </w:rPr>
        <w:t xml:space="preserve">: </w:t>
      </w:r>
      <w:hyperlink r:id="rId7" w:history="1">
        <w:r w:rsidRPr="006C409E">
          <w:rPr>
            <w:rStyle w:val="Hypertextovodkaz"/>
            <w:rFonts w:ascii="Times New Roman" w:hAnsi="Times New Roman"/>
            <w:sz w:val="24"/>
          </w:rPr>
          <w:t>sekretariat@vakpr.cz</w:t>
        </w:r>
      </w:hyperlink>
    </w:p>
    <w:p w14:paraId="3EC84BB5" w14:textId="77777777" w:rsidR="006E14A9" w:rsidRPr="006C409E" w:rsidRDefault="006E14A9">
      <w:pPr>
        <w:jc w:val="both"/>
        <w:rPr>
          <w:rFonts w:ascii="Times New Roman" w:hAnsi="Times New Roman"/>
          <w:sz w:val="24"/>
        </w:rPr>
      </w:pPr>
      <w:r w:rsidRPr="006C409E">
        <w:rPr>
          <w:rFonts w:ascii="Times New Roman" w:hAnsi="Times New Roman"/>
          <w:sz w:val="24"/>
        </w:rPr>
        <w:t>Datová schránka</w:t>
      </w:r>
      <w:r w:rsidRPr="006C409E">
        <w:rPr>
          <w:rFonts w:ascii="Times New Roman" w:hAnsi="Times New Roman"/>
          <w:sz w:val="24"/>
        </w:rPr>
        <w:tab/>
        <w:t>: jfyvg6t</w:t>
      </w:r>
    </w:p>
    <w:p w14:paraId="250D3466" w14:textId="77777777" w:rsidR="009F059D" w:rsidRPr="006C409E" w:rsidRDefault="009F059D">
      <w:pPr>
        <w:jc w:val="both"/>
        <w:rPr>
          <w:rFonts w:ascii="Times New Roman" w:hAnsi="Times New Roman"/>
          <w:sz w:val="24"/>
        </w:rPr>
      </w:pPr>
      <w:r w:rsidRPr="006C409E">
        <w:rPr>
          <w:rFonts w:ascii="Times New Roman" w:hAnsi="Times New Roman"/>
          <w:sz w:val="24"/>
        </w:rPr>
        <w:t>Zápis v obchodním rejstříku vedeném Krajským soudem v Ostravě v oddíle B, vložce č.</w:t>
      </w:r>
      <w:r w:rsidR="00A854D4" w:rsidRPr="006C409E">
        <w:rPr>
          <w:rFonts w:ascii="Times New Roman" w:hAnsi="Times New Roman"/>
          <w:sz w:val="24"/>
        </w:rPr>
        <w:t xml:space="preserve"> </w:t>
      </w:r>
      <w:r w:rsidRPr="006C409E">
        <w:rPr>
          <w:rFonts w:ascii="Times New Roman" w:hAnsi="Times New Roman"/>
          <w:sz w:val="24"/>
        </w:rPr>
        <w:t xml:space="preserve">675  </w:t>
      </w:r>
    </w:p>
    <w:p w14:paraId="069FF823" w14:textId="77777777" w:rsidR="009F059D" w:rsidRPr="006C409E" w:rsidRDefault="009F059D">
      <w:pPr>
        <w:jc w:val="both"/>
        <w:rPr>
          <w:rFonts w:ascii="Times New Roman" w:hAnsi="Times New Roman"/>
          <w:sz w:val="24"/>
        </w:rPr>
      </w:pPr>
      <w:r w:rsidRPr="006C409E">
        <w:rPr>
          <w:rFonts w:ascii="Times New Roman" w:hAnsi="Times New Roman"/>
          <w:sz w:val="24"/>
        </w:rPr>
        <w:t>(dále jen objednatel)</w:t>
      </w:r>
    </w:p>
    <w:p w14:paraId="41FF0A57" w14:textId="77777777" w:rsidR="002836B5" w:rsidRPr="006C409E" w:rsidRDefault="002836B5">
      <w:pPr>
        <w:jc w:val="both"/>
        <w:rPr>
          <w:rFonts w:ascii="Times New Roman" w:hAnsi="Times New Roman"/>
          <w:b/>
          <w:sz w:val="24"/>
          <w:szCs w:val="18"/>
        </w:rPr>
      </w:pPr>
    </w:p>
    <w:p w14:paraId="703C8B36" w14:textId="77777777" w:rsidR="009F059D" w:rsidRPr="006C409E" w:rsidRDefault="009F059D" w:rsidP="006C409E">
      <w:pPr>
        <w:numPr>
          <w:ilvl w:val="1"/>
          <w:numId w:val="21"/>
        </w:numPr>
        <w:ind w:left="567" w:hanging="567"/>
        <w:jc w:val="both"/>
        <w:rPr>
          <w:rFonts w:ascii="Times New Roman" w:hAnsi="Times New Roman"/>
          <w:b/>
          <w:sz w:val="24"/>
        </w:rPr>
      </w:pPr>
      <w:r w:rsidRPr="006C409E">
        <w:rPr>
          <w:rFonts w:ascii="Times New Roman" w:hAnsi="Times New Roman"/>
          <w:b/>
          <w:sz w:val="24"/>
        </w:rPr>
        <w:t>ZHOTOVITEL:</w:t>
      </w:r>
    </w:p>
    <w:p w14:paraId="5DB58E20" w14:textId="77777777" w:rsidR="002836B5" w:rsidRPr="006C409E" w:rsidRDefault="002836B5" w:rsidP="002836B5">
      <w:pPr>
        <w:ind w:left="360"/>
        <w:jc w:val="both"/>
        <w:rPr>
          <w:rFonts w:ascii="Times New Roman" w:hAnsi="Times New Roman"/>
          <w:caps/>
          <w:sz w:val="24"/>
          <w:u w:val="single"/>
        </w:rPr>
      </w:pPr>
    </w:p>
    <w:p w14:paraId="191A570A" w14:textId="63A2FA0E" w:rsidR="009F059D" w:rsidRPr="006C409E" w:rsidRDefault="004134F9">
      <w:pPr>
        <w:jc w:val="both"/>
        <w:rPr>
          <w:rFonts w:ascii="Times New Roman" w:hAnsi="Times New Roman"/>
          <w:b/>
          <w:sz w:val="24"/>
        </w:rPr>
      </w:pPr>
      <w:r>
        <w:rPr>
          <w:rFonts w:ascii="Times New Roman" w:hAnsi="Times New Roman"/>
          <w:b/>
          <w:sz w:val="24"/>
        </w:rPr>
        <w:t>REAL ALIANCE s.r.o.</w:t>
      </w:r>
    </w:p>
    <w:p w14:paraId="2289E650" w14:textId="2E66E6E4" w:rsidR="009F059D" w:rsidRPr="006C409E" w:rsidRDefault="004134F9">
      <w:pPr>
        <w:jc w:val="both"/>
        <w:rPr>
          <w:rFonts w:ascii="Times New Roman" w:hAnsi="Times New Roman"/>
          <w:sz w:val="24"/>
        </w:rPr>
      </w:pPr>
      <w:r>
        <w:rPr>
          <w:rFonts w:ascii="Times New Roman" w:hAnsi="Times New Roman"/>
          <w:sz w:val="24"/>
        </w:rPr>
        <w:t>Hodolanská 1275/36, 779 00 Olomouc</w:t>
      </w:r>
      <w:bookmarkStart w:id="0" w:name="_GoBack"/>
      <w:bookmarkEnd w:id="0"/>
    </w:p>
    <w:p w14:paraId="1F555013" w14:textId="0EE0C375" w:rsidR="009F059D" w:rsidRPr="006C409E" w:rsidRDefault="00C63F53">
      <w:pPr>
        <w:jc w:val="both"/>
        <w:rPr>
          <w:rFonts w:ascii="Times New Roman" w:hAnsi="Times New Roman"/>
          <w:sz w:val="24"/>
        </w:rPr>
      </w:pPr>
      <w:r w:rsidRPr="006C409E">
        <w:rPr>
          <w:rFonts w:ascii="Times New Roman" w:hAnsi="Times New Roman"/>
          <w:sz w:val="24"/>
        </w:rPr>
        <w:t>Zastoupen</w:t>
      </w:r>
      <w:r w:rsidRPr="006C409E">
        <w:rPr>
          <w:rFonts w:ascii="Times New Roman" w:hAnsi="Times New Roman"/>
          <w:sz w:val="24"/>
        </w:rPr>
        <w:tab/>
      </w:r>
      <w:r w:rsidR="009F059D" w:rsidRPr="006C409E">
        <w:rPr>
          <w:rFonts w:ascii="Times New Roman" w:hAnsi="Times New Roman"/>
          <w:sz w:val="24"/>
        </w:rPr>
        <w:tab/>
        <w:t xml:space="preserve">: </w:t>
      </w:r>
      <w:r w:rsidR="004134F9">
        <w:rPr>
          <w:rFonts w:ascii="Times New Roman" w:hAnsi="Times New Roman"/>
          <w:sz w:val="24"/>
        </w:rPr>
        <w:t>Ing. Tomáš Seidl</w:t>
      </w:r>
    </w:p>
    <w:p w14:paraId="26EDA78B" w14:textId="30C44421" w:rsidR="009F059D" w:rsidRPr="006C409E" w:rsidRDefault="009F059D">
      <w:pPr>
        <w:jc w:val="both"/>
        <w:rPr>
          <w:rFonts w:ascii="Times New Roman" w:hAnsi="Times New Roman"/>
          <w:sz w:val="24"/>
        </w:rPr>
      </w:pPr>
      <w:r w:rsidRPr="006C409E">
        <w:rPr>
          <w:rFonts w:ascii="Times New Roman" w:hAnsi="Times New Roman"/>
          <w:sz w:val="24"/>
        </w:rPr>
        <w:t>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w:t>
      </w:r>
      <w:r w:rsidR="004134F9">
        <w:rPr>
          <w:rFonts w:ascii="Times New Roman" w:hAnsi="Times New Roman"/>
          <w:sz w:val="24"/>
        </w:rPr>
        <w:t xml:space="preserve"> 27808335</w:t>
      </w:r>
    </w:p>
    <w:p w14:paraId="310F3099" w14:textId="077175F1" w:rsidR="004134F9" w:rsidRDefault="009F059D">
      <w:pPr>
        <w:jc w:val="both"/>
        <w:rPr>
          <w:rFonts w:ascii="Times New Roman" w:hAnsi="Times New Roman"/>
          <w:sz w:val="24"/>
        </w:rPr>
      </w:pPr>
      <w:r w:rsidRPr="006C409E">
        <w:rPr>
          <w:rFonts w:ascii="Times New Roman" w:hAnsi="Times New Roman"/>
          <w:sz w:val="24"/>
        </w:rPr>
        <w:t>DIČ</w:t>
      </w:r>
      <w:r w:rsidRPr="006C409E">
        <w:rPr>
          <w:rFonts w:ascii="Times New Roman" w:hAnsi="Times New Roman"/>
          <w:sz w:val="24"/>
        </w:rPr>
        <w:tab/>
      </w:r>
      <w:r w:rsidRPr="006C409E">
        <w:rPr>
          <w:rFonts w:ascii="Times New Roman" w:hAnsi="Times New Roman"/>
          <w:sz w:val="24"/>
        </w:rPr>
        <w:tab/>
      </w:r>
      <w:r w:rsidRPr="006C409E">
        <w:rPr>
          <w:rFonts w:ascii="Times New Roman" w:hAnsi="Times New Roman"/>
          <w:sz w:val="24"/>
        </w:rPr>
        <w:tab/>
        <w:t>:</w:t>
      </w:r>
      <w:r w:rsidR="00B03135" w:rsidRPr="006C409E">
        <w:rPr>
          <w:rFonts w:ascii="Times New Roman" w:hAnsi="Times New Roman"/>
          <w:sz w:val="24"/>
        </w:rPr>
        <w:t xml:space="preserve"> </w:t>
      </w:r>
      <w:r w:rsidR="004134F9">
        <w:rPr>
          <w:rFonts w:ascii="Times New Roman" w:hAnsi="Times New Roman"/>
          <w:sz w:val="24"/>
        </w:rPr>
        <w:t>CZ27808335</w:t>
      </w:r>
    </w:p>
    <w:p w14:paraId="133293BF" w14:textId="56C8234C" w:rsidR="009F059D" w:rsidRPr="006C409E" w:rsidRDefault="009F059D">
      <w:pPr>
        <w:jc w:val="both"/>
        <w:rPr>
          <w:rFonts w:ascii="Times New Roman" w:hAnsi="Times New Roman"/>
          <w:sz w:val="24"/>
        </w:rPr>
      </w:pPr>
      <w:r w:rsidRPr="006C409E">
        <w:rPr>
          <w:rFonts w:ascii="Times New Roman" w:hAnsi="Times New Roman"/>
          <w:sz w:val="24"/>
        </w:rPr>
        <w:t>Bankovní účet</w:t>
      </w:r>
      <w:r w:rsidRPr="006C409E">
        <w:rPr>
          <w:rFonts w:ascii="Times New Roman" w:hAnsi="Times New Roman"/>
          <w:sz w:val="24"/>
        </w:rPr>
        <w:tab/>
      </w:r>
      <w:r w:rsidRPr="006C409E">
        <w:rPr>
          <w:rFonts w:ascii="Times New Roman" w:hAnsi="Times New Roman"/>
          <w:sz w:val="24"/>
        </w:rPr>
        <w:tab/>
        <w:t xml:space="preserve">: </w:t>
      </w:r>
      <w:proofErr w:type="spellStart"/>
      <w:r w:rsidR="003778D8">
        <w:rPr>
          <w:rFonts w:ascii="Times New Roman" w:hAnsi="Times New Roman"/>
          <w:sz w:val="24"/>
        </w:rPr>
        <w:t>xxxxxxxxx</w:t>
      </w:r>
      <w:proofErr w:type="spellEnd"/>
    </w:p>
    <w:p w14:paraId="165ABFB6" w14:textId="4051E9D5" w:rsidR="00B03135" w:rsidRPr="006C409E" w:rsidRDefault="009F059D">
      <w:pPr>
        <w:jc w:val="both"/>
        <w:rPr>
          <w:rFonts w:ascii="Times New Roman" w:hAnsi="Times New Roman"/>
          <w:sz w:val="24"/>
        </w:rPr>
      </w:pPr>
      <w:r w:rsidRPr="006C409E">
        <w:rPr>
          <w:rFonts w:ascii="Times New Roman" w:hAnsi="Times New Roman"/>
          <w:sz w:val="24"/>
        </w:rPr>
        <w:t>Telefon</w:t>
      </w:r>
      <w:r w:rsidRPr="006C409E">
        <w:rPr>
          <w:rFonts w:ascii="Times New Roman" w:hAnsi="Times New Roman"/>
          <w:sz w:val="24"/>
        </w:rPr>
        <w:tab/>
      </w:r>
      <w:r w:rsidRPr="006C409E">
        <w:rPr>
          <w:rFonts w:ascii="Times New Roman" w:hAnsi="Times New Roman"/>
          <w:sz w:val="24"/>
        </w:rPr>
        <w:tab/>
        <w:t xml:space="preserve">: </w:t>
      </w:r>
      <w:r w:rsidR="004134F9">
        <w:rPr>
          <w:rFonts w:ascii="Times New Roman" w:hAnsi="Times New Roman"/>
          <w:sz w:val="24"/>
        </w:rPr>
        <w:t>602526265</w:t>
      </w:r>
    </w:p>
    <w:p w14:paraId="32795ADF" w14:textId="7568D946" w:rsidR="009F059D" w:rsidRPr="006C409E" w:rsidRDefault="00EA5AF9">
      <w:pPr>
        <w:jc w:val="both"/>
        <w:rPr>
          <w:rFonts w:ascii="Times New Roman" w:hAnsi="Times New Roman"/>
          <w:sz w:val="24"/>
        </w:rPr>
      </w:pPr>
      <w:r w:rsidRPr="006C409E">
        <w:rPr>
          <w:rFonts w:ascii="Times New Roman" w:hAnsi="Times New Roman"/>
          <w:sz w:val="24"/>
        </w:rPr>
        <w:t>E-mail</w:t>
      </w:r>
      <w:r w:rsidR="005F605A" w:rsidRPr="006C409E">
        <w:rPr>
          <w:rFonts w:ascii="Times New Roman" w:hAnsi="Times New Roman"/>
          <w:sz w:val="24"/>
        </w:rPr>
        <w:t xml:space="preserve"> </w:t>
      </w:r>
      <w:r w:rsidR="009F059D" w:rsidRPr="006C409E">
        <w:rPr>
          <w:rFonts w:ascii="Times New Roman" w:hAnsi="Times New Roman"/>
          <w:sz w:val="24"/>
        </w:rPr>
        <w:tab/>
      </w:r>
      <w:r w:rsidR="009F059D" w:rsidRPr="006C409E">
        <w:rPr>
          <w:rFonts w:ascii="Times New Roman" w:hAnsi="Times New Roman"/>
          <w:sz w:val="24"/>
        </w:rPr>
        <w:tab/>
        <w:t xml:space="preserve">: </w:t>
      </w:r>
      <w:r w:rsidR="004134F9">
        <w:rPr>
          <w:rFonts w:ascii="Times New Roman" w:hAnsi="Times New Roman"/>
          <w:sz w:val="24"/>
        </w:rPr>
        <w:t>tomas.seidl@in-chemie.cz</w:t>
      </w:r>
    </w:p>
    <w:p w14:paraId="749FE7DD" w14:textId="77777777" w:rsidR="00BE02BF" w:rsidRPr="006C409E" w:rsidRDefault="00BE02BF">
      <w:pPr>
        <w:jc w:val="both"/>
        <w:rPr>
          <w:rFonts w:ascii="Times New Roman" w:hAnsi="Times New Roman"/>
          <w:sz w:val="24"/>
        </w:rPr>
      </w:pPr>
    </w:p>
    <w:p w14:paraId="358EF4BC" w14:textId="2C831AD6" w:rsidR="009F059D" w:rsidRPr="006C409E" w:rsidRDefault="009F059D" w:rsidP="00284ED6">
      <w:pPr>
        <w:jc w:val="both"/>
        <w:rPr>
          <w:rFonts w:ascii="Times New Roman" w:hAnsi="Times New Roman"/>
          <w:sz w:val="24"/>
        </w:rPr>
      </w:pPr>
      <w:r w:rsidRPr="006C409E">
        <w:rPr>
          <w:rFonts w:ascii="Times New Roman" w:hAnsi="Times New Roman"/>
          <w:sz w:val="24"/>
        </w:rPr>
        <w:t>Zápis v obchodním rejstříku</w:t>
      </w:r>
      <w:r w:rsidR="00284ED6" w:rsidRPr="006C409E">
        <w:rPr>
          <w:rFonts w:ascii="Times New Roman" w:hAnsi="Times New Roman"/>
          <w:sz w:val="24"/>
        </w:rPr>
        <w:t xml:space="preserve">: </w:t>
      </w:r>
      <w:r w:rsidR="000D10C5">
        <w:rPr>
          <w:rFonts w:ascii="Times New Roman" w:hAnsi="Times New Roman"/>
          <w:sz w:val="24"/>
        </w:rPr>
        <w:t>C30269/KSOS Krajský soud v Ostravě</w:t>
      </w:r>
    </w:p>
    <w:p w14:paraId="484F960E" w14:textId="77777777" w:rsidR="00BE5BAB" w:rsidRPr="006C409E" w:rsidRDefault="00BE5BAB" w:rsidP="00284ED6">
      <w:pPr>
        <w:jc w:val="both"/>
        <w:rPr>
          <w:rFonts w:ascii="Times New Roman" w:hAnsi="Times New Roman"/>
          <w:sz w:val="24"/>
        </w:rPr>
      </w:pPr>
      <w:r w:rsidRPr="006C409E">
        <w:rPr>
          <w:rFonts w:ascii="Times New Roman" w:hAnsi="Times New Roman"/>
          <w:sz w:val="24"/>
        </w:rPr>
        <w:t>(dále jen zhotovitel)</w:t>
      </w:r>
    </w:p>
    <w:p w14:paraId="303C750C" w14:textId="77777777" w:rsidR="00BE02BF" w:rsidRPr="006C409E" w:rsidRDefault="00BE02BF">
      <w:pPr>
        <w:jc w:val="both"/>
        <w:rPr>
          <w:rFonts w:ascii="Times New Roman" w:hAnsi="Times New Roman"/>
          <w:sz w:val="24"/>
        </w:rPr>
      </w:pPr>
    </w:p>
    <w:p w14:paraId="1A631EA9" w14:textId="1A4224FF"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b/>
          <w:sz w:val="24"/>
          <w:szCs w:val="22"/>
        </w:rPr>
      </w:pPr>
      <w:r w:rsidRPr="006C409E">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sidRPr="006C409E">
        <w:rPr>
          <w:rFonts w:ascii="Times New Roman" w:hAnsi="Times New Roman"/>
          <w:sz w:val="24"/>
          <w:szCs w:val="18"/>
        </w:rPr>
        <w:t>.</w:t>
      </w:r>
      <w:r w:rsidRPr="006C409E">
        <w:rPr>
          <w:rFonts w:ascii="Times New Roman" w:hAnsi="Times New Roman"/>
          <w:b/>
          <w:sz w:val="24"/>
          <w:szCs w:val="22"/>
        </w:rPr>
        <w:t xml:space="preserve">         </w:t>
      </w:r>
    </w:p>
    <w:p w14:paraId="679BEFF1" w14:textId="23BEFDF4" w:rsidR="00431281" w:rsidRPr="006C409E" w:rsidRDefault="009F059D" w:rsidP="002E2133">
      <w:pPr>
        <w:jc w:val="center"/>
        <w:rPr>
          <w:rFonts w:ascii="Times New Roman" w:hAnsi="Times New Roman"/>
          <w:b/>
          <w:sz w:val="24"/>
          <w:szCs w:val="22"/>
        </w:rPr>
      </w:pPr>
      <w:r w:rsidRPr="006C409E">
        <w:rPr>
          <w:rFonts w:ascii="Times New Roman" w:hAnsi="Times New Roman"/>
          <w:b/>
          <w:sz w:val="24"/>
          <w:szCs w:val="22"/>
        </w:rPr>
        <w:t xml:space="preserve"> </w:t>
      </w:r>
    </w:p>
    <w:p w14:paraId="0BCA207C" w14:textId="70BDBCD6" w:rsidR="009F059D" w:rsidRDefault="009F059D" w:rsidP="006C409E">
      <w:pPr>
        <w:pStyle w:val="Odstavecseseznamem"/>
        <w:numPr>
          <w:ilvl w:val="0"/>
          <w:numId w:val="25"/>
        </w:numPr>
        <w:ind w:left="426" w:hanging="426"/>
        <w:jc w:val="center"/>
        <w:rPr>
          <w:rFonts w:ascii="Times New Roman" w:hAnsi="Times New Roman"/>
          <w:b/>
          <w:sz w:val="24"/>
          <w:szCs w:val="22"/>
          <w:u w:val="single"/>
        </w:rPr>
      </w:pPr>
      <w:r w:rsidRPr="006C409E">
        <w:rPr>
          <w:rFonts w:ascii="Times New Roman" w:hAnsi="Times New Roman"/>
          <w:b/>
          <w:sz w:val="24"/>
          <w:szCs w:val="22"/>
          <w:u w:val="single"/>
        </w:rPr>
        <w:t>Základní ustanovení</w:t>
      </w:r>
    </w:p>
    <w:p w14:paraId="3A025BC6" w14:textId="77777777" w:rsidR="005503D2" w:rsidRPr="006C409E" w:rsidRDefault="005503D2" w:rsidP="005503D2">
      <w:pPr>
        <w:pStyle w:val="Odstavecseseznamem"/>
        <w:ind w:left="426"/>
        <w:rPr>
          <w:rFonts w:ascii="Times New Roman" w:hAnsi="Times New Roman"/>
          <w:b/>
          <w:sz w:val="24"/>
          <w:szCs w:val="22"/>
          <w:u w:val="single"/>
        </w:rPr>
      </w:pPr>
    </w:p>
    <w:p w14:paraId="40EA3EBC" w14:textId="77777777" w:rsidR="006C409E" w:rsidRPr="006C409E" w:rsidRDefault="006C409E" w:rsidP="006C409E">
      <w:pPr>
        <w:pStyle w:val="Odstavecseseznamem"/>
        <w:numPr>
          <w:ilvl w:val="0"/>
          <w:numId w:val="21"/>
        </w:numPr>
        <w:tabs>
          <w:tab w:val="left" w:pos="567"/>
        </w:tabs>
        <w:spacing w:before="120" w:after="120"/>
        <w:jc w:val="both"/>
        <w:rPr>
          <w:rFonts w:ascii="Times New Roman" w:hAnsi="Times New Roman"/>
          <w:vanish/>
          <w:sz w:val="24"/>
        </w:rPr>
      </w:pPr>
    </w:p>
    <w:p w14:paraId="7610E7E2" w14:textId="1F299FD7" w:rsidR="009F059D"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Výchozími podklady pro uzavření této smlouvy o dílo</w:t>
      </w:r>
      <w:r w:rsidR="00A72456" w:rsidRPr="006C409E">
        <w:rPr>
          <w:rFonts w:ascii="Times New Roman" w:hAnsi="Times New Roman"/>
          <w:sz w:val="24"/>
        </w:rPr>
        <w:t>, j</w:t>
      </w:r>
      <w:r w:rsidR="00373855" w:rsidRPr="006C409E">
        <w:rPr>
          <w:rFonts w:ascii="Times New Roman" w:hAnsi="Times New Roman"/>
          <w:sz w:val="24"/>
        </w:rPr>
        <w:t xml:space="preserve">ejímž předmětem je </w:t>
      </w:r>
      <w:r w:rsidR="00373855" w:rsidRPr="007321BB">
        <w:rPr>
          <w:rFonts w:ascii="Times New Roman" w:hAnsi="Times New Roman"/>
          <w:b/>
          <w:sz w:val="24"/>
        </w:rPr>
        <w:t xml:space="preserve">sanace </w:t>
      </w:r>
      <w:r w:rsidR="00996BA1" w:rsidRPr="007321BB">
        <w:rPr>
          <w:rFonts w:ascii="Times New Roman" w:hAnsi="Times New Roman"/>
          <w:b/>
          <w:sz w:val="24"/>
        </w:rPr>
        <w:t>železobetonových konstrukcí - stropu a stěn</w:t>
      </w:r>
      <w:r w:rsidR="007321BB" w:rsidRPr="007321BB">
        <w:rPr>
          <w:rFonts w:ascii="Times New Roman" w:hAnsi="Times New Roman"/>
          <w:b/>
          <w:sz w:val="24"/>
        </w:rPr>
        <w:t>y</w:t>
      </w:r>
      <w:r w:rsidR="00996BA1" w:rsidRPr="007321BB">
        <w:rPr>
          <w:rFonts w:ascii="Times New Roman" w:hAnsi="Times New Roman"/>
          <w:b/>
          <w:sz w:val="24"/>
        </w:rPr>
        <w:t xml:space="preserve"> levé akumulační nádrže podzemního vodojemu v obci Dřevohostice</w:t>
      </w:r>
      <w:r w:rsidR="0038399D" w:rsidRPr="006C409E">
        <w:rPr>
          <w:rFonts w:ascii="Times New Roman" w:hAnsi="Times New Roman"/>
          <w:sz w:val="24"/>
        </w:rPr>
        <w:t xml:space="preserve">, </w:t>
      </w:r>
      <w:r w:rsidR="00996BA1">
        <w:rPr>
          <w:rFonts w:ascii="Times New Roman" w:hAnsi="Times New Roman"/>
          <w:sz w:val="24"/>
        </w:rPr>
        <w:t>j</w:t>
      </w:r>
      <w:r w:rsidR="0038399D" w:rsidRPr="006C409E">
        <w:rPr>
          <w:rFonts w:ascii="Times New Roman" w:hAnsi="Times New Roman"/>
          <w:sz w:val="24"/>
        </w:rPr>
        <w:t>e</w:t>
      </w:r>
      <w:r w:rsidR="00373855" w:rsidRPr="006C409E">
        <w:rPr>
          <w:rFonts w:ascii="Times New Roman" w:hAnsi="Times New Roman"/>
          <w:sz w:val="24"/>
        </w:rPr>
        <w:t xml:space="preserve"> </w:t>
      </w:r>
      <w:r w:rsidR="00830E3D">
        <w:rPr>
          <w:rFonts w:ascii="Times New Roman" w:hAnsi="Times New Roman"/>
          <w:sz w:val="24"/>
        </w:rPr>
        <w:t>zadávací dokumentace</w:t>
      </w:r>
      <w:r w:rsidR="005454DB" w:rsidRPr="006C409E">
        <w:rPr>
          <w:rFonts w:ascii="Times New Roman" w:hAnsi="Times New Roman"/>
          <w:sz w:val="24"/>
        </w:rPr>
        <w:t xml:space="preserve"> </w:t>
      </w:r>
      <w:r w:rsidRPr="006C409E">
        <w:rPr>
          <w:rFonts w:ascii="Times New Roman" w:hAnsi="Times New Roman"/>
          <w:sz w:val="24"/>
        </w:rPr>
        <w:t>a nabídka zhotovitele.</w:t>
      </w:r>
    </w:p>
    <w:p w14:paraId="71C1644F" w14:textId="77777777" w:rsidR="006C409E" w:rsidRPr="006C409E" w:rsidRDefault="006C409E" w:rsidP="006C409E">
      <w:pPr>
        <w:pStyle w:val="Odstavecseseznamem"/>
        <w:tabs>
          <w:tab w:val="left" w:pos="567"/>
        </w:tabs>
        <w:spacing w:before="120" w:after="120"/>
        <w:ind w:left="0"/>
        <w:jc w:val="both"/>
        <w:rPr>
          <w:rFonts w:ascii="Times New Roman" w:hAnsi="Times New Roman"/>
          <w:sz w:val="24"/>
        </w:rPr>
      </w:pPr>
    </w:p>
    <w:p w14:paraId="74B0206D" w14:textId="6A106ABA"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Zhotovitel se zavazuje, že</w:t>
      </w:r>
      <w:r w:rsidR="005C5A7E" w:rsidRPr="006C409E">
        <w:rPr>
          <w:rFonts w:ascii="Times New Roman" w:hAnsi="Times New Roman"/>
          <w:sz w:val="24"/>
        </w:rPr>
        <w:t xml:space="preserve"> pro objednatele</w:t>
      </w:r>
      <w:r w:rsidRPr="006C409E">
        <w:rPr>
          <w:rFonts w:ascii="Times New Roman" w:hAnsi="Times New Roman"/>
          <w:sz w:val="24"/>
        </w:rPr>
        <w:t xml:space="preserve"> provede stavební práce v  rozsahu a za podmínek dohodnutých v této smlouvě a objednateli zhotoví a odevzdá  stavební dílo specifikované v čl. III. této smlouvy. </w:t>
      </w:r>
    </w:p>
    <w:p w14:paraId="23D8FE6C" w14:textId="77777777" w:rsidR="002836B5" w:rsidRPr="006C409E" w:rsidRDefault="002836B5" w:rsidP="006C409E">
      <w:pPr>
        <w:pStyle w:val="Odstavecseseznamem"/>
        <w:tabs>
          <w:tab w:val="left" w:pos="567"/>
        </w:tabs>
        <w:spacing w:before="120" w:after="120"/>
        <w:ind w:left="0"/>
        <w:jc w:val="both"/>
        <w:rPr>
          <w:rFonts w:ascii="Times New Roman" w:hAnsi="Times New Roman"/>
          <w:sz w:val="24"/>
        </w:rPr>
      </w:pPr>
    </w:p>
    <w:p w14:paraId="56A527CF" w14:textId="71707664" w:rsidR="002836B5"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Objednatel se zavazuje, že kompletně dokončené a funkční dílo, které je předmětem této smlouvy převe</w:t>
      </w:r>
      <w:r w:rsidR="00517626" w:rsidRPr="006C409E">
        <w:rPr>
          <w:rFonts w:ascii="Times New Roman" w:hAnsi="Times New Roman"/>
          <w:sz w:val="24"/>
        </w:rPr>
        <w:t xml:space="preserve">zme, zaplatí za jeho zhotovení </w:t>
      </w:r>
      <w:r w:rsidRPr="006C409E">
        <w:rPr>
          <w:rFonts w:ascii="Times New Roman" w:hAnsi="Times New Roman"/>
          <w:sz w:val="24"/>
        </w:rPr>
        <w:t>dohodnutou cenu  a poskytne  zhotoviteli  spolupůsobení  za podmínek  této smlouvy.</w:t>
      </w:r>
    </w:p>
    <w:p w14:paraId="18F52158" w14:textId="77777777" w:rsidR="006C34BD" w:rsidRPr="006C409E" w:rsidRDefault="006C34BD" w:rsidP="006C409E">
      <w:pPr>
        <w:pStyle w:val="Odstavecseseznamem"/>
        <w:tabs>
          <w:tab w:val="left" w:pos="567"/>
        </w:tabs>
        <w:spacing w:before="120" w:after="120"/>
        <w:ind w:left="0"/>
        <w:jc w:val="both"/>
        <w:rPr>
          <w:rFonts w:ascii="Times New Roman" w:hAnsi="Times New Roman"/>
          <w:sz w:val="24"/>
        </w:rPr>
      </w:pPr>
    </w:p>
    <w:p w14:paraId="0F0CEB16" w14:textId="26D88BEC" w:rsidR="009F059D" w:rsidRPr="006C409E" w:rsidRDefault="009F059D" w:rsidP="006C409E">
      <w:pPr>
        <w:pStyle w:val="Odstavecseseznamem"/>
        <w:numPr>
          <w:ilvl w:val="1"/>
          <w:numId w:val="21"/>
        </w:numPr>
        <w:tabs>
          <w:tab w:val="left" w:pos="567"/>
        </w:tabs>
        <w:spacing w:before="120" w:after="120"/>
        <w:ind w:left="0" w:firstLine="0"/>
        <w:jc w:val="both"/>
        <w:rPr>
          <w:rFonts w:ascii="Times New Roman" w:hAnsi="Times New Roman"/>
          <w:sz w:val="24"/>
        </w:rPr>
      </w:pPr>
      <w:r w:rsidRPr="006C409E">
        <w:rPr>
          <w:rFonts w:ascii="Times New Roman" w:hAnsi="Times New Roman"/>
          <w:sz w:val="24"/>
        </w:rPr>
        <w:t>Zhotovitel se zavazuje, ž</w:t>
      </w:r>
      <w:r w:rsidR="00D87ECA" w:rsidRPr="006C409E">
        <w:rPr>
          <w:rFonts w:ascii="Times New Roman" w:hAnsi="Times New Roman"/>
          <w:sz w:val="24"/>
        </w:rPr>
        <w:t>e předmět plnění provede řádně,</w:t>
      </w:r>
      <w:r w:rsidRPr="006C409E">
        <w:rPr>
          <w:rFonts w:ascii="Times New Roman" w:hAnsi="Times New Roman"/>
          <w:sz w:val="24"/>
        </w:rPr>
        <w:t xml:space="preserve"> včas bez vad a nedodělků.</w:t>
      </w:r>
    </w:p>
    <w:p w14:paraId="7DA374B8" w14:textId="77777777" w:rsidR="006C34BD" w:rsidRPr="006C409E" w:rsidRDefault="006C34BD">
      <w:pPr>
        <w:jc w:val="both"/>
        <w:rPr>
          <w:rFonts w:ascii="Times New Roman" w:hAnsi="Times New Roman"/>
          <w:b/>
          <w:sz w:val="24"/>
        </w:rPr>
      </w:pPr>
    </w:p>
    <w:p w14:paraId="02C1ACDC" w14:textId="5C3A800C" w:rsidR="009F059D" w:rsidRPr="006C409E" w:rsidRDefault="009F059D" w:rsidP="006C409E">
      <w:pPr>
        <w:numPr>
          <w:ilvl w:val="1"/>
          <w:numId w:val="21"/>
        </w:numPr>
        <w:ind w:left="567" w:hanging="567"/>
        <w:jc w:val="both"/>
        <w:rPr>
          <w:rFonts w:ascii="Times New Roman" w:hAnsi="Times New Roman"/>
          <w:b/>
          <w:sz w:val="24"/>
        </w:rPr>
      </w:pPr>
      <w:r w:rsidRPr="006C409E">
        <w:rPr>
          <w:rFonts w:ascii="Times New Roman" w:hAnsi="Times New Roman"/>
          <w:b/>
          <w:sz w:val="24"/>
        </w:rPr>
        <w:t>Splnění zakázky:</w:t>
      </w:r>
    </w:p>
    <w:p w14:paraId="5B112AB1" w14:textId="34BA4177" w:rsidR="009F059D" w:rsidRPr="006C409E" w:rsidRDefault="009F059D">
      <w:pPr>
        <w:pStyle w:val="Zkladntext3"/>
      </w:pPr>
      <w:r w:rsidRPr="006C409E">
        <w:t xml:space="preserve">Splněním zakázky se rozumí úplné dokončení </w:t>
      </w:r>
      <w:r w:rsidRPr="006C409E">
        <w:rPr>
          <w:bCs/>
        </w:rPr>
        <w:t>díla</w:t>
      </w:r>
      <w:r w:rsidRPr="006C409E">
        <w:t xml:space="preserve"> v rozsahu této smlouvy, vyklizení staveniště, předání dokladů o </w:t>
      </w:r>
      <w:r w:rsidR="00830E3D">
        <w:t>požadovaných zkouškách, prohlášení o shodě použitých materiálů, stavebního deníku a písemný protokol</w:t>
      </w:r>
      <w:r w:rsidR="005C5A7E" w:rsidRPr="006C409E">
        <w:t xml:space="preserve"> o předání a převzetí</w:t>
      </w:r>
      <w:r w:rsidR="00C2077B" w:rsidRPr="006C409E">
        <w:t xml:space="preserve"> díla</w:t>
      </w:r>
      <w:r w:rsidR="000D18CF" w:rsidRPr="006C409E">
        <w:t>.</w:t>
      </w:r>
    </w:p>
    <w:p w14:paraId="57971427" w14:textId="67207CCE" w:rsidR="00431281" w:rsidRDefault="00431281" w:rsidP="002E2133">
      <w:pPr>
        <w:jc w:val="center"/>
        <w:rPr>
          <w:rFonts w:ascii="Times New Roman" w:hAnsi="Times New Roman"/>
          <w:b/>
          <w:sz w:val="24"/>
          <w:szCs w:val="22"/>
        </w:rPr>
      </w:pPr>
    </w:p>
    <w:p w14:paraId="6460CA98" w14:textId="77777777" w:rsidR="00830E3D" w:rsidRPr="002E2133" w:rsidRDefault="00830E3D" w:rsidP="002E2133">
      <w:pPr>
        <w:jc w:val="center"/>
        <w:rPr>
          <w:rFonts w:ascii="Times New Roman" w:hAnsi="Times New Roman"/>
          <w:b/>
          <w:sz w:val="24"/>
          <w:szCs w:val="22"/>
        </w:rPr>
      </w:pPr>
    </w:p>
    <w:p w14:paraId="59ECF1CF" w14:textId="0AA98A4A" w:rsidR="009F059D" w:rsidRDefault="009F059D" w:rsidP="006C409E">
      <w:pPr>
        <w:pStyle w:val="Odstavecseseznamem"/>
        <w:numPr>
          <w:ilvl w:val="0"/>
          <w:numId w:val="25"/>
        </w:numPr>
        <w:ind w:left="426" w:hanging="426"/>
        <w:jc w:val="center"/>
        <w:rPr>
          <w:rFonts w:ascii="Times New Roman" w:hAnsi="Times New Roman"/>
          <w:b/>
          <w:sz w:val="24"/>
          <w:szCs w:val="22"/>
          <w:u w:val="single"/>
        </w:rPr>
      </w:pPr>
      <w:r w:rsidRPr="006C409E">
        <w:rPr>
          <w:rFonts w:ascii="Times New Roman" w:hAnsi="Times New Roman"/>
          <w:b/>
          <w:sz w:val="24"/>
          <w:szCs w:val="22"/>
          <w:u w:val="single"/>
        </w:rPr>
        <w:t>Předmět smlouvy a místo plnění</w:t>
      </w:r>
    </w:p>
    <w:p w14:paraId="252AE398" w14:textId="77777777" w:rsidR="00830E3D" w:rsidRPr="006C409E" w:rsidRDefault="00830E3D" w:rsidP="00830E3D">
      <w:pPr>
        <w:pStyle w:val="Odstavecseseznamem"/>
        <w:ind w:left="426"/>
        <w:rPr>
          <w:rFonts w:ascii="Times New Roman" w:hAnsi="Times New Roman"/>
          <w:b/>
          <w:sz w:val="24"/>
          <w:szCs w:val="22"/>
          <w:u w:val="single"/>
        </w:rPr>
      </w:pPr>
    </w:p>
    <w:p w14:paraId="04B684FE" w14:textId="77777777" w:rsidR="005F71E9" w:rsidRPr="005F71E9" w:rsidRDefault="005F71E9" w:rsidP="005F71E9">
      <w:pPr>
        <w:pStyle w:val="Odstavecseseznamem"/>
        <w:numPr>
          <w:ilvl w:val="0"/>
          <w:numId w:val="21"/>
        </w:numPr>
        <w:spacing w:before="120" w:after="120"/>
        <w:contextualSpacing w:val="0"/>
        <w:jc w:val="both"/>
        <w:rPr>
          <w:rFonts w:ascii="Times New Roman" w:hAnsi="Times New Roman"/>
          <w:b/>
          <w:vanish/>
          <w:sz w:val="24"/>
        </w:rPr>
      </w:pPr>
    </w:p>
    <w:p w14:paraId="58980491" w14:textId="52182E56" w:rsidR="00072EA1" w:rsidRPr="006C409E" w:rsidRDefault="006F5945"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Pře</w:t>
      </w:r>
      <w:r w:rsidR="00D87ECA" w:rsidRPr="006C409E">
        <w:rPr>
          <w:rFonts w:ascii="Times New Roman" w:hAnsi="Times New Roman"/>
          <w:b/>
          <w:sz w:val="24"/>
        </w:rPr>
        <w:t>dmětem plnění</w:t>
      </w:r>
      <w:r w:rsidR="00B103FF" w:rsidRPr="006C409E">
        <w:rPr>
          <w:rFonts w:ascii="Times New Roman" w:hAnsi="Times New Roman"/>
          <w:b/>
          <w:sz w:val="24"/>
        </w:rPr>
        <w:t xml:space="preserve"> </w:t>
      </w:r>
      <w:r w:rsidR="00815CC5" w:rsidRPr="006C409E">
        <w:rPr>
          <w:rFonts w:ascii="Times New Roman" w:hAnsi="Times New Roman"/>
          <w:b/>
          <w:sz w:val="24"/>
        </w:rPr>
        <w:t>smlouvy</w:t>
      </w:r>
      <w:r w:rsidR="00D87ECA" w:rsidRPr="006C409E">
        <w:rPr>
          <w:rFonts w:ascii="Times New Roman" w:hAnsi="Times New Roman"/>
          <w:b/>
          <w:sz w:val="24"/>
        </w:rPr>
        <w:t xml:space="preserve"> </w:t>
      </w:r>
      <w:r w:rsidR="00072EA1" w:rsidRPr="006C409E">
        <w:rPr>
          <w:rFonts w:ascii="Times New Roman" w:hAnsi="Times New Roman"/>
          <w:b/>
          <w:sz w:val="24"/>
        </w:rPr>
        <w:t>je:</w:t>
      </w:r>
    </w:p>
    <w:p w14:paraId="7F0713F4" w14:textId="4F8D6BEB" w:rsidR="00544BE5" w:rsidRDefault="00FA5820" w:rsidP="00FA5820">
      <w:pPr>
        <w:jc w:val="both"/>
        <w:rPr>
          <w:rFonts w:ascii="Times New Roman" w:hAnsi="Times New Roman"/>
          <w:sz w:val="24"/>
        </w:rPr>
      </w:pPr>
      <w:r w:rsidRPr="00FA5820">
        <w:rPr>
          <w:rFonts w:ascii="Times New Roman" w:hAnsi="Times New Roman"/>
          <w:sz w:val="24"/>
        </w:rPr>
        <w:t>Předmětem plnění jsou stavební práce spojené se sanačními opravami železobetonových konstrukcí</w:t>
      </w:r>
      <w:r w:rsidR="00D24899">
        <w:rPr>
          <w:rFonts w:ascii="Times New Roman" w:hAnsi="Times New Roman"/>
          <w:sz w:val="24"/>
        </w:rPr>
        <w:t>, a to stropu</w:t>
      </w:r>
      <w:r w:rsidRPr="00FA5820">
        <w:rPr>
          <w:rFonts w:ascii="Times New Roman" w:hAnsi="Times New Roman"/>
          <w:sz w:val="24"/>
        </w:rPr>
        <w:t xml:space="preserve"> a st</w:t>
      </w:r>
      <w:r w:rsidR="007321BB">
        <w:rPr>
          <w:rFonts w:ascii="Times New Roman" w:hAnsi="Times New Roman"/>
          <w:sz w:val="24"/>
        </w:rPr>
        <w:t>ěny levé akumulační nádrže podzemního</w:t>
      </w:r>
      <w:r w:rsidRPr="00FA5820">
        <w:rPr>
          <w:rFonts w:ascii="Times New Roman" w:hAnsi="Times New Roman"/>
          <w:sz w:val="24"/>
        </w:rPr>
        <w:t xml:space="preserve"> objektu vodojemu Dřevohostice o průměru 10,3 m.</w:t>
      </w:r>
    </w:p>
    <w:p w14:paraId="1EDD8849" w14:textId="789B75E7" w:rsidR="00FA5820" w:rsidRPr="00FA5820" w:rsidRDefault="00FA5820" w:rsidP="00FA5820">
      <w:pPr>
        <w:jc w:val="both"/>
        <w:rPr>
          <w:rFonts w:ascii="Times New Roman" w:hAnsi="Times New Roman"/>
          <w:sz w:val="24"/>
        </w:rPr>
      </w:pPr>
      <w:r w:rsidRPr="00FA5820">
        <w:rPr>
          <w:rFonts w:ascii="Times New Roman" w:hAnsi="Times New Roman"/>
          <w:sz w:val="24"/>
        </w:rPr>
        <w:t xml:space="preserve"> </w:t>
      </w:r>
    </w:p>
    <w:p w14:paraId="33C21609" w14:textId="77777777" w:rsidR="00FA5820" w:rsidRPr="00544BE5" w:rsidRDefault="00FA5820" w:rsidP="00FA5820">
      <w:pPr>
        <w:jc w:val="both"/>
        <w:rPr>
          <w:rFonts w:ascii="Times New Roman" w:hAnsi="Times New Roman"/>
          <w:b/>
          <w:sz w:val="24"/>
        </w:rPr>
      </w:pPr>
      <w:r w:rsidRPr="00544BE5">
        <w:rPr>
          <w:rFonts w:ascii="Times New Roman" w:hAnsi="Times New Roman"/>
          <w:b/>
          <w:sz w:val="24"/>
        </w:rPr>
        <w:t xml:space="preserve">Součástí prací bude: </w:t>
      </w:r>
    </w:p>
    <w:p w14:paraId="37D435FB"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xml:space="preserve">- </w:t>
      </w:r>
      <w:proofErr w:type="spellStart"/>
      <w:r w:rsidRPr="00FA5820">
        <w:rPr>
          <w:rFonts w:ascii="Times New Roman" w:hAnsi="Times New Roman"/>
          <w:sz w:val="24"/>
        </w:rPr>
        <w:t>otryskání</w:t>
      </w:r>
      <w:proofErr w:type="spellEnd"/>
      <w:r w:rsidRPr="00FA5820">
        <w:rPr>
          <w:rFonts w:ascii="Times New Roman" w:hAnsi="Times New Roman"/>
          <w:sz w:val="24"/>
        </w:rPr>
        <w:t xml:space="preserve"> ploch vysokotlakým vodním paprskem 1200 bar</w:t>
      </w:r>
    </w:p>
    <w:p w14:paraId="6327A870"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odstranění nestabilních vrstev osekáním</w:t>
      </w:r>
    </w:p>
    <w:p w14:paraId="0375AAC1"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ošetření výztuže nátěrem proti korozi</w:t>
      </w:r>
    </w:p>
    <w:p w14:paraId="54246E53"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xml:space="preserve">- </w:t>
      </w:r>
      <w:proofErr w:type="spellStart"/>
      <w:r w:rsidRPr="00FA5820">
        <w:rPr>
          <w:rFonts w:ascii="Times New Roman" w:hAnsi="Times New Roman"/>
          <w:sz w:val="24"/>
        </w:rPr>
        <w:t>reprofilace</w:t>
      </w:r>
      <w:proofErr w:type="spellEnd"/>
      <w:r w:rsidRPr="00FA5820">
        <w:rPr>
          <w:rFonts w:ascii="Times New Roman" w:hAnsi="Times New Roman"/>
          <w:sz w:val="24"/>
        </w:rPr>
        <w:t xml:space="preserve"> konstrukcí maltou</w:t>
      </w:r>
    </w:p>
    <w:p w14:paraId="14A9598B"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xml:space="preserve">- spojovací můstek pro aplikaci </w:t>
      </w:r>
      <w:proofErr w:type="spellStart"/>
      <w:r w:rsidRPr="00FA5820">
        <w:rPr>
          <w:rFonts w:ascii="Times New Roman" w:hAnsi="Times New Roman"/>
          <w:sz w:val="24"/>
        </w:rPr>
        <w:t>reprofilace</w:t>
      </w:r>
      <w:proofErr w:type="spellEnd"/>
    </w:p>
    <w:p w14:paraId="3FDCF8D8" w14:textId="77777777" w:rsidR="00FA5820" w:rsidRPr="00FA5820" w:rsidRDefault="00FA5820" w:rsidP="00FA5820">
      <w:pPr>
        <w:jc w:val="both"/>
        <w:rPr>
          <w:rFonts w:ascii="Times New Roman" w:hAnsi="Times New Roman"/>
          <w:sz w:val="24"/>
        </w:rPr>
      </w:pPr>
      <w:r w:rsidRPr="00FA5820">
        <w:rPr>
          <w:rFonts w:ascii="Times New Roman" w:hAnsi="Times New Roman"/>
          <w:sz w:val="24"/>
        </w:rPr>
        <w:t xml:space="preserve">- povrchová úprava nátěrem vhodným pro styk s pitnou vodou ve </w:t>
      </w:r>
      <w:r w:rsidRPr="00544BE5">
        <w:rPr>
          <w:rFonts w:ascii="Times New Roman" w:hAnsi="Times New Roman"/>
          <w:b/>
          <w:sz w:val="24"/>
        </w:rPr>
        <w:t>2</w:t>
      </w:r>
      <w:r w:rsidRPr="00FA5820">
        <w:rPr>
          <w:rFonts w:ascii="Times New Roman" w:hAnsi="Times New Roman"/>
          <w:sz w:val="24"/>
        </w:rPr>
        <w:t xml:space="preserve"> vrstvách</w:t>
      </w:r>
    </w:p>
    <w:p w14:paraId="1B435E06" w14:textId="7DA2B41B" w:rsidR="00FA5820" w:rsidRPr="00FA5820" w:rsidRDefault="00FA5820" w:rsidP="00FA5820">
      <w:pPr>
        <w:jc w:val="both"/>
        <w:rPr>
          <w:rFonts w:ascii="Times New Roman" w:hAnsi="Times New Roman"/>
          <w:sz w:val="24"/>
        </w:rPr>
      </w:pPr>
      <w:r w:rsidRPr="00FA5820">
        <w:rPr>
          <w:rFonts w:ascii="Times New Roman" w:hAnsi="Times New Roman"/>
          <w:sz w:val="24"/>
        </w:rPr>
        <w:t xml:space="preserve">- kontrola pevnosti podkladu </w:t>
      </w:r>
      <w:proofErr w:type="spellStart"/>
      <w:r w:rsidRPr="00FA5820">
        <w:rPr>
          <w:rFonts w:ascii="Times New Roman" w:hAnsi="Times New Roman"/>
          <w:sz w:val="24"/>
        </w:rPr>
        <w:t>odtrhovou</w:t>
      </w:r>
      <w:proofErr w:type="spellEnd"/>
      <w:r w:rsidRPr="00FA5820">
        <w:rPr>
          <w:rFonts w:ascii="Times New Roman" w:hAnsi="Times New Roman"/>
          <w:sz w:val="24"/>
        </w:rPr>
        <w:t xml:space="preserve"> zkouškou </w:t>
      </w:r>
      <w:r w:rsidR="007321BB">
        <w:rPr>
          <w:rFonts w:ascii="Times New Roman" w:hAnsi="Times New Roman"/>
          <w:sz w:val="24"/>
        </w:rPr>
        <w:t xml:space="preserve">(za přítomnosti zástupce objednatele) </w:t>
      </w:r>
      <w:r w:rsidRPr="00FA5820">
        <w:rPr>
          <w:rFonts w:ascii="Times New Roman" w:hAnsi="Times New Roman"/>
          <w:sz w:val="24"/>
        </w:rPr>
        <w:t>o očištění povrchů a po kompletní sanaci</w:t>
      </w:r>
      <w:r w:rsidR="007321BB">
        <w:rPr>
          <w:rFonts w:ascii="Times New Roman" w:hAnsi="Times New Roman"/>
          <w:sz w:val="24"/>
        </w:rPr>
        <w:t>, na</w:t>
      </w:r>
      <w:r w:rsidR="00544BE5">
        <w:rPr>
          <w:rFonts w:ascii="Times New Roman" w:hAnsi="Times New Roman"/>
          <w:sz w:val="24"/>
        </w:rPr>
        <w:t xml:space="preserve"> stěně na </w:t>
      </w:r>
      <w:r w:rsidR="00544BE5" w:rsidRPr="00544BE5">
        <w:rPr>
          <w:rFonts w:ascii="Times New Roman" w:hAnsi="Times New Roman"/>
          <w:b/>
          <w:sz w:val="24"/>
        </w:rPr>
        <w:t>4</w:t>
      </w:r>
      <w:r w:rsidR="00544BE5">
        <w:rPr>
          <w:rFonts w:ascii="Times New Roman" w:hAnsi="Times New Roman"/>
          <w:sz w:val="24"/>
        </w:rPr>
        <w:t xml:space="preserve"> místech, na stropní konstrukci na </w:t>
      </w:r>
      <w:r w:rsidR="00544BE5" w:rsidRPr="00544BE5">
        <w:rPr>
          <w:rFonts w:ascii="Times New Roman" w:hAnsi="Times New Roman"/>
          <w:b/>
          <w:sz w:val="24"/>
        </w:rPr>
        <w:t>2</w:t>
      </w:r>
      <w:r w:rsidR="00544BE5">
        <w:rPr>
          <w:rFonts w:ascii="Times New Roman" w:hAnsi="Times New Roman"/>
          <w:sz w:val="24"/>
        </w:rPr>
        <w:t xml:space="preserve"> místech.</w:t>
      </w:r>
    </w:p>
    <w:p w14:paraId="027AC0B5" w14:textId="77777777" w:rsidR="00FA5820" w:rsidRPr="00FA5820" w:rsidRDefault="00FA5820" w:rsidP="00FA5820">
      <w:pPr>
        <w:pStyle w:val="Odstavecseseznamem"/>
        <w:ind w:left="360"/>
        <w:jc w:val="both"/>
        <w:rPr>
          <w:rFonts w:ascii="Times New Roman" w:hAnsi="Times New Roman"/>
          <w:sz w:val="24"/>
        </w:rPr>
      </w:pPr>
    </w:p>
    <w:p w14:paraId="3A3F9FE5" w14:textId="586A859C" w:rsidR="00FA5820" w:rsidRDefault="00FA5820" w:rsidP="00FA5820">
      <w:pPr>
        <w:jc w:val="both"/>
        <w:rPr>
          <w:rFonts w:ascii="Times New Roman" w:hAnsi="Times New Roman"/>
          <w:sz w:val="24"/>
        </w:rPr>
      </w:pPr>
      <w:r w:rsidRPr="00FA5820">
        <w:rPr>
          <w:rFonts w:ascii="Times New Roman" w:hAnsi="Times New Roman"/>
          <w:sz w:val="24"/>
        </w:rPr>
        <w:t>Dále budou součástí předmětu zakázky i činnosti spojené s užíváním staveniště, montáž a demontáž lešení, ochrana okolních částí před znečištěním, likvidace vzniklých odpadů, úklid staveniště</w:t>
      </w:r>
      <w:r w:rsidR="00544BE5">
        <w:rPr>
          <w:rFonts w:ascii="Times New Roman" w:hAnsi="Times New Roman"/>
          <w:sz w:val="24"/>
        </w:rPr>
        <w:t xml:space="preserve"> a stavbou dotčených ploch.</w:t>
      </w:r>
    </w:p>
    <w:p w14:paraId="3E8EF910" w14:textId="5A58CF3D" w:rsidR="00544BE5" w:rsidRDefault="00544BE5" w:rsidP="00FA5820">
      <w:pPr>
        <w:jc w:val="both"/>
        <w:rPr>
          <w:rFonts w:ascii="Times New Roman" w:hAnsi="Times New Roman"/>
          <w:sz w:val="24"/>
        </w:rPr>
      </w:pPr>
    </w:p>
    <w:p w14:paraId="246EE9BA" w14:textId="17EE37B5"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Postup prací</w:t>
      </w:r>
    </w:p>
    <w:p w14:paraId="4E095CD6" w14:textId="57FD7F17" w:rsidR="00ED76AC" w:rsidRPr="006C409E" w:rsidRDefault="00ED76AC" w:rsidP="00ED76AC">
      <w:pPr>
        <w:pStyle w:val="Zkladntext3"/>
        <w:rPr>
          <w:b/>
          <w:bCs/>
          <w:color w:val="FF0000"/>
        </w:rPr>
      </w:pPr>
      <w:r w:rsidRPr="006C409E">
        <w:rPr>
          <w:b/>
        </w:rPr>
        <w:t>Zhotovitel se zavazuje:</w:t>
      </w:r>
      <w:r w:rsidRPr="006C409E">
        <w:rPr>
          <w:b/>
          <w:bCs/>
          <w:color w:val="FF0000"/>
        </w:rPr>
        <w:t xml:space="preserve"> </w:t>
      </w:r>
    </w:p>
    <w:p w14:paraId="583B5688" w14:textId="63701AC3"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před podpisem smlouvy předat objednateli podklady, na základě kterých, v případě budou-li překročeny limity objemu prací, objednatel zajistí u způsobilého koordinátora bezpečnosti a ochrany zdraví při práci na staveništi (dále jen BOZP) zpracování plánu BOZP v souladu se zákonem č. 309/2006 S</w:t>
      </w:r>
      <w:r w:rsidR="00EE5D68" w:rsidRPr="006C409E">
        <w:rPr>
          <w:rFonts w:ascii="Times New Roman" w:hAnsi="Times New Roman"/>
          <w:sz w:val="24"/>
        </w:rPr>
        <w:t>b. ve znění pozdějších předpisů;</w:t>
      </w:r>
    </w:p>
    <w:p w14:paraId="7773829C" w14:textId="79C90F79" w:rsidR="00ED76AC" w:rsidRPr="006C409E"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organizovat stavební práce postupně s minimální</w:t>
      </w:r>
      <w:r w:rsidR="00EE5D68" w:rsidRPr="006C409E">
        <w:rPr>
          <w:rFonts w:ascii="Times New Roman" w:hAnsi="Times New Roman"/>
          <w:sz w:val="24"/>
        </w:rPr>
        <w:t>mi nároky na rozsah staveniště;</w:t>
      </w:r>
    </w:p>
    <w:p w14:paraId="6964F6BF" w14:textId="7F1677EB" w:rsidR="00ED76AC" w:rsidRDefault="00ED76AC" w:rsidP="006C409E">
      <w:pPr>
        <w:pStyle w:val="Zhlav"/>
        <w:numPr>
          <w:ilvl w:val="0"/>
          <w:numId w:val="22"/>
        </w:numPr>
        <w:tabs>
          <w:tab w:val="clear" w:pos="4536"/>
          <w:tab w:val="clear" w:pos="9072"/>
        </w:tabs>
        <w:ind w:left="426" w:hanging="426"/>
        <w:jc w:val="both"/>
        <w:rPr>
          <w:rFonts w:ascii="Times New Roman" w:hAnsi="Times New Roman"/>
          <w:sz w:val="24"/>
        </w:rPr>
      </w:pPr>
      <w:r w:rsidRPr="006C409E">
        <w:rPr>
          <w:rFonts w:ascii="Times New Roman" w:hAnsi="Times New Roman"/>
          <w:sz w:val="24"/>
        </w:rPr>
        <w:t xml:space="preserve">zamezit prašnosti na  pracovišti, zajistit úklid </w:t>
      </w:r>
      <w:r w:rsidR="00285362">
        <w:rPr>
          <w:rFonts w:ascii="Times New Roman" w:hAnsi="Times New Roman"/>
          <w:sz w:val="24"/>
        </w:rPr>
        <w:t>staveniště  a stavbou dotčených ploch</w:t>
      </w:r>
      <w:r w:rsidR="00EE5D68" w:rsidRPr="006C409E">
        <w:rPr>
          <w:rFonts w:ascii="Times New Roman" w:hAnsi="Times New Roman"/>
          <w:sz w:val="24"/>
        </w:rPr>
        <w:t>;</w:t>
      </w:r>
    </w:p>
    <w:p w14:paraId="601A3D07" w14:textId="77777777" w:rsidR="00830C84" w:rsidRPr="00DD6B13" w:rsidRDefault="00830C84" w:rsidP="00830C84">
      <w:pPr>
        <w:pStyle w:val="Zhlav"/>
        <w:numPr>
          <w:ilvl w:val="0"/>
          <w:numId w:val="22"/>
        </w:numPr>
        <w:tabs>
          <w:tab w:val="clear" w:pos="4536"/>
          <w:tab w:val="clear" w:pos="9072"/>
        </w:tabs>
        <w:jc w:val="both"/>
        <w:rPr>
          <w:rFonts w:ascii="Times New Roman" w:hAnsi="Times New Roman"/>
          <w:sz w:val="24"/>
        </w:rPr>
      </w:pPr>
      <w:r w:rsidRPr="00DD6B13">
        <w:rPr>
          <w:rFonts w:ascii="Times New Roman" w:hAnsi="Times New Roman"/>
          <w:sz w:val="24"/>
        </w:rPr>
        <w:t>dbát pokynů pracovníků objednatele při koordinaci prací s provozem vodárenského zařízení a bezodkladně vyhovět oprávněným požadavkům obce a připomínkám vlastníků a uživatelů nemovitostí</w:t>
      </w:r>
    </w:p>
    <w:p w14:paraId="1C0363E4" w14:textId="5EC8A3B4" w:rsidR="00830C84" w:rsidRDefault="00830C84" w:rsidP="006C409E">
      <w:pPr>
        <w:pStyle w:val="Zhlav"/>
        <w:numPr>
          <w:ilvl w:val="0"/>
          <w:numId w:val="22"/>
        </w:numPr>
        <w:tabs>
          <w:tab w:val="clear" w:pos="4536"/>
          <w:tab w:val="clear" w:pos="9072"/>
        </w:tabs>
        <w:ind w:left="426" w:hanging="426"/>
        <w:jc w:val="both"/>
        <w:rPr>
          <w:rFonts w:ascii="Times New Roman" w:hAnsi="Times New Roman"/>
          <w:sz w:val="24"/>
        </w:rPr>
      </w:pPr>
      <w:r>
        <w:rPr>
          <w:rFonts w:ascii="Times New Roman" w:hAnsi="Times New Roman"/>
          <w:sz w:val="24"/>
        </w:rPr>
        <w:t>zajistit bezpečnost práce a ochrany životního prostředí</w:t>
      </w:r>
    </w:p>
    <w:p w14:paraId="2D4F7024" w14:textId="77777777" w:rsidR="00830C84" w:rsidRPr="006C409E" w:rsidRDefault="00830C84" w:rsidP="00830C84">
      <w:pPr>
        <w:pStyle w:val="Zhlav"/>
        <w:tabs>
          <w:tab w:val="clear" w:pos="4536"/>
          <w:tab w:val="clear" w:pos="9072"/>
        </w:tabs>
        <w:ind w:left="426"/>
        <w:jc w:val="both"/>
        <w:rPr>
          <w:rFonts w:ascii="Times New Roman" w:hAnsi="Times New Roman"/>
          <w:sz w:val="24"/>
        </w:rPr>
      </w:pPr>
    </w:p>
    <w:p w14:paraId="055A73D7" w14:textId="3636B38B" w:rsidR="00ED76AC" w:rsidRPr="005F71E9" w:rsidRDefault="00ED76AC" w:rsidP="002E2133">
      <w:pPr>
        <w:numPr>
          <w:ilvl w:val="1"/>
          <w:numId w:val="21"/>
        </w:numPr>
        <w:spacing w:before="120" w:after="120"/>
        <w:ind w:left="567" w:hanging="567"/>
        <w:jc w:val="both"/>
        <w:rPr>
          <w:rFonts w:ascii="Times New Roman" w:hAnsi="Times New Roman"/>
          <w:sz w:val="24"/>
        </w:rPr>
      </w:pPr>
      <w:r w:rsidRPr="005F71E9">
        <w:rPr>
          <w:rFonts w:ascii="Times New Roman" w:hAnsi="Times New Roman"/>
          <w:sz w:val="24"/>
        </w:rPr>
        <w:t>Zhotovitel použije materiály uvedené v zadávací dokumentac</w:t>
      </w:r>
      <w:r w:rsidR="00EE5D68" w:rsidRPr="005F71E9">
        <w:rPr>
          <w:rFonts w:ascii="Times New Roman" w:hAnsi="Times New Roman"/>
          <w:sz w:val="24"/>
        </w:rPr>
        <w:t>i.</w:t>
      </w:r>
    </w:p>
    <w:p w14:paraId="48E0130C" w14:textId="77777777" w:rsidR="00AA5F7C" w:rsidRDefault="00AA5F7C" w:rsidP="00AA5F7C">
      <w:pPr>
        <w:spacing w:before="120"/>
        <w:jc w:val="both"/>
        <w:rPr>
          <w:rFonts w:ascii="Times New Roman" w:hAnsi="Times New Roman"/>
          <w:b/>
          <w:sz w:val="24"/>
        </w:rPr>
      </w:pPr>
    </w:p>
    <w:p w14:paraId="2C65F7A4" w14:textId="77777777" w:rsidR="00AA5F7C" w:rsidRDefault="00AA5F7C" w:rsidP="00AA5F7C">
      <w:pPr>
        <w:spacing w:before="120"/>
        <w:jc w:val="both"/>
        <w:rPr>
          <w:rFonts w:ascii="Times New Roman" w:hAnsi="Times New Roman"/>
          <w:b/>
          <w:sz w:val="24"/>
        </w:rPr>
      </w:pPr>
    </w:p>
    <w:p w14:paraId="6E6142DE" w14:textId="5727C964" w:rsidR="00ED76AC" w:rsidRPr="006C409E" w:rsidRDefault="00ED76AC" w:rsidP="00AA5F7C">
      <w:pPr>
        <w:spacing w:before="120"/>
        <w:jc w:val="both"/>
        <w:rPr>
          <w:rFonts w:ascii="Times New Roman" w:hAnsi="Times New Roman"/>
          <w:b/>
          <w:sz w:val="24"/>
        </w:rPr>
      </w:pPr>
      <w:r w:rsidRPr="006C409E">
        <w:rPr>
          <w:rFonts w:ascii="Times New Roman" w:hAnsi="Times New Roman"/>
          <w:b/>
          <w:sz w:val="24"/>
        </w:rPr>
        <w:lastRenderedPageBreak/>
        <w:t>Rozsah plnění:</w:t>
      </w:r>
    </w:p>
    <w:p w14:paraId="244F2215" w14:textId="77777777" w:rsidR="00ED76AC" w:rsidRPr="005F71E9" w:rsidRDefault="009341A3" w:rsidP="005F71E9">
      <w:pPr>
        <w:jc w:val="both"/>
        <w:rPr>
          <w:rFonts w:ascii="Times New Roman" w:hAnsi="Times New Roman"/>
          <w:sz w:val="24"/>
        </w:rPr>
      </w:pPr>
      <w:r w:rsidRPr="005F71E9">
        <w:rPr>
          <w:rFonts w:ascii="Times New Roman" w:hAnsi="Times New Roman"/>
          <w:sz w:val="24"/>
        </w:rPr>
        <w:t>V</w:t>
      </w:r>
      <w:r w:rsidR="00ED76AC" w:rsidRPr="005F71E9">
        <w:rPr>
          <w:rFonts w:ascii="Times New Roman" w:hAnsi="Times New Roman"/>
          <w:sz w:val="24"/>
        </w:rPr>
        <w:t xml:space="preserve"> podmínkách plnění </w:t>
      </w:r>
      <w:r w:rsidRPr="005F71E9">
        <w:rPr>
          <w:rFonts w:ascii="Times New Roman" w:hAnsi="Times New Roman"/>
          <w:sz w:val="24"/>
        </w:rPr>
        <w:t xml:space="preserve">jsou </w:t>
      </w:r>
      <w:r w:rsidR="00ED76AC" w:rsidRPr="005F71E9">
        <w:rPr>
          <w:rFonts w:ascii="Times New Roman" w:hAnsi="Times New Roman"/>
          <w:sz w:val="24"/>
        </w:rPr>
        <w:t xml:space="preserve">všechny náležitosti  potřebné pro provedení stavby bez vad a nedodělků a pro její řádné uvedení do provozu. </w:t>
      </w:r>
    </w:p>
    <w:p w14:paraId="0ADB349B" w14:textId="77777777" w:rsidR="00ED76AC" w:rsidRPr="006C409E" w:rsidRDefault="00ED76AC" w:rsidP="00ED76AC">
      <w:pPr>
        <w:pStyle w:val="Zkladntext3"/>
      </w:pPr>
    </w:p>
    <w:p w14:paraId="167DE1E6" w14:textId="77777777" w:rsidR="00ED76AC" w:rsidRPr="006C409E" w:rsidRDefault="00ED76AC" w:rsidP="00ED76AC">
      <w:pPr>
        <w:rPr>
          <w:rFonts w:ascii="Times New Roman" w:hAnsi="Times New Roman"/>
          <w:b/>
          <w:sz w:val="24"/>
        </w:rPr>
      </w:pPr>
      <w:r w:rsidRPr="006C409E">
        <w:rPr>
          <w:rFonts w:ascii="Times New Roman" w:hAnsi="Times New Roman"/>
          <w:b/>
          <w:sz w:val="24"/>
        </w:rPr>
        <w:t>Dále je předmětem této smlouvy:</w:t>
      </w:r>
    </w:p>
    <w:p w14:paraId="764FE1E2" w14:textId="77777777" w:rsidR="00ED76AC" w:rsidRPr="006C409E" w:rsidRDefault="00ED76AC" w:rsidP="005F71E9">
      <w:pPr>
        <w:pStyle w:val="Zkladntextodsazen"/>
        <w:numPr>
          <w:ilvl w:val="0"/>
          <w:numId w:val="11"/>
        </w:numPr>
        <w:tabs>
          <w:tab w:val="clear" w:pos="360"/>
        </w:tabs>
        <w:ind w:left="426" w:hanging="426"/>
        <w:rPr>
          <w:sz w:val="24"/>
        </w:rPr>
      </w:pPr>
      <w:r w:rsidRPr="006C409E">
        <w:rPr>
          <w:b/>
          <w:sz w:val="24"/>
        </w:rPr>
        <w:t>fotodokumentace</w:t>
      </w:r>
      <w:r w:rsidRPr="006C409E">
        <w:rPr>
          <w:sz w:val="24"/>
        </w:rPr>
        <w:t xml:space="preserve"> z průběhu stavby,</w:t>
      </w:r>
    </w:p>
    <w:p w14:paraId="7199972E" w14:textId="77777777" w:rsidR="00ED76AC" w:rsidRPr="006C409E" w:rsidRDefault="00ED76AC" w:rsidP="005F71E9">
      <w:pPr>
        <w:pStyle w:val="Zkladntextodsazen"/>
        <w:numPr>
          <w:ilvl w:val="0"/>
          <w:numId w:val="11"/>
        </w:numPr>
        <w:tabs>
          <w:tab w:val="clear" w:pos="360"/>
        </w:tabs>
        <w:ind w:left="426" w:hanging="426"/>
        <w:rPr>
          <w:sz w:val="24"/>
        </w:rPr>
      </w:pPr>
      <w:r w:rsidRPr="006C409E">
        <w:rPr>
          <w:b/>
          <w:sz w:val="24"/>
        </w:rPr>
        <w:t>nakládání s odpady</w:t>
      </w:r>
      <w:r w:rsidRPr="006C409E">
        <w:rPr>
          <w:sz w:val="24"/>
        </w:rPr>
        <w:t xml:space="preserve"> – s odpady, které vznikly v průběhu výstavby, bude nakládáno v souladu se zákonem č. 541/2020 Sb., zákon o odpadech,</w:t>
      </w:r>
    </w:p>
    <w:p w14:paraId="2C49B81F" w14:textId="77777777" w:rsidR="00ED76AC" w:rsidRPr="006C409E" w:rsidRDefault="00ED76AC" w:rsidP="005F71E9">
      <w:pPr>
        <w:pStyle w:val="Zkladntextodsazen"/>
        <w:numPr>
          <w:ilvl w:val="0"/>
          <w:numId w:val="11"/>
        </w:numPr>
        <w:tabs>
          <w:tab w:val="clear" w:pos="360"/>
        </w:tabs>
        <w:ind w:left="426" w:hanging="426"/>
        <w:rPr>
          <w:sz w:val="24"/>
        </w:rPr>
      </w:pPr>
      <w:r w:rsidRPr="006C409E">
        <w:rPr>
          <w:bCs/>
          <w:color w:val="000000"/>
          <w:sz w:val="24"/>
        </w:rPr>
        <w:t xml:space="preserve">vedení </w:t>
      </w:r>
      <w:r w:rsidRPr="006C409E">
        <w:rPr>
          <w:b/>
          <w:bCs/>
          <w:color w:val="000000"/>
          <w:sz w:val="24"/>
        </w:rPr>
        <w:t>stavebního deníku</w:t>
      </w:r>
      <w:r w:rsidRPr="006C409E">
        <w:rPr>
          <w:bCs/>
          <w:color w:val="000000"/>
          <w:sz w:val="24"/>
        </w:rPr>
        <w:t>,</w:t>
      </w:r>
    </w:p>
    <w:p w14:paraId="23295335" w14:textId="46FEAE8E" w:rsidR="00ED76AC" w:rsidRPr="006C409E" w:rsidRDefault="00ED76AC" w:rsidP="005F71E9">
      <w:pPr>
        <w:pStyle w:val="Zkladntextodsazen"/>
        <w:numPr>
          <w:ilvl w:val="0"/>
          <w:numId w:val="11"/>
        </w:numPr>
        <w:tabs>
          <w:tab w:val="clear" w:pos="360"/>
        </w:tabs>
        <w:ind w:left="426" w:hanging="426"/>
        <w:rPr>
          <w:sz w:val="24"/>
        </w:rPr>
      </w:pPr>
      <w:r w:rsidRPr="006C409E">
        <w:rPr>
          <w:b/>
          <w:bCs/>
          <w:color w:val="000000"/>
          <w:sz w:val="24"/>
        </w:rPr>
        <w:t>prohlášení o shodě použitých materiálů</w:t>
      </w:r>
      <w:r w:rsidR="008D73AB">
        <w:rPr>
          <w:bCs/>
          <w:color w:val="000000"/>
          <w:sz w:val="24"/>
        </w:rPr>
        <w:t xml:space="preserve"> pro styk s pitnou vodou,</w:t>
      </w:r>
    </w:p>
    <w:p w14:paraId="0369D8D9" w14:textId="77E30AC4" w:rsidR="00ED76AC" w:rsidRPr="006C409E" w:rsidRDefault="00ED76AC" w:rsidP="00944FEA">
      <w:pPr>
        <w:pStyle w:val="Zkladntextodsazen"/>
        <w:numPr>
          <w:ilvl w:val="0"/>
          <w:numId w:val="11"/>
        </w:numPr>
        <w:tabs>
          <w:tab w:val="clear" w:pos="360"/>
        </w:tabs>
        <w:spacing w:after="120"/>
        <w:ind w:left="425" w:hanging="425"/>
        <w:rPr>
          <w:sz w:val="24"/>
        </w:rPr>
      </w:pPr>
      <w:r w:rsidRPr="006C409E">
        <w:rPr>
          <w:bCs/>
          <w:color w:val="000000"/>
          <w:sz w:val="24"/>
        </w:rPr>
        <w:t xml:space="preserve">plnění plánu </w:t>
      </w:r>
      <w:r w:rsidRPr="006C409E">
        <w:rPr>
          <w:b/>
          <w:bCs/>
          <w:color w:val="000000"/>
          <w:sz w:val="24"/>
        </w:rPr>
        <w:t>bezpečnosti a ochrany zdraví při práci</w:t>
      </w:r>
      <w:r w:rsidRPr="006C409E">
        <w:rPr>
          <w:bCs/>
          <w:color w:val="000000"/>
          <w:sz w:val="24"/>
        </w:rPr>
        <w:t xml:space="preserve"> na staveništi (BOZP), </w:t>
      </w:r>
      <w:r w:rsidR="00E44986">
        <w:rPr>
          <w:bCs/>
          <w:color w:val="000000"/>
          <w:sz w:val="24"/>
        </w:rPr>
        <w:t xml:space="preserve">budou-li naplněny podmínky </w:t>
      </w:r>
      <w:r w:rsidR="004F6473">
        <w:rPr>
          <w:bCs/>
          <w:color w:val="000000"/>
          <w:sz w:val="24"/>
        </w:rPr>
        <w:t>pro zajištění plánu BOZP</w:t>
      </w:r>
    </w:p>
    <w:p w14:paraId="28F5F491" w14:textId="3C22B7EE"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Dílo bude provedeno v souladu s touto</w:t>
      </w:r>
      <w:r w:rsidR="00EE5D68" w:rsidRPr="006C409E">
        <w:rPr>
          <w:rFonts w:ascii="Times New Roman" w:hAnsi="Times New Roman"/>
          <w:sz w:val="24"/>
        </w:rPr>
        <w:t xml:space="preserve"> smlouvou, zadávací dokumentací</w:t>
      </w:r>
      <w:r w:rsidRPr="006C409E">
        <w:rPr>
          <w:rFonts w:ascii="Times New Roman" w:hAnsi="Times New Roman"/>
          <w:sz w:val="24"/>
        </w:rPr>
        <w:t xml:space="preserve"> </w:t>
      </w:r>
      <w:r w:rsidR="00EE5D68" w:rsidRPr="006C409E">
        <w:rPr>
          <w:rFonts w:ascii="Times New Roman" w:hAnsi="Times New Roman"/>
          <w:sz w:val="24"/>
        </w:rPr>
        <w:t>a</w:t>
      </w:r>
      <w:r w:rsidRPr="006C409E">
        <w:rPr>
          <w:rFonts w:ascii="Times New Roman" w:hAnsi="Times New Roman"/>
          <w:sz w:val="24"/>
        </w:rPr>
        <w:t xml:space="preserve"> </w:t>
      </w:r>
      <w:r w:rsidRPr="005F71E9">
        <w:rPr>
          <w:rFonts w:ascii="Times New Roman" w:hAnsi="Times New Roman"/>
          <w:sz w:val="24"/>
        </w:rPr>
        <w:t>nabídkou zhotovitele</w:t>
      </w:r>
      <w:r w:rsidRPr="006C409E">
        <w:rPr>
          <w:rFonts w:ascii="Times New Roman" w:hAnsi="Times New Roman"/>
          <w:sz w:val="24"/>
        </w:rPr>
        <w:t xml:space="preserve">. </w:t>
      </w:r>
    </w:p>
    <w:p w14:paraId="5F7F18F0" w14:textId="71E72E87"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29ECA1E8" w14:textId="77777777" w:rsidR="00ED76AC" w:rsidRPr="006C409E" w:rsidRDefault="00ED76AC" w:rsidP="005F71E9">
      <w:pPr>
        <w:spacing w:before="120" w:after="120"/>
        <w:jc w:val="both"/>
        <w:rPr>
          <w:rFonts w:ascii="Times New Roman" w:hAnsi="Times New Roman"/>
          <w:sz w:val="24"/>
        </w:rPr>
      </w:pPr>
      <w:r w:rsidRPr="006C409E">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4440A212" w14:textId="72D60BFC" w:rsidR="00ED76AC" w:rsidRPr="006C409E" w:rsidRDefault="00ED76AC" w:rsidP="005F71E9">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Zhotovitel potvrzuje, že disponuje všemi právními a technickými předpoklady, kapacitami a odbornými znalostmi, které jsou nutné k p</w:t>
      </w:r>
      <w:r w:rsidR="004F6473">
        <w:rPr>
          <w:rFonts w:ascii="Times New Roman" w:hAnsi="Times New Roman"/>
          <w:sz w:val="24"/>
        </w:rPr>
        <w:t>rovedení díla, že se seznámil s</w:t>
      </w:r>
      <w:r w:rsidRPr="006C409E">
        <w:rPr>
          <w:rFonts w:ascii="Times New Roman" w:hAnsi="Times New Roman"/>
          <w:sz w:val="24"/>
        </w:rPr>
        <w:t xml:space="preserve">e všemi podklady, které mu objednatel poskytl a je schopen podle tohoto zadání předmět smlouvy (dílo) odborně provést ve stanoveném termínu, rozsahu a ceně. </w:t>
      </w:r>
    </w:p>
    <w:p w14:paraId="6A8C2CCA" w14:textId="2EA5EF6E" w:rsidR="00ED76AC" w:rsidRPr="005F71E9" w:rsidRDefault="00ED76AC" w:rsidP="005F71E9">
      <w:pPr>
        <w:numPr>
          <w:ilvl w:val="1"/>
          <w:numId w:val="21"/>
        </w:numPr>
        <w:spacing w:before="120" w:after="120"/>
        <w:ind w:left="0" w:firstLine="0"/>
        <w:jc w:val="both"/>
        <w:rPr>
          <w:rFonts w:ascii="Times New Roman" w:hAnsi="Times New Roman"/>
          <w:b/>
          <w:sz w:val="24"/>
        </w:rPr>
      </w:pPr>
      <w:r w:rsidRPr="006C409E">
        <w:rPr>
          <w:rFonts w:ascii="Times New Roman" w:hAnsi="Times New Roman"/>
          <w:sz w:val="24"/>
        </w:rPr>
        <w:t>Zhotovitel použije pouze nové materiály uvedené v</w:t>
      </w:r>
      <w:r w:rsidR="004F6473">
        <w:rPr>
          <w:rFonts w:ascii="Times New Roman" w:hAnsi="Times New Roman"/>
          <w:sz w:val="24"/>
        </w:rPr>
        <w:t xml:space="preserve"> nabídce </w:t>
      </w:r>
      <w:r w:rsidR="004F6473" w:rsidRPr="006C409E">
        <w:rPr>
          <w:rFonts w:ascii="Times New Roman" w:hAnsi="Times New Roman"/>
          <w:sz w:val="24"/>
        </w:rPr>
        <w:t>předložené v zadávacím řízení na zhotovitele stavby</w:t>
      </w:r>
      <w:r w:rsidR="004F6473">
        <w:rPr>
          <w:rFonts w:ascii="Times New Roman" w:hAnsi="Times New Roman"/>
          <w:sz w:val="24"/>
        </w:rPr>
        <w:t xml:space="preserve"> </w:t>
      </w:r>
      <w:r w:rsidRPr="006C409E">
        <w:rPr>
          <w:rFonts w:ascii="Times New Roman" w:hAnsi="Times New Roman"/>
          <w:sz w:val="24"/>
        </w:rPr>
        <w:t>a této smlouvě, popř. obdobné v minimálně stejné kvalit</w:t>
      </w:r>
      <w:r w:rsidR="004F6473">
        <w:rPr>
          <w:rFonts w:ascii="Times New Roman" w:hAnsi="Times New Roman"/>
          <w:sz w:val="24"/>
        </w:rPr>
        <w:t>y</w:t>
      </w:r>
      <w:r w:rsidRPr="006C409E">
        <w:rPr>
          <w:rFonts w:ascii="Times New Roman" w:hAnsi="Times New Roman"/>
          <w:sz w:val="24"/>
        </w:rPr>
        <w:t>, vyrobené v zemích EU</w:t>
      </w:r>
      <w:r w:rsidR="004F6473">
        <w:rPr>
          <w:rFonts w:ascii="Times New Roman" w:hAnsi="Times New Roman"/>
          <w:sz w:val="24"/>
        </w:rPr>
        <w:t>.</w:t>
      </w:r>
      <w:r w:rsidRPr="006C409E">
        <w:rPr>
          <w:rFonts w:ascii="Times New Roman" w:hAnsi="Times New Roman"/>
          <w:sz w:val="24"/>
        </w:rPr>
        <w:t xml:space="preserve"> </w:t>
      </w:r>
      <w:r w:rsidRPr="005F71E9">
        <w:rPr>
          <w:rFonts w:ascii="Times New Roman" w:hAnsi="Times New Roman"/>
          <w:b/>
          <w:sz w:val="24"/>
        </w:rPr>
        <w:t>Typy základních materiálů musí být odsouhlaseny objednatelem.</w:t>
      </w:r>
    </w:p>
    <w:p w14:paraId="4BA85316" w14:textId="33BB0D8B"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Kvalitativní podmínky:</w:t>
      </w:r>
    </w:p>
    <w:p w14:paraId="13883EAC" w14:textId="29FC0D35" w:rsidR="00ED76AC" w:rsidRPr="006C409E" w:rsidRDefault="00ED76AC" w:rsidP="00ED76AC">
      <w:pPr>
        <w:pStyle w:val="Zkladntext3"/>
      </w:pPr>
      <w:r w:rsidRPr="006C409E">
        <w:t>Tyto podmínky jsou  dány požadavky uvedenými v</w:t>
      </w:r>
      <w:r w:rsidR="00EE5D68" w:rsidRPr="006C409E">
        <w:t> zadávací doku</w:t>
      </w:r>
      <w:r w:rsidRPr="006C409E">
        <w:t xml:space="preserve">mentaci a platnými normami pro provádění staveb vodních děl. Součástí kvality díla je dodržení základních principů </w:t>
      </w:r>
      <w:proofErr w:type="spellStart"/>
      <w:r w:rsidRPr="006C409E">
        <w:t>enviromentu</w:t>
      </w:r>
      <w:proofErr w:type="spellEnd"/>
      <w:r w:rsidRPr="006C409E">
        <w:t>, jež jsou nedílnou součástí smlouvy o dílo.</w:t>
      </w:r>
    </w:p>
    <w:p w14:paraId="5E80F3C6" w14:textId="554CA0EB" w:rsidR="00ED76AC" w:rsidRDefault="00ED76AC" w:rsidP="00ED76AC">
      <w:pPr>
        <w:jc w:val="both"/>
        <w:rPr>
          <w:rFonts w:ascii="Times New Roman" w:hAnsi="Times New Roman"/>
          <w:sz w:val="24"/>
        </w:rPr>
      </w:pPr>
    </w:p>
    <w:p w14:paraId="77C6299A" w14:textId="77777777" w:rsidR="00AA5F7C" w:rsidRPr="006C409E" w:rsidRDefault="00AA5F7C" w:rsidP="00ED76AC">
      <w:pPr>
        <w:jc w:val="both"/>
        <w:rPr>
          <w:rFonts w:ascii="Times New Roman" w:hAnsi="Times New Roman"/>
          <w:sz w:val="24"/>
        </w:rPr>
      </w:pPr>
    </w:p>
    <w:p w14:paraId="1414ED71" w14:textId="33742DC7" w:rsidR="00ED76AC" w:rsidRPr="006C409E" w:rsidRDefault="00ED76AC" w:rsidP="005F71E9">
      <w:pPr>
        <w:pStyle w:val="Odstavecseseznamem"/>
        <w:numPr>
          <w:ilvl w:val="0"/>
          <w:numId w:val="25"/>
        </w:numPr>
        <w:ind w:left="426" w:hanging="426"/>
        <w:jc w:val="center"/>
        <w:rPr>
          <w:rFonts w:ascii="Times New Roman" w:hAnsi="Times New Roman"/>
          <w:b/>
          <w:sz w:val="24"/>
          <w:szCs w:val="22"/>
          <w:u w:val="single"/>
        </w:rPr>
      </w:pPr>
      <w:r w:rsidRPr="006C409E">
        <w:rPr>
          <w:rFonts w:ascii="Times New Roman" w:hAnsi="Times New Roman"/>
          <w:b/>
          <w:sz w:val="24"/>
          <w:szCs w:val="22"/>
          <w:u w:val="single"/>
        </w:rPr>
        <w:t>Lhůta a místo plnění</w:t>
      </w:r>
    </w:p>
    <w:p w14:paraId="45DDAFDF" w14:textId="77777777" w:rsidR="005F71E9" w:rsidRPr="005F71E9" w:rsidRDefault="005F71E9" w:rsidP="005F71E9">
      <w:pPr>
        <w:pStyle w:val="Odstavecseseznamem"/>
        <w:numPr>
          <w:ilvl w:val="0"/>
          <w:numId w:val="21"/>
        </w:numPr>
        <w:spacing w:before="120" w:after="120"/>
        <w:contextualSpacing w:val="0"/>
        <w:jc w:val="both"/>
        <w:rPr>
          <w:rFonts w:ascii="Times New Roman" w:hAnsi="Times New Roman"/>
          <w:b/>
          <w:vanish/>
          <w:sz w:val="24"/>
        </w:rPr>
      </w:pPr>
    </w:p>
    <w:p w14:paraId="653E1CE0" w14:textId="75408B93" w:rsidR="00ED76AC" w:rsidRPr="006C409E" w:rsidRDefault="00ED76AC" w:rsidP="005F71E9">
      <w:pPr>
        <w:numPr>
          <w:ilvl w:val="1"/>
          <w:numId w:val="21"/>
        </w:numPr>
        <w:spacing w:before="120" w:after="120"/>
        <w:ind w:left="567" w:hanging="567"/>
        <w:jc w:val="both"/>
        <w:rPr>
          <w:rFonts w:ascii="Times New Roman" w:hAnsi="Times New Roman"/>
          <w:b/>
          <w:sz w:val="24"/>
        </w:rPr>
      </w:pPr>
      <w:r w:rsidRPr="006C409E">
        <w:rPr>
          <w:rFonts w:ascii="Times New Roman" w:hAnsi="Times New Roman"/>
          <w:b/>
          <w:sz w:val="24"/>
        </w:rPr>
        <w:t>Termín realizace stavby</w:t>
      </w:r>
    </w:p>
    <w:p w14:paraId="1AE6BBDC" w14:textId="60421636" w:rsidR="00ED76AC" w:rsidRPr="006C409E" w:rsidRDefault="00ED76AC" w:rsidP="00ED76AC">
      <w:pPr>
        <w:jc w:val="both"/>
        <w:rPr>
          <w:rFonts w:ascii="Times New Roman" w:hAnsi="Times New Roman"/>
          <w:b/>
          <w:sz w:val="24"/>
          <w:szCs w:val="24"/>
        </w:rPr>
      </w:pPr>
      <w:r w:rsidRPr="006C409E">
        <w:rPr>
          <w:rFonts w:ascii="Times New Roman" w:hAnsi="Times New Roman"/>
          <w:sz w:val="24"/>
          <w:szCs w:val="24"/>
        </w:rPr>
        <w:t xml:space="preserve">Termín zahájení stavby:  </w:t>
      </w:r>
      <w:r w:rsidRPr="006C409E">
        <w:rPr>
          <w:rFonts w:ascii="Times New Roman" w:hAnsi="Times New Roman"/>
          <w:sz w:val="24"/>
          <w:szCs w:val="24"/>
        </w:rPr>
        <w:tab/>
      </w:r>
      <w:r w:rsidRPr="006C409E">
        <w:rPr>
          <w:rFonts w:ascii="Times New Roman" w:hAnsi="Times New Roman"/>
          <w:sz w:val="24"/>
          <w:szCs w:val="24"/>
        </w:rPr>
        <w:tab/>
      </w:r>
      <w:r w:rsidRPr="006C409E">
        <w:rPr>
          <w:rFonts w:ascii="Times New Roman" w:hAnsi="Times New Roman"/>
          <w:sz w:val="24"/>
          <w:szCs w:val="24"/>
        </w:rPr>
        <w:tab/>
      </w:r>
      <w:proofErr w:type="gramStart"/>
      <w:r w:rsidR="000D10C5">
        <w:rPr>
          <w:rFonts w:ascii="Times New Roman" w:hAnsi="Times New Roman"/>
          <w:b/>
          <w:bCs/>
          <w:sz w:val="24"/>
          <w:szCs w:val="24"/>
        </w:rPr>
        <w:t>27.10.2025</w:t>
      </w:r>
      <w:proofErr w:type="gramEnd"/>
    </w:p>
    <w:p w14:paraId="20C1A26B" w14:textId="6996ABDE" w:rsidR="00ED76AC" w:rsidRPr="006C409E" w:rsidRDefault="00ED76AC" w:rsidP="00ED76AC">
      <w:pPr>
        <w:jc w:val="both"/>
        <w:rPr>
          <w:rFonts w:ascii="Times New Roman" w:hAnsi="Times New Roman"/>
          <w:b/>
          <w:sz w:val="24"/>
          <w:szCs w:val="24"/>
        </w:rPr>
      </w:pPr>
      <w:r w:rsidRPr="006C409E">
        <w:rPr>
          <w:rFonts w:ascii="Times New Roman" w:hAnsi="Times New Roman"/>
          <w:sz w:val="24"/>
          <w:szCs w:val="24"/>
        </w:rPr>
        <w:t>Termín ukončení a předání stavby:</w:t>
      </w:r>
      <w:r w:rsidRPr="006C409E">
        <w:rPr>
          <w:rFonts w:ascii="Times New Roman" w:hAnsi="Times New Roman"/>
          <w:sz w:val="24"/>
          <w:szCs w:val="24"/>
        </w:rPr>
        <w:tab/>
      </w:r>
      <w:r w:rsidRPr="006C409E">
        <w:rPr>
          <w:rFonts w:ascii="Times New Roman" w:hAnsi="Times New Roman"/>
          <w:sz w:val="24"/>
          <w:szCs w:val="24"/>
        </w:rPr>
        <w:tab/>
      </w:r>
      <w:proofErr w:type="gramStart"/>
      <w:r w:rsidR="000D10C5">
        <w:rPr>
          <w:rFonts w:ascii="Times New Roman" w:hAnsi="Times New Roman"/>
          <w:b/>
          <w:sz w:val="24"/>
          <w:szCs w:val="24"/>
        </w:rPr>
        <w:t>19.11.2025</w:t>
      </w:r>
      <w:proofErr w:type="gramEnd"/>
    </w:p>
    <w:p w14:paraId="3F809EE4" w14:textId="77777777" w:rsidR="00ED76AC" w:rsidRPr="006C409E" w:rsidRDefault="00ED76AC" w:rsidP="00ED76AC">
      <w:pPr>
        <w:jc w:val="both"/>
        <w:rPr>
          <w:rFonts w:ascii="Times New Roman" w:hAnsi="Times New Roman"/>
          <w:sz w:val="24"/>
        </w:rPr>
      </w:pPr>
    </w:p>
    <w:p w14:paraId="445C5743" w14:textId="0307E520" w:rsidR="00ED76AC" w:rsidRPr="005F71E9" w:rsidRDefault="00ED76AC" w:rsidP="005F71E9">
      <w:pPr>
        <w:pStyle w:val="Zkladntext3"/>
      </w:pPr>
      <w:r w:rsidRPr="005F71E9">
        <w:t>Termín zahájení stavby definuje termín, ve kterém zhotovitel zahájí stavební práce předáním a převzetím staveniště mezi objednatelem a zhotovitelem. O předání staveniště bude sepsán zápis o předání staveniště. Rozsah staveniště je patrný ze zadávací dokumentace</w:t>
      </w:r>
      <w:r w:rsidR="00B13226">
        <w:t xml:space="preserve"> a v této smlouvě</w:t>
      </w:r>
      <w:r w:rsidR="00FA5820">
        <w:t>.</w:t>
      </w:r>
      <w:r w:rsidRPr="005F71E9">
        <w:t xml:space="preserve"> </w:t>
      </w:r>
    </w:p>
    <w:p w14:paraId="258C754A" w14:textId="77777777" w:rsidR="00ED76AC" w:rsidRPr="006C409E" w:rsidRDefault="00ED76AC" w:rsidP="00ED76AC">
      <w:pPr>
        <w:jc w:val="both"/>
        <w:rPr>
          <w:rFonts w:ascii="Times New Roman" w:hAnsi="Times New Roman"/>
          <w:sz w:val="24"/>
        </w:rPr>
      </w:pPr>
    </w:p>
    <w:p w14:paraId="660B920A" w14:textId="3F895A6E" w:rsidR="005F71E9" w:rsidRPr="005F71E9" w:rsidRDefault="00ED76AC" w:rsidP="005F71E9">
      <w:pPr>
        <w:numPr>
          <w:ilvl w:val="1"/>
          <w:numId w:val="21"/>
        </w:numPr>
        <w:spacing w:before="120" w:after="120"/>
        <w:ind w:left="567" w:hanging="567"/>
        <w:jc w:val="both"/>
        <w:rPr>
          <w:rFonts w:ascii="Times New Roman" w:hAnsi="Times New Roman"/>
          <w:b/>
          <w:sz w:val="24"/>
        </w:rPr>
      </w:pPr>
      <w:r w:rsidRPr="005F71E9">
        <w:rPr>
          <w:rFonts w:ascii="Times New Roman" w:hAnsi="Times New Roman"/>
          <w:b/>
          <w:sz w:val="24"/>
        </w:rPr>
        <w:t xml:space="preserve">Místo plnění zakázky: </w:t>
      </w:r>
    </w:p>
    <w:p w14:paraId="187C6A75" w14:textId="064C3343" w:rsidR="009341A3" w:rsidRPr="005F71E9" w:rsidRDefault="009341A3" w:rsidP="005F71E9">
      <w:pPr>
        <w:jc w:val="both"/>
        <w:rPr>
          <w:rFonts w:ascii="Times New Roman" w:hAnsi="Times New Roman"/>
          <w:sz w:val="24"/>
        </w:rPr>
      </w:pPr>
      <w:r w:rsidRPr="005F71E9">
        <w:rPr>
          <w:rFonts w:ascii="Times New Roman" w:hAnsi="Times New Roman"/>
          <w:sz w:val="24"/>
        </w:rPr>
        <w:t xml:space="preserve">ČR, Olomoucký kraj, </w:t>
      </w:r>
      <w:r w:rsidR="00B13226">
        <w:rPr>
          <w:rFonts w:ascii="Times New Roman" w:hAnsi="Times New Roman"/>
          <w:sz w:val="24"/>
        </w:rPr>
        <w:t xml:space="preserve">okres Přerov, obec Dřevohostice, </w:t>
      </w:r>
      <w:proofErr w:type="spellStart"/>
      <w:proofErr w:type="gramStart"/>
      <w:r w:rsidRPr="005F71E9">
        <w:rPr>
          <w:rFonts w:ascii="Times New Roman" w:hAnsi="Times New Roman"/>
          <w:sz w:val="24"/>
        </w:rPr>
        <w:t>k.ú</w:t>
      </w:r>
      <w:proofErr w:type="spellEnd"/>
      <w:r w:rsidRPr="005F71E9">
        <w:rPr>
          <w:rFonts w:ascii="Times New Roman" w:hAnsi="Times New Roman"/>
          <w:sz w:val="24"/>
        </w:rPr>
        <w:t>.</w:t>
      </w:r>
      <w:proofErr w:type="gramEnd"/>
      <w:r w:rsidRPr="005F71E9">
        <w:rPr>
          <w:rFonts w:ascii="Times New Roman" w:hAnsi="Times New Roman"/>
          <w:sz w:val="24"/>
        </w:rPr>
        <w:t xml:space="preserve"> </w:t>
      </w:r>
      <w:r w:rsidR="002F35A8">
        <w:rPr>
          <w:rFonts w:ascii="Times New Roman" w:hAnsi="Times New Roman"/>
          <w:sz w:val="24"/>
        </w:rPr>
        <w:t>Turovice</w:t>
      </w:r>
      <w:r w:rsidRPr="005F71E9">
        <w:rPr>
          <w:rFonts w:ascii="Times New Roman" w:hAnsi="Times New Roman"/>
          <w:sz w:val="24"/>
        </w:rPr>
        <w:t xml:space="preserve">, </w:t>
      </w:r>
      <w:proofErr w:type="spellStart"/>
      <w:proofErr w:type="gramStart"/>
      <w:r w:rsidRPr="005F71E9">
        <w:rPr>
          <w:rFonts w:ascii="Times New Roman" w:hAnsi="Times New Roman"/>
          <w:sz w:val="24"/>
        </w:rPr>
        <w:t>parc</w:t>
      </w:r>
      <w:proofErr w:type="gramEnd"/>
      <w:r w:rsidRPr="005F71E9">
        <w:rPr>
          <w:rFonts w:ascii="Times New Roman" w:hAnsi="Times New Roman"/>
          <w:sz w:val="24"/>
        </w:rPr>
        <w:t>.</w:t>
      </w:r>
      <w:proofErr w:type="gramStart"/>
      <w:r w:rsidRPr="005F71E9">
        <w:rPr>
          <w:rFonts w:ascii="Times New Roman" w:hAnsi="Times New Roman"/>
          <w:sz w:val="24"/>
        </w:rPr>
        <w:t>č</w:t>
      </w:r>
      <w:proofErr w:type="spellEnd"/>
      <w:r w:rsidRPr="005F71E9">
        <w:rPr>
          <w:rFonts w:ascii="Times New Roman" w:hAnsi="Times New Roman"/>
          <w:sz w:val="24"/>
        </w:rPr>
        <w:t>.</w:t>
      </w:r>
      <w:proofErr w:type="gramEnd"/>
      <w:r w:rsidRPr="005F71E9">
        <w:rPr>
          <w:rFonts w:ascii="Times New Roman" w:hAnsi="Times New Roman"/>
          <w:sz w:val="24"/>
        </w:rPr>
        <w:t xml:space="preserve"> </w:t>
      </w:r>
      <w:r w:rsidR="002F35A8">
        <w:rPr>
          <w:rFonts w:ascii="Times New Roman" w:hAnsi="Times New Roman"/>
          <w:sz w:val="24"/>
        </w:rPr>
        <w:t>358, 359</w:t>
      </w:r>
      <w:r w:rsidRPr="005F71E9">
        <w:rPr>
          <w:rFonts w:ascii="Times New Roman" w:hAnsi="Times New Roman"/>
          <w:sz w:val="24"/>
        </w:rPr>
        <w:t xml:space="preserve"> </w:t>
      </w:r>
    </w:p>
    <w:p w14:paraId="780CC46C" w14:textId="0F23953B" w:rsidR="00995C7D" w:rsidRDefault="00995C7D">
      <w:pPr>
        <w:overflowPunct/>
        <w:autoSpaceDE/>
        <w:autoSpaceDN/>
        <w:adjustRightInd/>
        <w:textAlignment w:val="auto"/>
        <w:rPr>
          <w:rFonts w:ascii="Times New Roman" w:hAnsi="Times New Roman"/>
          <w:sz w:val="24"/>
        </w:rPr>
      </w:pPr>
    </w:p>
    <w:p w14:paraId="6320AC95" w14:textId="77777777" w:rsidR="00AA5F7C" w:rsidRDefault="00AA5F7C">
      <w:pPr>
        <w:overflowPunct/>
        <w:autoSpaceDE/>
        <w:autoSpaceDN/>
        <w:adjustRightInd/>
        <w:textAlignment w:val="auto"/>
        <w:rPr>
          <w:rFonts w:ascii="Times New Roman" w:hAnsi="Times New Roman"/>
          <w:sz w:val="24"/>
        </w:rPr>
      </w:pPr>
    </w:p>
    <w:p w14:paraId="4B72179D" w14:textId="77777777" w:rsidR="00FA5820" w:rsidRDefault="00FA5820">
      <w:pPr>
        <w:overflowPunct/>
        <w:autoSpaceDE/>
        <w:autoSpaceDN/>
        <w:adjustRightInd/>
        <w:textAlignment w:val="auto"/>
        <w:rPr>
          <w:rFonts w:ascii="Times New Roman" w:hAnsi="Times New Roman"/>
          <w:sz w:val="24"/>
        </w:rPr>
      </w:pPr>
    </w:p>
    <w:p w14:paraId="3104988C" w14:textId="06CEE0E1" w:rsidR="00ED76AC" w:rsidRPr="005F71E9" w:rsidRDefault="00ED76AC" w:rsidP="005F71E9">
      <w:pPr>
        <w:pStyle w:val="Odstavecseseznamem"/>
        <w:numPr>
          <w:ilvl w:val="0"/>
          <w:numId w:val="25"/>
        </w:numPr>
        <w:ind w:left="426" w:hanging="426"/>
        <w:jc w:val="center"/>
        <w:rPr>
          <w:rFonts w:ascii="Times New Roman" w:hAnsi="Times New Roman"/>
          <w:b/>
          <w:sz w:val="24"/>
          <w:szCs w:val="22"/>
          <w:u w:val="single"/>
        </w:rPr>
      </w:pPr>
      <w:r w:rsidRPr="005F71E9">
        <w:rPr>
          <w:rFonts w:ascii="Times New Roman" w:hAnsi="Times New Roman"/>
          <w:b/>
          <w:sz w:val="24"/>
          <w:szCs w:val="22"/>
          <w:u w:val="single"/>
        </w:rPr>
        <w:lastRenderedPageBreak/>
        <w:t>Cena za dílo</w:t>
      </w:r>
    </w:p>
    <w:p w14:paraId="4213BF5A" w14:textId="2C5164DD" w:rsidR="00ED76AC" w:rsidRPr="006C409E" w:rsidRDefault="00ED76AC" w:rsidP="005F71E9">
      <w:pPr>
        <w:spacing w:before="120" w:after="120"/>
        <w:jc w:val="both"/>
        <w:rPr>
          <w:rFonts w:ascii="Times New Roman" w:hAnsi="Times New Roman"/>
          <w:b/>
          <w:color w:val="000000"/>
          <w:sz w:val="24"/>
        </w:rPr>
      </w:pPr>
      <w:r w:rsidRPr="006C409E">
        <w:rPr>
          <w:rFonts w:ascii="Times New Roman" w:hAnsi="Times New Roman"/>
          <w:sz w:val="24"/>
        </w:rPr>
        <w:t xml:space="preserve">Cena díla je smluvní a nejvýše přípustná a je sjednána na základě nabídky zhotovitele v následující výši: </w:t>
      </w:r>
      <w:r w:rsidR="000D10C5">
        <w:rPr>
          <w:rFonts w:ascii="Times New Roman" w:hAnsi="Times New Roman"/>
          <w:b/>
          <w:bCs/>
          <w:sz w:val="24"/>
        </w:rPr>
        <w:t>847712,-</w:t>
      </w:r>
      <w:r w:rsidRPr="006C409E">
        <w:rPr>
          <w:rFonts w:ascii="Times New Roman" w:hAnsi="Times New Roman"/>
          <w:b/>
          <w:bCs/>
          <w:color w:val="000000"/>
          <w:sz w:val="24"/>
        </w:rPr>
        <w:t xml:space="preserve"> Kč bez DPH</w:t>
      </w:r>
      <w:r w:rsidRPr="006C409E">
        <w:rPr>
          <w:rFonts w:ascii="Times New Roman" w:hAnsi="Times New Roman"/>
          <w:color w:val="000000"/>
          <w:sz w:val="24"/>
        </w:rPr>
        <w:t>,  (</w:t>
      </w:r>
      <w:proofErr w:type="spellStart"/>
      <w:r w:rsidRPr="006C409E">
        <w:rPr>
          <w:rFonts w:ascii="Times New Roman" w:hAnsi="Times New Roman"/>
          <w:color w:val="000000"/>
          <w:sz w:val="24"/>
        </w:rPr>
        <w:t>slovy</w:t>
      </w:r>
      <w:r w:rsidR="000D10C5">
        <w:rPr>
          <w:rFonts w:ascii="Times New Roman" w:hAnsi="Times New Roman"/>
          <w:color w:val="000000"/>
          <w:sz w:val="24"/>
        </w:rPr>
        <w:t>osmsetčtyřicetsedmtisícsedmsetdvanáct</w:t>
      </w:r>
      <w:proofErr w:type="spellEnd"/>
      <w:r w:rsidRPr="006C409E">
        <w:rPr>
          <w:rFonts w:ascii="Times New Roman" w:hAnsi="Times New Roman"/>
          <w:color w:val="000000"/>
          <w:sz w:val="24"/>
        </w:rPr>
        <w:t>)</w:t>
      </w:r>
      <w:r w:rsidR="000D10C5">
        <w:rPr>
          <w:rFonts w:ascii="Times New Roman" w:hAnsi="Times New Roman"/>
          <w:color w:val="000000"/>
          <w:sz w:val="24"/>
        </w:rPr>
        <w:t>.</w:t>
      </w:r>
    </w:p>
    <w:p w14:paraId="4FCD130A" w14:textId="77777777" w:rsidR="00ED76AC" w:rsidRPr="006C409E" w:rsidRDefault="00ED76AC" w:rsidP="005F71E9">
      <w:pPr>
        <w:spacing w:before="120" w:after="120"/>
        <w:jc w:val="both"/>
        <w:rPr>
          <w:rFonts w:ascii="Times New Roman" w:hAnsi="Times New Roman"/>
          <w:sz w:val="24"/>
        </w:rPr>
      </w:pPr>
      <w:r w:rsidRPr="006C409E">
        <w:rPr>
          <w:rFonts w:ascii="Times New Roman" w:hAnsi="Times New Roman"/>
          <w:sz w:val="24"/>
        </w:rPr>
        <w:t>Plnění dle této smlouvy</w:t>
      </w:r>
      <w:r w:rsidRPr="006C409E">
        <w:rPr>
          <w:rFonts w:ascii="Times New Roman" w:hAnsi="Times New Roman"/>
          <w:b/>
          <w:sz w:val="24"/>
        </w:rPr>
        <w:t xml:space="preserve"> </w:t>
      </w:r>
      <w:r w:rsidRPr="006C409E">
        <w:rPr>
          <w:rFonts w:ascii="Times New Roman" w:hAnsi="Times New Roman"/>
          <w:sz w:val="24"/>
        </w:rPr>
        <w:t>je plněním odpovídajícím číselnému kódu klasifikace produkce</w:t>
      </w:r>
      <w:r w:rsidRPr="006C409E">
        <w:rPr>
          <w:rFonts w:ascii="Times New Roman" w:hAnsi="Times New Roman"/>
          <w:b/>
          <w:sz w:val="24"/>
        </w:rPr>
        <w:t xml:space="preserve"> </w:t>
      </w:r>
      <w:r w:rsidRPr="006C409E">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sidRPr="006C409E">
        <w:rPr>
          <w:rFonts w:ascii="Times New Roman" w:hAnsi="Times New Roman"/>
          <w:sz w:val="24"/>
        </w:rPr>
        <w:tab/>
      </w:r>
    </w:p>
    <w:p w14:paraId="4ED239E4" w14:textId="3989C9F6" w:rsidR="00ED76AC" w:rsidRPr="006C409E" w:rsidRDefault="00ED76AC" w:rsidP="005F71E9">
      <w:pPr>
        <w:spacing w:before="120" w:after="120"/>
        <w:rPr>
          <w:rFonts w:ascii="Times New Roman" w:hAnsi="Times New Roman"/>
          <w:sz w:val="24"/>
        </w:rPr>
      </w:pPr>
      <w:r w:rsidRPr="006C409E">
        <w:rPr>
          <w:rFonts w:ascii="Times New Roman" w:hAnsi="Times New Roman"/>
          <w:sz w:val="24"/>
        </w:rPr>
        <w:t>Cena díla zahrnuje všechny práce vymezené v podmínkách soutěže a v zadávací dokumentaci. Cena díla je podrobně specifikována v rozpočtu, který je součástí nabídky zhotovitele</w:t>
      </w:r>
      <w:r w:rsidR="00EE5D68" w:rsidRPr="006C409E">
        <w:rPr>
          <w:rFonts w:ascii="Times New Roman" w:hAnsi="Times New Roman"/>
          <w:sz w:val="24"/>
        </w:rPr>
        <w:t xml:space="preserve"> (příloha č. </w:t>
      </w:r>
      <w:r w:rsidR="00AF1C3E">
        <w:rPr>
          <w:rFonts w:ascii="Times New Roman" w:hAnsi="Times New Roman"/>
          <w:sz w:val="24"/>
        </w:rPr>
        <w:t>7</w:t>
      </w:r>
      <w:r w:rsidR="00EE5D68" w:rsidRPr="006C409E">
        <w:rPr>
          <w:rFonts w:ascii="Times New Roman" w:hAnsi="Times New Roman"/>
          <w:sz w:val="24"/>
        </w:rPr>
        <w:t>)</w:t>
      </w:r>
      <w:r w:rsidRPr="006C409E">
        <w:rPr>
          <w:rFonts w:ascii="Times New Roman" w:hAnsi="Times New Roman"/>
          <w:sz w:val="24"/>
        </w:rPr>
        <w:t>.</w:t>
      </w:r>
    </w:p>
    <w:p w14:paraId="177A5E51" w14:textId="77777777" w:rsidR="00ED76AC" w:rsidRPr="006C409E" w:rsidRDefault="00ED76AC" w:rsidP="005F71E9">
      <w:pPr>
        <w:pStyle w:val="Zkladntextodsazen"/>
        <w:spacing w:before="120" w:after="120"/>
        <w:ind w:left="0"/>
        <w:rPr>
          <w:b/>
          <w:bCs/>
          <w:sz w:val="24"/>
        </w:rPr>
      </w:pPr>
      <w:r w:rsidRPr="006C409E">
        <w:rPr>
          <w:b/>
          <w:bCs/>
          <w:sz w:val="24"/>
        </w:rPr>
        <w:t>Součástí ceny za dílo je dále:</w:t>
      </w:r>
    </w:p>
    <w:p w14:paraId="4C810AFD" w14:textId="77777777" w:rsidR="00ED76AC" w:rsidRPr="006C409E" w:rsidRDefault="00ED76AC" w:rsidP="005F71E9">
      <w:pPr>
        <w:pStyle w:val="Zkladntextodsazen"/>
        <w:numPr>
          <w:ilvl w:val="0"/>
          <w:numId w:val="11"/>
        </w:numPr>
        <w:spacing w:after="120"/>
        <w:ind w:left="357" w:hanging="357"/>
        <w:rPr>
          <w:sz w:val="24"/>
        </w:rPr>
      </w:pPr>
      <w:r w:rsidRPr="006C409E">
        <w:rPr>
          <w:sz w:val="24"/>
        </w:rPr>
        <w:t>práce uvedené v čl. III.</w:t>
      </w:r>
    </w:p>
    <w:p w14:paraId="08397740" w14:textId="29154D3D" w:rsidR="002E41C3" w:rsidRDefault="002E41C3" w:rsidP="009C638A">
      <w:pPr>
        <w:pStyle w:val="Zkladntextodsazen"/>
        <w:ind w:left="0"/>
        <w:rPr>
          <w:sz w:val="24"/>
        </w:rPr>
      </w:pPr>
    </w:p>
    <w:p w14:paraId="4CB68A3B" w14:textId="1D9B72CB" w:rsidR="009C638A" w:rsidRPr="006C409E" w:rsidRDefault="002E41C3" w:rsidP="005F71E9">
      <w:pPr>
        <w:pStyle w:val="Odstavecseseznamem"/>
        <w:numPr>
          <w:ilvl w:val="0"/>
          <w:numId w:val="25"/>
        </w:numPr>
        <w:ind w:left="426" w:hanging="426"/>
        <w:jc w:val="center"/>
        <w:rPr>
          <w:rFonts w:ascii="Times New Roman" w:hAnsi="Times New Roman"/>
          <w:b/>
          <w:sz w:val="24"/>
          <w:szCs w:val="22"/>
          <w:u w:val="single"/>
        </w:rPr>
      </w:pPr>
      <w:r>
        <w:rPr>
          <w:rFonts w:ascii="Times New Roman" w:hAnsi="Times New Roman"/>
          <w:b/>
          <w:sz w:val="24"/>
          <w:szCs w:val="22"/>
          <w:u w:val="single"/>
        </w:rPr>
        <w:t>Platební podmínky a fakturace</w:t>
      </w:r>
    </w:p>
    <w:p w14:paraId="5C997532"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43FC8EE7"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219ADD46" w14:textId="0631EA77" w:rsidR="009C638A" w:rsidRPr="002E41C3" w:rsidRDefault="009C638A"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Objednatel neposkytuje zálohy.</w:t>
      </w:r>
    </w:p>
    <w:p w14:paraId="009332E7" w14:textId="0AD16B31" w:rsidR="009C638A" w:rsidRPr="006C409E" w:rsidRDefault="009C638A" w:rsidP="002E41C3">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Provedené stavební</w:t>
      </w:r>
      <w:r w:rsidR="00995C7D">
        <w:rPr>
          <w:rFonts w:ascii="Times New Roman" w:hAnsi="Times New Roman"/>
          <w:sz w:val="24"/>
        </w:rPr>
        <w:t xml:space="preserve"> a montážní</w:t>
      </w:r>
      <w:r w:rsidRPr="006C409E">
        <w:rPr>
          <w:rFonts w:ascii="Times New Roman" w:hAnsi="Times New Roman"/>
          <w:sz w:val="24"/>
        </w:rPr>
        <w:t xml:space="preserve"> práce budou objednateli fakturovány </w:t>
      </w:r>
      <w:r w:rsidR="005A0F55" w:rsidRPr="006C409E">
        <w:rPr>
          <w:rFonts w:ascii="Times New Roman" w:hAnsi="Times New Roman"/>
          <w:sz w:val="24"/>
        </w:rPr>
        <w:t>jednorázově a až po provedení všech prací.</w:t>
      </w:r>
      <w:r w:rsidRPr="006C409E">
        <w:rPr>
          <w:rFonts w:ascii="Times New Roman" w:hAnsi="Times New Roman"/>
          <w:sz w:val="24"/>
        </w:rPr>
        <w:t xml:space="preserve"> </w:t>
      </w:r>
      <w:r w:rsidRPr="002E41C3">
        <w:rPr>
          <w:rFonts w:ascii="Times New Roman" w:hAnsi="Times New Roman"/>
          <w:sz w:val="24"/>
        </w:rPr>
        <w:t xml:space="preserve">Zhotovitel je oprávněn fakturovat pouze skutečně provedené práce a dodávky. </w:t>
      </w:r>
      <w:r w:rsidR="005A0F55" w:rsidRPr="006C409E">
        <w:rPr>
          <w:rFonts w:ascii="Times New Roman" w:hAnsi="Times New Roman"/>
          <w:sz w:val="24"/>
        </w:rPr>
        <w:t>Faktura bude vystavena</w:t>
      </w:r>
      <w:r w:rsidRPr="006C409E">
        <w:rPr>
          <w:rFonts w:ascii="Times New Roman" w:hAnsi="Times New Roman"/>
          <w:sz w:val="24"/>
        </w:rPr>
        <w:t xml:space="preserve"> na základě výkazu skutečně provedených prací podloženého výkazem výměr členěným podle rozpočtu a odsouhlaseného technickým dozorem objednatele. </w:t>
      </w:r>
    </w:p>
    <w:p w14:paraId="6EDA22D8" w14:textId="076F16CF" w:rsidR="009C638A" w:rsidRPr="002E41C3"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 xml:space="preserve">Faktury jsou splatné ve lhůtě  30 dní ode dne doručení faktury objednateli. </w:t>
      </w:r>
      <w:r w:rsidRPr="006C409E">
        <w:rPr>
          <w:rFonts w:ascii="Times New Roman" w:hAnsi="Times New Roman"/>
          <w:sz w:val="24"/>
        </w:rPr>
        <w:t xml:space="preserve"> </w:t>
      </w:r>
    </w:p>
    <w:p w14:paraId="0992DAA8" w14:textId="63ECBD8A" w:rsidR="00C127FC" w:rsidRPr="002E41C3" w:rsidRDefault="00C127FC"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 xml:space="preserve">Z každé faktury bude provedena pozastávka ve výši </w:t>
      </w:r>
      <w:r w:rsidRPr="00B13226">
        <w:rPr>
          <w:rFonts w:ascii="Times New Roman" w:hAnsi="Times New Roman"/>
          <w:b/>
          <w:sz w:val="24"/>
        </w:rPr>
        <w:t>10</w:t>
      </w:r>
      <w:r w:rsidR="002E41C3" w:rsidRPr="00B13226">
        <w:rPr>
          <w:rFonts w:ascii="Times New Roman" w:hAnsi="Times New Roman"/>
          <w:b/>
          <w:sz w:val="24"/>
        </w:rPr>
        <w:t xml:space="preserve"> </w:t>
      </w:r>
      <w:r w:rsidRPr="00B13226">
        <w:rPr>
          <w:rFonts w:ascii="Times New Roman" w:hAnsi="Times New Roman"/>
          <w:b/>
          <w:sz w:val="24"/>
        </w:rPr>
        <w:t>%</w:t>
      </w:r>
      <w:r w:rsidRPr="002E41C3">
        <w:rPr>
          <w:rFonts w:ascii="Times New Roman" w:hAnsi="Times New Roman"/>
          <w:sz w:val="24"/>
        </w:rPr>
        <w:t xml:space="preserve"> z ceny díla, která  bude objednatelem uvolněna po předání a převzetí dokončeného díla a po odstranění vad a nedodělků v ujednaném termínu dle této smlouvy. </w:t>
      </w:r>
    </w:p>
    <w:p w14:paraId="2E44C12C" w14:textId="68AA4F7F" w:rsidR="00C127FC" w:rsidRPr="002E41C3"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Dílčí zdanitelné plnění se považuje za uskutečněné dnem uvedeným na soupise provedených prací přiloženém k faktuře.</w:t>
      </w:r>
    </w:p>
    <w:p w14:paraId="7DE1FD7B" w14:textId="5803712A" w:rsidR="002E2133" w:rsidRDefault="002E2133" w:rsidP="009C638A">
      <w:pPr>
        <w:rPr>
          <w:rFonts w:ascii="Times New Roman" w:hAnsi="Times New Roman"/>
        </w:rPr>
      </w:pPr>
    </w:p>
    <w:p w14:paraId="17194069" w14:textId="77777777" w:rsidR="00FA5820" w:rsidRPr="006C409E" w:rsidRDefault="00FA5820" w:rsidP="009C638A">
      <w:pPr>
        <w:rPr>
          <w:rFonts w:ascii="Times New Roman" w:hAnsi="Times New Roman"/>
        </w:rPr>
      </w:pPr>
    </w:p>
    <w:p w14:paraId="6924CA34" w14:textId="74CE51BB" w:rsidR="00C127FC" w:rsidRPr="002E41C3" w:rsidRDefault="00C127FC" w:rsidP="002E41C3">
      <w:pPr>
        <w:pStyle w:val="Odstavecseseznamem"/>
        <w:numPr>
          <w:ilvl w:val="0"/>
          <w:numId w:val="25"/>
        </w:numPr>
        <w:ind w:left="567" w:hanging="567"/>
        <w:jc w:val="center"/>
        <w:rPr>
          <w:rFonts w:ascii="Times New Roman" w:hAnsi="Times New Roman"/>
          <w:b/>
          <w:sz w:val="24"/>
          <w:szCs w:val="22"/>
          <w:u w:val="single"/>
        </w:rPr>
      </w:pPr>
      <w:r w:rsidRPr="002E41C3">
        <w:rPr>
          <w:rFonts w:ascii="Times New Roman" w:hAnsi="Times New Roman"/>
          <w:b/>
          <w:sz w:val="24"/>
          <w:szCs w:val="22"/>
          <w:u w:val="single"/>
        </w:rPr>
        <w:t xml:space="preserve">Předání a převzetí dokumentace  </w:t>
      </w:r>
    </w:p>
    <w:p w14:paraId="68A6222C"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703B77A3" w14:textId="38A9E43F" w:rsidR="00C127FC" w:rsidRPr="006C409E" w:rsidRDefault="00C127FC"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 xml:space="preserve">Dílo bude realizováno podle předané nabídky. </w:t>
      </w:r>
    </w:p>
    <w:p w14:paraId="50E84B3A" w14:textId="137DAE82" w:rsidR="00C127FC" w:rsidRPr="002E41C3" w:rsidRDefault="00C127FC" w:rsidP="002E41C3">
      <w:pPr>
        <w:numPr>
          <w:ilvl w:val="1"/>
          <w:numId w:val="21"/>
        </w:numPr>
        <w:spacing w:before="120" w:after="120"/>
        <w:ind w:left="0" w:firstLine="0"/>
        <w:jc w:val="both"/>
        <w:rPr>
          <w:rFonts w:ascii="Times New Roman" w:hAnsi="Times New Roman"/>
          <w:sz w:val="24"/>
        </w:rPr>
      </w:pPr>
      <w:r w:rsidRPr="006C409E">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w:t>
      </w:r>
    </w:p>
    <w:p w14:paraId="05FE2750" w14:textId="15DD371B" w:rsidR="002E2133" w:rsidRDefault="002E2133" w:rsidP="002E2133"/>
    <w:p w14:paraId="6297D602" w14:textId="77777777" w:rsidR="00FA5820" w:rsidRPr="002E2133" w:rsidRDefault="00FA5820" w:rsidP="002E2133"/>
    <w:p w14:paraId="1A3E0178" w14:textId="5E02C4BA" w:rsidR="009C638A" w:rsidRPr="002E41C3" w:rsidRDefault="002E41C3" w:rsidP="002E41C3">
      <w:pPr>
        <w:pStyle w:val="Odstavecseseznamem"/>
        <w:numPr>
          <w:ilvl w:val="0"/>
          <w:numId w:val="25"/>
        </w:numPr>
        <w:ind w:left="567" w:hanging="567"/>
        <w:jc w:val="center"/>
        <w:rPr>
          <w:rFonts w:ascii="Times New Roman" w:hAnsi="Times New Roman"/>
          <w:b/>
          <w:sz w:val="24"/>
          <w:szCs w:val="22"/>
          <w:u w:val="single"/>
        </w:rPr>
      </w:pPr>
      <w:r>
        <w:rPr>
          <w:rFonts w:ascii="Times New Roman" w:hAnsi="Times New Roman"/>
          <w:b/>
          <w:sz w:val="24"/>
          <w:szCs w:val="22"/>
          <w:u w:val="single"/>
        </w:rPr>
        <w:t>Kvalita prací, stavební deník</w:t>
      </w:r>
    </w:p>
    <w:p w14:paraId="6333FD24"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073AF9B1" w14:textId="3862FE93" w:rsidR="002167CA" w:rsidRPr="002E41C3" w:rsidRDefault="009C638A" w:rsidP="002E41C3">
      <w:pPr>
        <w:numPr>
          <w:ilvl w:val="1"/>
          <w:numId w:val="21"/>
        </w:numPr>
        <w:spacing w:before="120" w:after="120"/>
        <w:ind w:left="567" w:hanging="567"/>
        <w:jc w:val="both"/>
        <w:rPr>
          <w:rFonts w:ascii="Times New Roman" w:hAnsi="Times New Roman"/>
          <w:sz w:val="24"/>
        </w:rPr>
      </w:pPr>
      <w:r w:rsidRPr="006C409E">
        <w:rPr>
          <w:rFonts w:ascii="Times New Roman" w:hAnsi="Times New Roman"/>
          <w:sz w:val="24"/>
        </w:rPr>
        <w:t xml:space="preserve">Předmět smlouvy bude proveden v </w:t>
      </w:r>
      <w:r w:rsidR="00142C56" w:rsidRPr="006C409E">
        <w:rPr>
          <w:rFonts w:ascii="Times New Roman" w:hAnsi="Times New Roman"/>
          <w:sz w:val="24"/>
        </w:rPr>
        <w:t>rozsahu a způsobem vyplývajícím</w:t>
      </w:r>
      <w:r w:rsidRPr="006C409E">
        <w:rPr>
          <w:rFonts w:ascii="Times New Roman" w:hAnsi="Times New Roman"/>
          <w:sz w:val="24"/>
        </w:rPr>
        <w:t xml:space="preserve"> z této smlouvy.</w:t>
      </w:r>
    </w:p>
    <w:p w14:paraId="46B87459" w14:textId="6C18CFDE" w:rsidR="00425913" w:rsidRPr="002E41C3" w:rsidRDefault="009C638A" w:rsidP="002E41C3">
      <w:pPr>
        <w:numPr>
          <w:ilvl w:val="1"/>
          <w:numId w:val="21"/>
        </w:numPr>
        <w:tabs>
          <w:tab w:val="left" w:pos="567"/>
        </w:tabs>
        <w:spacing w:before="120" w:after="120"/>
        <w:ind w:left="0" w:firstLine="0"/>
        <w:jc w:val="both"/>
        <w:rPr>
          <w:rFonts w:ascii="Times New Roman" w:hAnsi="Times New Roman"/>
          <w:sz w:val="24"/>
        </w:rPr>
      </w:pPr>
      <w:r w:rsidRPr="002E41C3">
        <w:rPr>
          <w:rFonts w:ascii="Times New Roman" w:hAnsi="Times New Roman"/>
          <w:sz w:val="24"/>
        </w:rPr>
        <w:t>Všechny s</w:t>
      </w:r>
      <w:r w:rsidRPr="006C409E">
        <w:rPr>
          <w:rFonts w:ascii="Times New Roman" w:hAnsi="Times New Roman"/>
          <w:sz w:val="24"/>
        </w:rPr>
        <w:t>tavební a montážní práce budou realizovány v souladu s platnými legislativními a technickými předpisy a normami</w:t>
      </w:r>
      <w:r w:rsidRPr="002E41C3">
        <w:rPr>
          <w:rFonts w:ascii="Times New Roman" w:hAnsi="Times New Roman"/>
          <w:sz w:val="24"/>
        </w:rPr>
        <w:t xml:space="preserve"> </w:t>
      </w:r>
      <w:r w:rsidRPr="006C409E">
        <w:rPr>
          <w:rFonts w:ascii="Times New Roman" w:hAnsi="Times New Roman"/>
          <w:sz w:val="24"/>
        </w:rPr>
        <w:t xml:space="preserve">platnými v době realizace díla, vč. předpisů souvisejících s bezpečností a hygienou práce a požární ochranou a ochranou životního prostředí. </w:t>
      </w:r>
    </w:p>
    <w:p w14:paraId="2BAB0D1E" w14:textId="77777777" w:rsidR="00A41517" w:rsidRPr="00A41517" w:rsidRDefault="009C638A" w:rsidP="00544BE5">
      <w:pPr>
        <w:numPr>
          <w:ilvl w:val="1"/>
          <w:numId w:val="21"/>
        </w:numPr>
        <w:overflowPunct/>
        <w:autoSpaceDE/>
        <w:autoSpaceDN/>
        <w:adjustRightInd/>
        <w:spacing w:before="120" w:after="120"/>
        <w:ind w:left="0" w:firstLine="0"/>
        <w:jc w:val="both"/>
        <w:textAlignment w:val="auto"/>
        <w:rPr>
          <w:rFonts w:ascii="Times New Roman" w:hAnsi="Times New Roman"/>
          <w:b/>
          <w:sz w:val="24"/>
          <w:szCs w:val="22"/>
          <w:u w:val="single"/>
        </w:rPr>
      </w:pPr>
      <w:r w:rsidRPr="00A41517">
        <w:rPr>
          <w:rFonts w:ascii="Times New Roman" w:hAnsi="Times New Roman"/>
          <w:sz w:val="24"/>
        </w:rPr>
        <w:t>Práce, které vykazují  již v  průběhu jejich provádění nedostatky a závady, je zhotovitel povinen na vyzvání objednatele (technického dozoru) bez  zbytečného odkladu napravit.</w:t>
      </w:r>
    </w:p>
    <w:p w14:paraId="6C8A36B9" w14:textId="53B21E84" w:rsidR="009C638A" w:rsidRPr="00A41517" w:rsidRDefault="009C638A" w:rsidP="00A41517">
      <w:pPr>
        <w:pStyle w:val="Odstavecseseznamem"/>
        <w:numPr>
          <w:ilvl w:val="0"/>
          <w:numId w:val="25"/>
        </w:numPr>
        <w:overflowPunct/>
        <w:autoSpaceDE/>
        <w:autoSpaceDN/>
        <w:adjustRightInd/>
        <w:spacing w:before="120" w:after="120"/>
        <w:jc w:val="center"/>
        <w:textAlignment w:val="auto"/>
        <w:rPr>
          <w:rFonts w:ascii="Times New Roman" w:hAnsi="Times New Roman"/>
          <w:b/>
          <w:sz w:val="24"/>
          <w:szCs w:val="22"/>
          <w:u w:val="single"/>
        </w:rPr>
      </w:pPr>
      <w:r w:rsidRPr="00A41517">
        <w:rPr>
          <w:rFonts w:ascii="Times New Roman" w:hAnsi="Times New Roman"/>
          <w:b/>
          <w:sz w:val="24"/>
          <w:szCs w:val="22"/>
          <w:u w:val="single"/>
        </w:rPr>
        <w:lastRenderedPageBreak/>
        <w:t>Ochrana životního</w:t>
      </w:r>
      <w:r w:rsidR="002E41C3" w:rsidRPr="00A41517">
        <w:rPr>
          <w:rFonts w:ascii="Times New Roman" w:hAnsi="Times New Roman"/>
          <w:b/>
          <w:sz w:val="24"/>
          <w:szCs w:val="22"/>
          <w:u w:val="single"/>
        </w:rPr>
        <w:t xml:space="preserve"> prostředí a nakládání s odpady</w:t>
      </w:r>
    </w:p>
    <w:p w14:paraId="4C5229B8"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b/>
          <w:vanish/>
          <w:sz w:val="24"/>
        </w:rPr>
      </w:pPr>
    </w:p>
    <w:p w14:paraId="10F9A64F" w14:textId="19BEEB36" w:rsidR="009C638A" w:rsidRPr="002E41C3" w:rsidRDefault="009C638A" w:rsidP="002E41C3">
      <w:pPr>
        <w:numPr>
          <w:ilvl w:val="1"/>
          <w:numId w:val="21"/>
        </w:numPr>
        <w:spacing w:before="120" w:after="120"/>
        <w:ind w:left="567" w:hanging="567"/>
        <w:jc w:val="both"/>
        <w:rPr>
          <w:rFonts w:ascii="Times New Roman" w:hAnsi="Times New Roman"/>
          <w:b/>
          <w:sz w:val="24"/>
        </w:rPr>
      </w:pPr>
      <w:r w:rsidRPr="002E41C3">
        <w:rPr>
          <w:rFonts w:ascii="Times New Roman" w:hAnsi="Times New Roman"/>
          <w:b/>
          <w:sz w:val="24"/>
        </w:rPr>
        <w:t>Závazek zhotovitele k ochraně životního prostředí:</w:t>
      </w:r>
    </w:p>
    <w:p w14:paraId="546DD900"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152AA69A"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20460E01"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3A940EB6"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postupovat v potřebné součinnosti a poskytnout potřebné doklady a dokumentaci prokazující dodržení závazku.</w:t>
      </w:r>
    </w:p>
    <w:p w14:paraId="5D05277E"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29C902A3"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1F76F657"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V případě, že některou část díla bude zajišťovat poddodavatelem, zavazuje se uplatnit ustanovení závazku dodavatele v potřebném rozsahu také u svých poddodavatelů. </w:t>
      </w:r>
    </w:p>
    <w:p w14:paraId="31D53A41"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5C289080" w14:textId="77777777" w:rsidR="009C638A" w:rsidRPr="006C409E" w:rsidRDefault="009C638A" w:rsidP="002E41C3">
      <w:pPr>
        <w:pStyle w:val="Zkladntext"/>
        <w:numPr>
          <w:ilvl w:val="0"/>
          <w:numId w:val="8"/>
        </w:numPr>
        <w:tabs>
          <w:tab w:val="clear" w:pos="720"/>
        </w:tabs>
        <w:ind w:left="567" w:hanging="567"/>
        <w:rPr>
          <w:rFonts w:ascii="Times New Roman" w:hAnsi="Times New Roman"/>
          <w:sz w:val="24"/>
        </w:rPr>
      </w:pPr>
      <w:r w:rsidRPr="006C409E">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1B3C63E1" w14:textId="77777777" w:rsidR="009C638A" w:rsidRPr="006C409E" w:rsidRDefault="009C638A" w:rsidP="009C638A">
      <w:pPr>
        <w:pStyle w:val="Zkladntext"/>
        <w:ind w:left="720"/>
        <w:rPr>
          <w:rFonts w:ascii="Times New Roman" w:hAnsi="Times New Roman"/>
          <w:sz w:val="24"/>
        </w:rPr>
      </w:pPr>
    </w:p>
    <w:p w14:paraId="76D07F5C" w14:textId="7DEFD0FF" w:rsidR="009F059D" w:rsidRDefault="009C638A" w:rsidP="002E41C3">
      <w:pPr>
        <w:numPr>
          <w:ilvl w:val="1"/>
          <w:numId w:val="21"/>
        </w:numPr>
        <w:spacing w:before="120" w:after="120"/>
        <w:ind w:left="0" w:firstLine="0"/>
        <w:jc w:val="both"/>
        <w:rPr>
          <w:rFonts w:ascii="Times New Roman" w:hAnsi="Times New Roman"/>
          <w:sz w:val="24"/>
        </w:rPr>
      </w:pPr>
      <w:r w:rsidRPr="002E41C3">
        <w:rPr>
          <w:rFonts w:ascii="Times New Roman" w:hAnsi="Times New Roman"/>
          <w:sz w:val="24"/>
        </w:rPr>
        <w:t>Zhotovitel přejímá povinnosti nakládání s veškerými odpady vzniklými při jeho činnosti na uvedeném díle (původce) a bude s nimi nakládat ve smyslu zákona č.</w:t>
      </w:r>
      <w:r w:rsidR="00B13226">
        <w:rPr>
          <w:rFonts w:ascii="Times New Roman" w:hAnsi="Times New Roman"/>
          <w:sz w:val="24"/>
        </w:rPr>
        <w:t xml:space="preserve"> 541/2020 Sb., zákon o odpadech</w:t>
      </w:r>
      <w:r w:rsidRPr="002E41C3">
        <w:rPr>
          <w:rFonts w:ascii="Times New Roman" w:hAnsi="Times New Roman"/>
          <w:sz w:val="24"/>
        </w:rPr>
        <w:t xml:space="preserve"> v platném znění</w:t>
      </w:r>
      <w:r w:rsidR="00EF1BB3" w:rsidRPr="002E41C3">
        <w:rPr>
          <w:rFonts w:ascii="Times New Roman" w:hAnsi="Times New Roman"/>
          <w:sz w:val="24"/>
        </w:rPr>
        <w:t>.</w:t>
      </w:r>
    </w:p>
    <w:p w14:paraId="62FC2C99" w14:textId="77777777" w:rsidR="002A3A4C" w:rsidRPr="006C409E" w:rsidRDefault="002A3A4C">
      <w:pPr>
        <w:rPr>
          <w:rFonts w:ascii="Times New Roman" w:hAnsi="Times New Roman"/>
          <w:b/>
          <w:sz w:val="24"/>
          <w:szCs w:val="22"/>
        </w:rPr>
      </w:pPr>
    </w:p>
    <w:p w14:paraId="7F47DD6B" w14:textId="1138E54F" w:rsidR="00F03D2B" w:rsidRPr="006C409E" w:rsidRDefault="00AA5F7C" w:rsidP="00AA5F7C">
      <w:pPr>
        <w:pStyle w:val="Odstavecseseznamem"/>
        <w:ind w:left="2904" w:firstLine="636"/>
        <w:rPr>
          <w:rFonts w:ascii="Times New Roman" w:hAnsi="Times New Roman"/>
          <w:b/>
          <w:sz w:val="24"/>
          <w:szCs w:val="22"/>
          <w:u w:val="single"/>
        </w:rPr>
      </w:pPr>
      <w:r>
        <w:rPr>
          <w:rFonts w:ascii="Times New Roman" w:hAnsi="Times New Roman"/>
          <w:b/>
          <w:sz w:val="24"/>
          <w:szCs w:val="22"/>
          <w:u w:val="single"/>
        </w:rPr>
        <w:t>X.</w:t>
      </w:r>
      <w:r w:rsidR="00B13226">
        <w:rPr>
          <w:rFonts w:ascii="Times New Roman" w:hAnsi="Times New Roman"/>
          <w:b/>
          <w:sz w:val="24"/>
          <w:szCs w:val="22"/>
          <w:u w:val="single"/>
        </w:rPr>
        <w:t xml:space="preserve"> </w:t>
      </w:r>
      <w:r w:rsidR="009F059D" w:rsidRPr="006C409E">
        <w:rPr>
          <w:rFonts w:ascii="Times New Roman" w:hAnsi="Times New Roman"/>
          <w:b/>
          <w:sz w:val="24"/>
          <w:szCs w:val="22"/>
          <w:u w:val="single"/>
        </w:rPr>
        <w:t>Pojištění</w:t>
      </w:r>
    </w:p>
    <w:p w14:paraId="03064B09" w14:textId="77777777" w:rsidR="003E295A" w:rsidRPr="006C409E" w:rsidRDefault="003E295A" w:rsidP="003E295A">
      <w:pPr>
        <w:rPr>
          <w:rFonts w:ascii="Times New Roman" w:hAnsi="Times New Roman"/>
          <w:b/>
          <w:sz w:val="24"/>
          <w:szCs w:val="22"/>
          <w:u w:val="single"/>
        </w:rPr>
      </w:pPr>
    </w:p>
    <w:p w14:paraId="1755BBCF" w14:textId="25BC2B56" w:rsidR="00995C7D" w:rsidRPr="00FA5820" w:rsidRDefault="009F059D" w:rsidP="00544BE5">
      <w:pPr>
        <w:pStyle w:val="Odstavecseseznamem"/>
        <w:numPr>
          <w:ilvl w:val="0"/>
          <w:numId w:val="21"/>
        </w:numPr>
        <w:overflowPunct/>
        <w:autoSpaceDE/>
        <w:autoSpaceDN/>
        <w:adjustRightInd/>
        <w:spacing w:before="120" w:after="120"/>
        <w:ind w:left="0" w:firstLine="0"/>
        <w:jc w:val="both"/>
        <w:textAlignment w:val="auto"/>
        <w:rPr>
          <w:rFonts w:ascii="Times New Roman" w:hAnsi="Times New Roman"/>
          <w:b/>
          <w:sz w:val="24"/>
          <w:szCs w:val="22"/>
          <w:u w:val="single"/>
        </w:rPr>
      </w:pPr>
      <w:r w:rsidRPr="00A41517">
        <w:rPr>
          <w:rFonts w:ascii="Times New Roman" w:hAnsi="Times New Roman"/>
          <w:sz w:val="24"/>
        </w:rP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A41517">
        <w:rPr>
          <w:rFonts w:ascii="Times New Roman" w:hAnsi="Times New Roman"/>
          <w:b/>
          <w:sz w:val="24"/>
        </w:rPr>
        <w:t xml:space="preserve">minimálně </w:t>
      </w:r>
      <w:r w:rsidR="008714C6" w:rsidRPr="00A41517">
        <w:rPr>
          <w:rFonts w:ascii="Times New Roman" w:hAnsi="Times New Roman"/>
          <w:b/>
          <w:sz w:val="24"/>
        </w:rPr>
        <w:t>5</w:t>
      </w:r>
      <w:r w:rsidRPr="00A41517">
        <w:rPr>
          <w:rFonts w:ascii="Times New Roman" w:hAnsi="Times New Roman"/>
          <w:b/>
          <w:sz w:val="24"/>
        </w:rPr>
        <w:t xml:space="preserve"> mil. Kč</w:t>
      </w:r>
      <w:r w:rsidRPr="00A41517">
        <w:rPr>
          <w:rFonts w:ascii="Times New Roman" w:hAnsi="Times New Roman"/>
          <w:sz w:val="24"/>
        </w:rPr>
        <w:t>.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3ED73C89" w14:textId="347AE3B2" w:rsidR="00FA5820" w:rsidRDefault="00FA5820" w:rsidP="00FA5820">
      <w:pPr>
        <w:overflowPunct/>
        <w:autoSpaceDE/>
        <w:autoSpaceDN/>
        <w:adjustRightInd/>
        <w:spacing w:before="120" w:after="120"/>
        <w:jc w:val="both"/>
        <w:textAlignment w:val="auto"/>
        <w:rPr>
          <w:rFonts w:ascii="Times New Roman" w:hAnsi="Times New Roman"/>
          <w:b/>
          <w:sz w:val="24"/>
          <w:szCs w:val="22"/>
          <w:u w:val="single"/>
        </w:rPr>
      </w:pPr>
    </w:p>
    <w:p w14:paraId="6F039A5D" w14:textId="5F5A76F5" w:rsidR="00FA5820" w:rsidRDefault="00FA5820" w:rsidP="00FA5820">
      <w:pPr>
        <w:jc w:val="cente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7845D373" w14:textId="77777777" w:rsidR="00FA5820" w:rsidRDefault="00FA5820" w:rsidP="00FA5820">
      <w:pPr>
        <w:ind w:left="1416"/>
        <w:jc w:val="both"/>
        <w:rPr>
          <w:rFonts w:ascii="Times New Roman" w:hAnsi="Times New Roman"/>
          <w:b/>
          <w:sz w:val="24"/>
          <w:szCs w:val="22"/>
          <w:u w:val="single"/>
        </w:rPr>
      </w:pPr>
    </w:p>
    <w:p w14:paraId="29CDD1BF" w14:textId="77777777" w:rsidR="00FA5820" w:rsidRDefault="00FA5820" w:rsidP="00FA5820">
      <w:pPr>
        <w:jc w:val="both"/>
        <w:rPr>
          <w:rFonts w:ascii="Times New Roman" w:hAnsi="Times New Roman"/>
          <w:b/>
          <w:sz w:val="24"/>
        </w:rPr>
      </w:pPr>
      <w:r>
        <w:rPr>
          <w:rFonts w:ascii="Times New Roman" w:hAnsi="Times New Roman"/>
          <w:b/>
          <w:sz w:val="24"/>
        </w:rPr>
        <w:t xml:space="preserve">11.1. </w:t>
      </w:r>
      <w:r>
        <w:rPr>
          <w:rFonts w:ascii="Times New Roman" w:hAnsi="Times New Roman"/>
          <w:sz w:val="24"/>
        </w:rPr>
        <w:t xml:space="preserve">Pověřený zaměstnanec objednatele je oprávněn vykonávat na stavbě dozor nad plněním podmínek této smlouvy a v jeho průběhu zejména sledovat zda práce zhotovitele jsou prováděny </w:t>
      </w:r>
      <w:r>
        <w:rPr>
          <w:rFonts w:ascii="Times New Roman" w:hAnsi="Times New Roman"/>
          <w:sz w:val="24"/>
        </w:rPr>
        <w:lastRenderedPageBreak/>
        <w:t>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7F466AD" w14:textId="77777777" w:rsidR="00FA5820" w:rsidRDefault="00FA5820" w:rsidP="00FA5820">
      <w:pPr>
        <w:jc w:val="both"/>
        <w:rPr>
          <w:rFonts w:ascii="Times New Roman" w:hAnsi="Times New Roman"/>
          <w:b/>
          <w:sz w:val="24"/>
        </w:rPr>
      </w:pPr>
    </w:p>
    <w:p w14:paraId="5613CFF7" w14:textId="77777777" w:rsidR="00FA5820" w:rsidRDefault="00FA5820" w:rsidP="00FA5820">
      <w:pPr>
        <w:jc w:val="both"/>
        <w:rPr>
          <w:rFonts w:ascii="Times New Roman" w:hAnsi="Times New Roman"/>
          <w:sz w:val="24"/>
        </w:rPr>
      </w:pPr>
      <w:r>
        <w:rPr>
          <w:rFonts w:ascii="Times New Roman" w:hAnsi="Times New Roman"/>
          <w:b/>
          <w:sz w:val="24"/>
        </w:rPr>
        <w:t xml:space="preserve">11.2. </w:t>
      </w:r>
      <w:r>
        <w:rPr>
          <w:rFonts w:ascii="Times New Roman" w:hAnsi="Times New Roman"/>
          <w:sz w:val="24"/>
        </w:rPr>
        <w:t>Pověřený zaměstnanec objednatele provádějící technický dozor 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511E1DC2" w14:textId="77777777" w:rsidR="00FA5820" w:rsidRDefault="00FA5820" w:rsidP="00FA5820">
      <w:pPr>
        <w:jc w:val="both"/>
        <w:rPr>
          <w:rFonts w:ascii="Times New Roman" w:hAnsi="Times New Roman"/>
          <w:b/>
          <w:sz w:val="24"/>
        </w:rPr>
      </w:pPr>
    </w:p>
    <w:p w14:paraId="0B686BF4" w14:textId="77777777" w:rsidR="00FA5820" w:rsidRDefault="00FA5820" w:rsidP="00FA5820">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40022644" w14:textId="77777777" w:rsidR="00FA5820" w:rsidRDefault="00FA5820" w:rsidP="00FA5820">
      <w:pPr>
        <w:jc w:val="both"/>
        <w:rPr>
          <w:rFonts w:ascii="Times New Roman" w:hAnsi="Times New Roman"/>
          <w:b/>
          <w:sz w:val="24"/>
        </w:rPr>
      </w:pPr>
    </w:p>
    <w:p w14:paraId="2D82C224" w14:textId="77777777" w:rsidR="00FA5820" w:rsidRDefault="00FA5820" w:rsidP="00FA5820">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0C5EA4D7" w14:textId="77777777" w:rsidR="00FA5820" w:rsidRDefault="00FA5820" w:rsidP="00FA5820">
      <w:pPr>
        <w:jc w:val="both"/>
        <w:rPr>
          <w:rFonts w:ascii="Times New Roman" w:hAnsi="Times New Roman"/>
          <w:b/>
          <w:sz w:val="24"/>
        </w:rPr>
      </w:pPr>
    </w:p>
    <w:p w14:paraId="25E683B4" w14:textId="77777777" w:rsidR="00FA5820" w:rsidRDefault="00FA5820" w:rsidP="00FA5820">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697DF256" w14:textId="77777777" w:rsidR="00FA5820" w:rsidRPr="00FA5820" w:rsidRDefault="00FA5820" w:rsidP="00FA5820">
      <w:pPr>
        <w:overflowPunct/>
        <w:autoSpaceDE/>
        <w:autoSpaceDN/>
        <w:adjustRightInd/>
        <w:spacing w:before="120" w:after="120"/>
        <w:jc w:val="both"/>
        <w:textAlignment w:val="auto"/>
        <w:rPr>
          <w:rFonts w:ascii="Times New Roman" w:hAnsi="Times New Roman"/>
          <w:b/>
          <w:sz w:val="24"/>
          <w:szCs w:val="22"/>
          <w:u w:val="single"/>
        </w:rPr>
      </w:pPr>
    </w:p>
    <w:p w14:paraId="0B1337AE" w14:textId="77777777" w:rsidR="002A3A4C" w:rsidRPr="006C409E" w:rsidRDefault="002A3A4C">
      <w:pPr>
        <w:jc w:val="center"/>
        <w:rPr>
          <w:rFonts w:ascii="Times New Roman" w:hAnsi="Times New Roman"/>
          <w:b/>
          <w:sz w:val="24"/>
          <w:szCs w:val="22"/>
          <w:u w:val="single"/>
        </w:rPr>
      </w:pPr>
    </w:p>
    <w:p w14:paraId="4F12A92C" w14:textId="0D217399" w:rsidR="009F059D" w:rsidRPr="00FA5820" w:rsidRDefault="009F059D" w:rsidP="00FA5820">
      <w:pPr>
        <w:pStyle w:val="Odstavecseseznamem"/>
        <w:numPr>
          <w:ilvl w:val="0"/>
          <w:numId w:val="27"/>
        </w:numPr>
        <w:jc w:val="center"/>
        <w:rPr>
          <w:rFonts w:ascii="Times New Roman" w:hAnsi="Times New Roman"/>
          <w:b/>
          <w:sz w:val="24"/>
          <w:szCs w:val="22"/>
          <w:u w:val="single"/>
        </w:rPr>
      </w:pPr>
      <w:r w:rsidRPr="00FA5820">
        <w:rPr>
          <w:rFonts w:ascii="Times New Roman" w:hAnsi="Times New Roman"/>
          <w:b/>
          <w:sz w:val="24"/>
          <w:szCs w:val="22"/>
          <w:u w:val="single"/>
        </w:rPr>
        <w:t>Způsob zajištění řádného plnění smlouvy</w:t>
      </w:r>
    </w:p>
    <w:p w14:paraId="58EC2EA6"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15E5494B" w14:textId="77777777" w:rsidR="002E41C3" w:rsidRPr="002E41C3" w:rsidRDefault="002E41C3" w:rsidP="002E41C3">
      <w:pPr>
        <w:pStyle w:val="Odstavecseseznamem"/>
        <w:numPr>
          <w:ilvl w:val="0"/>
          <w:numId w:val="21"/>
        </w:numPr>
        <w:spacing w:before="120" w:after="120"/>
        <w:contextualSpacing w:val="0"/>
        <w:jc w:val="both"/>
        <w:rPr>
          <w:rFonts w:ascii="Times New Roman" w:hAnsi="Times New Roman"/>
          <w:vanish/>
          <w:sz w:val="24"/>
        </w:rPr>
      </w:pPr>
    </w:p>
    <w:p w14:paraId="49D83285" w14:textId="77C684E5" w:rsidR="00525C05"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Pověřený zaměstnanec objednatele je oprávněn vykonávat na stavbě dozor nad plněním podmínek této smlouvy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w:t>
      </w:r>
      <w:r w:rsidR="00CA1C98" w:rsidRPr="006C409E">
        <w:rPr>
          <w:rFonts w:ascii="Times New Roman" w:hAnsi="Times New Roman"/>
          <w:sz w:val="24"/>
        </w:rPr>
        <w:t>,</w:t>
      </w:r>
      <w:r w:rsidRPr="006C409E">
        <w:rPr>
          <w:rFonts w:ascii="Times New Roman" w:hAnsi="Times New Roman"/>
          <w:sz w:val="24"/>
        </w:rPr>
        <w:t xml:space="preserve"> a stanovit mu lhůtu pro odstranění vzniklých vad.</w:t>
      </w:r>
    </w:p>
    <w:p w14:paraId="5157764B" w14:textId="3D0A46A7"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Pověřený zaměstnanec objednatele provádějící technický dozor 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0EFD410" w14:textId="257FCD37"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2623E5A9" w14:textId="5E387690" w:rsidR="002167CA" w:rsidRPr="002E41C3"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povinen poskytnout potřebnou součinnost při</w:t>
      </w:r>
      <w:r w:rsidR="003D3FCA" w:rsidRPr="006C409E">
        <w:rPr>
          <w:rFonts w:ascii="Times New Roman" w:hAnsi="Times New Roman"/>
          <w:sz w:val="24"/>
        </w:rPr>
        <w:t xml:space="preserve"> </w:t>
      </w:r>
      <w:r w:rsidRPr="006C409E">
        <w:rPr>
          <w:rFonts w:ascii="Times New Roman" w:hAnsi="Times New Roman"/>
          <w:sz w:val="24"/>
        </w:rPr>
        <w:t>ověření správnosti fakturovaných prací.</w:t>
      </w:r>
    </w:p>
    <w:p w14:paraId="4A2E476B" w14:textId="289A9D3E" w:rsidR="004B01C7" w:rsidRPr="006C409E"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1FD1E23E" w14:textId="21F5506D" w:rsidR="00A22C18" w:rsidRDefault="00A22C18" w:rsidP="008A0ADA">
      <w:pPr>
        <w:jc w:val="both"/>
        <w:rPr>
          <w:rFonts w:ascii="Times New Roman" w:hAnsi="Times New Roman"/>
          <w:sz w:val="24"/>
        </w:rPr>
      </w:pPr>
    </w:p>
    <w:p w14:paraId="5B1B2A28" w14:textId="77777777" w:rsidR="00A41517" w:rsidRPr="006C409E" w:rsidRDefault="00A41517" w:rsidP="008A0ADA">
      <w:pPr>
        <w:jc w:val="both"/>
        <w:rPr>
          <w:rFonts w:ascii="Times New Roman" w:hAnsi="Times New Roman"/>
          <w:sz w:val="24"/>
        </w:rPr>
      </w:pPr>
    </w:p>
    <w:p w14:paraId="51E11D18" w14:textId="3E42647F" w:rsidR="009F059D" w:rsidRPr="002E41C3" w:rsidRDefault="009F059D" w:rsidP="00FA5820">
      <w:pPr>
        <w:pStyle w:val="Odstavecseseznamem"/>
        <w:numPr>
          <w:ilvl w:val="0"/>
          <w:numId w:val="27"/>
        </w:numPr>
        <w:ind w:left="567" w:hanging="567"/>
        <w:jc w:val="center"/>
        <w:rPr>
          <w:rFonts w:ascii="Times New Roman" w:hAnsi="Times New Roman"/>
          <w:b/>
          <w:sz w:val="24"/>
          <w:szCs w:val="22"/>
          <w:u w:val="single"/>
        </w:rPr>
      </w:pPr>
      <w:r w:rsidRPr="002E41C3">
        <w:rPr>
          <w:rFonts w:ascii="Times New Roman" w:hAnsi="Times New Roman"/>
          <w:b/>
          <w:sz w:val="24"/>
          <w:szCs w:val="22"/>
          <w:u w:val="single"/>
        </w:rPr>
        <w:t>Ověření kvality prací</w:t>
      </w:r>
      <w:r w:rsidR="00EE5D68" w:rsidRPr="002E41C3">
        <w:rPr>
          <w:rFonts w:ascii="Times New Roman" w:hAnsi="Times New Roman"/>
          <w:b/>
          <w:sz w:val="24"/>
          <w:szCs w:val="22"/>
          <w:u w:val="single"/>
        </w:rPr>
        <w:t>, zkoušky</w:t>
      </w:r>
    </w:p>
    <w:p w14:paraId="3FB03DBD" w14:textId="77777777" w:rsidR="002E41C3" w:rsidRPr="002E41C3" w:rsidRDefault="002E41C3" w:rsidP="002E41C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3FD17236" w14:textId="5D27FE08" w:rsidR="00767910" w:rsidRPr="002E41C3" w:rsidRDefault="00EE5D68" w:rsidP="002E41C3">
      <w:pPr>
        <w:numPr>
          <w:ilvl w:val="1"/>
          <w:numId w:val="21"/>
        </w:numPr>
        <w:tabs>
          <w:tab w:val="left" w:pos="709"/>
        </w:tabs>
        <w:spacing w:before="120"/>
        <w:ind w:left="357" w:hanging="357"/>
        <w:jc w:val="both"/>
        <w:rPr>
          <w:rFonts w:ascii="Times New Roman" w:hAnsi="Times New Roman"/>
          <w:b/>
          <w:sz w:val="24"/>
        </w:rPr>
      </w:pPr>
      <w:proofErr w:type="spellStart"/>
      <w:r w:rsidRPr="002E41C3">
        <w:rPr>
          <w:rFonts w:ascii="Times New Roman" w:hAnsi="Times New Roman"/>
          <w:b/>
          <w:sz w:val="24"/>
        </w:rPr>
        <w:t>Odtrhové</w:t>
      </w:r>
      <w:proofErr w:type="spellEnd"/>
      <w:r w:rsidRPr="002E41C3">
        <w:rPr>
          <w:rFonts w:ascii="Times New Roman" w:hAnsi="Times New Roman"/>
          <w:b/>
          <w:sz w:val="24"/>
        </w:rPr>
        <w:t xml:space="preserve"> zkoušky </w:t>
      </w:r>
    </w:p>
    <w:p w14:paraId="5A4EB5B9" w14:textId="291B216C" w:rsidR="00EE5D68" w:rsidRPr="002E41C3" w:rsidRDefault="00544BE5" w:rsidP="002E41C3">
      <w:pPr>
        <w:tabs>
          <w:tab w:val="left" w:pos="709"/>
        </w:tabs>
        <w:spacing w:after="120"/>
        <w:jc w:val="both"/>
        <w:rPr>
          <w:rFonts w:ascii="Times New Roman" w:hAnsi="Times New Roman"/>
          <w:sz w:val="24"/>
        </w:rPr>
      </w:pPr>
      <w:r>
        <w:rPr>
          <w:rFonts w:ascii="Times New Roman" w:hAnsi="Times New Roman"/>
          <w:sz w:val="24"/>
        </w:rPr>
        <w:t>Kontrola pevnosti podkladů b</w:t>
      </w:r>
      <w:r w:rsidR="00FA5820">
        <w:rPr>
          <w:rFonts w:ascii="Times New Roman" w:hAnsi="Times New Roman"/>
          <w:sz w:val="24"/>
        </w:rPr>
        <w:t xml:space="preserve">udou </w:t>
      </w:r>
      <w:r>
        <w:rPr>
          <w:rFonts w:ascii="Times New Roman" w:hAnsi="Times New Roman"/>
          <w:sz w:val="24"/>
        </w:rPr>
        <w:t xml:space="preserve">ověřena </w:t>
      </w:r>
      <w:proofErr w:type="spellStart"/>
      <w:r>
        <w:rPr>
          <w:rFonts w:ascii="Times New Roman" w:hAnsi="Times New Roman"/>
          <w:sz w:val="24"/>
        </w:rPr>
        <w:t>odtrhovými</w:t>
      </w:r>
      <w:proofErr w:type="spellEnd"/>
      <w:r>
        <w:rPr>
          <w:rFonts w:ascii="Times New Roman" w:hAnsi="Times New Roman"/>
          <w:sz w:val="24"/>
        </w:rPr>
        <w:t xml:space="preserve"> zkouškami po očištění</w:t>
      </w:r>
      <w:r w:rsidR="00FA5820">
        <w:rPr>
          <w:rFonts w:ascii="Times New Roman" w:hAnsi="Times New Roman"/>
          <w:sz w:val="24"/>
        </w:rPr>
        <w:t xml:space="preserve"> povrchů a po kompletní sanaci povrchů stěn a stropu akumulační nádrže.</w:t>
      </w:r>
      <w:r>
        <w:rPr>
          <w:rFonts w:ascii="Times New Roman" w:hAnsi="Times New Roman"/>
          <w:sz w:val="24"/>
        </w:rPr>
        <w:t xml:space="preserve"> Objednatel bude k těmto zkouškám přizván. </w:t>
      </w:r>
    </w:p>
    <w:p w14:paraId="28BC761B" w14:textId="6A23F8B9" w:rsidR="009F059D" w:rsidRPr="002E41C3" w:rsidRDefault="009F059D" w:rsidP="00FA5820">
      <w:pPr>
        <w:pStyle w:val="Odstavecseseznamem"/>
        <w:numPr>
          <w:ilvl w:val="0"/>
          <w:numId w:val="27"/>
        </w:numPr>
        <w:ind w:left="567" w:hanging="567"/>
        <w:jc w:val="center"/>
        <w:rPr>
          <w:rFonts w:ascii="Times New Roman" w:hAnsi="Times New Roman"/>
          <w:b/>
          <w:sz w:val="24"/>
          <w:szCs w:val="22"/>
          <w:u w:val="single"/>
        </w:rPr>
      </w:pPr>
      <w:r w:rsidRPr="006C409E">
        <w:rPr>
          <w:rFonts w:ascii="Times New Roman" w:hAnsi="Times New Roman"/>
          <w:b/>
          <w:sz w:val="24"/>
          <w:szCs w:val="22"/>
          <w:u w:val="single"/>
        </w:rPr>
        <w:lastRenderedPageBreak/>
        <w:t>Přerušení prací, zastavení prací na díle</w:t>
      </w:r>
    </w:p>
    <w:p w14:paraId="61401E87" w14:textId="77777777" w:rsidR="002E41C3" w:rsidRPr="002E41C3" w:rsidRDefault="002E41C3" w:rsidP="002E41C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58B63CDD" w14:textId="623205B0"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oprávněn na nezbytně nutnou dobu a v nezbytném rozsahu přerušit provádění prací na díle jestliže objednatel požádá zhotovitele o přerušení nebo zastavení prací. Objednatel tak musí učinit písemně např. zápisem do stavebního deníku.</w:t>
      </w:r>
    </w:p>
    <w:p w14:paraId="6249DCA0" w14:textId="61AFB1BC" w:rsidR="009F059D" w:rsidRPr="006C409E" w:rsidRDefault="009F059D" w:rsidP="002E41C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475C6C3F" w14:textId="6C1D780B"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Objednatel je oprávněn zastavit dílo v případě, že přistoupí k odstoupení od smlouvy. V takovém případě rozpracované části díla </w:t>
      </w:r>
      <w:r w:rsidR="008C331B" w:rsidRPr="006C409E">
        <w:rPr>
          <w:rFonts w:ascii="Times New Roman" w:hAnsi="Times New Roman"/>
          <w:sz w:val="24"/>
        </w:rPr>
        <w:t xml:space="preserve">objednatel </w:t>
      </w:r>
      <w:r w:rsidRPr="006C409E">
        <w:rPr>
          <w:rFonts w:ascii="Times New Roman" w:hAnsi="Times New Roman"/>
          <w:sz w:val="24"/>
        </w:rPr>
        <w:t>převezme a uhradí zhotoviteli všechny práce dokončené v souladu se smlouvou, včetně zabudovaného materiálu, u něhož není pochybnosti o řádné kvalitě</w:t>
      </w:r>
      <w:r w:rsidR="00584B6E" w:rsidRPr="006C409E">
        <w:rPr>
          <w:rFonts w:ascii="Times New Roman" w:hAnsi="Times New Roman"/>
          <w:sz w:val="24"/>
        </w:rPr>
        <w:t xml:space="preserve"> </w:t>
      </w:r>
      <w:r w:rsidR="008C331B" w:rsidRPr="006C409E">
        <w:rPr>
          <w:rFonts w:ascii="Times New Roman" w:hAnsi="Times New Roman"/>
          <w:sz w:val="24"/>
        </w:rPr>
        <w:t>an</w:t>
      </w:r>
      <w:r w:rsidR="00584B6E" w:rsidRPr="006C409E">
        <w:rPr>
          <w:rFonts w:ascii="Times New Roman" w:hAnsi="Times New Roman"/>
          <w:sz w:val="24"/>
        </w:rPr>
        <w:t>i o kvalitě provedených prací</w:t>
      </w:r>
      <w:r w:rsidRPr="006C409E">
        <w:rPr>
          <w:rFonts w:ascii="Times New Roman" w:hAnsi="Times New Roman"/>
          <w:sz w:val="24"/>
        </w:rPr>
        <w:t>. Nedokončené práce objednatel uhradí v míře odpovídající jejich využitelnosti pro řádné do</w:t>
      </w:r>
      <w:r w:rsidR="00F03D2B" w:rsidRPr="006C409E">
        <w:rPr>
          <w:rFonts w:ascii="Times New Roman" w:hAnsi="Times New Roman"/>
          <w:sz w:val="24"/>
        </w:rPr>
        <w:t xml:space="preserve">končení díla dle této smlouvy. </w:t>
      </w:r>
      <w:r w:rsidRPr="006C409E">
        <w:rPr>
          <w:rFonts w:ascii="Times New Roman" w:hAnsi="Times New Roman"/>
          <w:sz w:val="24"/>
        </w:rPr>
        <w:t>Objednatel rozpracovanou část díla převezme v přejímacím řízení</w:t>
      </w:r>
      <w:r w:rsidR="008C331B" w:rsidRPr="006C409E">
        <w:rPr>
          <w:rFonts w:ascii="Times New Roman" w:hAnsi="Times New Roman"/>
          <w:sz w:val="24"/>
        </w:rPr>
        <w:t xml:space="preserve">. </w:t>
      </w:r>
      <w:r w:rsidR="002167CA" w:rsidRPr="006C409E">
        <w:rPr>
          <w:rFonts w:ascii="Times New Roman" w:hAnsi="Times New Roman"/>
          <w:sz w:val="24"/>
        </w:rPr>
        <w:t xml:space="preserve">     </w:t>
      </w:r>
    </w:p>
    <w:p w14:paraId="17E9667D" w14:textId="5B4718E5" w:rsidR="00831954" w:rsidRDefault="00831954">
      <w:pPr>
        <w:jc w:val="both"/>
        <w:rPr>
          <w:rFonts w:ascii="Times New Roman" w:hAnsi="Times New Roman"/>
          <w:b/>
          <w:sz w:val="24"/>
          <w:szCs w:val="18"/>
        </w:rPr>
      </w:pPr>
    </w:p>
    <w:p w14:paraId="5192FF0E" w14:textId="77777777" w:rsidR="00A41517" w:rsidRPr="006C409E" w:rsidRDefault="00A41517">
      <w:pPr>
        <w:jc w:val="both"/>
        <w:rPr>
          <w:rFonts w:ascii="Times New Roman" w:hAnsi="Times New Roman"/>
          <w:b/>
          <w:sz w:val="24"/>
          <w:szCs w:val="18"/>
        </w:rPr>
      </w:pPr>
    </w:p>
    <w:p w14:paraId="700D7D08" w14:textId="75113243" w:rsidR="009F059D" w:rsidRPr="006C409E" w:rsidRDefault="009F059D" w:rsidP="00FA5820">
      <w:pPr>
        <w:pStyle w:val="Odstavecseseznamem"/>
        <w:numPr>
          <w:ilvl w:val="0"/>
          <w:numId w:val="27"/>
        </w:numPr>
        <w:ind w:left="567" w:hanging="567"/>
        <w:jc w:val="center"/>
        <w:rPr>
          <w:rFonts w:ascii="Times New Roman" w:hAnsi="Times New Roman"/>
          <w:b/>
          <w:sz w:val="24"/>
          <w:szCs w:val="22"/>
          <w:u w:val="single"/>
        </w:rPr>
      </w:pPr>
      <w:r w:rsidRPr="006C409E">
        <w:rPr>
          <w:rFonts w:ascii="Times New Roman" w:hAnsi="Times New Roman"/>
          <w:b/>
          <w:sz w:val="24"/>
          <w:szCs w:val="22"/>
          <w:u w:val="single"/>
        </w:rPr>
        <w:t>Předání a převzetí díla</w:t>
      </w:r>
    </w:p>
    <w:p w14:paraId="6F577A19"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3E8905E3" w14:textId="00163763"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splní svou povinnost provést dílo</w:t>
      </w:r>
      <w:r w:rsidR="00584B6E" w:rsidRPr="006C409E">
        <w:rPr>
          <w:rFonts w:ascii="Times New Roman" w:hAnsi="Times New Roman"/>
          <w:sz w:val="24"/>
        </w:rPr>
        <w:t xml:space="preserve"> jeho do</w:t>
      </w:r>
      <w:r w:rsidRPr="006C409E">
        <w:rPr>
          <w:rFonts w:ascii="Times New Roman" w:hAnsi="Times New Roman"/>
          <w:sz w:val="24"/>
        </w:rPr>
        <w:t>končením v souladu s podmínkami smlouvy a jeho předáním objednateli v dohodnutém termínu</w:t>
      </w:r>
      <w:r w:rsidR="00831954" w:rsidRPr="006C409E">
        <w:rPr>
          <w:rFonts w:ascii="Times New Roman" w:hAnsi="Times New Roman"/>
          <w:sz w:val="24"/>
        </w:rPr>
        <w:t xml:space="preserve"> v</w:t>
      </w:r>
      <w:r w:rsidR="00584B6E" w:rsidRPr="006C409E">
        <w:rPr>
          <w:rFonts w:ascii="Times New Roman" w:hAnsi="Times New Roman"/>
          <w:sz w:val="24"/>
        </w:rPr>
        <w:t xml:space="preserve">četně všech zkoušek předepsaných touto smlouvou. Doklady o těchto zkouškách jsou součástí předávací dokumentace. </w:t>
      </w:r>
      <w:r w:rsidRPr="006C409E">
        <w:rPr>
          <w:rFonts w:ascii="Times New Roman" w:hAnsi="Times New Roman"/>
          <w:sz w:val="24"/>
        </w:rPr>
        <w:t>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BB847C2" w14:textId="67409792" w:rsidR="00F03D2B"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Zhotovitel je povinen</w:t>
      </w:r>
      <w:r w:rsidR="00584B6E" w:rsidRPr="006C409E">
        <w:rPr>
          <w:rFonts w:ascii="Times New Roman" w:hAnsi="Times New Roman"/>
          <w:sz w:val="24"/>
        </w:rPr>
        <w:t xml:space="preserve"> k předání a převzetí díla</w:t>
      </w:r>
      <w:r w:rsidRPr="006C409E">
        <w:rPr>
          <w:rFonts w:ascii="Times New Roman" w:hAnsi="Times New Roman"/>
          <w:sz w:val="24"/>
        </w:rPr>
        <w:t xml:space="preserve"> </w:t>
      </w:r>
      <w:r w:rsidR="003E7182" w:rsidRPr="006C409E">
        <w:rPr>
          <w:rFonts w:ascii="Times New Roman" w:hAnsi="Times New Roman"/>
          <w:sz w:val="24"/>
        </w:rPr>
        <w:t xml:space="preserve">nebo jeho části </w:t>
      </w:r>
      <w:r w:rsidRPr="006C409E">
        <w:rPr>
          <w:rFonts w:ascii="Times New Roman" w:hAnsi="Times New Roman"/>
          <w:sz w:val="24"/>
        </w:rPr>
        <w:t>písemně</w:t>
      </w:r>
      <w:r w:rsidR="00584B6E" w:rsidRPr="006C409E">
        <w:rPr>
          <w:rFonts w:ascii="Times New Roman" w:hAnsi="Times New Roman"/>
          <w:sz w:val="24"/>
        </w:rPr>
        <w:t>,</w:t>
      </w:r>
      <w:r w:rsidRPr="006C409E">
        <w:rPr>
          <w:rFonts w:ascii="Times New Roman" w:hAnsi="Times New Roman"/>
          <w:sz w:val="24"/>
        </w:rPr>
        <w:t xml:space="preserve"> nebo elektronicky vyzvat objednatele nejméně </w:t>
      </w:r>
      <w:r w:rsidRPr="00726D18">
        <w:rPr>
          <w:rFonts w:ascii="Times New Roman" w:hAnsi="Times New Roman"/>
          <w:b/>
          <w:sz w:val="24"/>
        </w:rPr>
        <w:t>5 pracovních dní předem</w:t>
      </w:r>
      <w:r w:rsidR="00AC6FD6" w:rsidRPr="006C409E">
        <w:rPr>
          <w:rFonts w:ascii="Times New Roman" w:hAnsi="Times New Roman"/>
          <w:sz w:val="24"/>
        </w:rPr>
        <w:t>.</w:t>
      </w:r>
    </w:p>
    <w:p w14:paraId="1734D2E0" w14:textId="122A1D3B"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Podmínkou předání a převzetí díla</w:t>
      </w:r>
      <w:r w:rsidR="00831954" w:rsidRPr="006C409E">
        <w:rPr>
          <w:rFonts w:ascii="Times New Roman" w:hAnsi="Times New Roman"/>
          <w:sz w:val="24"/>
        </w:rPr>
        <w:t xml:space="preserve"> </w:t>
      </w:r>
      <w:r w:rsidRPr="006C409E">
        <w:rPr>
          <w:rFonts w:ascii="Times New Roman" w:hAnsi="Times New Roman"/>
          <w:sz w:val="24"/>
        </w:rPr>
        <w:t>je jeho kompletní dokončení</w:t>
      </w:r>
      <w:r w:rsidR="004C11BD" w:rsidRPr="006C409E">
        <w:rPr>
          <w:rFonts w:ascii="Times New Roman" w:hAnsi="Times New Roman"/>
          <w:sz w:val="24"/>
        </w:rPr>
        <w:t xml:space="preserve"> bez zjevných vad a nedodělků.</w:t>
      </w:r>
    </w:p>
    <w:p w14:paraId="4193B077" w14:textId="064F2D0A" w:rsidR="009F059D"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Objednatel není povinen převzít  dílo</w:t>
      </w:r>
      <w:r w:rsidR="004C11BD" w:rsidRPr="006C409E">
        <w:rPr>
          <w:rFonts w:ascii="Times New Roman" w:hAnsi="Times New Roman"/>
          <w:sz w:val="24"/>
        </w:rPr>
        <w:t xml:space="preserve"> vykazující vady nebo nedodělky. </w:t>
      </w:r>
      <w:r w:rsidRPr="006C409E">
        <w:rPr>
          <w:rFonts w:ascii="Times New Roman" w:hAnsi="Times New Roman"/>
          <w:sz w:val="24"/>
        </w:rPr>
        <w:t>Dokončené části díla, které bude nutné uvést do provozu před odevzdáním celého díla</w:t>
      </w:r>
      <w:r w:rsidR="003A7E40" w:rsidRPr="006C409E">
        <w:rPr>
          <w:rFonts w:ascii="Times New Roman" w:hAnsi="Times New Roman"/>
          <w:sz w:val="24"/>
        </w:rPr>
        <w:t>,</w:t>
      </w:r>
      <w:r w:rsidRPr="006C409E">
        <w:rPr>
          <w:rFonts w:ascii="Times New Roman" w:hAnsi="Times New Roman"/>
          <w:sz w:val="24"/>
        </w:rPr>
        <w:t xml:space="preserve"> převezme objednatel po dohodě se zhotovitelem. Tím není dotčena povinnost zhotovitele předat dílo jako celek.</w:t>
      </w:r>
    </w:p>
    <w:p w14:paraId="59E5AEF4" w14:textId="7C0A8C14" w:rsidR="00FA792D"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Zásady  přejímacího řízení:</w:t>
      </w:r>
    </w:p>
    <w:p w14:paraId="5B75ABCB" w14:textId="77777777" w:rsidR="009F059D" w:rsidRPr="006C409E" w:rsidRDefault="009F059D">
      <w:pPr>
        <w:jc w:val="both"/>
        <w:rPr>
          <w:rFonts w:ascii="Times New Roman" w:hAnsi="Times New Roman"/>
          <w:b/>
          <w:sz w:val="24"/>
        </w:rPr>
      </w:pPr>
      <w:r w:rsidRPr="006C409E">
        <w:rPr>
          <w:rFonts w:ascii="Times New Roman" w:hAnsi="Times New Roman"/>
          <w:b/>
          <w:sz w:val="24"/>
        </w:rPr>
        <w:t>Zhotovitel při zahájení přejímacího řízení díla předá objednateli:</w:t>
      </w:r>
    </w:p>
    <w:p w14:paraId="4C4C6CD4" w14:textId="77777777" w:rsidR="009F059D" w:rsidRPr="006C409E" w:rsidRDefault="009F059D" w:rsidP="00726D18">
      <w:pPr>
        <w:numPr>
          <w:ilvl w:val="0"/>
          <w:numId w:val="23"/>
        </w:numPr>
        <w:ind w:left="567" w:hanging="567"/>
        <w:jc w:val="both"/>
        <w:rPr>
          <w:rFonts w:ascii="Times New Roman" w:hAnsi="Times New Roman"/>
          <w:sz w:val="24"/>
        </w:rPr>
      </w:pPr>
      <w:r w:rsidRPr="006C409E">
        <w:rPr>
          <w:rFonts w:ascii="Times New Roman" w:hAnsi="Times New Roman"/>
          <w:sz w:val="24"/>
        </w:rPr>
        <w:t>zápis o odevzdání a převzetí stavby</w:t>
      </w:r>
    </w:p>
    <w:p w14:paraId="2AF7D1F1" w14:textId="0B604326" w:rsidR="003F7E87" w:rsidRPr="006C409E" w:rsidRDefault="003F7E87" w:rsidP="00726D18">
      <w:pPr>
        <w:numPr>
          <w:ilvl w:val="0"/>
          <w:numId w:val="23"/>
        </w:numPr>
        <w:ind w:left="567" w:hanging="567"/>
        <w:jc w:val="both"/>
        <w:rPr>
          <w:rFonts w:ascii="Times New Roman" w:hAnsi="Times New Roman"/>
          <w:sz w:val="24"/>
        </w:rPr>
      </w:pPr>
      <w:r w:rsidRPr="006C409E">
        <w:rPr>
          <w:rFonts w:ascii="Times New Roman" w:hAnsi="Times New Roman"/>
          <w:sz w:val="24"/>
        </w:rPr>
        <w:t xml:space="preserve">zápis o </w:t>
      </w:r>
      <w:proofErr w:type="spellStart"/>
      <w:r w:rsidRPr="006C409E">
        <w:rPr>
          <w:rFonts w:ascii="Times New Roman" w:hAnsi="Times New Roman"/>
          <w:sz w:val="24"/>
        </w:rPr>
        <w:t>odtrhových</w:t>
      </w:r>
      <w:proofErr w:type="spellEnd"/>
      <w:r w:rsidRPr="006C409E">
        <w:rPr>
          <w:rFonts w:ascii="Times New Roman" w:hAnsi="Times New Roman"/>
          <w:sz w:val="24"/>
        </w:rPr>
        <w:t xml:space="preserve"> zkouškách před a po</w:t>
      </w:r>
      <w:r w:rsidR="00767910" w:rsidRPr="006C409E">
        <w:rPr>
          <w:rFonts w:ascii="Times New Roman" w:hAnsi="Times New Roman"/>
          <w:sz w:val="24"/>
        </w:rPr>
        <w:t xml:space="preserve"> dokončení prací</w:t>
      </w:r>
    </w:p>
    <w:p w14:paraId="003DC4A0" w14:textId="72EDCC6A" w:rsidR="009F059D" w:rsidRDefault="00A854D4" w:rsidP="00726D18">
      <w:pPr>
        <w:numPr>
          <w:ilvl w:val="0"/>
          <w:numId w:val="23"/>
        </w:numPr>
        <w:ind w:left="567" w:hanging="567"/>
        <w:jc w:val="both"/>
        <w:rPr>
          <w:rFonts w:ascii="Times New Roman" w:hAnsi="Times New Roman"/>
          <w:sz w:val="24"/>
        </w:rPr>
      </w:pPr>
      <w:r w:rsidRPr="006C409E">
        <w:rPr>
          <w:rFonts w:ascii="Times New Roman" w:hAnsi="Times New Roman"/>
          <w:sz w:val="24"/>
        </w:rPr>
        <w:t>stavební deník (</w:t>
      </w:r>
      <w:r w:rsidR="009F059D" w:rsidRPr="006C409E">
        <w:rPr>
          <w:rFonts w:ascii="Times New Roman" w:hAnsi="Times New Roman"/>
          <w:sz w:val="24"/>
        </w:rPr>
        <w:t>originál + kopie)</w:t>
      </w:r>
    </w:p>
    <w:p w14:paraId="27C7EC21" w14:textId="4F70FCDC" w:rsidR="002F35A8" w:rsidRPr="006C409E" w:rsidRDefault="002F35A8" w:rsidP="00726D18">
      <w:pPr>
        <w:numPr>
          <w:ilvl w:val="0"/>
          <w:numId w:val="23"/>
        </w:numPr>
        <w:ind w:left="567" w:hanging="567"/>
        <w:jc w:val="both"/>
        <w:rPr>
          <w:rFonts w:ascii="Times New Roman" w:hAnsi="Times New Roman"/>
          <w:sz w:val="24"/>
        </w:rPr>
      </w:pPr>
      <w:r>
        <w:rPr>
          <w:rFonts w:ascii="Times New Roman" w:hAnsi="Times New Roman"/>
          <w:sz w:val="24"/>
        </w:rPr>
        <w:t>prohlášení o shodě použitých materiálů</w:t>
      </w:r>
      <w:r w:rsidR="00B13226">
        <w:rPr>
          <w:rFonts w:ascii="Times New Roman" w:hAnsi="Times New Roman"/>
          <w:sz w:val="24"/>
        </w:rPr>
        <w:t xml:space="preserve"> pro styk s pitnou vodou</w:t>
      </w:r>
    </w:p>
    <w:p w14:paraId="5CACD8D5" w14:textId="77777777" w:rsidR="00EB1F1D" w:rsidRPr="006C409E" w:rsidRDefault="009F059D" w:rsidP="00726D18">
      <w:pPr>
        <w:numPr>
          <w:ilvl w:val="0"/>
          <w:numId w:val="23"/>
        </w:numPr>
        <w:ind w:left="567" w:hanging="567"/>
        <w:jc w:val="both"/>
        <w:rPr>
          <w:rFonts w:ascii="Times New Roman" w:hAnsi="Times New Roman"/>
          <w:b/>
          <w:sz w:val="24"/>
        </w:rPr>
      </w:pPr>
      <w:r w:rsidRPr="006C409E">
        <w:rPr>
          <w:rFonts w:ascii="Times New Roman" w:hAnsi="Times New Roman"/>
          <w:sz w:val="24"/>
        </w:rPr>
        <w:t>doklady o likvidaci odpadů vzniklých v průběhu výstavby (nebo čestné  prohlášení o likvidaci odpadů)</w:t>
      </w:r>
      <w:r w:rsidR="00EB1F1D" w:rsidRPr="006C409E">
        <w:rPr>
          <w:rFonts w:ascii="Times New Roman" w:hAnsi="Times New Roman"/>
          <w:sz w:val="24"/>
        </w:rPr>
        <w:t xml:space="preserve"> v souladu s platnými předpisy </w:t>
      </w:r>
    </w:p>
    <w:p w14:paraId="6D15FDE3" w14:textId="5D811EA9" w:rsidR="00726D18" w:rsidRDefault="00726D18" w:rsidP="008303D8">
      <w:pPr>
        <w:jc w:val="both"/>
        <w:rPr>
          <w:rFonts w:ascii="Times New Roman" w:hAnsi="Times New Roman"/>
          <w:b/>
          <w:sz w:val="24"/>
        </w:rPr>
      </w:pPr>
    </w:p>
    <w:p w14:paraId="3D82212C" w14:textId="77777777" w:rsidR="00A41517" w:rsidRPr="006C409E" w:rsidRDefault="00A41517" w:rsidP="008303D8">
      <w:pPr>
        <w:jc w:val="both"/>
        <w:rPr>
          <w:rFonts w:ascii="Times New Roman" w:hAnsi="Times New Roman"/>
          <w:b/>
          <w:sz w:val="24"/>
        </w:rPr>
      </w:pPr>
    </w:p>
    <w:p w14:paraId="29D809F8" w14:textId="575327BC" w:rsidR="009F059D" w:rsidRPr="00726D18" w:rsidRDefault="009F059D" w:rsidP="00FA5820">
      <w:pPr>
        <w:pStyle w:val="Odstavecseseznamem"/>
        <w:numPr>
          <w:ilvl w:val="0"/>
          <w:numId w:val="27"/>
        </w:numPr>
        <w:ind w:left="567" w:hanging="567"/>
        <w:jc w:val="center"/>
        <w:rPr>
          <w:rFonts w:ascii="Times New Roman" w:hAnsi="Times New Roman"/>
          <w:b/>
          <w:sz w:val="24"/>
          <w:szCs w:val="22"/>
          <w:u w:val="single"/>
        </w:rPr>
      </w:pPr>
      <w:r w:rsidRPr="00726D18">
        <w:rPr>
          <w:rFonts w:ascii="Times New Roman" w:hAnsi="Times New Roman"/>
          <w:b/>
          <w:sz w:val="24"/>
          <w:szCs w:val="22"/>
          <w:u w:val="single"/>
        </w:rPr>
        <w:t>Zařízení staveniště</w:t>
      </w:r>
    </w:p>
    <w:p w14:paraId="663248A4"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2417B73" w14:textId="7F5558FD" w:rsidR="002167CA" w:rsidRPr="00B13226" w:rsidRDefault="009F059D" w:rsidP="00726D18">
      <w:pPr>
        <w:numPr>
          <w:ilvl w:val="1"/>
          <w:numId w:val="21"/>
        </w:numPr>
        <w:tabs>
          <w:tab w:val="left" w:pos="709"/>
        </w:tabs>
        <w:spacing w:before="120" w:after="120"/>
        <w:ind w:left="0" w:firstLine="0"/>
        <w:jc w:val="both"/>
        <w:rPr>
          <w:rFonts w:ascii="Times New Roman" w:hAnsi="Times New Roman"/>
          <w:sz w:val="24"/>
          <w:highlight w:val="yellow"/>
        </w:rPr>
      </w:pPr>
      <w:r w:rsidRPr="00726D18">
        <w:rPr>
          <w:rFonts w:ascii="Times New Roman" w:hAnsi="Times New Roman"/>
          <w:sz w:val="24"/>
        </w:rPr>
        <w:t xml:space="preserve">Zařízení staveniště, skládky materiálu, </w:t>
      </w:r>
      <w:proofErr w:type="spellStart"/>
      <w:r w:rsidRPr="00726D18">
        <w:rPr>
          <w:rFonts w:ascii="Times New Roman" w:hAnsi="Times New Roman"/>
          <w:sz w:val="24"/>
        </w:rPr>
        <w:t>mezideponie</w:t>
      </w:r>
      <w:proofErr w:type="spellEnd"/>
      <w:r w:rsidRPr="00726D18">
        <w:rPr>
          <w:rFonts w:ascii="Times New Roman" w:hAnsi="Times New Roman"/>
          <w:sz w:val="24"/>
        </w:rPr>
        <w:t xml:space="preserve">, uložení přebytečného materiálu, ochranu, </w:t>
      </w:r>
      <w:r w:rsidRPr="00B13226">
        <w:rPr>
          <w:rFonts w:ascii="Times New Roman" w:hAnsi="Times New Roman"/>
          <w:sz w:val="24"/>
          <w:highlight w:val="yellow"/>
        </w:rPr>
        <w:t>energie si zajišťuje zhotovitel sám a na své náklady</w:t>
      </w:r>
      <w:r w:rsidR="00767910" w:rsidRPr="00B13226">
        <w:rPr>
          <w:rFonts w:ascii="Times New Roman" w:hAnsi="Times New Roman"/>
          <w:sz w:val="24"/>
          <w:highlight w:val="yellow"/>
        </w:rPr>
        <w:t xml:space="preserve">, objednatel zajistí pouze vodu a el. </w:t>
      </w:r>
      <w:proofErr w:type="gramStart"/>
      <w:r w:rsidR="00767910" w:rsidRPr="00B13226">
        <w:rPr>
          <w:rFonts w:ascii="Times New Roman" w:hAnsi="Times New Roman"/>
          <w:sz w:val="24"/>
          <w:highlight w:val="yellow"/>
        </w:rPr>
        <w:t>energii</w:t>
      </w:r>
      <w:proofErr w:type="gramEnd"/>
      <w:r w:rsidR="00767910" w:rsidRPr="00B13226">
        <w:rPr>
          <w:rFonts w:ascii="Times New Roman" w:hAnsi="Times New Roman"/>
          <w:sz w:val="24"/>
          <w:highlight w:val="yellow"/>
        </w:rPr>
        <w:t xml:space="preserve"> potřebnou k provedení prací.</w:t>
      </w:r>
    </w:p>
    <w:p w14:paraId="69476A1D" w14:textId="77777777" w:rsidR="00A41517" w:rsidRDefault="009F059D"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lastRenderedPageBreak/>
        <w:t xml:space="preserve">Zhotovitel se zavazuje vyklidit staveniště a zařízení stavby nejpozději </w:t>
      </w:r>
      <w:r w:rsidRPr="006C409E">
        <w:rPr>
          <w:rFonts w:ascii="Times New Roman" w:hAnsi="Times New Roman"/>
          <w:sz w:val="24"/>
        </w:rPr>
        <w:t>před podpisem zápisu o předání a převzetí stavb</w:t>
      </w:r>
      <w:r w:rsidR="002167CA" w:rsidRPr="006C409E">
        <w:rPr>
          <w:rFonts w:ascii="Times New Roman" w:hAnsi="Times New Roman"/>
          <w:sz w:val="24"/>
        </w:rPr>
        <w:t>y.</w:t>
      </w:r>
      <w:r w:rsidRPr="00726D18">
        <w:rPr>
          <w:rFonts w:ascii="Times New Roman" w:hAnsi="Times New Roman"/>
          <w:sz w:val="24"/>
        </w:rPr>
        <w:t xml:space="preserve">        </w:t>
      </w:r>
    </w:p>
    <w:p w14:paraId="5529E522" w14:textId="34B39AD3" w:rsidR="009F059D" w:rsidRPr="006C409E" w:rsidRDefault="009F059D" w:rsidP="00A41517">
      <w:pPr>
        <w:tabs>
          <w:tab w:val="left" w:pos="709"/>
        </w:tabs>
        <w:spacing w:before="120" w:after="120"/>
        <w:jc w:val="both"/>
        <w:rPr>
          <w:rFonts w:ascii="Times New Roman" w:hAnsi="Times New Roman"/>
          <w:sz w:val="24"/>
        </w:rPr>
      </w:pPr>
      <w:r w:rsidRPr="00726D18">
        <w:rPr>
          <w:rFonts w:ascii="Times New Roman" w:hAnsi="Times New Roman"/>
          <w:sz w:val="24"/>
        </w:rPr>
        <w:t xml:space="preserve">   </w:t>
      </w:r>
    </w:p>
    <w:p w14:paraId="1D79E494" w14:textId="1985B6ED" w:rsidR="009F059D" w:rsidRPr="00726D18" w:rsidRDefault="009F059D" w:rsidP="00FA5820">
      <w:pPr>
        <w:pStyle w:val="Odstavecseseznamem"/>
        <w:numPr>
          <w:ilvl w:val="0"/>
          <w:numId w:val="27"/>
        </w:numPr>
        <w:ind w:left="709" w:hanging="709"/>
        <w:jc w:val="center"/>
        <w:rPr>
          <w:rFonts w:ascii="Times New Roman" w:hAnsi="Times New Roman"/>
          <w:b/>
          <w:sz w:val="24"/>
          <w:szCs w:val="22"/>
          <w:u w:val="single"/>
        </w:rPr>
      </w:pPr>
      <w:r w:rsidRPr="00726D18">
        <w:rPr>
          <w:rFonts w:ascii="Times New Roman" w:hAnsi="Times New Roman"/>
          <w:b/>
          <w:sz w:val="24"/>
          <w:szCs w:val="22"/>
          <w:u w:val="single"/>
        </w:rPr>
        <w:t xml:space="preserve">Vlastnická práva a </w:t>
      </w:r>
      <w:proofErr w:type="spellStart"/>
      <w:r w:rsidRPr="00726D18">
        <w:rPr>
          <w:rFonts w:ascii="Times New Roman" w:hAnsi="Times New Roman"/>
          <w:b/>
          <w:sz w:val="24"/>
          <w:szCs w:val="22"/>
          <w:u w:val="single"/>
        </w:rPr>
        <w:t>nositelství</w:t>
      </w:r>
      <w:proofErr w:type="spellEnd"/>
      <w:r w:rsidRPr="00726D18">
        <w:rPr>
          <w:rFonts w:ascii="Times New Roman" w:hAnsi="Times New Roman"/>
          <w:b/>
          <w:sz w:val="24"/>
          <w:szCs w:val="22"/>
          <w:u w:val="single"/>
        </w:rPr>
        <w:t xml:space="preserve"> nebezpečí vzniku škody</w:t>
      </w:r>
    </w:p>
    <w:p w14:paraId="282420E7"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6C51A19D" w14:textId="391FF08E" w:rsidR="001D0A7C" w:rsidRPr="00726D18" w:rsidRDefault="00901F4B" w:rsidP="00726D18">
      <w:pPr>
        <w:numPr>
          <w:ilvl w:val="1"/>
          <w:numId w:val="21"/>
        </w:numPr>
        <w:tabs>
          <w:tab w:val="left" w:pos="709"/>
        </w:tabs>
        <w:spacing w:before="120" w:after="120"/>
        <w:jc w:val="both"/>
        <w:rPr>
          <w:rFonts w:ascii="Times New Roman" w:hAnsi="Times New Roman"/>
          <w:sz w:val="24"/>
        </w:rPr>
      </w:pPr>
      <w:r w:rsidRPr="006C409E">
        <w:rPr>
          <w:rFonts w:ascii="Times New Roman" w:hAnsi="Times New Roman"/>
          <w:sz w:val="24"/>
        </w:rPr>
        <w:t>Vlastníkem opravovaného</w:t>
      </w:r>
      <w:r w:rsidR="009F059D" w:rsidRPr="006C409E">
        <w:rPr>
          <w:rFonts w:ascii="Times New Roman" w:hAnsi="Times New Roman"/>
          <w:sz w:val="24"/>
        </w:rPr>
        <w:t xml:space="preserve"> předmětu díla je objednatel.</w:t>
      </w:r>
    </w:p>
    <w:p w14:paraId="50AFFD0C" w14:textId="680D01D8" w:rsidR="001D0A7C" w:rsidRPr="00726D18"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Dojde-li z jakýchkoliv důvodů k přerušení plnění ze strany zhotovitele na dobu </w:t>
      </w:r>
      <w:r w:rsidRPr="00726D18">
        <w:rPr>
          <w:rFonts w:ascii="Times New Roman" w:hAnsi="Times New Roman"/>
          <w:b/>
          <w:sz w:val="24"/>
        </w:rPr>
        <w:t>delší než</w:t>
      </w:r>
      <w:r w:rsidRPr="006C409E">
        <w:rPr>
          <w:rFonts w:ascii="Times New Roman" w:hAnsi="Times New Roman"/>
          <w:sz w:val="24"/>
        </w:rPr>
        <w:t xml:space="preserve"> </w:t>
      </w:r>
      <w:r w:rsidRPr="00726D18">
        <w:rPr>
          <w:rFonts w:ascii="Times New Roman" w:hAnsi="Times New Roman"/>
          <w:b/>
          <w:sz w:val="24"/>
        </w:rPr>
        <w:t>30 kalendářních dnů</w:t>
      </w:r>
      <w:r w:rsidRPr="006C409E">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sidRPr="00726D18">
        <w:rPr>
          <w:rFonts w:ascii="Times New Roman" w:hAnsi="Times New Roman"/>
          <w:sz w:val="24"/>
        </w:rPr>
        <w:t>podmínek sjednaných v této smlouvě.</w:t>
      </w:r>
    </w:p>
    <w:p w14:paraId="0A8B91D3" w14:textId="2AD38214" w:rsidR="00FA792D" w:rsidRPr="006C409E"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V</w:t>
      </w:r>
      <w:r w:rsidR="009F059D" w:rsidRPr="006C409E">
        <w:rPr>
          <w:rFonts w:ascii="Times New Roman" w:hAnsi="Times New Roman"/>
          <w:sz w:val="24"/>
        </w:rPr>
        <w:t xml:space="preserve"> případě, že při činnosti prováděné zhotovitelem dojde ke způsobení škody </w:t>
      </w:r>
      <w:r w:rsidR="009F059D" w:rsidRPr="00726D18">
        <w:rPr>
          <w:rFonts w:ascii="Times New Roman" w:hAnsi="Times New Roman"/>
          <w:sz w:val="24"/>
        </w:rPr>
        <w:t xml:space="preserve">na majetku objednatele či na majetku </w:t>
      </w:r>
      <w:r w:rsidR="009F059D" w:rsidRPr="006C409E">
        <w:rPr>
          <w:rFonts w:ascii="Times New Roman" w:hAnsi="Times New Roman"/>
          <w:sz w:val="24"/>
        </w:rPr>
        <w:t xml:space="preserve">třetích osob a to z důvodu </w:t>
      </w:r>
      <w:r w:rsidR="009F059D" w:rsidRPr="00726D18">
        <w:rPr>
          <w:rFonts w:ascii="Times New Roman" w:hAnsi="Times New Roman"/>
          <w:sz w:val="24"/>
        </w:rPr>
        <w:t>porušení smlouvy,</w:t>
      </w:r>
      <w:r w:rsidR="00901F4B" w:rsidRPr="006C409E">
        <w:rPr>
          <w:rFonts w:ascii="Times New Roman" w:hAnsi="Times New Roman"/>
          <w:sz w:val="24"/>
        </w:rPr>
        <w:t xml:space="preserve"> </w:t>
      </w:r>
      <w:r w:rsidR="009F059D" w:rsidRPr="006C409E">
        <w:rPr>
          <w:rFonts w:ascii="Times New Roman" w:hAnsi="Times New Roman"/>
          <w:sz w:val="24"/>
        </w:rPr>
        <w:t>opomenutím, nedbalostí nebo neplněním dalších podmínek, které vyplývají ze zákona nebo platných předpisů</w:t>
      </w:r>
      <w:r w:rsidR="00D91ECC" w:rsidRPr="006C409E">
        <w:rPr>
          <w:rFonts w:ascii="Times New Roman" w:hAnsi="Times New Roman"/>
          <w:sz w:val="24"/>
        </w:rPr>
        <w:t>,</w:t>
      </w:r>
      <w:r w:rsidR="009F059D" w:rsidRPr="006C409E">
        <w:rPr>
          <w:rFonts w:ascii="Times New Roman" w:hAnsi="Times New Roman"/>
          <w:sz w:val="24"/>
        </w:rPr>
        <w:t xml:space="preserve"> norem</w:t>
      </w:r>
      <w:r w:rsidR="00D91ECC" w:rsidRPr="006C409E">
        <w:rPr>
          <w:rFonts w:ascii="Times New Roman" w:hAnsi="Times New Roman"/>
          <w:sz w:val="24"/>
        </w:rPr>
        <w:t xml:space="preserve"> a zvyklostí</w:t>
      </w:r>
      <w:r w:rsidR="009F059D" w:rsidRPr="006C409E">
        <w:rPr>
          <w:rFonts w:ascii="Times New Roman" w:hAnsi="Times New Roman"/>
          <w:sz w:val="24"/>
        </w:rPr>
        <w:t>, je zhotovitel povinen škody uhradit z vlastních nákladů nebo ze svého pojištění, kter</w:t>
      </w:r>
      <w:r w:rsidR="002167CA" w:rsidRPr="006C409E">
        <w:rPr>
          <w:rFonts w:ascii="Times New Roman" w:hAnsi="Times New Roman"/>
          <w:sz w:val="24"/>
        </w:rPr>
        <w:t xml:space="preserve">é má pro tento účel uzavřeno.  </w:t>
      </w:r>
    </w:p>
    <w:p w14:paraId="0FCE1D18" w14:textId="77777777" w:rsidR="008E331B" w:rsidRPr="006C409E" w:rsidRDefault="008E331B">
      <w:pPr>
        <w:jc w:val="both"/>
        <w:rPr>
          <w:rFonts w:ascii="Times New Roman" w:hAnsi="Times New Roman"/>
          <w:b/>
          <w:sz w:val="24"/>
          <w:szCs w:val="22"/>
          <w:u w:val="single"/>
        </w:rPr>
      </w:pPr>
    </w:p>
    <w:p w14:paraId="713ED6B1" w14:textId="1117F5D5" w:rsidR="009F059D" w:rsidRPr="006C409E" w:rsidRDefault="004C0ED5" w:rsidP="00FA5820">
      <w:pPr>
        <w:pStyle w:val="Odstavecseseznamem"/>
        <w:numPr>
          <w:ilvl w:val="0"/>
          <w:numId w:val="27"/>
        </w:numPr>
        <w:ind w:left="709" w:hanging="709"/>
        <w:jc w:val="center"/>
        <w:rPr>
          <w:rFonts w:ascii="Times New Roman" w:hAnsi="Times New Roman"/>
          <w:b/>
          <w:sz w:val="24"/>
          <w:szCs w:val="22"/>
          <w:u w:val="single"/>
        </w:rPr>
      </w:pPr>
      <w:r>
        <w:rPr>
          <w:rFonts w:ascii="Times New Roman" w:hAnsi="Times New Roman"/>
          <w:b/>
          <w:sz w:val="24"/>
          <w:szCs w:val="22"/>
          <w:u w:val="single"/>
        </w:rPr>
        <w:t xml:space="preserve"> </w:t>
      </w:r>
      <w:r w:rsidR="008327DA" w:rsidRPr="006C409E">
        <w:rPr>
          <w:rFonts w:ascii="Times New Roman" w:hAnsi="Times New Roman"/>
          <w:b/>
          <w:sz w:val="24"/>
          <w:szCs w:val="22"/>
          <w:u w:val="single"/>
        </w:rPr>
        <w:t xml:space="preserve">Záruka za jakost a odpovědnost </w:t>
      </w:r>
      <w:r w:rsidR="009F059D" w:rsidRPr="006C409E">
        <w:rPr>
          <w:rFonts w:ascii="Times New Roman" w:hAnsi="Times New Roman"/>
          <w:b/>
          <w:sz w:val="24"/>
          <w:szCs w:val="22"/>
          <w:u w:val="single"/>
        </w:rPr>
        <w:t>za vady</w:t>
      </w:r>
    </w:p>
    <w:p w14:paraId="55CA65A5"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528795F" w14:textId="692521A3" w:rsidR="009F059D"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Zhotovitel odpovídá za to, že předmět díla dle této smlouvy bude mít vlastnosti stanovené ČSN, právními předpisy, bezpečnostními předpisy, smlouvou případně vlastnosti pro daný druh díla obvyklé. </w:t>
      </w:r>
      <w:r w:rsidRPr="00726D18">
        <w:rPr>
          <w:rFonts w:ascii="Times New Roman" w:hAnsi="Times New Roman"/>
          <w:sz w:val="24"/>
        </w:rPr>
        <w:t xml:space="preserve">Odpovídá za to, že všechny práce, technologické postupy a použité materiály budou odpovídat ujednáním této smlouvy. </w:t>
      </w:r>
    </w:p>
    <w:p w14:paraId="21A9E6E8" w14:textId="1E926A8F" w:rsidR="009F059D" w:rsidRPr="002F35A8" w:rsidRDefault="009F059D" w:rsidP="00544BE5">
      <w:pPr>
        <w:numPr>
          <w:ilvl w:val="0"/>
          <w:numId w:val="23"/>
        </w:numPr>
        <w:tabs>
          <w:tab w:val="left" w:pos="709"/>
        </w:tabs>
        <w:spacing w:before="120"/>
        <w:jc w:val="both"/>
        <w:rPr>
          <w:rFonts w:ascii="Times New Roman" w:hAnsi="Times New Roman"/>
          <w:bCs/>
          <w:sz w:val="24"/>
        </w:rPr>
      </w:pPr>
      <w:r w:rsidRPr="002F35A8">
        <w:rPr>
          <w:rFonts w:ascii="Times New Roman" w:hAnsi="Times New Roman"/>
          <w:b/>
          <w:sz w:val="24"/>
        </w:rPr>
        <w:t>Zhotovitel poskytuje na zhotovený předmět díla tyto záruky:</w:t>
      </w:r>
      <w:r w:rsidR="002F35A8" w:rsidRPr="002F35A8">
        <w:rPr>
          <w:rFonts w:ascii="Times New Roman" w:hAnsi="Times New Roman"/>
          <w:b/>
          <w:sz w:val="24"/>
        </w:rPr>
        <w:t xml:space="preserve"> </w:t>
      </w:r>
      <w:r w:rsidR="002F35A8">
        <w:rPr>
          <w:rFonts w:ascii="Times New Roman" w:hAnsi="Times New Roman"/>
          <w:b/>
          <w:sz w:val="24"/>
        </w:rPr>
        <w:t xml:space="preserve">  </w:t>
      </w:r>
      <w:r w:rsidR="002F35A8" w:rsidRPr="002F35A8">
        <w:rPr>
          <w:rFonts w:ascii="Times New Roman" w:hAnsi="Times New Roman"/>
          <w:sz w:val="24"/>
        </w:rPr>
        <w:t>na</w:t>
      </w:r>
      <w:r w:rsidRPr="002F35A8">
        <w:rPr>
          <w:rFonts w:ascii="Times New Roman" w:hAnsi="Times New Roman"/>
          <w:bCs/>
          <w:sz w:val="24"/>
        </w:rPr>
        <w:t xml:space="preserve"> </w:t>
      </w:r>
      <w:r w:rsidR="008714C6" w:rsidRPr="002F35A8">
        <w:rPr>
          <w:rFonts w:ascii="Times New Roman" w:hAnsi="Times New Roman"/>
          <w:bCs/>
          <w:sz w:val="24"/>
        </w:rPr>
        <w:t>dílo</w:t>
      </w:r>
      <w:r w:rsidR="00726D18" w:rsidRPr="002F35A8">
        <w:rPr>
          <w:rFonts w:ascii="Times New Roman" w:hAnsi="Times New Roman"/>
          <w:bCs/>
          <w:sz w:val="24"/>
        </w:rPr>
        <w:t xml:space="preserve"> </w:t>
      </w:r>
      <w:r w:rsidR="00926C24" w:rsidRPr="002F35A8">
        <w:rPr>
          <w:rFonts w:ascii="Times New Roman" w:hAnsi="Times New Roman"/>
          <w:b/>
          <w:sz w:val="24"/>
        </w:rPr>
        <w:t>60</w:t>
      </w:r>
      <w:r w:rsidRPr="002F35A8">
        <w:rPr>
          <w:rFonts w:ascii="Times New Roman" w:hAnsi="Times New Roman"/>
          <w:b/>
          <w:sz w:val="24"/>
        </w:rPr>
        <w:t xml:space="preserve"> měsíců</w:t>
      </w:r>
    </w:p>
    <w:p w14:paraId="52192587" w14:textId="77777777" w:rsidR="002F35A8" w:rsidRPr="00726D18" w:rsidRDefault="002F35A8" w:rsidP="002F35A8">
      <w:pPr>
        <w:pStyle w:val="Odstavecseseznamem"/>
        <w:ind w:left="360"/>
        <w:jc w:val="both"/>
        <w:rPr>
          <w:rFonts w:ascii="Times New Roman" w:hAnsi="Times New Roman"/>
          <w:bCs/>
          <w:sz w:val="24"/>
        </w:rPr>
      </w:pPr>
    </w:p>
    <w:p w14:paraId="0E0C0BD4" w14:textId="77777777" w:rsidR="00FA792D" w:rsidRPr="006C409E" w:rsidRDefault="009F059D">
      <w:pPr>
        <w:pStyle w:val="Zkladntext3"/>
      </w:pPr>
      <w:r w:rsidRPr="006C409E">
        <w:t>Záruční doba začíná běžet ode dne podpisu „Zápisu předání a převzetí díla“.</w:t>
      </w:r>
    </w:p>
    <w:p w14:paraId="7F2E8AAB" w14:textId="77777777" w:rsidR="009F059D" w:rsidRPr="006C409E" w:rsidRDefault="009F059D">
      <w:pPr>
        <w:pStyle w:val="Zkladntext3"/>
        <w:rPr>
          <w:b/>
          <w:bCs/>
        </w:rPr>
      </w:pPr>
      <w:r w:rsidRPr="006C409E">
        <w:rPr>
          <w:b/>
          <w:bCs/>
        </w:rPr>
        <w:t xml:space="preserve">Záruční dobou není omezeno právo objednatele na náhradu škod, způsobených porušením smlouvy o dílo či zjevně nesprávným postupem zhotovitele. </w:t>
      </w:r>
    </w:p>
    <w:p w14:paraId="509FF4B6" w14:textId="75EE2766"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5DA0A51B" w14:textId="2A65C033" w:rsidR="001D0A7C"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Sjednaná záruční doba dle této smlouvy se vztahuje </w:t>
      </w:r>
      <w:r w:rsidR="002D3F3B" w:rsidRPr="006C409E">
        <w:rPr>
          <w:rFonts w:ascii="Times New Roman" w:hAnsi="Times New Roman"/>
          <w:sz w:val="24"/>
        </w:rPr>
        <w:t xml:space="preserve">v plném rozsahu </w:t>
      </w:r>
      <w:r w:rsidRPr="006C409E">
        <w:rPr>
          <w:rFonts w:ascii="Times New Roman" w:hAnsi="Times New Roman"/>
          <w:sz w:val="24"/>
        </w:rPr>
        <w:t xml:space="preserve">i na opravy </w:t>
      </w:r>
      <w:r w:rsidR="002D3F3B" w:rsidRPr="006C409E">
        <w:rPr>
          <w:rFonts w:ascii="Times New Roman" w:hAnsi="Times New Roman"/>
          <w:sz w:val="24"/>
        </w:rPr>
        <w:t xml:space="preserve">záručních </w:t>
      </w:r>
      <w:r w:rsidRPr="006C409E">
        <w:rPr>
          <w:rFonts w:ascii="Times New Roman" w:hAnsi="Times New Roman"/>
          <w:sz w:val="24"/>
        </w:rPr>
        <w:t xml:space="preserve">vad díla. Začíná běžet </w:t>
      </w:r>
      <w:r w:rsidR="00350E84" w:rsidRPr="006C409E">
        <w:rPr>
          <w:rFonts w:ascii="Times New Roman" w:hAnsi="Times New Roman"/>
          <w:sz w:val="24"/>
        </w:rPr>
        <w:t xml:space="preserve">následujícím </w:t>
      </w:r>
      <w:r w:rsidRPr="006C409E">
        <w:rPr>
          <w:rFonts w:ascii="Times New Roman" w:hAnsi="Times New Roman"/>
          <w:sz w:val="24"/>
        </w:rPr>
        <w:t xml:space="preserve">dnem </w:t>
      </w:r>
      <w:r w:rsidR="00350E84" w:rsidRPr="006C409E">
        <w:rPr>
          <w:rFonts w:ascii="Times New Roman" w:hAnsi="Times New Roman"/>
          <w:sz w:val="24"/>
        </w:rPr>
        <w:t xml:space="preserve">po </w:t>
      </w:r>
      <w:r w:rsidRPr="006C409E">
        <w:rPr>
          <w:rFonts w:ascii="Times New Roman" w:hAnsi="Times New Roman"/>
          <w:sz w:val="24"/>
        </w:rPr>
        <w:t xml:space="preserve">odstranění vady díla. </w:t>
      </w:r>
    </w:p>
    <w:p w14:paraId="2D194EDF" w14:textId="30DC3939"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Jestliže se v záruční době vyskytnou na díle vady, je objednatel povinen každé zjištění vady u zhotovitele písemně reklamovat bezodkladně po jejím zjištění, nejpozději však do konce sjednané záruky.</w:t>
      </w:r>
      <w:r w:rsidR="00DA54BB" w:rsidRPr="006C409E">
        <w:rPr>
          <w:rFonts w:ascii="Times New Roman" w:hAnsi="Times New Roman"/>
          <w:sz w:val="24"/>
        </w:rPr>
        <w:t xml:space="preserve"> </w:t>
      </w:r>
      <w:r w:rsidRPr="006C409E">
        <w:rPr>
          <w:rFonts w:ascii="Times New Roman" w:hAnsi="Times New Roman"/>
          <w:sz w:val="24"/>
        </w:rPr>
        <w:t>V reklamaci může objednatel uvést svůj návrh</w:t>
      </w:r>
      <w:r w:rsidR="00DA54BB" w:rsidRPr="006C409E">
        <w:rPr>
          <w:rFonts w:ascii="Times New Roman" w:hAnsi="Times New Roman"/>
          <w:sz w:val="24"/>
        </w:rPr>
        <w:t>,</w:t>
      </w:r>
      <w:r w:rsidRPr="006C409E">
        <w:rPr>
          <w:rFonts w:ascii="Times New Roman" w:hAnsi="Times New Roman"/>
          <w:sz w:val="24"/>
        </w:rPr>
        <w:t xml:space="preserve"> jakým způsobem požaduje vadu odstranit. </w:t>
      </w:r>
    </w:p>
    <w:p w14:paraId="1F9D107F" w14:textId="6424FD4F"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Pro řádné a včasné odstranění </w:t>
      </w:r>
      <w:r w:rsidR="00F919A8" w:rsidRPr="006C409E">
        <w:rPr>
          <w:rFonts w:ascii="Times New Roman" w:hAnsi="Times New Roman"/>
          <w:sz w:val="24"/>
        </w:rPr>
        <w:t>záručních</w:t>
      </w:r>
      <w:r w:rsidRPr="006C409E">
        <w:rPr>
          <w:rFonts w:ascii="Times New Roman" w:hAnsi="Times New Roman"/>
          <w:sz w:val="24"/>
        </w:rPr>
        <w:t xml:space="preserve"> vad je objednatel povinen  umožnit zaměstnancům zhotovitele</w:t>
      </w:r>
      <w:r w:rsidR="00EC083E" w:rsidRPr="006C409E">
        <w:rPr>
          <w:rFonts w:ascii="Times New Roman" w:hAnsi="Times New Roman"/>
          <w:sz w:val="24"/>
        </w:rPr>
        <w:t xml:space="preserve"> nezbytný</w:t>
      </w:r>
      <w:r w:rsidRPr="006C409E">
        <w:rPr>
          <w:rFonts w:ascii="Times New Roman" w:hAnsi="Times New Roman"/>
          <w:sz w:val="24"/>
        </w:rPr>
        <w:t xml:space="preserve"> přístup do prostorů díla. Pověřený zástupce objednatele po ukončení prací písemně potvrdí odstranění vady.</w:t>
      </w:r>
    </w:p>
    <w:p w14:paraId="62161D23" w14:textId="51E3FBC9" w:rsidR="002167C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Ze záruční povinnosti jsou vyloučeny vady způsobené  nesprávným provozováním díla, třetí osobou nebo okolnostmi “vyšší mocí” (např.</w:t>
      </w:r>
      <w:r w:rsidR="00DA54BB" w:rsidRPr="006C409E">
        <w:rPr>
          <w:rFonts w:ascii="Times New Roman" w:hAnsi="Times New Roman"/>
          <w:sz w:val="24"/>
        </w:rPr>
        <w:t xml:space="preserve"> </w:t>
      </w:r>
      <w:r w:rsidRPr="006C409E">
        <w:rPr>
          <w:rFonts w:ascii="Times New Roman" w:hAnsi="Times New Roman"/>
          <w:sz w:val="24"/>
        </w:rPr>
        <w:t>živelnou pohromou, povodní, vlivem extrémně nepříznivých klimatických podmínek aj.)</w:t>
      </w:r>
    </w:p>
    <w:p w14:paraId="0568B4BD" w14:textId="711DE1E7" w:rsidR="008327DA" w:rsidRPr="00726D18"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lastRenderedPageBreak/>
        <w:t>Zhotovitel neodpovídá za vady díla, které byly způsobeny použitím podkladů a věcí poskytnutých objednatelem a zhotovitel nemohl zjistit jejich nevhodnost</w:t>
      </w:r>
      <w:r w:rsidR="00D13B60" w:rsidRPr="006C409E">
        <w:rPr>
          <w:rFonts w:ascii="Times New Roman" w:hAnsi="Times New Roman"/>
          <w:sz w:val="24"/>
        </w:rPr>
        <w:t>,</w:t>
      </w:r>
      <w:r w:rsidR="00A854D4" w:rsidRPr="006C409E">
        <w:rPr>
          <w:rFonts w:ascii="Times New Roman" w:hAnsi="Times New Roman"/>
          <w:sz w:val="24"/>
        </w:rPr>
        <w:t xml:space="preserve"> </w:t>
      </w:r>
      <w:r w:rsidR="00D13B60" w:rsidRPr="006C409E">
        <w:rPr>
          <w:rFonts w:ascii="Times New Roman" w:hAnsi="Times New Roman"/>
          <w:sz w:val="24"/>
        </w:rPr>
        <w:t>a</w:t>
      </w:r>
      <w:r w:rsidRPr="006C409E">
        <w:rPr>
          <w:rFonts w:ascii="Times New Roman" w:hAnsi="Times New Roman"/>
          <w:sz w:val="24"/>
        </w:rPr>
        <w:t>nebo na ně upozornil, ale objednatel na jejich použití trval. Pak ale objednatel musí uplatnit svůj požadavek písemně.</w:t>
      </w:r>
    </w:p>
    <w:p w14:paraId="1CEA7527" w14:textId="77777777" w:rsidR="001245E6" w:rsidRPr="006C409E" w:rsidRDefault="001245E6">
      <w:pPr>
        <w:jc w:val="both"/>
        <w:rPr>
          <w:rFonts w:ascii="Times New Roman" w:hAnsi="Times New Roman"/>
          <w:b/>
          <w:sz w:val="24"/>
        </w:rPr>
      </w:pPr>
    </w:p>
    <w:p w14:paraId="699D1F60" w14:textId="2514D629" w:rsidR="009F059D" w:rsidRPr="00726D18" w:rsidRDefault="009F059D" w:rsidP="00726D18">
      <w:pPr>
        <w:numPr>
          <w:ilvl w:val="1"/>
          <w:numId w:val="21"/>
        </w:numPr>
        <w:tabs>
          <w:tab w:val="left" w:pos="709"/>
        </w:tabs>
        <w:spacing w:before="120"/>
        <w:ind w:left="0" w:firstLine="0"/>
        <w:jc w:val="both"/>
        <w:rPr>
          <w:rFonts w:ascii="Times New Roman" w:hAnsi="Times New Roman"/>
          <w:b/>
          <w:sz w:val="24"/>
        </w:rPr>
      </w:pPr>
      <w:r w:rsidRPr="00726D18">
        <w:rPr>
          <w:rFonts w:ascii="Times New Roman" w:hAnsi="Times New Roman"/>
          <w:b/>
          <w:sz w:val="24"/>
        </w:rPr>
        <w:t>Oprávněná reklamace:</w:t>
      </w:r>
    </w:p>
    <w:p w14:paraId="4BC98748" w14:textId="77777777" w:rsidR="00FA792D" w:rsidRPr="006C409E" w:rsidRDefault="009F059D" w:rsidP="00726D18">
      <w:pPr>
        <w:pStyle w:val="Zkladntext"/>
        <w:spacing w:after="120"/>
        <w:rPr>
          <w:rFonts w:ascii="Times New Roman" w:hAnsi="Times New Roman"/>
          <w:bCs/>
          <w:sz w:val="24"/>
        </w:rPr>
      </w:pPr>
      <w:r w:rsidRPr="006C409E">
        <w:rPr>
          <w:rFonts w:ascii="Times New Roman" w:hAnsi="Times New Roman"/>
          <w:sz w:val="24"/>
        </w:rPr>
        <w:t xml:space="preserve">Zhotovitel je povinen (pokud není dohodnuto jinak) zahájit práce na odstranění  oprávněně  reklamované  vady do </w:t>
      </w:r>
      <w:r w:rsidRPr="006C409E">
        <w:rPr>
          <w:rFonts w:ascii="Times New Roman" w:hAnsi="Times New Roman"/>
          <w:b/>
          <w:bCs/>
          <w:sz w:val="24"/>
        </w:rPr>
        <w:t>7 pracovních dnů</w:t>
      </w:r>
      <w:r w:rsidRPr="006C409E">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sidRPr="006C409E">
        <w:rPr>
          <w:rFonts w:ascii="Times New Roman" w:hAnsi="Times New Roman"/>
          <w:b/>
          <w:bCs/>
          <w:sz w:val="24"/>
        </w:rPr>
        <w:t>do 6-ti hodin</w:t>
      </w:r>
      <w:r w:rsidRPr="006C409E">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w:t>
      </w:r>
      <w:r w:rsidR="00EC083E" w:rsidRPr="006C409E">
        <w:rPr>
          <w:rFonts w:ascii="Times New Roman" w:hAnsi="Times New Roman"/>
          <w:sz w:val="24"/>
        </w:rPr>
        <w:t>závažné vady</w:t>
      </w:r>
      <w:r w:rsidRPr="006C409E">
        <w:rPr>
          <w:rFonts w:ascii="Times New Roman" w:hAnsi="Times New Roman"/>
          <w:sz w:val="24"/>
        </w:rPr>
        <w:t xml:space="preserve"> je objednatel oprávněn odstranit závadu sám nebo pověřit odstraněním vady jinou specializovanou firmu</w:t>
      </w:r>
      <w:r w:rsidR="002D3F3B" w:rsidRPr="006C409E">
        <w:rPr>
          <w:rFonts w:ascii="Times New Roman" w:hAnsi="Times New Roman"/>
          <w:sz w:val="24"/>
        </w:rPr>
        <w:t>, n</w:t>
      </w:r>
      <w:r w:rsidRPr="006C409E">
        <w:rPr>
          <w:rFonts w:ascii="Times New Roman" w:hAnsi="Times New Roman"/>
          <w:sz w:val="24"/>
        </w:rPr>
        <w:t>áklady na opravu účelně vynaložené a prokázané uhradí zhotovitel.</w:t>
      </w:r>
      <w:r w:rsidRPr="006C409E">
        <w:rPr>
          <w:rFonts w:ascii="Times New Roman" w:hAnsi="Times New Roman"/>
          <w:bCs/>
          <w:sz w:val="24"/>
        </w:rPr>
        <w:t xml:space="preserve"> Zhotovitel hradí také náklady na rozebrání povrchů a konstru</w:t>
      </w:r>
      <w:r w:rsidR="008327DA" w:rsidRPr="006C409E">
        <w:rPr>
          <w:rFonts w:ascii="Times New Roman" w:hAnsi="Times New Roman"/>
          <w:bCs/>
          <w:sz w:val="24"/>
        </w:rPr>
        <w:t xml:space="preserve">kcí nad </w:t>
      </w:r>
      <w:r w:rsidR="002D3F3B" w:rsidRPr="006C409E">
        <w:rPr>
          <w:rFonts w:ascii="Times New Roman" w:hAnsi="Times New Roman"/>
          <w:bCs/>
          <w:sz w:val="24"/>
        </w:rPr>
        <w:t>opravovaným zařízením,</w:t>
      </w:r>
      <w:r w:rsidRPr="006C409E">
        <w:rPr>
          <w:rFonts w:ascii="Times New Roman" w:hAnsi="Times New Roman"/>
          <w:bCs/>
          <w:sz w:val="24"/>
        </w:rPr>
        <w:t xml:space="preserve"> </w:t>
      </w:r>
      <w:r w:rsidR="008327DA" w:rsidRPr="006C409E">
        <w:rPr>
          <w:rFonts w:ascii="Times New Roman" w:hAnsi="Times New Roman"/>
          <w:bCs/>
          <w:sz w:val="24"/>
        </w:rPr>
        <w:t xml:space="preserve">a to i prací pro odběratele </w:t>
      </w:r>
      <w:r w:rsidRPr="006C409E">
        <w:rPr>
          <w:rFonts w:ascii="Times New Roman" w:hAnsi="Times New Roman"/>
          <w:bCs/>
          <w:sz w:val="24"/>
        </w:rPr>
        <w:t xml:space="preserve">provedenými třetí osobou. Uhradí rovněž jejich obnovení do náležitého stavu dle požadavků vlastníka. </w:t>
      </w:r>
    </w:p>
    <w:p w14:paraId="78A4B583" w14:textId="71891B1E" w:rsidR="001D0A7C" w:rsidRPr="006C409E" w:rsidRDefault="001D0A7C"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2A0D2C72" w14:textId="77777777" w:rsidR="009F059D" w:rsidRPr="006C409E" w:rsidRDefault="009F059D">
      <w:pPr>
        <w:jc w:val="both"/>
        <w:rPr>
          <w:rFonts w:ascii="Times New Roman" w:hAnsi="Times New Roman"/>
          <w:b/>
          <w:sz w:val="24"/>
          <w:szCs w:val="22"/>
          <w:u w:val="single"/>
        </w:rPr>
      </w:pPr>
    </w:p>
    <w:p w14:paraId="566EDAD8" w14:textId="38D41FC2" w:rsidR="009F059D" w:rsidRPr="006C409E" w:rsidRDefault="009F059D" w:rsidP="00FA5820">
      <w:pPr>
        <w:pStyle w:val="Odstavecseseznamem"/>
        <w:numPr>
          <w:ilvl w:val="0"/>
          <w:numId w:val="27"/>
        </w:numPr>
        <w:ind w:left="851" w:hanging="851"/>
        <w:jc w:val="center"/>
        <w:rPr>
          <w:rFonts w:ascii="Times New Roman" w:hAnsi="Times New Roman"/>
          <w:b/>
          <w:sz w:val="24"/>
          <w:szCs w:val="22"/>
          <w:u w:val="single"/>
        </w:rPr>
      </w:pPr>
      <w:r w:rsidRPr="006C409E">
        <w:rPr>
          <w:rFonts w:ascii="Times New Roman" w:hAnsi="Times New Roman"/>
          <w:b/>
          <w:sz w:val="24"/>
          <w:szCs w:val="22"/>
          <w:u w:val="single"/>
        </w:rPr>
        <w:t>Smluvní pokuty, úrok z</w:t>
      </w:r>
      <w:r w:rsidR="008327DA" w:rsidRPr="006C409E">
        <w:rPr>
          <w:rFonts w:ascii="Times New Roman" w:hAnsi="Times New Roman"/>
          <w:b/>
          <w:sz w:val="24"/>
          <w:szCs w:val="22"/>
          <w:u w:val="single"/>
        </w:rPr>
        <w:t> </w:t>
      </w:r>
      <w:r w:rsidRPr="006C409E">
        <w:rPr>
          <w:rFonts w:ascii="Times New Roman" w:hAnsi="Times New Roman"/>
          <w:b/>
          <w:sz w:val="24"/>
          <w:szCs w:val="22"/>
          <w:u w:val="single"/>
        </w:rPr>
        <w:t>prodlení</w:t>
      </w:r>
    </w:p>
    <w:p w14:paraId="7F5D335A" w14:textId="77777777" w:rsidR="00726D18" w:rsidRPr="00726D18" w:rsidRDefault="00726D18" w:rsidP="00726D18">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0ADCA9DB" w14:textId="66D4736E" w:rsidR="001D0A7C" w:rsidRPr="00726D18" w:rsidRDefault="001D0A7C" w:rsidP="00726D18">
      <w:pPr>
        <w:numPr>
          <w:ilvl w:val="1"/>
          <w:numId w:val="21"/>
        </w:numPr>
        <w:tabs>
          <w:tab w:val="left" w:pos="709"/>
        </w:tabs>
        <w:spacing w:before="120" w:after="120"/>
        <w:ind w:left="0" w:firstLine="0"/>
        <w:jc w:val="both"/>
        <w:rPr>
          <w:rFonts w:ascii="Times New Roman" w:hAnsi="Times New Roman"/>
          <w:sz w:val="24"/>
        </w:rPr>
      </w:pPr>
      <w:r w:rsidRPr="00726D18">
        <w:rPr>
          <w:rFonts w:ascii="Times New Roman" w:hAnsi="Times New Roman"/>
          <w:sz w:val="24"/>
        </w:rPr>
        <w:t>Při nedodržení lhůt ujednaných v této smlouvě je objednatel oprávněn účtovat smluvní pokutu:</w:t>
      </w:r>
    </w:p>
    <w:p w14:paraId="4E6CFF9D" w14:textId="77777777" w:rsidR="001D0A7C" w:rsidRPr="006C409E" w:rsidRDefault="001D0A7C" w:rsidP="00726D18">
      <w:pPr>
        <w:numPr>
          <w:ilvl w:val="0"/>
          <w:numId w:val="18"/>
        </w:numPr>
        <w:tabs>
          <w:tab w:val="clear" w:pos="360"/>
          <w:tab w:val="num" w:pos="567"/>
        </w:tabs>
        <w:ind w:left="567" w:hanging="567"/>
        <w:jc w:val="both"/>
        <w:rPr>
          <w:rFonts w:ascii="Times New Roman" w:hAnsi="Times New Roman"/>
          <w:sz w:val="24"/>
        </w:rPr>
      </w:pPr>
      <w:r w:rsidRPr="006C409E">
        <w:rPr>
          <w:rFonts w:ascii="Times New Roman" w:hAnsi="Times New Roman"/>
          <w:bCs/>
          <w:sz w:val="24"/>
        </w:rPr>
        <w:t xml:space="preserve">při nedodržení termínu plnění předmětu smlouvy </w:t>
      </w:r>
      <w:r w:rsidRPr="006C409E">
        <w:rPr>
          <w:rFonts w:ascii="Times New Roman" w:hAnsi="Times New Roman"/>
          <w:b/>
          <w:sz w:val="24"/>
        </w:rPr>
        <w:t>0,05 %</w:t>
      </w:r>
      <w:r w:rsidRPr="006C409E">
        <w:rPr>
          <w:rFonts w:ascii="Times New Roman" w:hAnsi="Times New Roman"/>
          <w:bCs/>
          <w:sz w:val="24"/>
        </w:rPr>
        <w:t xml:space="preserve"> z ujednané ceny díla bez DPH dle této smlouvy za každý kalendářní den překročení</w:t>
      </w:r>
      <w:r w:rsidRPr="006C409E">
        <w:rPr>
          <w:rFonts w:ascii="Times New Roman" w:hAnsi="Times New Roman"/>
          <w:sz w:val="24"/>
        </w:rPr>
        <w:t xml:space="preserve"> </w:t>
      </w:r>
    </w:p>
    <w:p w14:paraId="7C6A102B" w14:textId="68B6B055" w:rsidR="001D0A7C" w:rsidRPr="002E2133" w:rsidRDefault="001D0A7C" w:rsidP="001D0A7C">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odstraněním nedodělků uvedených v protokolu o předání a převzetí díla uhradí zhotovitel objednateli smluvní pokutu ve výši  </w:t>
      </w:r>
      <w:r w:rsidRPr="00726D18">
        <w:rPr>
          <w:rFonts w:ascii="Times New Roman" w:hAnsi="Times New Roman"/>
          <w:b/>
          <w:sz w:val="24"/>
        </w:rPr>
        <w:t>0,15 %</w:t>
      </w:r>
      <w:r w:rsidRPr="00726D18">
        <w:rPr>
          <w:rFonts w:ascii="Times New Roman" w:hAnsi="Times New Roman"/>
          <w:sz w:val="24"/>
        </w:rPr>
        <w:t xml:space="preserve"> z ujednané ceny díla bez DPH</w:t>
      </w:r>
      <w:r w:rsidRPr="006C409E">
        <w:rPr>
          <w:rFonts w:ascii="Times New Roman" w:hAnsi="Times New Roman"/>
          <w:sz w:val="24"/>
        </w:rPr>
        <w:t xml:space="preserve"> za každý započatý den prodlení.</w:t>
      </w:r>
    </w:p>
    <w:p w14:paraId="42388077" w14:textId="259F65F3" w:rsidR="001D0A7C" w:rsidRPr="002E2133" w:rsidRDefault="001D0A7C"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odstraněním vady v záruční době uhradí zhotovitel objednateli smluvní pokutu ve výši  </w:t>
      </w:r>
      <w:r w:rsidR="003E295A" w:rsidRPr="002E2133">
        <w:rPr>
          <w:rFonts w:ascii="Times New Roman" w:hAnsi="Times New Roman"/>
          <w:b/>
          <w:sz w:val="24"/>
        </w:rPr>
        <w:t>5</w:t>
      </w:r>
      <w:r w:rsidRPr="002E2133">
        <w:rPr>
          <w:rFonts w:ascii="Times New Roman" w:hAnsi="Times New Roman"/>
          <w:b/>
          <w:sz w:val="24"/>
        </w:rPr>
        <w:t> 000 Kč</w:t>
      </w:r>
      <w:r w:rsidRPr="006C409E">
        <w:rPr>
          <w:rFonts w:ascii="Times New Roman" w:hAnsi="Times New Roman"/>
          <w:sz w:val="24"/>
        </w:rPr>
        <w:t xml:space="preserve"> za každou reklamovanou vadu  a každý započatý den prodlení.</w:t>
      </w:r>
    </w:p>
    <w:p w14:paraId="3A811AE4" w14:textId="6ACD9A3A" w:rsidR="002167CA" w:rsidRPr="002E2133" w:rsidRDefault="001D0A7C"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Za prodlení s úhradou faktury v termínu splatnosti uhradí objednatel zhotoviteli úrok z prodlení ve výši </w:t>
      </w:r>
      <w:r w:rsidRPr="002E2133">
        <w:rPr>
          <w:rFonts w:ascii="Times New Roman" w:hAnsi="Times New Roman"/>
          <w:b/>
          <w:sz w:val="24"/>
        </w:rPr>
        <w:t>0,05 %</w:t>
      </w:r>
      <w:r w:rsidRPr="006C409E">
        <w:rPr>
          <w:rFonts w:ascii="Times New Roman" w:hAnsi="Times New Roman"/>
          <w:sz w:val="24"/>
        </w:rPr>
        <w:t xml:space="preserve"> z dlužné částky za každý  započatý den prodlení.</w:t>
      </w:r>
    </w:p>
    <w:p w14:paraId="05F16211" w14:textId="345181DB" w:rsidR="009F059D" w:rsidRPr="006C409E" w:rsidRDefault="009F059D" w:rsidP="00726D18">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767910" w:rsidRPr="002E2133">
        <w:rPr>
          <w:rFonts w:ascii="Times New Roman" w:hAnsi="Times New Roman"/>
          <w:b/>
          <w:sz w:val="24"/>
        </w:rPr>
        <w:t>2</w:t>
      </w:r>
      <w:r w:rsidRPr="002E2133">
        <w:rPr>
          <w:rFonts w:ascii="Times New Roman" w:hAnsi="Times New Roman"/>
          <w:b/>
          <w:sz w:val="24"/>
        </w:rPr>
        <w:t>0.000,-</w:t>
      </w:r>
      <w:r w:rsidR="002E2133">
        <w:rPr>
          <w:rFonts w:ascii="Times New Roman" w:hAnsi="Times New Roman"/>
          <w:b/>
          <w:sz w:val="24"/>
        </w:rPr>
        <w:t xml:space="preserve"> </w:t>
      </w:r>
      <w:r w:rsidRPr="002E2133">
        <w:rPr>
          <w:rFonts w:ascii="Times New Roman" w:hAnsi="Times New Roman"/>
          <w:b/>
          <w:sz w:val="24"/>
        </w:rPr>
        <w:t>Kč</w:t>
      </w:r>
      <w:r w:rsidRPr="006C409E">
        <w:rPr>
          <w:rFonts w:ascii="Times New Roman" w:hAnsi="Times New Roman"/>
          <w:sz w:val="24"/>
        </w:rPr>
        <w:t xml:space="preserve"> za každý případ porušení.</w:t>
      </w:r>
    </w:p>
    <w:p w14:paraId="2FF83834" w14:textId="77777777" w:rsidR="009B733E" w:rsidRPr="006C409E" w:rsidRDefault="009B733E">
      <w:pPr>
        <w:jc w:val="both"/>
        <w:rPr>
          <w:rFonts w:ascii="Times New Roman" w:hAnsi="Times New Roman"/>
          <w:sz w:val="24"/>
        </w:rPr>
      </w:pPr>
    </w:p>
    <w:p w14:paraId="6090FD2D" w14:textId="1761AC29" w:rsidR="009F059D" w:rsidRPr="006C409E" w:rsidRDefault="009F059D" w:rsidP="00FA5820">
      <w:pPr>
        <w:pStyle w:val="Odstavecseseznamem"/>
        <w:numPr>
          <w:ilvl w:val="0"/>
          <w:numId w:val="27"/>
        </w:numPr>
        <w:ind w:left="851" w:hanging="851"/>
        <w:jc w:val="center"/>
        <w:rPr>
          <w:rFonts w:ascii="Times New Roman" w:hAnsi="Times New Roman"/>
          <w:b/>
          <w:sz w:val="24"/>
          <w:szCs w:val="22"/>
          <w:u w:val="single"/>
        </w:rPr>
      </w:pPr>
      <w:r w:rsidRPr="006C409E">
        <w:rPr>
          <w:rFonts w:ascii="Times New Roman" w:hAnsi="Times New Roman"/>
          <w:b/>
          <w:sz w:val="24"/>
          <w:szCs w:val="22"/>
          <w:u w:val="single"/>
        </w:rPr>
        <w:t>Ostatní ujednání</w:t>
      </w:r>
    </w:p>
    <w:p w14:paraId="7103B6A8" w14:textId="77777777" w:rsidR="002E2133" w:rsidRPr="002E2133" w:rsidRDefault="002E2133" w:rsidP="002E2133">
      <w:pPr>
        <w:pStyle w:val="Odstavecseseznamem"/>
        <w:numPr>
          <w:ilvl w:val="0"/>
          <w:numId w:val="21"/>
        </w:numPr>
        <w:tabs>
          <w:tab w:val="left" w:pos="709"/>
        </w:tabs>
        <w:spacing w:before="120"/>
        <w:contextualSpacing w:val="0"/>
        <w:jc w:val="both"/>
        <w:rPr>
          <w:rFonts w:ascii="Times New Roman" w:hAnsi="Times New Roman"/>
          <w:b/>
          <w:vanish/>
          <w:sz w:val="24"/>
        </w:rPr>
      </w:pPr>
    </w:p>
    <w:p w14:paraId="7E6C860A" w14:textId="3C7509BF" w:rsidR="009B733E"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Kontrolní dny:</w:t>
      </w:r>
    </w:p>
    <w:p w14:paraId="7106ECBA" w14:textId="40F3E1BC" w:rsidR="00CE21AF" w:rsidRPr="002E2133" w:rsidRDefault="009B733E" w:rsidP="002E2133">
      <w:pPr>
        <w:tabs>
          <w:tab w:val="left" w:pos="709"/>
        </w:tabs>
        <w:spacing w:after="120"/>
        <w:jc w:val="both"/>
        <w:rPr>
          <w:rFonts w:ascii="Times New Roman" w:hAnsi="Times New Roman"/>
          <w:sz w:val="24"/>
        </w:rPr>
      </w:pPr>
      <w:r w:rsidRPr="006C409E">
        <w:rPr>
          <w:rFonts w:ascii="Times New Roman" w:hAnsi="Times New Roman"/>
          <w:sz w:val="24"/>
        </w:rPr>
        <w:t>Neb</w:t>
      </w:r>
      <w:r w:rsidR="009F059D" w:rsidRPr="006C409E">
        <w:rPr>
          <w:rFonts w:ascii="Times New Roman" w:hAnsi="Times New Roman"/>
          <w:sz w:val="24"/>
        </w:rPr>
        <w:t>udou organizovány kont</w:t>
      </w:r>
      <w:r w:rsidRPr="006C409E">
        <w:rPr>
          <w:rFonts w:ascii="Times New Roman" w:hAnsi="Times New Roman"/>
          <w:sz w:val="24"/>
        </w:rPr>
        <w:t xml:space="preserve">rolní technické dny na stavbě. </w:t>
      </w:r>
      <w:r w:rsidR="009F059D" w:rsidRPr="006C409E">
        <w:rPr>
          <w:rFonts w:ascii="Times New Roman" w:hAnsi="Times New Roman"/>
          <w:sz w:val="24"/>
        </w:rPr>
        <w:t xml:space="preserve">Kontrolní dny </w:t>
      </w:r>
      <w:r w:rsidRPr="006C409E">
        <w:rPr>
          <w:rFonts w:ascii="Times New Roman" w:hAnsi="Times New Roman"/>
          <w:sz w:val="24"/>
        </w:rPr>
        <w:t xml:space="preserve">v případě potřeby </w:t>
      </w:r>
      <w:r w:rsidR="009F059D" w:rsidRPr="006C409E">
        <w:rPr>
          <w:rFonts w:ascii="Times New Roman" w:hAnsi="Times New Roman"/>
          <w:sz w:val="24"/>
        </w:rPr>
        <w:t>svolává objednatel.</w:t>
      </w:r>
    </w:p>
    <w:p w14:paraId="31B4934F" w14:textId="60FD7A28"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Nevhodnost převzatých věcí a pokynů objednatele:</w:t>
      </w:r>
    </w:p>
    <w:p w14:paraId="7783FB5D" w14:textId="77777777" w:rsidR="006E14A9"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w:t>
      </w:r>
      <w:r w:rsidR="002167CA" w:rsidRPr="006C409E">
        <w:rPr>
          <w:rFonts w:ascii="Times New Roman" w:hAnsi="Times New Roman"/>
          <w:sz w:val="24"/>
        </w:rPr>
        <w:t>ským zákoníkem v platném znění.</w:t>
      </w:r>
    </w:p>
    <w:p w14:paraId="7C76637C" w14:textId="02E1FE42"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lastRenderedPageBreak/>
        <w:t>Odchylky od norem:</w:t>
      </w:r>
    </w:p>
    <w:p w14:paraId="64D374CB" w14:textId="04EE464B" w:rsidR="00525C05"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Případnou odchylku od technických norem a předpisů je zhotovitel povinen předem projednat s objednatelem.</w:t>
      </w:r>
      <w:r w:rsidR="003E295A" w:rsidRPr="006C409E">
        <w:rPr>
          <w:rFonts w:ascii="Times New Roman" w:hAnsi="Times New Roman"/>
          <w:sz w:val="24"/>
        </w:rPr>
        <w:t xml:space="preserve"> Odchylku je při tom povinen písemně zdůvodnit a prokázat dodržení provozních zásad, bezpečnostních technických a všech ostatních předpisů a pravidel. </w:t>
      </w:r>
      <w:r w:rsidRPr="006C409E">
        <w:rPr>
          <w:rFonts w:ascii="Times New Roman" w:hAnsi="Times New Roman"/>
          <w:sz w:val="24"/>
        </w:rPr>
        <w:t xml:space="preserve"> V případě dohody bude tato skutečnost zapsána do stavebního deníku a podepsána</w:t>
      </w:r>
      <w:r w:rsidR="002167CA" w:rsidRPr="006C409E">
        <w:rPr>
          <w:rFonts w:ascii="Times New Roman" w:hAnsi="Times New Roman"/>
          <w:sz w:val="24"/>
        </w:rPr>
        <w:t xml:space="preserve"> zástupci obou smluvních stran.</w:t>
      </w:r>
    </w:p>
    <w:p w14:paraId="3E273317" w14:textId="77777777" w:rsidR="003E295A" w:rsidRPr="006C409E" w:rsidRDefault="003E295A">
      <w:pPr>
        <w:ind w:left="708" w:firstLine="708"/>
        <w:jc w:val="both"/>
        <w:rPr>
          <w:rFonts w:ascii="Times New Roman" w:hAnsi="Times New Roman"/>
          <w:b/>
          <w:sz w:val="24"/>
          <w:szCs w:val="18"/>
        </w:rPr>
      </w:pPr>
    </w:p>
    <w:p w14:paraId="00DFBD2B" w14:textId="3E093331" w:rsidR="009F059D" w:rsidRPr="006C409E" w:rsidRDefault="009F059D" w:rsidP="00FA5820">
      <w:pPr>
        <w:pStyle w:val="Odstavecseseznamem"/>
        <w:numPr>
          <w:ilvl w:val="0"/>
          <w:numId w:val="27"/>
        </w:numPr>
        <w:ind w:left="851" w:hanging="851"/>
        <w:jc w:val="center"/>
        <w:rPr>
          <w:rFonts w:ascii="Times New Roman" w:hAnsi="Times New Roman"/>
          <w:b/>
          <w:sz w:val="24"/>
          <w:szCs w:val="22"/>
          <w:u w:val="single"/>
        </w:rPr>
      </w:pPr>
      <w:r w:rsidRPr="006C409E">
        <w:rPr>
          <w:rFonts w:ascii="Times New Roman" w:hAnsi="Times New Roman"/>
          <w:b/>
          <w:sz w:val="24"/>
          <w:szCs w:val="22"/>
          <w:u w:val="single"/>
        </w:rPr>
        <w:t>Změna a doplnění smlouvy, odstoupení od smlouvy</w:t>
      </w:r>
    </w:p>
    <w:p w14:paraId="12639EC0" w14:textId="77777777" w:rsidR="002E2133" w:rsidRPr="002E2133" w:rsidRDefault="002E2133" w:rsidP="002E213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581D5B77" w14:textId="1A9A4E6C" w:rsidR="00BE02BF"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436EDA0E" w14:textId="342452B0" w:rsidR="009F059D"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0EB021EE" w14:textId="7433EED3" w:rsidR="009F059D" w:rsidRPr="002E2133" w:rsidRDefault="009F059D" w:rsidP="002E2133">
      <w:pPr>
        <w:numPr>
          <w:ilvl w:val="1"/>
          <w:numId w:val="21"/>
        </w:numPr>
        <w:tabs>
          <w:tab w:val="left" w:pos="709"/>
        </w:tabs>
        <w:spacing w:before="120"/>
        <w:jc w:val="both"/>
        <w:rPr>
          <w:rFonts w:ascii="Times New Roman" w:hAnsi="Times New Roman"/>
          <w:b/>
          <w:sz w:val="24"/>
        </w:rPr>
      </w:pPr>
      <w:r w:rsidRPr="002E2133">
        <w:rPr>
          <w:rFonts w:ascii="Times New Roman" w:hAnsi="Times New Roman"/>
          <w:b/>
          <w:sz w:val="24"/>
        </w:rPr>
        <w:t>Odstoupení od smlouvy:</w:t>
      </w:r>
    </w:p>
    <w:p w14:paraId="16126EF2" w14:textId="77777777" w:rsidR="009F059D" w:rsidRPr="006C409E" w:rsidRDefault="009F059D" w:rsidP="002E2133">
      <w:pPr>
        <w:tabs>
          <w:tab w:val="left" w:pos="709"/>
        </w:tabs>
        <w:spacing w:after="120"/>
        <w:jc w:val="both"/>
        <w:rPr>
          <w:rFonts w:ascii="Times New Roman" w:hAnsi="Times New Roman"/>
          <w:sz w:val="24"/>
        </w:rPr>
      </w:pPr>
      <w:r w:rsidRPr="006C409E">
        <w:rPr>
          <w:rFonts w:ascii="Times New Roman" w:hAnsi="Times New Roman"/>
          <w:sz w:val="24"/>
        </w:rPr>
        <w:t xml:space="preserve">Odstoupení stran od smlouvy o dílo  a důsledky odstoupení se řídí Občanským zákoníkem. </w:t>
      </w:r>
    </w:p>
    <w:p w14:paraId="5C36F854" w14:textId="77777777" w:rsidR="009F059D" w:rsidRPr="006C409E"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Objednatel je oprávněn odstoupit od smlouvy</w:t>
      </w:r>
      <w:r w:rsidR="005E1E72" w:rsidRPr="006C409E">
        <w:rPr>
          <w:rFonts w:ascii="Times New Roman" w:hAnsi="Times New Roman"/>
          <w:sz w:val="24"/>
        </w:rPr>
        <w:t xml:space="preserve"> o dílo</w:t>
      </w:r>
      <w:r w:rsidRPr="006C409E">
        <w:rPr>
          <w:rFonts w:ascii="Times New Roman" w:hAnsi="Times New Roman"/>
          <w:sz w:val="24"/>
        </w:rPr>
        <w:t xml:space="preserve">, jestliže zhotovitel přes jeho výzvu řádně nepokračuje v díle </w:t>
      </w:r>
      <w:r w:rsidRPr="002E2133">
        <w:rPr>
          <w:rFonts w:ascii="Times New Roman" w:hAnsi="Times New Roman"/>
          <w:sz w:val="24"/>
        </w:rPr>
        <w:t>nebo v případě podstatného porušení smlouvy</w:t>
      </w:r>
      <w:r w:rsidRPr="006C409E">
        <w:rPr>
          <w:rFonts w:ascii="Times New Roman" w:hAnsi="Times New Roman"/>
          <w:sz w:val="24"/>
        </w:rPr>
        <w:t>.</w:t>
      </w:r>
    </w:p>
    <w:p w14:paraId="3FFC286D" w14:textId="77777777" w:rsidR="00BE02BF" w:rsidRPr="006C409E" w:rsidRDefault="009F059D">
      <w:pPr>
        <w:jc w:val="both"/>
        <w:rPr>
          <w:rFonts w:ascii="Times New Roman" w:hAnsi="Times New Roman"/>
          <w:b/>
          <w:sz w:val="24"/>
        </w:rPr>
      </w:pPr>
      <w:r w:rsidRPr="006C409E">
        <w:rPr>
          <w:rFonts w:ascii="Times New Roman" w:hAnsi="Times New Roman"/>
          <w:b/>
          <w:sz w:val="24"/>
        </w:rPr>
        <w:t>Za podstatné porušení smlouvy se rozumí:</w:t>
      </w:r>
    </w:p>
    <w:p w14:paraId="47A7BC28" w14:textId="77777777" w:rsidR="009F059D" w:rsidRPr="006C409E" w:rsidRDefault="009F059D" w:rsidP="002E2133">
      <w:pPr>
        <w:numPr>
          <w:ilvl w:val="0"/>
          <w:numId w:val="18"/>
        </w:numPr>
        <w:tabs>
          <w:tab w:val="clear" w:pos="360"/>
        </w:tabs>
        <w:ind w:left="567" w:hanging="567"/>
        <w:jc w:val="both"/>
        <w:rPr>
          <w:rFonts w:ascii="Times New Roman" w:hAnsi="Times New Roman"/>
          <w:bCs/>
          <w:sz w:val="24"/>
        </w:rPr>
      </w:pPr>
      <w:r w:rsidRPr="006C409E">
        <w:rPr>
          <w:rFonts w:ascii="Times New Roman" w:hAnsi="Times New Roman"/>
          <w:bCs/>
          <w:sz w:val="24"/>
        </w:rPr>
        <w:t>nedodržení sjednaného termínu či lhůty realizace rozpracovaného úseku o více jak jeden měsíc</w:t>
      </w:r>
    </w:p>
    <w:p w14:paraId="08EA2D37" w14:textId="77777777" w:rsidR="009F059D" w:rsidRPr="006C409E" w:rsidRDefault="009F059D" w:rsidP="002E2133">
      <w:pPr>
        <w:numPr>
          <w:ilvl w:val="0"/>
          <w:numId w:val="18"/>
        </w:numPr>
        <w:tabs>
          <w:tab w:val="clear" w:pos="360"/>
        </w:tabs>
        <w:ind w:left="567" w:hanging="567"/>
        <w:jc w:val="both"/>
        <w:rPr>
          <w:rFonts w:ascii="Times New Roman" w:hAnsi="Times New Roman"/>
          <w:sz w:val="24"/>
        </w:rPr>
      </w:pPr>
      <w:r w:rsidRPr="006C409E">
        <w:rPr>
          <w:rFonts w:ascii="Times New Roman" w:hAnsi="Times New Roman"/>
          <w:sz w:val="24"/>
        </w:rPr>
        <w:t>přerušení prací zhotovitele delší n</w:t>
      </w:r>
      <w:r w:rsidR="00A854D4" w:rsidRPr="006C409E">
        <w:rPr>
          <w:rFonts w:ascii="Times New Roman" w:hAnsi="Times New Roman"/>
          <w:sz w:val="24"/>
        </w:rPr>
        <w:t>e</w:t>
      </w:r>
      <w:r w:rsidRPr="006C409E">
        <w:rPr>
          <w:rFonts w:ascii="Times New Roman" w:hAnsi="Times New Roman"/>
          <w:sz w:val="24"/>
        </w:rPr>
        <w:t>ž 1 měsíc</w:t>
      </w:r>
    </w:p>
    <w:p w14:paraId="1AD552ED" w14:textId="77777777" w:rsidR="009F059D" w:rsidRPr="006C409E" w:rsidRDefault="009F059D" w:rsidP="002E2133">
      <w:pPr>
        <w:numPr>
          <w:ilvl w:val="0"/>
          <w:numId w:val="18"/>
        </w:numPr>
        <w:tabs>
          <w:tab w:val="clear" w:pos="360"/>
        </w:tabs>
        <w:ind w:left="567" w:hanging="567"/>
        <w:jc w:val="both"/>
        <w:rPr>
          <w:rFonts w:ascii="Times New Roman" w:hAnsi="Times New Roman"/>
          <w:sz w:val="24"/>
        </w:rPr>
      </w:pPr>
      <w:r w:rsidRPr="006C409E">
        <w:rPr>
          <w:rFonts w:ascii="Times New Roman" w:hAnsi="Times New Roman"/>
          <w:bCs/>
          <w:sz w:val="24"/>
        </w:rPr>
        <w:t xml:space="preserve">nepořádek na staveništi </w:t>
      </w:r>
    </w:p>
    <w:p w14:paraId="04DB0D91" w14:textId="77777777" w:rsidR="009F059D" w:rsidRPr="006C409E" w:rsidRDefault="009F059D" w:rsidP="002E2133">
      <w:pPr>
        <w:numPr>
          <w:ilvl w:val="0"/>
          <w:numId w:val="18"/>
        </w:numPr>
        <w:tabs>
          <w:tab w:val="clear" w:pos="360"/>
        </w:tabs>
        <w:ind w:left="567" w:hanging="567"/>
        <w:jc w:val="both"/>
        <w:rPr>
          <w:rFonts w:ascii="Times New Roman" w:hAnsi="Times New Roman"/>
          <w:bCs/>
          <w:sz w:val="24"/>
        </w:rPr>
      </w:pPr>
      <w:r w:rsidRPr="006C409E">
        <w:rPr>
          <w:rFonts w:ascii="Times New Roman" w:hAnsi="Times New Roman"/>
          <w:bCs/>
          <w:sz w:val="24"/>
        </w:rPr>
        <w:t>nedostatečné zajištění bezpečnosti při stavbě</w:t>
      </w:r>
    </w:p>
    <w:p w14:paraId="62A42161" w14:textId="77777777" w:rsidR="002167CA" w:rsidRPr="006C409E" w:rsidRDefault="005E1E72" w:rsidP="002E2133">
      <w:pPr>
        <w:pStyle w:val="Zkladntext"/>
        <w:numPr>
          <w:ilvl w:val="0"/>
          <w:numId w:val="18"/>
        </w:numPr>
        <w:tabs>
          <w:tab w:val="clear" w:pos="360"/>
        </w:tabs>
        <w:ind w:left="567" w:hanging="567"/>
        <w:rPr>
          <w:rFonts w:ascii="Times New Roman" w:hAnsi="Times New Roman"/>
          <w:sz w:val="24"/>
        </w:rPr>
      </w:pPr>
      <w:r w:rsidRPr="006C409E">
        <w:rPr>
          <w:rFonts w:ascii="Times New Roman" w:hAnsi="Times New Roman"/>
          <w:sz w:val="24"/>
          <w:szCs w:val="24"/>
        </w:rPr>
        <w:t xml:space="preserve">za porušení smlouvy podstatným způsobem se rovněž rozumí použití </w:t>
      </w:r>
      <w:r w:rsidR="00FA2BC1" w:rsidRPr="006C409E">
        <w:rPr>
          <w:rFonts w:ascii="Times New Roman" w:hAnsi="Times New Roman"/>
          <w:sz w:val="24"/>
          <w:szCs w:val="24"/>
        </w:rPr>
        <w:t xml:space="preserve">neodsouhlasených </w:t>
      </w:r>
      <w:r w:rsidRPr="006C409E">
        <w:rPr>
          <w:rFonts w:ascii="Times New Roman" w:hAnsi="Times New Roman"/>
          <w:sz w:val="24"/>
          <w:szCs w:val="24"/>
        </w:rPr>
        <w:t>materiálů a porušení pracovních a technologických postupů, které může vést ke snížení kvality díla, či porušení po</w:t>
      </w:r>
      <w:r w:rsidR="00CE21AF" w:rsidRPr="006C409E">
        <w:rPr>
          <w:rFonts w:ascii="Times New Roman" w:hAnsi="Times New Roman"/>
          <w:sz w:val="24"/>
          <w:szCs w:val="24"/>
        </w:rPr>
        <w:t>stupu a harmonogramu prací.</w:t>
      </w:r>
      <w:r w:rsidRPr="006C409E">
        <w:rPr>
          <w:rFonts w:ascii="Times New Roman" w:hAnsi="Times New Roman"/>
          <w:sz w:val="24"/>
          <w:szCs w:val="24"/>
        </w:rPr>
        <w:t xml:space="preserve"> </w:t>
      </w:r>
    </w:p>
    <w:p w14:paraId="786A319E" w14:textId="071C8060" w:rsidR="00563DD0" w:rsidRPr="006C409E" w:rsidRDefault="009F059D">
      <w:pPr>
        <w:jc w:val="both"/>
        <w:rPr>
          <w:rFonts w:ascii="Times New Roman" w:hAnsi="Times New Roman"/>
          <w:b/>
          <w:sz w:val="24"/>
          <w:szCs w:val="22"/>
        </w:rPr>
      </w:pPr>
      <w:r w:rsidRPr="006C409E">
        <w:rPr>
          <w:rFonts w:ascii="Times New Roman" w:hAnsi="Times New Roman"/>
          <w:b/>
          <w:sz w:val="24"/>
          <w:szCs w:val="22"/>
        </w:rPr>
        <w:t xml:space="preserve"> </w:t>
      </w:r>
    </w:p>
    <w:p w14:paraId="1D2957C0" w14:textId="0C2B694A" w:rsidR="009F059D" w:rsidRPr="006C409E" w:rsidRDefault="009F059D" w:rsidP="00FA5820">
      <w:pPr>
        <w:pStyle w:val="Odstavecseseznamem"/>
        <w:numPr>
          <w:ilvl w:val="0"/>
          <w:numId w:val="27"/>
        </w:numPr>
        <w:ind w:left="851" w:hanging="851"/>
        <w:jc w:val="center"/>
        <w:rPr>
          <w:rFonts w:ascii="Times New Roman" w:hAnsi="Times New Roman"/>
          <w:b/>
          <w:sz w:val="24"/>
          <w:szCs w:val="22"/>
          <w:u w:val="single"/>
        </w:rPr>
      </w:pPr>
      <w:r w:rsidRPr="006C409E">
        <w:rPr>
          <w:rFonts w:ascii="Times New Roman" w:hAnsi="Times New Roman"/>
          <w:b/>
          <w:sz w:val="24"/>
          <w:szCs w:val="22"/>
          <w:u w:val="single"/>
        </w:rPr>
        <w:t>Závěrečná ustanovení</w:t>
      </w:r>
    </w:p>
    <w:p w14:paraId="3DA9F7FA" w14:textId="77777777" w:rsidR="002E2133" w:rsidRPr="002E2133" w:rsidRDefault="002E2133" w:rsidP="002E2133">
      <w:pPr>
        <w:pStyle w:val="Odstavecseseznamem"/>
        <w:numPr>
          <w:ilvl w:val="0"/>
          <w:numId w:val="21"/>
        </w:numPr>
        <w:tabs>
          <w:tab w:val="left" w:pos="709"/>
        </w:tabs>
        <w:spacing w:before="120" w:after="120"/>
        <w:contextualSpacing w:val="0"/>
        <w:jc w:val="both"/>
        <w:rPr>
          <w:rFonts w:ascii="Times New Roman" w:hAnsi="Times New Roman"/>
          <w:vanish/>
          <w:sz w:val="24"/>
        </w:rPr>
      </w:pPr>
    </w:p>
    <w:p w14:paraId="78D4B850" w14:textId="3F416558" w:rsidR="00BE02BF"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Práva a povinnosti neupravené touto smlouvou se řídí příslušnými ustanoveními Občanského zákoníku a ostatních předpisů platných v době realizace díla. </w:t>
      </w:r>
    </w:p>
    <w:p w14:paraId="79EE2D84" w14:textId="4A433852"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Na právní vztahy výslovně v této smlouvě neupravené se přiměřeně použijí ustanovení Občanského zákoníku.</w:t>
      </w:r>
    </w:p>
    <w:p w14:paraId="78D7996E" w14:textId="1CF47432"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0AF71837" w14:textId="774ABF06"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Smlouva je vyhotovena </w:t>
      </w:r>
      <w:r w:rsidRPr="002E2133">
        <w:rPr>
          <w:rFonts w:ascii="Times New Roman" w:hAnsi="Times New Roman"/>
          <w:sz w:val="24"/>
        </w:rPr>
        <w:t xml:space="preserve">ve </w:t>
      </w:r>
      <w:r w:rsidR="00FA792D" w:rsidRPr="002E2133">
        <w:rPr>
          <w:rFonts w:ascii="Times New Roman" w:hAnsi="Times New Roman"/>
          <w:b/>
          <w:sz w:val="24"/>
        </w:rPr>
        <w:t>4</w:t>
      </w:r>
      <w:r w:rsidRPr="002E2133">
        <w:rPr>
          <w:rFonts w:ascii="Times New Roman" w:hAnsi="Times New Roman"/>
          <w:b/>
          <w:sz w:val="24"/>
        </w:rPr>
        <w:t xml:space="preserve"> vyhotoveních</w:t>
      </w:r>
      <w:r w:rsidRPr="006C409E">
        <w:rPr>
          <w:rFonts w:ascii="Times New Roman" w:hAnsi="Times New Roman"/>
          <w:sz w:val="24"/>
        </w:rPr>
        <w:t xml:space="preserve"> s platností originálu. Každá ze smluvních stran obdrží po dvou vyhotoveních.</w:t>
      </w:r>
    </w:p>
    <w:p w14:paraId="7FC96431" w14:textId="6C147550" w:rsidR="002167CA" w:rsidRPr="002E2133" w:rsidRDefault="009F059D"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Smlouva nabývá platnosti a účinnosti dnem podpisu statutárních zástupců smluvních stran.</w:t>
      </w:r>
    </w:p>
    <w:p w14:paraId="6C1595D2" w14:textId="1E2F7395" w:rsidR="00000AA2" w:rsidRPr="006C409E" w:rsidRDefault="00000AA2" w:rsidP="002E2133">
      <w:pPr>
        <w:numPr>
          <w:ilvl w:val="1"/>
          <w:numId w:val="21"/>
        </w:numPr>
        <w:tabs>
          <w:tab w:val="left" w:pos="709"/>
        </w:tabs>
        <w:spacing w:before="120" w:after="120"/>
        <w:ind w:left="0" w:firstLine="0"/>
        <w:jc w:val="both"/>
        <w:rPr>
          <w:rFonts w:ascii="Times New Roman" w:hAnsi="Times New Roman"/>
          <w:sz w:val="24"/>
        </w:rPr>
      </w:pPr>
      <w:r w:rsidRPr="006C409E">
        <w:rPr>
          <w:rFonts w:ascii="Times New Roman" w:hAnsi="Times New Roman"/>
          <w:sz w:val="24"/>
        </w:rPr>
        <w:t xml:space="preserve">Tato </w:t>
      </w:r>
      <w:r w:rsidRPr="002E2133">
        <w:rPr>
          <w:rFonts w:ascii="Times New Roman" w:hAnsi="Times New Roman"/>
          <w:sz w:val="24"/>
        </w:rPr>
        <w:t>s</w:t>
      </w:r>
      <w:r w:rsidRPr="006C409E">
        <w:rPr>
          <w:rFonts w:ascii="Times New Roman" w:hAnsi="Times New Roman"/>
          <w:sz w:val="24"/>
        </w:rPr>
        <w:t xml:space="preserve">mlouva </w:t>
      </w:r>
      <w:r w:rsidRPr="002E2133">
        <w:rPr>
          <w:rFonts w:ascii="Times New Roman" w:hAnsi="Times New Roman"/>
          <w:sz w:val="24"/>
        </w:rPr>
        <w:t xml:space="preserve">podléhá uveřejnění v registru smluv </w:t>
      </w:r>
      <w:r w:rsidRPr="006C409E">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v registru smluv zajistí objednatel. Dle </w:t>
      </w:r>
      <w:proofErr w:type="spellStart"/>
      <w:r w:rsidRPr="006C409E">
        <w:rPr>
          <w:rFonts w:ascii="Times New Roman" w:hAnsi="Times New Roman"/>
          <w:sz w:val="24"/>
        </w:rPr>
        <w:t>ust</w:t>
      </w:r>
      <w:proofErr w:type="spellEnd"/>
      <w:r w:rsidRPr="006C409E">
        <w:rPr>
          <w:rFonts w:ascii="Times New Roman" w:hAnsi="Times New Roman"/>
          <w:sz w:val="24"/>
        </w:rPr>
        <w:t>. § 6 zákona č. 340/2015 Sb., o registru smluv, v platném znění nabývá smlouva účinnosti dnem uveřejnění.</w:t>
      </w:r>
    </w:p>
    <w:p w14:paraId="13219A65" w14:textId="77777777" w:rsidR="00B00007" w:rsidRPr="006C409E" w:rsidRDefault="00B00007" w:rsidP="00B00007">
      <w:pPr>
        <w:overflowPunct/>
        <w:autoSpaceDE/>
        <w:autoSpaceDN/>
        <w:adjustRightInd/>
        <w:textAlignment w:val="auto"/>
        <w:rPr>
          <w:rFonts w:ascii="Times New Roman" w:hAnsi="Times New Roman"/>
          <w:sz w:val="24"/>
        </w:rPr>
      </w:pPr>
    </w:p>
    <w:p w14:paraId="4FD9ED5D" w14:textId="77777777" w:rsidR="00B00007" w:rsidRPr="006C409E" w:rsidRDefault="00B00007" w:rsidP="00B00007">
      <w:pPr>
        <w:overflowPunct/>
        <w:autoSpaceDE/>
        <w:autoSpaceDN/>
        <w:adjustRightInd/>
        <w:textAlignment w:val="auto"/>
        <w:rPr>
          <w:rFonts w:ascii="Times New Roman" w:hAnsi="Times New Roman"/>
          <w:sz w:val="24"/>
        </w:rPr>
      </w:pPr>
    </w:p>
    <w:p w14:paraId="673835AF" w14:textId="77777777" w:rsidR="00563DD0" w:rsidRDefault="009F059D" w:rsidP="00B00007">
      <w:pPr>
        <w:overflowPunct/>
        <w:autoSpaceDE/>
        <w:autoSpaceDN/>
        <w:adjustRightInd/>
        <w:textAlignment w:val="auto"/>
        <w:rPr>
          <w:rFonts w:ascii="Times New Roman" w:hAnsi="Times New Roman"/>
          <w:b/>
          <w:sz w:val="24"/>
        </w:rPr>
      </w:pPr>
      <w:r w:rsidRPr="006C409E">
        <w:rPr>
          <w:rFonts w:ascii="Times New Roman" w:hAnsi="Times New Roman"/>
          <w:b/>
          <w:sz w:val="24"/>
        </w:rPr>
        <w:t>Přílohy:</w:t>
      </w:r>
    </w:p>
    <w:p w14:paraId="7673D762" w14:textId="210F3333" w:rsidR="009F059D" w:rsidRDefault="00563DD0" w:rsidP="00B00007">
      <w:pPr>
        <w:overflowPunct/>
        <w:autoSpaceDE/>
        <w:autoSpaceDN/>
        <w:adjustRightInd/>
        <w:textAlignment w:val="auto"/>
        <w:rPr>
          <w:rFonts w:ascii="Times New Roman" w:hAnsi="Times New Roman"/>
          <w:sz w:val="24"/>
        </w:rPr>
      </w:pPr>
      <w:r>
        <w:rPr>
          <w:rFonts w:ascii="Times New Roman" w:hAnsi="Times New Roman"/>
          <w:b/>
          <w:sz w:val="24"/>
        </w:rPr>
        <w:t xml:space="preserve">- </w:t>
      </w:r>
      <w:r w:rsidR="009F059D" w:rsidRPr="006C409E">
        <w:rPr>
          <w:rFonts w:ascii="Times New Roman" w:hAnsi="Times New Roman"/>
          <w:sz w:val="24"/>
        </w:rPr>
        <w:t xml:space="preserve">Závazek </w:t>
      </w:r>
      <w:r w:rsidR="004D0D22" w:rsidRPr="006C409E">
        <w:rPr>
          <w:rFonts w:ascii="Times New Roman" w:hAnsi="Times New Roman"/>
          <w:sz w:val="24"/>
        </w:rPr>
        <w:t>zhotovi</w:t>
      </w:r>
      <w:r w:rsidR="009F059D" w:rsidRPr="006C409E">
        <w:rPr>
          <w:rFonts w:ascii="Times New Roman" w:hAnsi="Times New Roman"/>
          <w:sz w:val="24"/>
        </w:rPr>
        <w:t>tele k ochraně životního prostředí</w:t>
      </w:r>
      <w:r w:rsidR="00BE02BF" w:rsidRPr="006C409E">
        <w:rPr>
          <w:rFonts w:ascii="Times New Roman" w:hAnsi="Times New Roman"/>
          <w:sz w:val="24"/>
        </w:rPr>
        <w:t>.</w:t>
      </w:r>
    </w:p>
    <w:p w14:paraId="5F2BF6C1" w14:textId="5EE8E561" w:rsidR="00563DD0" w:rsidRPr="006C409E" w:rsidRDefault="00563DD0" w:rsidP="00B00007">
      <w:pPr>
        <w:overflowPunct/>
        <w:autoSpaceDE/>
        <w:autoSpaceDN/>
        <w:adjustRightInd/>
        <w:textAlignment w:val="auto"/>
        <w:rPr>
          <w:rFonts w:ascii="Times New Roman" w:hAnsi="Times New Roman"/>
          <w:sz w:val="24"/>
        </w:rPr>
      </w:pPr>
      <w:r>
        <w:rPr>
          <w:rFonts w:ascii="Times New Roman" w:hAnsi="Times New Roman"/>
          <w:sz w:val="24"/>
        </w:rPr>
        <w:t>- Plná moc</w:t>
      </w:r>
    </w:p>
    <w:p w14:paraId="551AB932" w14:textId="77777777" w:rsidR="007A33F3" w:rsidRPr="006C409E" w:rsidRDefault="007A33F3" w:rsidP="00B00007">
      <w:pPr>
        <w:overflowPunct/>
        <w:autoSpaceDE/>
        <w:autoSpaceDN/>
        <w:adjustRightInd/>
        <w:textAlignment w:val="auto"/>
        <w:rPr>
          <w:rFonts w:ascii="Times New Roman" w:hAnsi="Times New Roman"/>
          <w:sz w:val="24"/>
        </w:rPr>
      </w:pPr>
    </w:p>
    <w:p w14:paraId="7D3F90E5" w14:textId="77777777" w:rsidR="007A33F3" w:rsidRPr="006C409E" w:rsidRDefault="007A33F3" w:rsidP="00B00007">
      <w:pPr>
        <w:overflowPunct/>
        <w:autoSpaceDE/>
        <w:autoSpaceDN/>
        <w:adjustRightInd/>
        <w:textAlignment w:val="auto"/>
        <w:rPr>
          <w:rFonts w:ascii="Times New Roman" w:hAnsi="Times New Roman"/>
          <w:sz w:val="24"/>
        </w:rPr>
      </w:pPr>
    </w:p>
    <w:p w14:paraId="0AA6AA50" w14:textId="77777777" w:rsidR="007A33F3" w:rsidRPr="006C409E" w:rsidRDefault="007A33F3" w:rsidP="00B00007">
      <w:pPr>
        <w:overflowPunct/>
        <w:autoSpaceDE/>
        <w:autoSpaceDN/>
        <w:adjustRightInd/>
        <w:textAlignment w:val="auto"/>
        <w:rPr>
          <w:rFonts w:ascii="Times New Roman" w:hAnsi="Times New Roman"/>
          <w:sz w:val="24"/>
        </w:rPr>
      </w:pPr>
    </w:p>
    <w:p w14:paraId="36E08220" w14:textId="77777777" w:rsidR="007A33F3" w:rsidRPr="006C409E" w:rsidRDefault="007A33F3" w:rsidP="00B00007">
      <w:pPr>
        <w:overflowPunct/>
        <w:autoSpaceDE/>
        <w:autoSpaceDN/>
        <w:adjustRightInd/>
        <w:textAlignment w:val="auto"/>
        <w:rPr>
          <w:rFonts w:ascii="Times New Roman" w:hAnsi="Times New Roman"/>
          <w:sz w:val="24"/>
        </w:rPr>
      </w:pPr>
    </w:p>
    <w:p w14:paraId="5DECCEE7" w14:textId="77777777" w:rsidR="006E14A9" w:rsidRPr="006C409E" w:rsidRDefault="006E14A9">
      <w:pPr>
        <w:jc w:val="both"/>
        <w:rPr>
          <w:rFonts w:ascii="Times New Roman" w:hAnsi="Times New Roman"/>
          <w:sz w:val="24"/>
        </w:rPr>
      </w:pPr>
    </w:p>
    <w:p w14:paraId="60CA667B" w14:textId="7762B687" w:rsidR="009F059D" w:rsidRPr="006C409E" w:rsidRDefault="009F059D">
      <w:pPr>
        <w:jc w:val="both"/>
        <w:rPr>
          <w:rFonts w:ascii="Times New Roman" w:hAnsi="Times New Roman"/>
          <w:sz w:val="24"/>
        </w:rPr>
      </w:pPr>
      <w:r w:rsidRPr="006C409E">
        <w:rPr>
          <w:rFonts w:ascii="Times New Roman" w:hAnsi="Times New Roman"/>
          <w:sz w:val="24"/>
        </w:rPr>
        <w:t>V</w:t>
      </w:r>
      <w:r w:rsidR="00C2107E" w:rsidRPr="006C409E">
        <w:rPr>
          <w:rFonts w:ascii="Times New Roman" w:hAnsi="Times New Roman"/>
          <w:sz w:val="24"/>
        </w:rPr>
        <w:t> </w:t>
      </w:r>
      <w:r w:rsidR="000D10C5">
        <w:rPr>
          <w:rFonts w:ascii="Times New Roman" w:hAnsi="Times New Roman"/>
          <w:sz w:val="24"/>
        </w:rPr>
        <w:t>Olomouci</w:t>
      </w:r>
      <w:r w:rsidR="00C2107E" w:rsidRPr="006C409E">
        <w:rPr>
          <w:rFonts w:ascii="Times New Roman" w:hAnsi="Times New Roman"/>
          <w:sz w:val="24"/>
        </w:rPr>
        <w:t xml:space="preserve">     </w:t>
      </w:r>
      <w:r w:rsidRPr="006C409E">
        <w:rPr>
          <w:rFonts w:ascii="Times New Roman" w:hAnsi="Times New Roman"/>
          <w:sz w:val="24"/>
        </w:rPr>
        <w:t>dne</w:t>
      </w:r>
      <w:r w:rsidR="00C2107E" w:rsidRPr="006C409E">
        <w:rPr>
          <w:rFonts w:ascii="Times New Roman" w:hAnsi="Times New Roman"/>
          <w:sz w:val="24"/>
        </w:rPr>
        <w:t xml:space="preserve"> </w:t>
      </w:r>
      <w:proofErr w:type="gramStart"/>
      <w:r w:rsidR="000D10C5">
        <w:rPr>
          <w:rFonts w:ascii="Times New Roman" w:hAnsi="Times New Roman"/>
          <w:sz w:val="24"/>
        </w:rPr>
        <w:t>1.9.2025</w:t>
      </w:r>
      <w:proofErr w:type="gramEnd"/>
      <w:r w:rsidR="00BD5AD0" w:rsidRPr="006C409E">
        <w:rPr>
          <w:rFonts w:ascii="Times New Roman" w:hAnsi="Times New Roman"/>
          <w:sz w:val="24"/>
        </w:rPr>
        <w:t>.</w:t>
      </w:r>
      <w:r w:rsidR="00C2107E" w:rsidRPr="006C409E">
        <w:rPr>
          <w:rFonts w:ascii="Times New Roman" w:hAnsi="Times New Roman"/>
          <w:sz w:val="24"/>
        </w:rPr>
        <w:t xml:space="preserve">  </w:t>
      </w:r>
      <w:r w:rsidRPr="006C409E">
        <w:rPr>
          <w:rFonts w:ascii="Times New Roman" w:hAnsi="Times New Roman"/>
          <w:sz w:val="24"/>
        </w:rPr>
        <w:t xml:space="preserve">                                    </w:t>
      </w:r>
      <w:r w:rsidR="000D10C5">
        <w:rPr>
          <w:rFonts w:ascii="Times New Roman" w:hAnsi="Times New Roman"/>
          <w:sz w:val="24"/>
        </w:rPr>
        <w:t xml:space="preserve">      </w:t>
      </w:r>
      <w:r w:rsidRPr="006C409E">
        <w:rPr>
          <w:rFonts w:ascii="Times New Roman" w:hAnsi="Times New Roman"/>
          <w:sz w:val="24"/>
        </w:rPr>
        <w:t xml:space="preserve">  V Přerově dne </w:t>
      </w:r>
      <w:proofErr w:type="gramStart"/>
      <w:r w:rsidR="000D10C5">
        <w:rPr>
          <w:rFonts w:ascii="Times New Roman" w:hAnsi="Times New Roman"/>
          <w:sz w:val="24"/>
        </w:rPr>
        <w:t>5.9.2025</w:t>
      </w:r>
      <w:proofErr w:type="gramEnd"/>
      <w:r w:rsidRPr="006C409E">
        <w:rPr>
          <w:rFonts w:ascii="Times New Roman" w:hAnsi="Times New Roman"/>
          <w:sz w:val="24"/>
        </w:rPr>
        <w:tab/>
      </w:r>
    </w:p>
    <w:p w14:paraId="4FCA7278" w14:textId="77777777" w:rsidR="009F059D" w:rsidRPr="006C409E" w:rsidRDefault="009F059D">
      <w:pPr>
        <w:jc w:val="both"/>
        <w:rPr>
          <w:rFonts w:ascii="Times New Roman" w:hAnsi="Times New Roman"/>
          <w:sz w:val="24"/>
        </w:rPr>
      </w:pPr>
    </w:p>
    <w:p w14:paraId="2496541D" w14:textId="77777777" w:rsidR="007130DE" w:rsidRPr="006C409E" w:rsidRDefault="007130DE">
      <w:pPr>
        <w:jc w:val="both"/>
        <w:rPr>
          <w:rFonts w:ascii="Times New Roman" w:hAnsi="Times New Roman"/>
          <w:sz w:val="24"/>
        </w:rPr>
      </w:pPr>
    </w:p>
    <w:p w14:paraId="3625B34E" w14:textId="77777777" w:rsidR="007130DE" w:rsidRPr="006C409E" w:rsidRDefault="007130DE">
      <w:pPr>
        <w:jc w:val="both"/>
        <w:rPr>
          <w:rFonts w:ascii="Times New Roman" w:hAnsi="Times New Roman"/>
          <w:sz w:val="24"/>
        </w:rPr>
      </w:pPr>
    </w:p>
    <w:p w14:paraId="5F5C77D9" w14:textId="77777777" w:rsidR="006E14A9" w:rsidRPr="006C409E" w:rsidRDefault="006E14A9">
      <w:pPr>
        <w:jc w:val="both"/>
        <w:rPr>
          <w:rFonts w:ascii="Times New Roman" w:hAnsi="Times New Roman"/>
          <w:sz w:val="24"/>
        </w:rPr>
      </w:pPr>
    </w:p>
    <w:p w14:paraId="796EA8BA" w14:textId="77777777" w:rsidR="009F059D" w:rsidRPr="006C409E" w:rsidRDefault="009F059D">
      <w:pPr>
        <w:jc w:val="both"/>
        <w:rPr>
          <w:rFonts w:ascii="Times New Roman" w:hAnsi="Times New Roman"/>
          <w:sz w:val="24"/>
        </w:rPr>
      </w:pPr>
      <w:r w:rsidRPr="006C409E">
        <w:rPr>
          <w:rFonts w:ascii="Times New Roman" w:hAnsi="Times New Roman"/>
          <w:sz w:val="24"/>
        </w:rPr>
        <w:t xml:space="preserve">Za zhotovitele:    </w:t>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r>
      <w:r w:rsidR="00BE02BF" w:rsidRPr="006C409E">
        <w:rPr>
          <w:rFonts w:ascii="Times New Roman" w:hAnsi="Times New Roman"/>
          <w:sz w:val="24"/>
        </w:rPr>
        <w:tab/>
        <w:t xml:space="preserve">          </w:t>
      </w:r>
      <w:r w:rsidRPr="006C409E">
        <w:rPr>
          <w:rFonts w:ascii="Times New Roman" w:hAnsi="Times New Roman"/>
          <w:sz w:val="24"/>
        </w:rPr>
        <w:t xml:space="preserve"> Za objednatele:</w:t>
      </w:r>
    </w:p>
    <w:p w14:paraId="254BF32A" w14:textId="77777777" w:rsidR="009F059D" w:rsidRPr="006C409E" w:rsidRDefault="009F059D">
      <w:pPr>
        <w:jc w:val="both"/>
        <w:rPr>
          <w:rFonts w:ascii="Times New Roman" w:hAnsi="Times New Roman"/>
          <w:sz w:val="24"/>
        </w:rPr>
      </w:pPr>
    </w:p>
    <w:p w14:paraId="6DBC5504" w14:textId="77777777" w:rsidR="00E86987" w:rsidRPr="006C409E" w:rsidRDefault="00E86987">
      <w:pPr>
        <w:jc w:val="both"/>
        <w:rPr>
          <w:rFonts w:ascii="Times New Roman" w:hAnsi="Times New Roman"/>
          <w:sz w:val="24"/>
        </w:rPr>
      </w:pPr>
    </w:p>
    <w:p w14:paraId="6D167495" w14:textId="77777777" w:rsidR="006E14A9" w:rsidRPr="006C409E" w:rsidRDefault="006E14A9">
      <w:pPr>
        <w:jc w:val="both"/>
        <w:rPr>
          <w:rFonts w:ascii="Times New Roman" w:hAnsi="Times New Roman"/>
          <w:sz w:val="24"/>
        </w:rPr>
      </w:pPr>
    </w:p>
    <w:p w14:paraId="11837B55" w14:textId="77777777" w:rsidR="006E14A9" w:rsidRPr="006C409E" w:rsidRDefault="006E14A9">
      <w:pPr>
        <w:jc w:val="both"/>
        <w:rPr>
          <w:rFonts w:ascii="Times New Roman" w:hAnsi="Times New Roman"/>
          <w:sz w:val="24"/>
        </w:rPr>
      </w:pPr>
    </w:p>
    <w:p w14:paraId="7C1F2173" w14:textId="77777777" w:rsidR="006E14A9" w:rsidRPr="006C409E" w:rsidRDefault="006E14A9">
      <w:pPr>
        <w:jc w:val="both"/>
        <w:rPr>
          <w:rFonts w:ascii="Times New Roman" w:hAnsi="Times New Roman"/>
          <w:sz w:val="24"/>
        </w:rPr>
      </w:pPr>
    </w:p>
    <w:p w14:paraId="0002EF6A" w14:textId="45553B71" w:rsidR="009F059D" w:rsidRPr="00563DD0" w:rsidRDefault="009F059D" w:rsidP="00563DD0">
      <w:pPr>
        <w:jc w:val="both"/>
        <w:rPr>
          <w:rFonts w:ascii="Times New Roman" w:hAnsi="Times New Roman"/>
          <w:sz w:val="24"/>
          <w:szCs w:val="24"/>
        </w:rPr>
      </w:pPr>
      <w:r w:rsidRPr="006C409E">
        <w:rPr>
          <w:rFonts w:ascii="Times New Roman" w:hAnsi="Times New Roman"/>
          <w:sz w:val="24"/>
        </w:rPr>
        <w:t xml:space="preserve">………………….……………                                            </w:t>
      </w:r>
      <w:r w:rsidR="00563DD0" w:rsidRPr="006C409E">
        <w:rPr>
          <w:rFonts w:ascii="Times New Roman" w:hAnsi="Times New Roman"/>
          <w:sz w:val="24"/>
        </w:rPr>
        <w:t>………………….……………</w:t>
      </w:r>
      <w:r w:rsidRPr="006C409E">
        <w:rPr>
          <w:rFonts w:ascii="Times New Roman" w:hAnsi="Times New Roman"/>
          <w:sz w:val="24"/>
        </w:rPr>
        <w:t xml:space="preserve">         </w:t>
      </w:r>
      <w:r w:rsidR="00A22C18" w:rsidRPr="006C409E">
        <w:rPr>
          <w:rFonts w:ascii="Times New Roman" w:hAnsi="Times New Roman"/>
          <w:sz w:val="24"/>
        </w:rPr>
        <w:tab/>
      </w:r>
      <w:r w:rsidR="00A22C18" w:rsidRPr="006C409E">
        <w:rPr>
          <w:rFonts w:ascii="Times New Roman" w:hAnsi="Times New Roman"/>
          <w:sz w:val="24"/>
        </w:rPr>
        <w:tab/>
      </w:r>
      <w:r w:rsidR="000D10C5" w:rsidRPr="000D10C5">
        <w:rPr>
          <w:rFonts w:ascii="Times New Roman" w:hAnsi="Times New Roman"/>
          <w:sz w:val="24"/>
          <w:szCs w:val="24"/>
        </w:rPr>
        <w:t>Ing. Tomáš Seidl</w:t>
      </w:r>
      <w:r w:rsidR="00BD5AD0" w:rsidRPr="006C409E">
        <w:tab/>
      </w:r>
      <w:r w:rsidR="00BD5AD0" w:rsidRPr="006C409E">
        <w:tab/>
      </w:r>
      <w:r w:rsidR="00BD5AD0" w:rsidRPr="006C409E">
        <w:tab/>
      </w:r>
      <w:r w:rsidR="00BD5AD0" w:rsidRPr="006C409E">
        <w:tab/>
      </w:r>
      <w:r w:rsidR="00BD5AD0" w:rsidRPr="006C409E">
        <w:tab/>
      </w:r>
      <w:r w:rsidR="00BD5AD0" w:rsidRPr="006C409E">
        <w:tab/>
      </w:r>
      <w:r w:rsidR="00A22C18" w:rsidRPr="00563DD0">
        <w:rPr>
          <w:rFonts w:ascii="Times New Roman" w:hAnsi="Times New Roman"/>
          <w:sz w:val="24"/>
          <w:szCs w:val="24"/>
        </w:rPr>
        <w:t>Ing. Jiří Pavlík</w:t>
      </w:r>
    </w:p>
    <w:p w14:paraId="0BA775CD" w14:textId="3089155A" w:rsidR="009F059D" w:rsidRPr="00563DD0" w:rsidRDefault="009F059D">
      <w:pPr>
        <w:pStyle w:val="Zkladntext3"/>
        <w:rPr>
          <w:szCs w:val="24"/>
        </w:rPr>
      </w:pPr>
      <w:r w:rsidRPr="00563DD0">
        <w:rPr>
          <w:szCs w:val="24"/>
        </w:rPr>
        <w:t xml:space="preserve">       </w:t>
      </w:r>
      <w:r w:rsidR="000D10C5">
        <w:rPr>
          <w:szCs w:val="24"/>
        </w:rPr>
        <w:t xml:space="preserve">  Jednatel společnosti</w:t>
      </w:r>
      <w:r w:rsidRPr="00563DD0">
        <w:rPr>
          <w:szCs w:val="24"/>
        </w:rPr>
        <w:t xml:space="preserve">    </w:t>
      </w:r>
      <w:r w:rsidRPr="00563DD0">
        <w:rPr>
          <w:szCs w:val="24"/>
        </w:rPr>
        <w:tab/>
      </w:r>
      <w:r w:rsidRPr="00563DD0">
        <w:rPr>
          <w:szCs w:val="24"/>
        </w:rPr>
        <w:tab/>
      </w:r>
      <w:r w:rsidRPr="00563DD0">
        <w:rPr>
          <w:szCs w:val="24"/>
        </w:rPr>
        <w:tab/>
      </w:r>
      <w:r w:rsidRPr="00563DD0">
        <w:rPr>
          <w:szCs w:val="24"/>
        </w:rPr>
        <w:tab/>
      </w:r>
      <w:r w:rsidRPr="00563DD0">
        <w:rPr>
          <w:szCs w:val="24"/>
        </w:rPr>
        <w:tab/>
        <w:t xml:space="preserve">         </w:t>
      </w:r>
      <w:r w:rsidR="00A22C18" w:rsidRPr="00563DD0">
        <w:rPr>
          <w:szCs w:val="24"/>
        </w:rPr>
        <w:t>Ředitel společnosti</w:t>
      </w:r>
    </w:p>
    <w:sectPr w:rsidR="009F059D" w:rsidRPr="00563DD0" w:rsidSect="00BE5BAB">
      <w:headerReference w:type="default" r:id="rId8"/>
      <w:footerReference w:type="default" r:id="rId9"/>
      <w:pgSz w:w="11907" w:h="16840" w:code="9"/>
      <w:pgMar w:top="284" w:right="1275" w:bottom="993"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30474" w14:textId="77777777" w:rsidR="00096A94" w:rsidRDefault="00096A94">
      <w:r>
        <w:separator/>
      </w:r>
    </w:p>
  </w:endnote>
  <w:endnote w:type="continuationSeparator" w:id="0">
    <w:p w14:paraId="123C2B6A" w14:textId="77777777" w:rsidR="00096A94" w:rsidRDefault="0009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3D3B" w14:textId="3412F860" w:rsidR="00544BE5" w:rsidRDefault="00544BE5">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778D8">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11) </w:t>
    </w:r>
  </w:p>
  <w:p w14:paraId="4EE8EE47" w14:textId="77777777" w:rsidR="00544BE5" w:rsidRDefault="00544BE5">
    <w:pPr>
      <w:pStyle w:val="Zpat"/>
      <w:rPr>
        <w:rFonts w:ascii="Times New Roman" w:hAnsi="Times New Roman"/>
        <w:sz w:val="18"/>
        <w:szCs w:val="18"/>
      </w:rPr>
    </w:pPr>
  </w:p>
  <w:p w14:paraId="5909FEB8" w14:textId="77777777" w:rsidR="00544BE5" w:rsidRDefault="00544BE5">
    <w:pPr>
      <w:pStyle w:val="Zpat"/>
      <w:rPr>
        <w:rFonts w:ascii="Times New Roman" w:hAnsi="Times New Roman"/>
        <w:sz w:val="18"/>
        <w:szCs w:val="18"/>
      </w:rPr>
    </w:pPr>
  </w:p>
  <w:p w14:paraId="6F7DCC61" w14:textId="77777777" w:rsidR="00544BE5" w:rsidRDefault="00544BE5">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E62B" w14:textId="77777777" w:rsidR="00096A94" w:rsidRDefault="00096A94">
      <w:r>
        <w:separator/>
      </w:r>
    </w:p>
  </w:footnote>
  <w:footnote w:type="continuationSeparator" w:id="0">
    <w:p w14:paraId="16793EFD" w14:textId="77777777" w:rsidR="00096A94" w:rsidRDefault="0009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6FEB" w14:textId="77777777" w:rsidR="00544BE5" w:rsidRDefault="00544BE5">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4" w15:restartNumberingAfterBreak="0">
    <w:nsid w:val="1F3B41CA"/>
    <w:multiLevelType w:val="hybridMultilevel"/>
    <w:tmpl w:val="5EE04D1C"/>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6"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E44AFE"/>
    <w:multiLevelType w:val="multilevel"/>
    <w:tmpl w:val="71042A50"/>
    <w:lvl w:ilvl="0">
      <w:start w:val="9"/>
      <w:numFmt w:val="decimal"/>
      <w:lvlText w:val="%1."/>
      <w:lvlJc w:val="left"/>
      <w:pPr>
        <w:ind w:left="360" w:hanging="360"/>
      </w:pPr>
      <w:rPr>
        <w:rFonts w:hint="default"/>
        <w:b/>
      </w:rPr>
    </w:lvl>
    <w:lvl w:ilvl="1">
      <w:start w:val="10"/>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3" w15:restartNumberingAfterBreak="0">
    <w:nsid w:val="575B10BA"/>
    <w:multiLevelType w:val="hybridMultilevel"/>
    <w:tmpl w:val="E85CB860"/>
    <w:lvl w:ilvl="0" w:tplc="CDFEFD44">
      <w:start w:val="12"/>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4"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5"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1C0515"/>
    <w:multiLevelType w:val="hybridMultilevel"/>
    <w:tmpl w:val="DAB4AB2C"/>
    <w:lvl w:ilvl="0" w:tplc="699AAF9A">
      <w:start w:val="1"/>
      <w:numFmt w:val="upperRoman"/>
      <w:lvlText w:val="%1."/>
      <w:lvlJc w:val="left"/>
      <w:pPr>
        <w:ind w:left="780" w:hanging="72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1"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C3D1C3F"/>
    <w:multiLevelType w:val="hybridMultilevel"/>
    <w:tmpl w:val="B1F8042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5"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3"/>
  </w:num>
  <w:num w:numId="3">
    <w:abstractNumId w:val="14"/>
  </w:num>
  <w:num w:numId="4">
    <w:abstractNumId w:val="24"/>
  </w:num>
  <w:num w:numId="5">
    <w:abstractNumId w:val="5"/>
  </w:num>
  <w:num w:numId="6">
    <w:abstractNumId w:val="12"/>
  </w:num>
  <w:num w:numId="7">
    <w:abstractNumId w:val="15"/>
  </w:num>
  <w:num w:numId="8">
    <w:abstractNumId w:val="18"/>
  </w:num>
  <w:num w:numId="9">
    <w:abstractNumId w:val="7"/>
  </w:num>
  <w:num w:numId="10">
    <w:abstractNumId w:val="2"/>
  </w:num>
  <w:num w:numId="11">
    <w:abstractNumId w:val="6"/>
  </w:num>
  <w:num w:numId="12">
    <w:abstractNumId w:val="8"/>
  </w:num>
  <w:num w:numId="13">
    <w:abstractNumId w:val="25"/>
  </w:num>
  <w:num w:numId="14">
    <w:abstractNumId w:val="10"/>
  </w:num>
  <w:num w:numId="15">
    <w:abstractNumId w:val="17"/>
  </w:num>
  <w:num w:numId="16">
    <w:abstractNumId w:val="21"/>
  </w:num>
  <w:num w:numId="17">
    <w:abstractNumId w:val="16"/>
  </w:num>
  <w:num w:numId="18">
    <w:abstractNumId w:val="19"/>
  </w:num>
  <w:num w:numId="19">
    <w:abstractNumId w:val="11"/>
  </w:num>
  <w:num w:numId="20">
    <w:abstractNumId w:val="26"/>
  </w:num>
  <w:num w:numId="21">
    <w:abstractNumId w:val="0"/>
  </w:num>
  <w:num w:numId="22">
    <w:abstractNumId w:val="4"/>
  </w:num>
  <w:num w:numId="23">
    <w:abstractNumId w:val="22"/>
  </w:num>
  <w:num w:numId="24">
    <w:abstractNumId w:val="23"/>
  </w:num>
  <w:num w:numId="25">
    <w:abstractNumId w:val="20"/>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0A"/>
    <w:rsid w:val="00000AA2"/>
    <w:rsid w:val="00002EF7"/>
    <w:rsid w:val="00014435"/>
    <w:rsid w:val="00015F31"/>
    <w:rsid w:val="0003407C"/>
    <w:rsid w:val="000412AA"/>
    <w:rsid w:val="00042911"/>
    <w:rsid w:val="00042FFB"/>
    <w:rsid w:val="00050B02"/>
    <w:rsid w:val="00051BB7"/>
    <w:rsid w:val="00054055"/>
    <w:rsid w:val="00071641"/>
    <w:rsid w:val="00072489"/>
    <w:rsid w:val="00072EA1"/>
    <w:rsid w:val="000854EF"/>
    <w:rsid w:val="000865D8"/>
    <w:rsid w:val="0009122B"/>
    <w:rsid w:val="000938A2"/>
    <w:rsid w:val="00094D86"/>
    <w:rsid w:val="0009627A"/>
    <w:rsid w:val="00096A94"/>
    <w:rsid w:val="000B380A"/>
    <w:rsid w:val="000C1A07"/>
    <w:rsid w:val="000C4177"/>
    <w:rsid w:val="000D10C5"/>
    <w:rsid w:val="000D18CF"/>
    <w:rsid w:val="000D3D2C"/>
    <w:rsid w:val="000E08DF"/>
    <w:rsid w:val="000E4C69"/>
    <w:rsid w:val="000E5C59"/>
    <w:rsid w:val="000F7D94"/>
    <w:rsid w:val="00106018"/>
    <w:rsid w:val="001158E0"/>
    <w:rsid w:val="001245E6"/>
    <w:rsid w:val="0012469A"/>
    <w:rsid w:val="0012647C"/>
    <w:rsid w:val="00142763"/>
    <w:rsid w:val="00142C56"/>
    <w:rsid w:val="00143426"/>
    <w:rsid w:val="00155F76"/>
    <w:rsid w:val="001609EF"/>
    <w:rsid w:val="00164CB4"/>
    <w:rsid w:val="001726D5"/>
    <w:rsid w:val="00175AB3"/>
    <w:rsid w:val="00182FC7"/>
    <w:rsid w:val="00184732"/>
    <w:rsid w:val="00185337"/>
    <w:rsid w:val="0018671A"/>
    <w:rsid w:val="00191E98"/>
    <w:rsid w:val="001A58FF"/>
    <w:rsid w:val="001B61ED"/>
    <w:rsid w:val="001D0A7C"/>
    <w:rsid w:val="001D3AA3"/>
    <w:rsid w:val="001D5404"/>
    <w:rsid w:val="001E4B80"/>
    <w:rsid w:val="001E5991"/>
    <w:rsid w:val="001F491D"/>
    <w:rsid w:val="001F5918"/>
    <w:rsid w:val="00201DA1"/>
    <w:rsid w:val="002039D6"/>
    <w:rsid w:val="0021612A"/>
    <w:rsid w:val="002161FB"/>
    <w:rsid w:val="002167CA"/>
    <w:rsid w:val="00216A95"/>
    <w:rsid w:val="00220639"/>
    <w:rsid w:val="00223BD1"/>
    <w:rsid w:val="002375A7"/>
    <w:rsid w:val="00251A46"/>
    <w:rsid w:val="00252480"/>
    <w:rsid w:val="00261548"/>
    <w:rsid w:val="002646D0"/>
    <w:rsid w:val="002662C1"/>
    <w:rsid w:val="00267917"/>
    <w:rsid w:val="002760F6"/>
    <w:rsid w:val="0028152E"/>
    <w:rsid w:val="002836B5"/>
    <w:rsid w:val="00284ED6"/>
    <w:rsid w:val="00285362"/>
    <w:rsid w:val="002854A0"/>
    <w:rsid w:val="0029008D"/>
    <w:rsid w:val="002A0E4B"/>
    <w:rsid w:val="002A17C0"/>
    <w:rsid w:val="002A3A4C"/>
    <w:rsid w:val="002A6290"/>
    <w:rsid w:val="002B0D28"/>
    <w:rsid w:val="002B1A49"/>
    <w:rsid w:val="002B2CE9"/>
    <w:rsid w:val="002D3F3B"/>
    <w:rsid w:val="002D6D25"/>
    <w:rsid w:val="002E2133"/>
    <w:rsid w:val="002E33BA"/>
    <w:rsid w:val="002E41C3"/>
    <w:rsid w:val="002E7E10"/>
    <w:rsid w:val="002F1183"/>
    <w:rsid w:val="002F35A8"/>
    <w:rsid w:val="002F7649"/>
    <w:rsid w:val="00300C7E"/>
    <w:rsid w:val="00307DA6"/>
    <w:rsid w:val="00310599"/>
    <w:rsid w:val="003224B8"/>
    <w:rsid w:val="0032489A"/>
    <w:rsid w:val="00326CC2"/>
    <w:rsid w:val="00332B3C"/>
    <w:rsid w:val="00350E84"/>
    <w:rsid w:val="003516D8"/>
    <w:rsid w:val="00373855"/>
    <w:rsid w:val="00373A4C"/>
    <w:rsid w:val="0037555A"/>
    <w:rsid w:val="0037775D"/>
    <w:rsid w:val="003778D8"/>
    <w:rsid w:val="00382B96"/>
    <w:rsid w:val="0038399D"/>
    <w:rsid w:val="0038559E"/>
    <w:rsid w:val="00396DC7"/>
    <w:rsid w:val="003A6CB7"/>
    <w:rsid w:val="003A77A0"/>
    <w:rsid w:val="003A7E40"/>
    <w:rsid w:val="003B0C78"/>
    <w:rsid w:val="003B24A6"/>
    <w:rsid w:val="003B7288"/>
    <w:rsid w:val="003C2846"/>
    <w:rsid w:val="003D05C3"/>
    <w:rsid w:val="003D3FCA"/>
    <w:rsid w:val="003D7561"/>
    <w:rsid w:val="003E295A"/>
    <w:rsid w:val="003E7182"/>
    <w:rsid w:val="003F3981"/>
    <w:rsid w:val="003F6E97"/>
    <w:rsid w:val="003F7CD3"/>
    <w:rsid w:val="003F7E87"/>
    <w:rsid w:val="00402913"/>
    <w:rsid w:val="0040745E"/>
    <w:rsid w:val="004134F9"/>
    <w:rsid w:val="00417100"/>
    <w:rsid w:val="0041746E"/>
    <w:rsid w:val="00417C42"/>
    <w:rsid w:val="00425913"/>
    <w:rsid w:val="004276F6"/>
    <w:rsid w:val="00431281"/>
    <w:rsid w:val="00440D38"/>
    <w:rsid w:val="00443A9B"/>
    <w:rsid w:val="00443F8C"/>
    <w:rsid w:val="00450C04"/>
    <w:rsid w:val="00454225"/>
    <w:rsid w:val="004610EA"/>
    <w:rsid w:val="00461420"/>
    <w:rsid w:val="00464237"/>
    <w:rsid w:val="00470E6E"/>
    <w:rsid w:val="004945B5"/>
    <w:rsid w:val="004961DD"/>
    <w:rsid w:val="004B006A"/>
    <w:rsid w:val="004B01C7"/>
    <w:rsid w:val="004B235D"/>
    <w:rsid w:val="004B67C0"/>
    <w:rsid w:val="004C0ED5"/>
    <w:rsid w:val="004C11BD"/>
    <w:rsid w:val="004C757D"/>
    <w:rsid w:val="004C7C21"/>
    <w:rsid w:val="004D0D22"/>
    <w:rsid w:val="004D1577"/>
    <w:rsid w:val="004D38EC"/>
    <w:rsid w:val="004D6042"/>
    <w:rsid w:val="004E4B14"/>
    <w:rsid w:val="004E67DF"/>
    <w:rsid w:val="004E728D"/>
    <w:rsid w:val="004F0AE8"/>
    <w:rsid w:val="004F110F"/>
    <w:rsid w:val="004F5099"/>
    <w:rsid w:val="004F6473"/>
    <w:rsid w:val="00504847"/>
    <w:rsid w:val="00517626"/>
    <w:rsid w:val="00525C05"/>
    <w:rsid w:val="0053583A"/>
    <w:rsid w:val="005359F7"/>
    <w:rsid w:val="00537765"/>
    <w:rsid w:val="00542F73"/>
    <w:rsid w:val="00543C95"/>
    <w:rsid w:val="00544BE5"/>
    <w:rsid w:val="005454DB"/>
    <w:rsid w:val="005502DB"/>
    <w:rsid w:val="005503D2"/>
    <w:rsid w:val="0055318E"/>
    <w:rsid w:val="00555D8B"/>
    <w:rsid w:val="00563DD0"/>
    <w:rsid w:val="0057114F"/>
    <w:rsid w:val="00575860"/>
    <w:rsid w:val="00581495"/>
    <w:rsid w:val="00581CBC"/>
    <w:rsid w:val="00581E6F"/>
    <w:rsid w:val="00584B6E"/>
    <w:rsid w:val="005A0F55"/>
    <w:rsid w:val="005A102A"/>
    <w:rsid w:val="005A1EB3"/>
    <w:rsid w:val="005B23F4"/>
    <w:rsid w:val="005B579A"/>
    <w:rsid w:val="005C5A7E"/>
    <w:rsid w:val="005C5B86"/>
    <w:rsid w:val="005C6413"/>
    <w:rsid w:val="005D6BD8"/>
    <w:rsid w:val="005E1E72"/>
    <w:rsid w:val="005E4E1B"/>
    <w:rsid w:val="005F050D"/>
    <w:rsid w:val="005F1639"/>
    <w:rsid w:val="005F605A"/>
    <w:rsid w:val="005F6F55"/>
    <w:rsid w:val="005F71E9"/>
    <w:rsid w:val="00604E5A"/>
    <w:rsid w:val="006114B9"/>
    <w:rsid w:val="00614600"/>
    <w:rsid w:val="006161EE"/>
    <w:rsid w:val="00617306"/>
    <w:rsid w:val="006213A4"/>
    <w:rsid w:val="00624579"/>
    <w:rsid w:val="00627B72"/>
    <w:rsid w:val="00643D70"/>
    <w:rsid w:val="0065687F"/>
    <w:rsid w:val="006623FF"/>
    <w:rsid w:val="00671210"/>
    <w:rsid w:val="0067219E"/>
    <w:rsid w:val="00674514"/>
    <w:rsid w:val="00674C2C"/>
    <w:rsid w:val="0067552E"/>
    <w:rsid w:val="00685DF9"/>
    <w:rsid w:val="006A3A38"/>
    <w:rsid w:val="006A3E52"/>
    <w:rsid w:val="006C12C1"/>
    <w:rsid w:val="006C34BD"/>
    <w:rsid w:val="006C409E"/>
    <w:rsid w:val="006C4D76"/>
    <w:rsid w:val="006C77E8"/>
    <w:rsid w:val="006E02F5"/>
    <w:rsid w:val="006E14A9"/>
    <w:rsid w:val="006E21F7"/>
    <w:rsid w:val="006E61AA"/>
    <w:rsid w:val="006E71E0"/>
    <w:rsid w:val="006F09B1"/>
    <w:rsid w:val="006F3FA0"/>
    <w:rsid w:val="006F5945"/>
    <w:rsid w:val="00700E7F"/>
    <w:rsid w:val="0070534D"/>
    <w:rsid w:val="0070695C"/>
    <w:rsid w:val="00710962"/>
    <w:rsid w:val="007130DE"/>
    <w:rsid w:val="00713883"/>
    <w:rsid w:val="007150D2"/>
    <w:rsid w:val="0072112E"/>
    <w:rsid w:val="00726D18"/>
    <w:rsid w:val="00731478"/>
    <w:rsid w:val="007320E4"/>
    <w:rsid w:val="007321BB"/>
    <w:rsid w:val="007431F7"/>
    <w:rsid w:val="00745466"/>
    <w:rsid w:val="00751834"/>
    <w:rsid w:val="00751E30"/>
    <w:rsid w:val="0075395E"/>
    <w:rsid w:val="00755651"/>
    <w:rsid w:val="00760FE2"/>
    <w:rsid w:val="00761D44"/>
    <w:rsid w:val="0076435F"/>
    <w:rsid w:val="007678F4"/>
    <w:rsid w:val="00767910"/>
    <w:rsid w:val="00780604"/>
    <w:rsid w:val="007835F5"/>
    <w:rsid w:val="007856E7"/>
    <w:rsid w:val="00794889"/>
    <w:rsid w:val="007A176B"/>
    <w:rsid w:val="007A24EB"/>
    <w:rsid w:val="007A33F3"/>
    <w:rsid w:val="007B19E6"/>
    <w:rsid w:val="007B4ED0"/>
    <w:rsid w:val="007C1E79"/>
    <w:rsid w:val="007C6113"/>
    <w:rsid w:val="007D2348"/>
    <w:rsid w:val="007D5C8E"/>
    <w:rsid w:val="007E0766"/>
    <w:rsid w:val="007E273F"/>
    <w:rsid w:val="007E2D56"/>
    <w:rsid w:val="007E4302"/>
    <w:rsid w:val="00815CC5"/>
    <w:rsid w:val="008265CA"/>
    <w:rsid w:val="008303D8"/>
    <w:rsid w:val="00830C84"/>
    <w:rsid w:val="00830E3D"/>
    <w:rsid w:val="00831954"/>
    <w:rsid w:val="008327DA"/>
    <w:rsid w:val="00833978"/>
    <w:rsid w:val="008343F9"/>
    <w:rsid w:val="008373FD"/>
    <w:rsid w:val="008424C6"/>
    <w:rsid w:val="008430D0"/>
    <w:rsid w:val="00844798"/>
    <w:rsid w:val="0085238C"/>
    <w:rsid w:val="0085567F"/>
    <w:rsid w:val="00860977"/>
    <w:rsid w:val="00863D5D"/>
    <w:rsid w:val="00864A8D"/>
    <w:rsid w:val="008714C6"/>
    <w:rsid w:val="00872164"/>
    <w:rsid w:val="0087366F"/>
    <w:rsid w:val="0087628D"/>
    <w:rsid w:val="008935F6"/>
    <w:rsid w:val="0089543C"/>
    <w:rsid w:val="008960DF"/>
    <w:rsid w:val="008A0ADA"/>
    <w:rsid w:val="008B016E"/>
    <w:rsid w:val="008B7DF7"/>
    <w:rsid w:val="008C331B"/>
    <w:rsid w:val="008D116E"/>
    <w:rsid w:val="008D185F"/>
    <w:rsid w:val="008D53DB"/>
    <w:rsid w:val="008D7162"/>
    <w:rsid w:val="008D73AB"/>
    <w:rsid w:val="008D7FD0"/>
    <w:rsid w:val="008E331B"/>
    <w:rsid w:val="008E4FFD"/>
    <w:rsid w:val="008F19BB"/>
    <w:rsid w:val="00901F4B"/>
    <w:rsid w:val="00902F15"/>
    <w:rsid w:val="009077A9"/>
    <w:rsid w:val="00921EE9"/>
    <w:rsid w:val="00925EF2"/>
    <w:rsid w:val="0092660A"/>
    <w:rsid w:val="00926C24"/>
    <w:rsid w:val="00930B81"/>
    <w:rsid w:val="009341A3"/>
    <w:rsid w:val="009406BE"/>
    <w:rsid w:val="00941A86"/>
    <w:rsid w:val="00944FEA"/>
    <w:rsid w:val="0095555E"/>
    <w:rsid w:val="00964081"/>
    <w:rsid w:val="0097264A"/>
    <w:rsid w:val="0097360A"/>
    <w:rsid w:val="00974892"/>
    <w:rsid w:val="00976ED7"/>
    <w:rsid w:val="00982178"/>
    <w:rsid w:val="0098397B"/>
    <w:rsid w:val="009867A0"/>
    <w:rsid w:val="009868FE"/>
    <w:rsid w:val="00986949"/>
    <w:rsid w:val="009871FA"/>
    <w:rsid w:val="00987548"/>
    <w:rsid w:val="00993A00"/>
    <w:rsid w:val="00995C7D"/>
    <w:rsid w:val="00996A82"/>
    <w:rsid w:val="00996BA1"/>
    <w:rsid w:val="009A5786"/>
    <w:rsid w:val="009B733E"/>
    <w:rsid w:val="009C0855"/>
    <w:rsid w:val="009C177A"/>
    <w:rsid w:val="009C1ECF"/>
    <w:rsid w:val="009C3AC2"/>
    <w:rsid w:val="009C4784"/>
    <w:rsid w:val="009C638A"/>
    <w:rsid w:val="009C6815"/>
    <w:rsid w:val="009D2007"/>
    <w:rsid w:val="009E4A57"/>
    <w:rsid w:val="009F059D"/>
    <w:rsid w:val="00A12502"/>
    <w:rsid w:val="00A138F4"/>
    <w:rsid w:val="00A15A7B"/>
    <w:rsid w:val="00A22C18"/>
    <w:rsid w:val="00A27766"/>
    <w:rsid w:val="00A408E0"/>
    <w:rsid w:val="00A41517"/>
    <w:rsid w:val="00A45974"/>
    <w:rsid w:val="00A47E38"/>
    <w:rsid w:val="00A51171"/>
    <w:rsid w:val="00A6388B"/>
    <w:rsid w:val="00A64A14"/>
    <w:rsid w:val="00A6727A"/>
    <w:rsid w:val="00A67788"/>
    <w:rsid w:val="00A72074"/>
    <w:rsid w:val="00A72456"/>
    <w:rsid w:val="00A73A0E"/>
    <w:rsid w:val="00A839AC"/>
    <w:rsid w:val="00A854D4"/>
    <w:rsid w:val="00A869B7"/>
    <w:rsid w:val="00A97225"/>
    <w:rsid w:val="00AA0AEC"/>
    <w:rsid w:val="00AA5F7C"/>
    <w:rsid w:val="00AB1A5E"/>
    <w:rsid w:val="00AB754C"/>
    <w:rsid w:val="00AB79D0"/>
    <w:rsid w:val="00AC0CDD"/>
    <w:rsid w:val="00AC6CA3"/>
    <w:rsid w:val="00AC6FD6"/>
    <w:rsid w:val="00AC7230"/>
    <w:rsid w:val="00AD17E7"/>
    <w:rsid w:val="00AD5890"/>
    <w:rsid w:val="00AF09FD"/>
    <w:rsid w:val="00AF1C3E"/>
    <w:rsid w:val="00AF4B04"/>
    <w:rsid w:val="00AF5EE0"/>
    <w:rsid w:val="00B00007"/>
    <w:rsid w:val="00B027DC"/>
    <w:rsid w:val="00B03135"/>
    <w:rsid w:val="00B035DC"/>
    <w:rsid w:val="00B075A6"/>
    <w:rsid w:val="00B103FF"/>
    <w:rsid w:val="00B13226"/>
    <w:rsid w:val="00B21B10"/>
    <w:rsid w:val="00B32063"/>
    <w:rsid w:val="00B34ECB"/>
    <w:rsid w:val="00B41508"/>
    <w:rsid w:val="00B5321E"/>
    <w:rsid w:val="00B53B82"/>
    <w:rsid w:val="00B62867"/>
    <w:rsid w:val="00B65C3F"/>
    <w:rsid w:val="00B72C1C"/>
    <w:rsid w:val="00B72C91"/>
    <w:rsid w:val="00B7774C"/>
    <w:rsid w:val="00B903CE"/>
    <w:rsid w:val="00B962B8"/>
    <w:rsid w:val="00BA5089"/>
    <w:rsid w:val="00BB7B46"/>
    <w:rsid w:val="00BC0F09"/>
    <w:rsid w:val="00BC3E00"/>
    <w:rsid w:val="00BC5EC1"/>
    <w:rsid w:val="00BD0A72"/>
    <w:rsid w:val="00BD5AD0"/>
    <w:rsid w:val="00BD79DA"/>
    <w:rsid w:val="00BE02BF"/>
    <w:rsid w:val="00BE373D"/>
    <w:rsid w:val="00BE5BAB"/>
    <w:rsid w:val="00BF69EB"/>
    <w:rsid w:val="00C00FE4"/>
    <w:rsid w:val="00C02610"/>
    <w:rsid w:val="00C127FC"/>
    <w:rsid w:val="00C12FA1"/>
    <w:rsid w:val="00C2077B"/>
    <w:rsid w:val="00C2107E"/>
    <w:rsid w:val="00C216D5"/>
    <w:rsid w:val="00C4013D"/>
    <w:rsid w:val="00C53A9F"/>
    <w:rsid w:val="00C612A3"/>
    <w:rsid w:val="00C63967"/>
    <w:rsid w:val="00C63F53"/>
    <w:rsid w:val="00C646EC"/>
    <w:rsid w:val="00C721E2"/>
    <w:rsid w:val="00C7495F"/>
    <w:rsid w:val="00C87967"/>
    <w:rsid w:val="00C87EB0"/>
    <w:rsid w:val="00C918D7"/>
    <w:rsid w:val="00C96260"/>
    <w:rsid w:val="00CA17EA"/>
    <w:rsid w:val="00CA1C98"/>
    <w:rsid w:val="00CA6604"/>
    <w:rsid w:val="00CB0E0B"/>
    <w:rsid w:val="00CB2CF6"/>
    <w:rsid w:val="00CB678A"/>
    <w:rsid w:val="00CC18B2"/>
    <w:rsid w:val="00CD3A7F"/>
    <w:rsid w:val="00CD426F"/>
    <w:rsid w:val="00CD430F"/>
    <w:rsid w:val="00CD6FAD"/>
    <w:rsid w:val="00CD7E12"/>
    <w:rsid w:val="00CE123F"/>
    <w:rsid w:val="00CE21AF"/>
    <w:rsid w:val="00CE3B10"/>
    <w:rsid w:val="00D11618"/>
    <w:rsid w:val="00D129EC"/>
    <w:rsid w:val="00D13B60"/>
    <w:rsid w:val="00D22526"/>
    <w:rsid w:val="00D24899"/>
    <w:rsid w:val="00D26509"/>
    <w:rsid w:val="00D27CA5"/>
    <w:rsid w:val="00D31E8C"/>
    <w:rsid w:val="00D31F37"/>
    <w:rsid w:val="00D33F14"/>
    <w:rsid w:val="00D42E77"/>
    <w:rsid w:val="00D60CB1"/>
    <w:rsid w:val="00D70183"/>
    <w:rsid w:val="00D82CDD"/>
    <w:rsid w:val="00D87C1B"/>
    <w:rsid w:val="00D87ECA"/>
    <w:rsid w:val="00D903C4"/>
    <w:rsid w:val="00D91ECC"/>
    <w:rsid w:val="00D9403F"/>
    <w:rsid w:val="00DA0387"/>
    <w:rsid w:val="00DA0B72"/>
    <w:rsid w:val="00DA0DF6"/>
    <w:rsid w:val="00DA54BB"/>
    <w:rsid w:val="00DA5790"/>
    <w:rsid w:val="00DA5E92"/>
    <w:rsid w:val="00DA629F"/>
    <w:rsid w:val="00DA7E64"/>
    <w:rsid w:val="00DB06D7"/>
    <w:rsid w:val="00DC0526"/>
    <w:rsid w:val="00DC24AE"/>
    <w:rsid w:val="00DD4D1E"/>
    <w:rsid w:val="00DD6B13"/>
    <w:rsid w:val="00DE6804"/>
    <w:rsid w:val="00DE7046"/>
    <w:rsid w:val="00DE7A25"/>
    <w:rsid w:val="00DF27C9"/>
    <w:rsid w:val="00DF3834"/>
    <w:rsid w:val="00DF593F"/>
    <w:rsid w:val="00DF7E03"/>
    <w:rsid w:val="00E02D75"/>
    <w:rsid w:val="00E05AE8"/>
    <w:rsid w:val="00E1502C"/>
    <w:rsid w:val="00E16041"/>
    <w:rsid w:val="00E226D7"/>
    <w:rsid w:val="00E23DD0"/>
    <w:rsid w:val="00E26E76"/>
    <w:rsid w:val="00E44986"/>
    <w:rsid w:val="00E5104D"/>
    <w:rsid w:val="00E5431E"/>
    <w:rsid w:val="00E57048"/>
    <w:rsid w:val="00E62058"/>
    <w:rsid w:val="00E74105"/>
    <w:rsid w:val="00E86987"/>
    <w:rsid w:val="00E97D01"/>
    <w:rsid w:val="00EA23DD"/>
    <w:rsid w:val="00EA32C3"/>
    <w:rsid w:val="00EA5929"/>
    <w:rsid w:val="00EA5AF9"/>
    <w:rsid w:val="00EB09F0"/>
    <w:rsid w:val="00EB1F1D"/>
    <w:rsid w:val="00EC07D9"/>
    <w:rsid w:val="00EC083E"/>
    <w:rsid w:val="00ED18B0"/>
    <w:rsid w:val="00ED2EE5"/>
    <w:rsid w:val="00ED4FDF"/>
    <w:rsid w:val="00ED5974"/>
    <w:rsid w:val="00ED76AC"/>
    <w:rsid w:val="00EE3AFC"/>
    <w:rsid w:val="00EE5D68"/>
    <w:rsid w:val="00EE7B03"/>
    <w:rsid w:val="00EF1BB3"/>
    <w:rsid w:val="00EF3322"/>
    <w:rsid w:val="00F0052D"/>
    <w:rsid w:val="00F02255"/>
    <w:rsid w:val="00F0310F"/>
    <w:rsid w:val="00F03D2B"/>
    <w:rsid w:val="00F046C2"/>
    <w:rsid w:val="00F04839"/>
    <w:rsid w:val="00F059BF"/>
    <w:rsid w:val="00F1304E"/>
    <w:rsid w:val="00F15522"/>
    <w:rsid w:val="00F15CA1"/>
    <w:rsid w:val="00F20DA5"/>
    <w:rsid w:val="00F221DD"/>
    <w:rsid w:val="00F26BDC"/>
    <w:rsid w:val="00F424DC"/>
    <w:rsid w:val="00F42B1F"/>
    <w:rsid w:val="00F43D53"/>
    <w:rsid w:val="00F46A60"/>
    <w:rsid w:val="00F54E31"/>
    <w:rsid w:val="00F57F41"/>
    <w:rsid w:val="00F66C0E"/>
    <w:rsid w:val="00F81130"/>
    <w:rsid w:val="00F919A8"/>
    <w:rsid w:val="00F94DB3"/>
    <w:rsid w:val="00FA2BC1"/>
    <w:rsid w:val="00FA4B9F"/>
    <w:rsid w:val="00FA5820"/>
    <w:rsid w:val="00FA5AFA"/>
    <w:rsid w:val="00FA7884"/>
    <w:rsid w:val="00FA792D"/>
    <w:rsid w:val="00FB5107"/>
    <w:rsid w:val="00FD4754"/>
    <w:rsid w:val="00FD5ABE"/>
    <w:rsid w:val="00FD7A2C"/>
    <w:rsid w:val="00FE26B8"/>
    <w:rsid w:val="00FE3CEC"/>
    <w:rsid w:val="00FE4415"/>
    <w:rsid w:val="00FF0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E9207"/>
  <w15:chartTrackingRefBased/>
  <w15:docId w15:val="{742577F5-3323-4CE9-B0BE-7735FF5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jc w:val="both"/>
      <w:outlineLvl w:val="1"/>
    </w:pPr>
    <w:rPr>
      <w:b/>
      <w:caps/>
    </w:rPr>
  </w:style>
  <w:style w:type="paragraph" w:styleId="Nadpis3">
    <w:name w:val="heading 3"/>
    <w:basedOn w:val="Normln"/>
    <w:next w:val="Normln"/>
    <w:qFormat/>
    <w:pPr>
      <w:keepNext/>
      <w:jc w:val="both"/>
      <w:outlineLvl w:val="2"/>
    </w:pPr>
    <w:rPr>
      <w:u w:val="single"/>
    </w:rPr>
  </w:style>
  <w:style w:type="paragraph" w:styleId="Nadpis4">
    <w:name w:val="heading 4"/>
    <w:basedOn w:val="Normln"/>
    <w:next w:val="Normln"/>
    <w:qFormat/>
    <w:pPr>
      <w:keepNext/>
      <w:ind w:left="708" w:firstLine="708"/>
      <w:jc w:val="center"/>
      <w:outlineLvl w:val="3"/>
    </w:pPr>
    <w:rPr>
      <w:b/>
      <w:color w:val="FF0000"/>
    </w:rPr>
  </w:style>
  <w:style w:type="paragraph" w:styleId="Nadpis5">
    <w:name w:val="heading 5"/>
    <w:basedOn w:val="Normln"/>
    <w:next w:val="Normln"/>
    <w:qFormat/>
    <w:pPr>
      <w:keepNext/>
      <w:jc w:val="both"/>
      <w:outlineLvl w:val="4"/>
    </w:pPr>
    <w:rPr>
      <w:b/>
      <w:bCs/>
      <w:sz w:val="20"/>
    </w:rPr>
  </w:style>
  <w:style w:type="paragraph" w:styleId="Nadpis6">
    <w:name w:val="heading 6"/>
    <w:basedOn w:val="Normln"/>
    <w:next w:val="Normln"/>
    <w:qFormat/>
    <w:pPr>
      <w:keepNext/>
      <w:jc w:val="center"/>
      <w:outlineLvl w:val="5"/>
    </w:pPr>
    <w:rPr>
      <w:b/>
      <w:szCs w:val="22"/>
      <w:u w:val="single"/>
    </w:rPr>
  </w:style>
  <w:style w:type="paragraph" w:styleId="Nadpis7">
    <w:name w:val="heading 7"/>
    <w:basedOn w:val="Normln"/>
    <w:next w:val="Normln"/>
    <w:qFormat/>
    <w:pPr>
      <w:keepNext/>
      <w:ind w:right="603"/>
      <w:jc w:val="center"/>
      <w:outlineLvl w:val="6"/>
    </w:pPr>
    <w:rPr>
      <w:rFonts w:ascii="Times New Roman" w:hAnsi="Times New Roman"/>
      <w:b/>
      <w:sz w:val="28"/>
      <w:szCs w:val="22"/>
    </w:rPr>
  </w:style>
  <w:style w:type="paragraph" w:styleId="Nadpis8">
    <w:name w:val="heading 8"/>
    <w:basedOn w:val="Normln"/>
    <w:next w:val="Normln"/>
    <w:qFormat/>
    <w:pPr>
      <w:keepNext/>
      <w:outlineLvl w:val="7"/>
    </w:pPr>
    <w:rPr>
      <w:rFonts w:ascii="Times New Roman" w:hAnsi="Times New Roman"/>
      <w:b/>
      <w:sz w:val="24"/>
      <w:szCs w:val="22"/>
      <w:u w:val="single"/>
    </w:rPr>
  </w:style>
  <w:style w:type="paragraph" w:styleId="Nadpis9">
    <w:name w:val="heading 9"/>
    <w:basedOn w:val="Normln"/>
    <w:next w:val="Normln"/>
    <w:qFormat/>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style>
  <w:style w:type="paragraph" w:styleId="Zkladntextodsazen3">
    <w:name w:val="Body Text Indent 3"/>
    <w:basedOn w:val="Normln"/>
    <w:semiHidden/>
    <w:pPr>
      <w:spacing w:after="120"/>
      <w:ind w:left="283"/>
    </w:pPr>
    <w:rPr>
      <w:sz w:val="16"/>
      <w:szCs w:val="16"/>
    </w:rPr>
  </w:style>
  <w:style w:type="paragraph" w:styleId="Zkladntextodsazen">
    <w:name w:val="Body Text Indent"/>
    <w:basedOn w:val="Normln"/>
    <w:semiHidden/>
    <w:pPr>
      <w:overflowPunct/>
      <w:autoSpaceDE/>
      <w:autoSpaceDN/>
      <w:adjustRightInd/>
      <w:ind w:left="708"/>
      <w:jc w:val="both"/>
      <w:textAlignment w:val="auto"/>
    </w:pPr>
    <w:rPr>
      <w:rFonts w:ascii="Times New Roman" w:hAnsi="Times New Roman"/>
      <w:sz w:val="20"/>
      <w:szCs w:val="24"/>
    </w:rPr>
  </w:style>
  <w:style w:type="paragraph" w:styleId="Zkladntext2">
    <w:name w:val="Body Text 2"/>
    <w:basedOn w:val="Normln"/>
    <w:semiHidden/>
    <w:pPr>
      <w:ind w:right="603"/>
    </w:pPr>
    <w:rPr>
      <w:b/>
      <w:szCs w:val="22"/>
    </w:rPr>
  </w:style>
  <w:style w:type="paragraph" w:styleId="Zkladntext3">
    <w:name w:val="Body Text 3"/>
    <w:basedOn w:val="Normln"/>
    <w:semiHidden/>
    <w:pPr>
      <w:jc w:val="both"/>
    </w:pPr>
    <w:rPr>
      <w:rFonts w:ascii="Times New Roman" w:hAnsi="Times New Roman"/>
      <w:sz w:val="24"/>
    </w:rPr>
  </w:style>
  <w:style w:type="paragraph" w:styleId="Textbubliny">
    <w:name w:val="Balloon Text"/>
    <w:basedOn w:val="Normln"/>
    <w:semiHidden/>
    <w:pPr>
      <w:widowControl w:val="0"/>
      <w:overflowPunct/>
      <w:autoSpaceDE/>
      <w:autoSpaceDN/>
      <w:adjustRightInd/>
      <w:textAlignment w:val="auto"/>
    </w:pPr>
    <w:rPr>
      <w:rFonts w:ascii="Tahoma" w:hAnsi="Tahoma" w:cs="Tahoma"/>
      <w:sz w:val="16"/>
      <w:szCs w:val="16"/>
    </w:rPr>
  </w:style>
  <w:style w:type="character" w:customStyle="1" w:styleId="TitleChar">
    <w:name w:val="Title Char"/>
    <w:rPr>
      <w:rFonts w:ascii="Garamond" w:hAnsi="Garamond" w:cs="Garamond"/>
      <w:b/>
      <w:bCs/>
      <w:kern w:val="28"/>
      <w:sz w:val="20"/>
      <w:szCs w:val="20"/>
      <w:lang w:val="x-none" w:eastAsia="cs-CZ"/>
    </w:rPr>
  </w:style>
  <w:style w:type="character" w:styleId="Hypertextovodkaz">
    <w:name w:val="Hyperlink"/>
    <w:semiHidden/>
    <w:rPr>
      <w:color w:val="0000FF"/>
      <w:u w:val="single"/>
    </w:rPr>
  </w:style>
  <w:style w:type="paragraph" w:customStyle="1" w:styleId="Smlouva-slo">
    <w:name w:val="Smlouva-číslo"/>
    <w:basedOn w:val="Normln"/>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Pr>
      <w:color w:val="800080"/>
      <w:u w:val="single"/>
    </w:rPr>
  </w:style>
  <w:style w:type="character" w:customStyle="1" w:styleId="ZhlavChar">
    <w:name w:val="Záhlaví Char"/>
    <w:aliases w:val="zápatí Char"/>
    <w:basedOn w:val="Standardnpsmoodstavce"/>
    <w:link w:val="Zhlav"/>
    <w:rsid w:val="001D0A7C"/>
    <w:rPr>
      <w:rFonts w:ascii="Arial" w:hAnsi="Arial"/>
      <w:sz w:val="22"/>
    </w:rPr>
  </w:style>
  <w:style w:type="paragraph" w:styleId="Odstavecseseznamem">
    <w:name w:val="List Paragraph"/>
    <w:basedOn w:val="Normln"/>
    <w:uiPriority w:val="34"/>
    <w:qFormat/>
    <w:rsid w:val="002A3A4C"/>
    <w:pPr>
      <w:ind w:left="720"/>
      <w:contextualSpacing/>
    </w:pPr>
  </w:style>
  <w:style w:type="character" w:styleId="Odkaznakoment">
    <w:name w:val="annotation reference"/>
    <w:basedOn w:val="Standardnpsmoodstavce"/>
    <w:uiPriority w:val="99"/>
    <w:semiHidden/>
    <w:unhideWhenUsed/>
    <w:rsid w:val="003F7E87"/>
    <w:rPr>
      <w:sz w:val="16"/>
      <w:szCs w:val="16"/>
    </w:rPr>
  </w:style>
  <w:style w:type="paragraph" w:styleId="Textkomente">
    <w:name w:val="annotation text"/>
    <w:basedOn w:val="Normln"/>
    <w:link w:val="TextkomenteChar"/>
    <w:uiPriority w:val="99"/>
    <w:semiHidden/>
    <w:unhideWhenUsed/>
    <w:rsid w:val="003F7E87"/>
    <w:rPr>
      <w:sz w:val="20"/>
    </w:rPr>
  </w:style>
  <w:style w:type="character" w:customStyle="1" w:styleId="TextkomenteChar">
    <w:name w:val="Text komentáře Char"/>
    <w:basedOn w:val="Standardnpsmoodstavce"/>
    <w:link w:val="Textkomente"/>
    <w:uiPriority w:val="99"/>
    <w:semiHidden/>
    <w:rsid w:val="003F7E87"/>
    <w:rPr>
      <w:rFonts w:ascii="Arial" w:hAnsi="Arial"/>
    </w:rPr>
  </w:style>
  <w:style w:type="paragraph" w:styleId="Pedmtkomente">
    <w:name w:val="annotation subject"/>
    <w:basedOn w:val="Textkomente"/>
    <w:next w:val="Textkomente"/>
    <w:link w:val="PedmtkomenteChar"/>
    <w:uiPriority w:val="99"/>
    <w:semiHidden/>
    <w:unhideWhenUsed/>
    <w:rsid w:val="003F7E87"/>
    <w:rPr>
      <w:b/>
      <w:bCs/>
    </w:rPr>
  </w:style>
  <w:style w:type="character" w:customStyle="1" w:styleId="PedmtkomenteChar">
    <w:name w:val="Předmět komentáře Char"/>
    <w:basedOn w:val="TextkomenteChar"/>
    <w:link w:val="Pedmtkomente"/>
    <w:uiPriority w:val="99"/>
    <w:semiHidden/>
    <w:rsid w:val="003F7E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4315">
      <w:bodyDiv w:val="1"/>
      <w:marLeft w:val="0"/>
      <w:marRight w:val="0"/>
      <w:marTop w:val="0"/>
      <w:marBottom w:val="0"/>
      <w:divBdr>
        <w:top w:val="none" w:sz="0" w:space="0" w:color="auto"/>
        <w:left w:val="none" w:sz="0" w:space="0" w:color="auto"/>
        <w:bottom w:val="none" w:sz="0" w:space="0" w:color="auto"/>
        <w:right w:val="none" w:sz="0" w:space="0" w:color="auto"/>
      </w:divBdr>
    </w:div>
    <w:div w:id="1272860544">
      <w:bodyDiv w:val="1"/>
      <w:marLeft w:val="0"/>
      <w:marRight w:val="0"/>
      <w:marTop w:val="0"/>
      <w:marBottom w:val="0"/>
      <w:divBdr>
        <w:top w:val="none" w:sz="0" w:space="0" w:color="auto"/>
        <w:left w:val="none" w:sz="0" w:space="0" w:color="auto"/>
        <w:bottom w:val="none" w:sz="0" w:space="0" w:color="auto"/>
        <w:right w:val="none" w:sz="0" w:space="0" w:color="auto"/>
      </w:divBdr>
    </w:div>
    <w:div w:id="1373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vakp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1219</TotalTime>
  <Pages>11</Pages>
  <Words>3991</Words>
  <Characters>23547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SMLOUVA  O  DÍLO   č</vt:lpstr>
    </vt:vector>
  </TitlesOfParts>
  <Company>Všeobecná stavební Přerov spol.s r.o.</Company>
  <LinksUpToDate>false</LinksUpToDate>
  <CharactersWithSpaces>27484</CharactersWithSpaces>
  <SharedDoc>false</SharedDoc>
  <HLinks>
    <vt:vector size="6" baseType="variant">
      <vt:variant>
        <vt:i4>7274565</vt:i4>
      </vt:variant>
      <vt:variant>
        <vt:i4>0</vt:i4>
      </vt:variant>
      <vt:variant>
        <vt:i4>0</vt:i4>
      </vt:variant>
      <vt:variant>
        <vt:i4>5</vt:i4>
      </vt:variant>
      <vt:variant>
        <vt:lpwstr>mailto:sekretariat@vakpr.cz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VAK084</dc:creator>
  <cp:keywords/>
  <cp:lastModifiedBy>Marcela Kovářová</cp:lastModifiedBy>
  <cp:revision>16</cp:revision>
  <cp:lastPrinted>2024-10-25T06:56:00Z</cp:lastPrinted>
  <dcterms:created xsi:type="dcterms:W3CDTF">2024-10-15T08:26:00Z</dcterms:created>
  <dcterms:modified xsi:type="dcterms:W3CDTF">2025-09-09T08:01:00Z</dcterms:modified>
</cp:coreProperties>
</file>