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796BF" w14:textId="77777777" w:rsidR="00E33BB7" w:rsidRDefault="00E33BB7">
      <w:pPr>
        <w:spacing w:line="1" w:lineRule="exact"/>
      </w:pPr>
    </w:p>
    <w:p w14:paraId="77CEF281" w14:textId="77777777" w:rsidR="00E33BB7" w:rsidRDefault="00000000">
      <w:pPr>
        <w:pStyle w:val="Zhlavnebozpat0"/>
        <w:framePr w:wrap="none" w:vAnchor="page" w:hAnchor="page" w:x="1411" w:y="563"/>
      </w:pPr>
      <w:r>
        <w:t>Název akce: CS jihovýchod ní obchvat - kácení stromů a odstraněné porostů</w:t>
      </w:r>
    </w:p>
    <w:p w14:paraId="593A25E3" w14:textId="77777777" w:rsidR="00E33BB7" w:rsidRDefault="00000000">
      <w:pPr>
        <w:pStyle w:val="Zhlavnebozpat0"/>
        <w:framePr w:wrap="none" w:vAnchor="page" w:hAnchor="page" w:x="7771" w:y="578"/>
      </w:pPr>
      <w:r>
        <w:t>Smlouva o dílo č. OMI-VZMR-2025-96</w:t>
      </w:r>
    </w:p>
    <w:p w14:paraId="26CC6C61" w14:textId="77777777" w:rsidR="00E33BB7" w:rsidRDefault="00000000">
      <w:pPr>
        <w:pStyle w:val="Nadpis10"/>
        <w:framePr w:w="9115" w:h="1483" w:hRule="exact" w:wrap="none" w:vAnchor="page" w:hAnchor="page" w:x="1397" w:y="1490"/>
        <w:spacing w:after="160"/>
        <w:rPr>
          <w:sz w:val="32"/>
          <w:szCs w:val="32"/>
        </w:rPr>
      </w:pPr>
      <w:bookmarkStart w:id="0" w:name="bookmark0"/>
      <w:r>
        <w:rPr>
          <w:sz w:val="32"/>
          <w:szCs w:val="32"/>
        </w:rPr>
        <w:t>SMLOUVA O DÍLO č. OMI-VZMR-2025-96</w:t>
      </w:r>
      <w:bookmarkEnd w:id="0"/>
    </w:p>
    <w:p w14:paraId="0B6682D5" w14:textId="77777777" w:rsidR="00E33BB7" w:rsidRDefault="00000000">
      <w:pPr>
        <w:pStyle w:val="Zkladntext20"/>
        <w:framePr w:w="9115" w:h="1483" w:hRule="exact" w:wrap="none" w:vAnchor="page" w:hAnchor="page" w:x="1397" w:y="1490"/>
        <w:spacing w:after="100" w:line="286"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76B5E4B1" w14:textId="77777777" w:rsidR="00E33BB7" w:rsidRDefault="00000000">
      <w:pPr>
        <w:pStyle w:val="Zkladntext1"/>
        <w:framePr w:w="9115" w:h="1483" w:hRule="exact" w:wrap="none" w:vAnchor="page" w:hAnchor="page" w:x="1397" w:y="1490"/>
        <w:spacing w:after="0"/>
        <w:jc w:val="center"/>
        <w:rPr>
          <w:sz w:val="22"/>
          <w:szCs w:val="22"/>
        </w:rPr>
      </w:pPr>
      <w:r>
        <w:rPr>
          <w:rFonts w:ascii="Arial" w:eastAsia="Arial" w:hAnsi="Arial" w:cs="Arial"/>
        </w:rPr>
        <w:t xml:space="preserve">(dále jen </w:t>
      </w:r>
      <w:r>
        <w:rPr>
          <w:i/>
          <w:iCs/>
          <w:sz w:val="22"/>
          <w:szCs w:val="22"/>
        </w:rPr>
        <w:t>„</w:t>
      </w:r>
      <w:proofErr w:type="spellStart"/>
      <w:r>
        <w:rPr>
          <w:i/>
          <w:iCs/>
          <w:sz w:val="22"/>
          <w:szCs w:val="22"/>
        </w:rPr>
        <w:t>občanskýzákoník</w:t>
      </w:r>
      <w:proofErr w:type="spellEnd"/>
      <w:r>
        <w:rPr>
          <w:i/>
          <w:iCs/>
          <w:sz w:val="22"/>
          <w:szCs w:val="22"/>
        </w:rPr>
        <w:t>“)</w:t>
      </w:r>
    </w:p>
    <w:p w14:paraId="3B1346CC" w14:textId="77777777" w:rsidR="00E33BB7" w:rsidRDefault="00000000">
      <w:pPr>
        <w:pStyle w:val="Nadpis20"/>
        <w:framePr w:w="9115" w:h="11410" w:hRule="exact" w:wrap="none" w:vAnchor="page" w:hAnchor="page" w:x="1397" w:y="3674"/>
        <w:spacing w:after="260"/>
      </w:pPr>
      <w:bookmarkStart w:id="1" w:name="bookmark2"/>
      <w:r>
        <w:t>Smluvní strany</w:t>
      </w:r>
      <w:bookmarkEnd w:id="1"/>
    </w:p>
    <w:p w14:paraId="6D8FDA8C" w14:textId="77777777" w:rsidR="00E33BB7" w:rsidRDefault="00000000">
      <w:pPr>
        <w:pStyle w:val="Zkladntext1"/>
        <w:framePr w:w="9115" w:h="11410" w:hRule="exact" w:wrap="none" w:vAnchor="page" w:hAnchor="page" w:x="1397" w:y="3674"/>
        <w:tabs>
          <w:tab w:val="left" w:pos="2084"/>
        </w:tabs>
        <w:spacing w:after="0"/>
        <w:rPr>
          <w:sz w:val="22"/>
          <w:szCs w:val="22"/>
        </w:rPr>
      </w:pPr>
      <w:r>
        <w:rPr>
          <w:sz w:val="22"/>
          <w:szCs w:val="22"/>
        </w:rPr>
        <w:t>Objednatel:</w:t>
      </w:r>
      <w:r>
        <w:rPr>
          <w:sz w:val="22"/>
          <w:szCs w:val="22"/>
        </w:rPr>
        <w:tab/>
        <w:t>Statutární město Pardubice</w:t>
      </w:r>
    </w:p>
    <w:p w14:paraId="42C00FEA" w14:textId="77777777" w:rsidR="00E33BB7" w:rsidRDefault="00000000">
      <w:pPr>
        <w:pStyle w:val="Zkladntext20"/>
        <w:framePr w:w="9115" w:h="11410" w:hRule="exact" w:wrap="none" w:vAnchor="page" w:hAnchor="page" w:x="1397" w:y="3674"/>
        <w:tabs>
          <w:tab w:val="left" w:pos="2084"/>
        </w:tabs>
        <w:spacing w:after="0" w:line="276" w:lineRule="auto"/>
      </w:pPr>
      <w:r>
        <w:t>Se sídlem:</w:t>
      </w:r>
      <w:r>
        <w:tab/>
        <w:t>Pernštýnské náměstí 1</w:t>
      </w:r>
    </w:p>
    <w:p w14:paraId="5D2F62F1" w14:textId="77777777" w:rsidR="00E33BB7" w:rsidRDefault="00000000">
      <w:pPr>
        <w:pStyle w:val="Zkladntext20"/>
        <w:framePr w:w="9115" w:h="11410" w:hRule="exact" w:wrap="none" w:vAnchor="page" w:hAnchor="page" w:x="1397" w:y="3674"/>
        <w:spacing w:after="0" w:line="276" w:lineRule="auto"/>
        <w:ind w:left="2140"/>
      </w:pPr>
      <w:r>
        <w:t>530 21 Pardubice</w:t>
      </w:r>
    </w:p>
    <w:p w14:paraId="7DF396B5" w14:textId="77777777" w:rsidR="00E33BB7" w:rsidRDefault="00000000">
      <w:pPr>
        <w:pStyle w:val="Zkladntext20"/>
        <w:framePr w:w="9115" w:h="11410" w:hRule="exact" w:wrap="none" w:vAnchor="page" w:hAnchor="page" w:x="1397" w:y="3674"/>
        <w:spacing w:after="0" w:line="276" w:lineRule="auto"/>
      </w:pPr>
      <w:r>
        <w:t>Zastoupený ve věcech smluvních:</w:t>
      </w:r>
    </w:p>
    <w:p w14:paraId="04E991D2" w14:textId="77777777" w:rsidR="00E33BB7" w:rsidRDefault="00000000">
      <w:pPr>
        <w:pStyle w:val="Zkladntext20"/>
        <w:framePr w:w="9115" w:h="11410" w:hRule="exact" w:wrap="none" w:vAnchor="page" w:hAnchor="page" w:x="1397" w:y="3674"/>
        <w:spacing w:after="0" w:line="276" w:lineRule="auto"/>
        <w:ind w:firstLine="720"/>
        <w:jc w:val="both"/>
      </w:pPr>
      <w:r>
        <w:t xml:space="preserve">Bc. Janem </w:t>
      </w:r>
      <w:proofErr w:type="spellStart"/>
      <w:r>
        <w:t>Nadrchalem</w:t>
      </w:r>
      <w:proofErr w:type="spellEnd"/>
      <w:r>
        <w:t xml:space="preserve"> - primátorem města</w:t>
      </w:r>
    </w:p>
    <w:p w14:paraId="0F8BE6B4" w14:textId="77777777" w:rsidR="00E33BB7" w:rsidRDefault="00000000">
      <w:pPr>
        <w:pStyle w:val="Zkladntext20"/>
        <w:framePr w:w="9115" w:h="11410" w:hRule="exact" w:wrap="none" w:vAnchor="page" w:hAnchor="page" w:x="1397" w:y="3674"/>
        <w:spacing w:after="0" w:line="276" w:lineRule="auto"/>
      </w:pPr>
      <w:r>
        <w:t>Zastoupený ve věcech technických:</w:t>
      </w:r>
    </w:p>
    <w:p w14:paraId="051E50D3" w14:textId="77777777" w:rsidR="00E33BB7" w:rsidRDefault="00000000">
      <w:pPr>
        <w:pStyle w:val="Zkladntext20"/>
        <w:framePr w:w="9115" w:h="11410" w:hRule="exact" w:wrap="none" w:vAnchor="page" w:hAnchor="page" w:x="1397" w:y="3674"/>
        <w:spacing w:after="0" w:line="276" w:lineRule="auto"/>
        <w:ind w:left="720"/>
        <w:jc w:val="both"/>
      </w:pPr>
      <w:r>
        <w:t xml:space="preserve">Ing. Kateřinou </w:t>
      </w:r>
      <w:proofErr w:type="spellStart"/>
      <w:r>
        <w:t>Skladanovou</w:t>
      </w:r>
      <w:proofErr w:type="spellEnd"/>
      <w:r>
        <w:t xml:space="preserve"> - vedoucí Odboru majetku a investic </w:t>
      </w:r>
      <w:proofErr w:type="spellStart"/>
      <w:r>
        <w:t>MmP</w:t>
      </w:r>
      <w:proofErr w:type="spellEnd"/>
      <w:r>
        <w:t xml:space="preserve">; Tel.: 466 859 148, e-mail: </w:t>
      </w:r>
      <w:hyperlink r:id="rId7" w:history="1">
        <w:r>
          <w:rPr>
            <w:lang w:val="en-US" w:eastAsia="en-US" w:bidi="en-US"/>
          </w:rPr>
          <w:t>katerina.skladanova@mmp.cz</w:t>
        </w:r>
      </w:hyperlink>
    </w:p>
    <w:p w14:paraId="770F626D" w14:textId="77777777" w:rsidR="00E33BB7" w:rsidRDefault="00000000">
      <w:pPr>
        <w:pStyle w:val="Zkladntext20"/>
        <w:framePr w:w="9115" w:h="11410" w:hRule="exact" w:wrap="none" w:vAnchor="page" w:hAnchor="page" w:x="1397" w:y="3674"/>
        <w:spacing w:after="260" w:line="276" w:lineRule="auto"/>
        <w:ind w:left="720" w:firstLine="210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Tel.: 466 859 854, e-mail:</w:t>
      </w:r>
    </w:p>
    <w:p w14:paraId="243FDD25" w14:textId="77777777" w:rsidR="00E33BB7" w:rsidRDefault="00000000">
      <w:pPr>
        <w:pStyle w:val="Zkladntext20"/>
        <w:framePr w:w="9115" w:h="11410" w:hRule="exact" w:wrap="none" w:vAnchor="page" w:hAnchor="page" w:x="1397" w:y="3674"/>
        <w:tabs>
          <w:tab w:val="left" w:pos="2084"/>
        </w:tabs>
        <w:spacing w:after="0" w:line="276" w:lineRule="auto"/>
      </w:pPr>
      <w:r>
        <w:t>IČO:00274046</w:t>
      </w:r>
      <w:r>
        <w:tab/>
        <w:t>DIČ: CZ00274046</w:t>
      </w:r>
    </w:p>
    <w:p w14:paraId="41139D7F" w14:textId="77777777" w:rsidR="00E33BB7" w:rsidRDefault="00000000">
      <w:pPr>
        <w:pStyle w:val="Zkladntext20"/>
        <w:framePr w:w="9115" w:h="11410" w:hRule="exact" w:wrap="none" w:vAnchor="page" w:hAnchor="page" w:x="1397" w:y="3674"/>
        <w:tabs>
          <w:tab w:val="left" w:pos="2084"/>
        </w:tabs>
        <w:spacing w:after="0" w:line="276" w:lineRule="auto"/>
      </w:pPr>
      <w:r>
        <w:t>Bankovní spojení:</w:t>
      </w:r>
      <w:r>
        <w:tab/>
        <w:t>KB, a.s., Pardubice</w:t>
      </w:r>
    </w:p>
    <w:p w14:paraId="288DEECD" w14:textId="77777777" w:rsidR="00E33BB7" w:rsidRDefault="00000000">
      <w:pPr>
        <w:pStyle w:val="Zkladntext20"/>
        <w:framePr w:w="9115" w:h="11410" w:hRule="exact" w:wrap="none" w:vAnchor="page" w:hAnchor="page" w:x="1397" w:y="3674"/>
        <w:spacing w:after="260" w:line="276" w:lineRule="auto"/>
      </w:pPr>
      <w:r>
        <w:t>Číslo účtu:</w:t>
      </w:r>
    </w:p>
    <w:p w14:paraId="680EE3E5" w14:textId="77777777" w:rsidR="00E33BB7" w:rsidRDefault="00000000">
      <w:pPr>
        <w:pStyle w:val="Zkladntext1"/>
        <w:framePr w:w="9115" w:h="11410" w:hRule="exact" w:wrap="none" w:vAnchor="page" w:hAnchor="page" w:x="1397" w:y="3674"/>
        <w:spacing w:after="260"/>
        <w:rPr>
          <w:sz w:val="22"/>
          <w:szCs w:val="22"/>
        </w:rPr>
      </w:pPr>
      <w:r>
        <w:rPr>
          <w:rFonts w:ascii="Arial" w:eastAsia="Arial" w:hAnsi="Arial" w:cs="Arial"/>
        </w:rPr>
        <w:t xml:space="preserve">(dále jen </w:t>
      </w:r>
      <w:r>
        <w:rPr>
          <w:i/>
          <w:iCs/>
          <w:sz w:val="22"/>
          <w:szCs w:val="22"/>
        </w:rPr>
        <w:t>“objednatel")</w:t>
      </w:r>
    </w:p>
    <w:p w14:paraId="1E49B597" w14:textId="77777777" w:rsidR="00E33BB7" w:rsidRDefault="00000000">
      <w:pPr>
        <w:pStyle w:val="Zkladntext1"/>
        <w:framePr w:w="9115" w:h="11410" w:hRule="exact" w:wrap="none" w:vAnchor="page" w:hAnchor="page" w:x="1397" w:y="3674"/>
        <w:spacing w:after="260"/>
        <w:rPr>
          <w:sz w:val="22"/>
          <w:szCs w:val="22"/>
        </w:rPr>
      </w:pPr>
      <w:r>
        <w:rPr>
          <w:i/>
          <w:iCs/>
          <w:sz w:val="22"/>
          <w:szCs w:val="22"/>
        </w:rPr>
        <w:t>a</w:t>
      </w:r>
    </w:p>
    <w:p w14:paraId="0CC81CD4" w14:textId="77777777" w:rsidR="00E33BB7" w:rsidRDefault="00000000">
      <w:pPr>
        <w:pStyle w:val="Zkladntext1"/>
        <w:framePr w:w="9115" w:h="11410" w:hRule="exact" w:wrap="none" w:vAnchor="page" w:hAnchor="page" w:x="1397" w:y="3674"/>
        <w:tabs>
          <w:tab w:val="left" w:pos="2084"/>
        </w:tabs>
        <w:spacing w:after="0"/>
        <w:rPr>
          <w:sz w:val="22"/>
          <w:szCs w:val="22"/>
        </w:rPr>
      </w:pPr>
      <w:r>
        <w:rPr>
          <w:sz w:val="22"/>
          <w:szCs w:val="22"/>
        </w:rPr>
        <w:t>Zhotovitel:</w:t>
      </w:r>
      <w:r>
        <w:rPr>
          <w:sz w:val="22"/>
          <w:szCs w:val="22"/>
        </w:rPr>
        <w:tab/>
        <w:t>Služby města Pardubic a.s.</w:t>
      </w:r>
    </w:p>
    <w:p w14:paraId="7406A29E" w14:textId="77777777" w:rsidR="00E33BB7" w:rsidRDefault="00000000">
      <w:pPr>
        <w:pStyle w:val="Zkladntext20"/>
        <w:framePr w:w="9115" w:h="11410" w:hRule="exact" w:wrap="none" w:vAnchor="page" w:hAnchor="page" w:x="1397" w:y="3674"/>
        <w:tabs>
          <w:tab w:val="left" w:pos="2084"/>
        </w:tabs>
        <w:spacing w:after="0" w:line="276" w:lineRule="auto"/>
      </w:pPr>
      <w:r>
        <w:t>Se sídlem:</w:t>
      </w:r>
      <w:r>
        <w:tab/>
        <w:t>Hůrka 1803, 530 12 Pardubice</w:t>
      </w:r>
    </w:p>
    <w:p w14:paraId="3D996AAE" w14:textId="77777777" w:rsidR="00E33BB7" w:rsidRDefault="00000000">
      <w:pPr>
        <w:pStyle w:val="Zkladntext20"/>
        <w:framePr w:w="9115" w:h="11410" w:hRule="exact" w:wrap="none" w:vAnchor="page" w:hAnchor="page" w:x="1397" w:y="3674"/>
        <w:spacing w:after="0" w:line="276" w:lineRule="auto"/>
      </w:pPr>
      <w:r>
        <w:t>Zastoupený ve věcech smluvních: Mgr. Klárou Sýkorovou - místopředsedkyní představenstva</w:t>
      </w:r>
    </w:p>
    <w:p w14:paraId="419E629D" w14:textId="0AC5B1D5" w:rsidR="00E33BB7" w:rsidRDefault="00F63D81">
      <w:pPr>
        <w:pStyle w:val="Zkladntext20"/>
        <w:framePr w:w="9115" w:h="11410" w:hRule="exact" w:wrap="none" w:vAnchor="page" w:hAnchor="page" w:x="1397" w:y="3674"/>
        <w:tabs>
          <w:tab w:val="left" w:pos="5957"/>
        </w:tabs>
        <w:spacing w:after="0" w:line="276" w:lineRule="auto"/>
      </w:pPr>
      <w:r>
        <w:t>Zastoupený ve</w:t>
      </w:r>
      <w:r w:rsidR="00000000">
        <w:t xml:space="preserve"> věcech technických:</w:t>
      </w:r>
      <w:r w:rsidR="00000000">
        <w:tab/>
        <w:t xml:space="preserve">-vedoucím divize </w:t>
      </w:r>
      <w:proofErr w:type="spellStart"/>
      <w:r w:rsidR="00000000">
        <w:t>Agroservis</w:t>
      </w:r>
      <w:proofErr w:type="spellEnd"/>
    </w:p>
    <w:p w14:paraId="7439ECDC" w14:textId="77777777" w:rsidR="00E33BB7" w:rsidRDefault="00000000">
      <w:pPr>
        <w:pStyle w:val="Zkladntext20"/>
        <w:framePr w:w="9115" w:h="11410" w:hRule="exact" w:wrap="none" w:vAnchor="page" w:hAnchor="page" w:x="1397" w:y="3674"/>
        <w:spacing w:after="0" w:line="276" w:lineRule="auto"/>
      </w:pPr>
      <w:r>
        <w:t>Tel.:</w:t>
      </w:r>
    </w:p>
    <w:p w14:paraId="6D40AD3A" w14:textId="77777777" w:rsidR="00E33BB7" w:rsidRDefault="00000000">
      <w:pPr>
        <w:pStyle w:val="Zkladntext20"/>
        <w:framePr w:w="9115" w:h="11410" w:hRule="exact" w:wrap="none" w:vAnchor="page" w:hAnchor="page" w:x="1397" w:y="3674"/>
        <w:tabs>
          <w:tab w:val="left" w:pos="3533"/>
        </w:tabs>
        <w:spacing w:after="0" w:line="276" w:lineRule="auto"/>
      </w:pPr>
      <w:r>
        <w:t>IČO: 252 625 72</w:t>
      </w:r>
      <w:r>
        <w:tab/>
        <w:t>DIČ: CZ25262572</w:t>
      </w:r>
    </w:p>
    <w:p w14:paraId="65428D45" w14:textId="77777777" w:rsidR="00E33BB7" w:rsidRDefault="00000000">
      <w:pPr>
        <w:pStyle w:val="Zkladntext20"/>
        <w:framePr w:w="9115" w:h="11410" w:hRule="exact" w:wrap="none" w:vAnchor="page" w:hAnchor="page" w:x="1397" w:y="3674"/>
        <w:spacing w:after="0" w:line="276" w:lineRule="auto"/>
      </w:pPr>
      <w:r>
        <w:t>Zápis v obchodním rejstříku: u Krajského soudu v Hradci Králové, oddíl B, vložka 1527</w:t>
      </w:r>
    </w:p>
    <w:p w14:paraId="45326C01" w14:textId="77777777" w:rsidR="00E33BB7" w:rsidRDefault="00000000">
      <w:pPr>
        <w:pStyle w:val="Zkladntext20"/>
        <w:framePr w:w="9115" w:h="11410" w:hRule="exact" w:wrap="none" w:vAnchor="page" w:hAnchor="page" w:x="1397" w:y="3674"/>
        <w:spacing w:after="0" w:line="276" w:lineRule="auto"/>
      </w:pPr>
      <w:r>
        <w:t xml:space="preserve">Bankovní spojení: </w:t>
      </w:r>
      <w:r>
        <w:rPr>
          <w:lang w:val="en-US" w:eastAsia="en-US" w:bidi="en-US"/>
        </w:rPr>
        <w:t xml:space="preserve">Raiffeisenbank, </w:t>
      </w:r>
      <w:r>
        <w:t>a.s., pobočka Pardubice</w:t>
      </w:r>
    </w:p>
    <w:p w14:paraId="3A663755" w14:textId="77777777" w:rsidR="00E33BB7" w:rsidRDefault="00000000">
      <w:pPr>
        <w:pStyle w:val="Zkladntext20"/>
        <w:framePr w:w="9115" w:h="11410" w:hRule="exact" w:wrap="none" w:vAnchor="page" w:hAnchor="page" w:x="1397" w:y="3674"/>
        <w:spacing w:after="500" w:line="276" w:lineRule="auto"/>
      </w:pPr>
      <w:r>
        <w:t>Číslo účtu:</w:t>
      </w:r>
    </w:p>
    <w:p w14:paraId="7E6590F7" w14:textId="77777777" w:rsidR="00E33BB7" w:rsidRDefault="00000000">
      <w:pPr>
        <w:pStyle w:val="Zkladntext1"/>
        <w:framePr w:w="9115" w:h="11410" w:hRule="exact" w:wrap="none" w:vAnchor="page" w:hAnchor="page" w:x="1397" w:y="3674"/>
        <w:spacing w:after="260"/>
        <w:rPr>
          <w:sz w:val="22"/>
          <w:szCs w:val="22"/>
        </w:rPr>
      </w:pPr>
      <w:r>
        <w:rPr>
          <w:rFonts w:ascii="Arial" w:eastAsia="Arial" w:hAnsi="Arial" w:cs="Arial"/>
        </w:rPr>
        <w:t xml:space="preserve">(dále jen </w:t>
      </w:r>
      <w:r>
        <w:rPr>
          <w:i/>
          <w:iCs/>
          <w:sz w:val="22"/>
          <w:szCs w:val="22"/>
        </w:rPr>
        <w:t>„zhotovitel“)</w:t>
      </w:r>
    </w:p>
    <w:p w14:paraId="197752D0" w14:textId="6B0CD965" w:rsidR="00E33BB7" w:rsidRDefault="00000000">
      <w:pPr>
        <w:pStyle w:val="Zkladntext1"/>
        <w:framePr w:w="9115" w:h="11410" w:hRule="exact" w:wrap="none" w:vAnchor="page" w:hAnchor="page" w:x="1397" w:y="3674"/>
        <w:spacing w:after="560"/>
        <w:rPr>
          <w:sz w:val="22"/>
          <w:szCs w:val="22"/>
        </w:rPr>
      </w:pPr>
      <w:r>
        <w:rPr>
          <w:i/>
          <w:iCs/>
          <w:sz w:val="22"/>
          <w:szCs w:val="22"/>
        </w:rPr>
        <w:t>(„objednatel“</w:t>
      </w:r>
      <w:r>
        <w:rPr>
          <w:rFonts w:ascii="Arial" w:eastAsia="Arial" w:hAnsi="Arial" w:cs="Arial"/>
        </w:rPr>
        <w:t xml:space="preserve"> a </w:t>
      </w:r>
      <w:r>
        <w:rPr>
          <w:i/>
          <w:iCs/>
          <w:sz w:val="22"/>
          <w:szCs w:val="22"/>
        </w:rPr>
        <w:t>„zhotovitel“</w:t>
      </w:r>
      <w:r>
        <w:rPr>
          <w:rFonts w:ascii="Arial" w:eastAsia="Arial" w:hAnsi="Arial" w:cs="Arial"/>
        </w:rPr>
        <w:t xml:space="preserve"> dále společně též také jako </w:t>
      </w:r>
      <w:r>
        <w:rPr>
          <w:i/>
          <w:iCs/>
          <w:sz w:val="22"/>
          <w:szCs w:val="22"/>
        </w:rPr>
        <w:t>„</w:t>
      </w:r>
      <w:r w:rsidR="00F63D81">
        <w:rPr>
          <w:i/>
          <w:iCs/>
          <w:sz w:val="22"/>
          <w:szCs w:val="22"/>
        </w:rPr>
        <w:t>smluvní strany</w:t>
      </w:r>
      <w:r>
        <w:rPr>
          <w:i/>
          <w:iCs/>
          <w:sz w:val="22"/>
          <w:szCs w:val="22"/>
        </w:rPr>
        <w:t>“)</w:t>
      </w:r>
    </w:p>
    <w:p w14:paraId="11B0AB70" w14:textId="77777777" w:rsidR="00E33BB7" w:rsidRDefault="00000000">
      <w:pPr>
        <w:pStyle w:val="Nadpis30"/>
        <w:framePr w:w="9115" w:h="11410" w:hRule="exact" w:wrap="none" w:vAnchor="page" w:hAnchor="page" w:x="1397" w:y="3674"/>
        <w:spacing w:after="0"/>
      </w:pPr>
      <w:bookmarkStart w:id="2" w:name="bookmark4"/>
      <w:r>
        <w:rPr>
          <w:u w:val="none"/>
        </w:rPr>
        <w:t>Oddíl I.</w:t>
      </w:r>
      <w:bookmarkEnd w:id="2"/>
    </w:p>
    <w:p w14:paraId="41ADB22B" w14:textId="77777777" w:rsidR="00E33BB7" w:rsidRDefault="00000000">
      <w:pPr>
        <w:pStyle w:val="Nadpis30"/>
        <w:framePr w:w="9115" w:h="11410" w:hRule="exact" w:wrap="none" w:vAnchor="page" w:hAnchor="page" w:x="1397" w:y="3674"/>
        <w:spacing w:after="380"/>
      </w:pPr>
      <w:r>
        <w:t>Předmět smlouvy a doba plnění, cena DÍLA</w:t>
      </w:r>
    </w:p>
    <w:p w14:paraId="3F98E43A" w14:textId="77777777" w:rsidR="00E33BB7" w:rsidRDefault="00000000">
      <w:pPr>
        <w:pStyle w:val="Nadpis30"/>
        <w:framePr w:w="9115" w:h="11410" w:hRule="exact" w:wrap="none" w:vAnchor="page" w:hAnchor="page" w:x="1397" w:y="3674"/>
        <w:numPr>
          <w:ilvl w:val="0"/>
          <w:numId w:val="1"/>
        </w:numPr>
        <w:tabs>
          <w:tab w:val="left" w:pos="427"/>
        </w:tabs>
        <w:spacing w:after="0"/>
      </w:pPr>
      <w:bookmarkStart w:id="3" w:name="bookmark7"/>
      <w:r>
        <w:t>Předmět smlouvy</w:t>
      </w:r>
      <w:bookmarkEnd w:id="3"/>
    </w:p>
    <w:p w14:paraId="67785F48" w14:textId="77777777" w:rsidR="00E33BB7" w:rsidRDefault="00000000">
      <w:pPr>
        <w:pStyle w:val="Zhlavnebozpat0"/>
        <w:framePr w:wrap="none" w:vAnchor="page" w:hAnchor="page" w:x="5794" w:y="15607"/>
        <w:rPr>
          <w:sz w:val="20"/>
          <w:szCs w:val="20"/>
        </w:rPr>
      </w:pPr>
      <w:r>
        <w:rPr>
          <w:sz w:val="20"/>
          <w:szCs w:val="20"/>
        </w:rPr>
        <w:t>1/6</w:t>
      </w:r>
    </w:p>
    <w:p w14:paraId="0FEC41AC"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75A02844" w14:textId="77777777" w:rsidR="00E33BB7" w:rsidRDefault="00E33BB7">
      <w:pPr>
        <w:spacing w:line="1" w:lineRule="exact"/>
      </w:pPr>
    </w:p>
    <w:p w14:paraId="1C35AF2B" w14:textId="77777777" w:rsidR="00E33BB7" w:rsidRDefault="00000000">
      <w:pPr>
        <w:pStyle w:val="Zhlavnebozpat0"/>
        <w:framePr w:wrap="none" w:vAnchor="page" w:hAnchor="page" w:x="1399" w:y="568"/>
      </w:pPr>
      <w:r>
        <w:t>Název akce: CS jihovýchodní obchvat - kácení stromů a odstraněné porostů</w:t>
      </w:r>
    </w:p>
    <w:p w14:paraId="528DBED7" w14:textId="77777777" w:rsidR="00E33BB7" w:rsidRDefault="00000000">
      <w:pPr>
        <w:pStyle w:val="Zhlavnebozpat0"/>
        <w:framePr w:wrap="none" w:vAnchor="page" w:hAnchor="page" w:x="7759" w:y="568"/>
      </w:pPr>
      <w:r>
        <w:t>Smlouva o dílo č. OMI-VZMR-2025-96</w:t>
      </w:r>
    </w:p>
    <w:p w14:paraId="22DF1D1E" w14:textId="77777777" w:rsidR="00E33BB7" w:rsidRDefault="00000000">
      <w:pPr>
        <w:pStyle w:val="Zkladntext1"/>
        <w:framePr w:wrap="none" w:vAnchor="page" w:hAnchor="page" w:x="1390" w:y="1034"/>
        <w:numPr>
          <w:ilvl w:val="0"/>
          <w:numId w:val="2"/>
        </w:numPr>
        <w:tabs>
          <w:tab w:val="left" w:pos="362"/>
        </w:tabs>
        <w:spacing w:after="0"/>
        <w:jc w:val="both"/>
      </w:pPr>
      <w:r>
        <w:t>Předmětem plnění podle této smlouvy (dále jen „</w:t>
      </w:r>
      <w:r>
        <w:rPr>
          <w:b/>
          <w:bCs/>
          <w:i/>
          <w:iCs/>
          <w:sz w:val="22"/>
          <w:szCs w:val="22"/>
        </w:rPr>
        <w:t>smlouva</w:t>
      </w:r>
      <w:r>
        <w:t>“) je zhotovení díla:</w:t>
      </w:r>
    </w:p>
    <w:p w14:paraId="646CC7A9" w14:textId="77777777" w:rsidR="00E33BB7" w:rsidRDefault="00000000">
      <w:pPr>
        <w:pStyle w:val="Nadpis20"/>
        <w:framePr w:w="9125" w:h="408" w:hRule="exact" w:wrap="none" w:vAnchor="page" w:hAnchor="page" w:x="1390" w:y="1576"/>
        <w:spacing w:after="0"/>
      </w:pPr>
      <w:bookmarkStart w:id="4" w:name="bookmark9"/>
      <w:r>
        <w:t>CS jihovýchodní obchvat (Dražkovice - Pardubičky - Černá za</w:t>
      </w:r>
      <w:bookmarkEnd w:id="4"/>
    </w:p>
    <w:p w14:paraId="3C348E57" w14:textId="77777777" w:rsidR="00E33BB7" w:rsidRDefault="00000000">
      <w:pPr>
        <w:pStyle w:val="Nadpis20"/>
        <w:framePr w:w="9125" w:h="408" w:hRule="exact" w:wrap="none" w:vAnchor="page" w:hAnchor="page" w:x="1390" w:y="1989"/>
        <w:spacing w:after="0"/>
      </w:pPr>
      <w:r>
        <w:t>Bory) - kácení stromů a odstranění porostů</w:t>
      </w:r>
    </w:p>
    <w:p w14:paraId="47456151" w14:textId="77777777" w:rsidR="00E33BB7" w:rsidRDefault="00000000">
      <w:pPr>
        <w:pStyle w:val="Nadpis40"/>
        <w:framePr w:w="9125" w:h="2986" w:hRule="exact" w:wrap="none" w:vAnchor="page" w:hAnchor="page" w:x="1390" w:y="2627"/>
        <w:spacing w:line="266" w:lineRule="auto"/>
        <w:jc w:val="both"/>
        <w:rPr>
          <w:sz w:val="22"/>
          <w:szCs w:val="22"/>
        </w:rPr>
      </w:pPr>
      <w:bookmarkStart w:id="5" w:name="bookmark12"/>
      <w:r>
        <w:rPr>
          <w:b w:val="0"/>
          <w:bCs w:val="0"/>
        </w:rPr>
        <w:t xml:space="preserve">Předmětem veřejné zakázky je realizace akce - </w:t>
      </w:r>
      <w:r>
        <w:t>„CS jihovýchodní obchvat (Dražkovice - Pardubičky - Černá za Bory) - kácení stromů a odstranění porostů“</w:t>
      </w:r>
      <w:r>
        <w:rPr>
          <w:b w:val="0"/>
          <w:bCs w:val="0"/>
          <w:sz w:val="22"/>
          <w:szCs w:val="22"/>
        </w:rPr>
        <w:t>(dále též „</w:t>
      </w:r>
      <w:r>
        <w:rPr>
          <w:sz w:val="22"/>
          <w:szCs w:val="22"/>
        </w:rPr>
        <w:t>DÍLO</w:t>
      </w:r>
      <w:r>
        <w:rPr>
          <w:b w:val="0"/>
          <w:bCs w:val="0"/>
          <w:sz w:val="22"/>
          <w:szCs w:val="22"/>
        </w:rPr>
        <w:t>“).</w:t>
      </w:r>
      <w:bookmarkEnd w:id="5"/>
    </w:p>
    <w:p w14:paraId="4BB345BA" w14:textId="77777777" w:rsidR="00E33BB7" w:rsidRDefault="00000000">
      <w:pPr>
        <w:pStyle w:val="Zkladntext1"/>
        <w:framePr w:w="9125" w:h="2986" w:hRule="exact" w:wrap="none" w:vAnchor="page" w:hAnchor="page" w:x="1390" w:y="2627"/>
        <w:spacing w:after="0" w:line="259" w:lineRule="auto"/>
        <w:jc w:val="both"/>
      </w:pPr>
      <w:r>
        <w:t>Předmětem díla je realizace poskytnutí služeb a prací, které spočívají v provedení kácení 63 kusů dřevin a souvislých porostů o celkové výměře 1 000 m</w:t>
      </w:r>
      <w:r>
        <w:rPr>
          <w:vertAlign w:val="superscript"/>
        </w:rPr>
        <w:t>2</w:t>
      </w:r>
      <w:r>
        <w:t xml:space="preserve"> v lokalitě Červeňák. Kácení a čištění proběhne podél vykácené plochy sloužící pro výstavbu I/2 obchvat (investor ŘSD) v pruhu o délce cca 500 m a šíři cca 5 m. Porosty se nacházejí na parcelách p. č. 401/18, p. č. 401/19, p. č. 401/20, p. č. 401/1 p. č. 374/3, p. č. 339/22, p. č. 347/6, p. č. 368/1, p. č. 383/5, p. č. 417/12, p. č. 750/16, obec Pardubice, vše v </w:t>
      </w:r>
      <w:proofErr w:type="spellStart"/>
      <w:r>
        <w:t>k.ú</w:t>
      </w:r>
      <w:proofErr w:type="spellEnd"/>
      <w:r>
        <w:t>. Pardubičky. Zakázka bude provedena včetně dalších nutně související činností potřebných ke komplexní realizaci zakázky. Jedná se zejména o likvidaci dřevní hmoty včetně odvozu a likvidace.</w:t>
      </w:r>
    </w:p>
    <w:p w14:paraId="3786E097" w14:textId="77777777" w:rsidR="00E33BB7" w:rsidRDefault="00000000">
      <w:pPr>
        <w:pStyle w:val="Zkladntext1"/>
        <w:framePr w:w="9125" w:h="2438" w:hRule="exact" w:wrap="none" w:vAnchor="page" w:hAnchor="page" w:x="1390" w:y="5911"/>
        <w:spacing w:after="260"/>
        <w:jc w:val="both"/>
        <w:rPr>
          <w:sz w:val="22"/>
          <w:szCs w:val="22"/>
        </w:rPr>
      </w:pPr>
      <w:r>
        <w:rPr>
          <w:sz w:val="22"/>
          <w:szCs w:val="22"/>
        </w:rPr>
        <w:t>Přílohou č. 1 smlouvy je rozhodnutí o povolení kácení stromů, které jsou předmětem díla dle této smlouvy. Uvedené Rozhodnutí o povolení kácení dřevin rostoucích mimo les vydal dne 9.6.2023 Úřad městského obvodu, Statutární město Pardubice, městský obvod Pardubice IV pod č.j.: UMO4/913/2023/VKÚ/</w:t>
      </w:r>
      <w:proofErr w:type="spellStart"/>
      <w:r>
        <w:rPr>
          <w:sz w:val="22"/>
          <w:szCs w:val="22"/>
        </w:rPr>
        <w:t>Pe</w:t>
      </w:r>
      <w:proofErr w:type="spellEnd"/>
      <w:r>
        <w:rPr>
          <w:sz w:val="22"/>
          <w:szCs w:val="22"/>
        </w:rPr>
        <w:t>, spis. zn.: UMO4/27/2023/VKÚ/</w:t>
      </w:r>
      <w:proofErr w:type="spellStart"/>
      <w:r>
        <w:rPr>
          <w:sz w:val="22"/>
          <w:szCs w:val="22"/>
        </w:rPr>
        <w:t>Pe</w:t>
      </w:r>
      <w:proofErr w:type="spellEnd"/>
      <w:r>
        <w:rPr>
          <w:sz w:val="22"/>
          <w:szCs w:val="22"/>
        </w:rPr>
        <w:t>.</w:t>
      </w:r>
    </w:p>
    <w:p w14:paraId="4C62C989" w14:textId="77777777" w:rsidR="00E33BB7" w:rsidRDefault="00000000">
      <w:pPr>
        <w:pStyle w:val="Zkladntext1"/>
        <w:framePr w:w="9125" w:h="2438" w:hRule="exact" w:wrap="none" w:vAnchor="page" w:hAnchor="page" w:x="1390" w:y="5911"/>
        <w:spacing w:after="0"/>
        <w:jc w:val="both"/>
        <w:rPr>
          <w:sz w:val="22"/>
          <w:szCs w:val="22"/>
        </w:rPr>
      </w:pPr>
      <w:r>
        <w:rPr>
          <w:sz w:val="22"/>
          <w:szCs w:val="22"/>
        </w:rPr>
        <w:t>Veškeré změny předmětu díla musí být provedeny formou písemného dodatku k této smlouvě. Věcná náplň tohoto písemného dodatku k této smlouvě bude odsouhlasena zplnomocněnými zástupci obou smluvních stran (tj. zástupcem objednatele ve věcech smluvních a zástupcem zhotovitele) před jejich provedením.</w:t>
      </w:r>
    </w:p>
    <w:p w14:paraId="04DA6DF5" w14:textId="77777777" w:rsidR="00E33BB7" w:rsidRDefault="00000000">
      <w:pPr>
        <w:pStyle w:val="Nadpis30"/>
        <w:framePr w:w="9125" w:h="6288" w:hRule="exact" w:wrap="none" w:vAnchor="page" w:hAnchor="page" w:x="1390" w:y="9194"/>
        <w:numPr>
          <w:ilvl w:val="0"/>
          <w:numId w:val="3"/>
        </w:numPr>
        <w:tabs>
          <w:tab w:val="left" w:pos="383"/>
        </w:tabs>
        <w:spacing w:after="300"/>
      </w:pPr>
      <w:bookmarkStart w:id="6" w:name="bookmark14"/>
      <w:r>
        <w:t>Termín a místo plnění</w:t>
      </w:r>
      <w:bookmarkEnd w:id="6"/>
    </w:p>
    <w:p w14:paraId="4AB8F3AB" w14:textId="77777777" w:rsidR="00E33BB7" w:rsidRDefault="00000000">
      <w:pPr>
        <w:pStyle w:val="Zkladntext1"/>
        <w:framePr w:w="9125" w:h="6288" w:hRule="exact" w:wrap="none" w:vAnchor="page" w:hAnchor="page" w:x="1390" w:y="9194"/>
        <w:numPr>
          <w:ilvl w:val="0"/>
          <w:numId w:val="4"/>
        </w:numPr>
        <w:tabs>
          <w:tab w:val="left" w:pos="362"/>
        </w:tabs>
        <w:spacing w:after="260" w:line="262" w:lineRule="auto"/>
        <w:jc w:val="both"/>
      </w:pPr>
      <w:r>
        <w:t>Zhotovitel se zavazuje provést sjednané DÍLO v následujících termínech:</w:t>
      </w:r>
    </w:p>
    <w:p w14:paraId="3468D2A5" w14:textId="77777777" w:rsidR="00E33BB7" w:rsidRDefault="00000000">
      <w:pPr>
        <w:pStyle w:val="Zkladntext1"/>
        <w:framePr w:w="9125" w:h="6288" w:hRule="exact" w:wrap="none" w:vAnchor="page" w:hAnchor="page" w:x="1390" w:y="9194"/>
        <w:spacing w:after="0" w:line="262" w:lineRule="auto"/>
        <w:ind w:firstLine="380"/>
        <w:jc w:val="both"/>
      </w:pPr>
      <w:r>
        <w:rPr>
          <w:u w:val="single"/>
        </w:rPr>
        <w:t>Termín zahájení prací:</w:t>
      </w:r>
    </w:p>
    <w:p w14:paraId="3465D085" w14:textId="77777777" w:rsidR="00E33BB7" w:rsidRDefault="00000000">
      <w:pPr>
        <w:pStyle w:val="Nadpis40"/>
        <w:framePr w:w="9125" w:h="6288" w:hRule="exact" w:wrap="none" w:vAnchor="page" w:hAnchor="page" w:x="1390" w:y="9194"/>
        <w:spacing w:line="262" w:lineRule="auto"/>
        <w:ind w:left="2140"/>
      </w:pPr>
      <w:bookmarkStart w:id="7" w:name="bookmark16"/>
      <w:r>
        <w:t>ihned po nabytí účinnosti této smlouvy o dílo a předání staveniště</w:t>
      </w:r>
      <w:bookmarkEnd w:id="7"/>
    </w:p>
    <w:p w14:paraId="40FD4A38" w14:textId="77777777" w:rsidR="00E33BB7" w:rsidRDefault="00000000">
      <w:pPr>
        <w:pStyle w:val="Zkladntext1"/>
        <w:framePr w:w="9125" w:h="6288" w:hRule="exact" w:wrap="none" w:vAnchor="page" w:hAnchor="page" w:x="1390" w:y="9194"/>
        <w:spacing w:after="260" w:line="262" w:lineRule="auto"/>
        <w:ind w:left="2140" w:hanging="1720"/>
        <w:jc w:val="both"/>
      </w:pPr>
      <w:r>
        <w:rPr>
          <w:u w:val="single"/>
        </w:rPr>
        <w:t xml:space="preserve">Termín dokončení, včetně jeho řádného odevzdání dle oddílu II., čl. IV. této smlouvy: </w:t>
      </w:r>
      <w:r>
        <w:rPr>
          <w:b/>
          <w:bCs/>
        </w:rPr>
        <w:t>do 12 týdnů ode dne předání staveniště</w:t>
      </w:r>
    </w:p>
    <w:p w14:paraId="50152042" w14:textId="77777777" w:rsidR="00E33BB7" w:rsidRDefault="00000000">
      <w:pPr>
        <w:pStyle w:val="Nadpis40"/>
        <w:framePr w:w="9125" w:h="6288" w:hRule="exact" w:wrap="none" w:vAnchor="page" w:hAnchor="page" w:x="1390" w:y="9194"/>
        <w:spacing w:after="520" w:line="262" w:lineRule="auto"/>
        <w:ind w:firstLine="800"/>
        <w:jc w:val="both"/>
      </w:pPr>
      <w:bookmarkStart w:id="8" w:name="bookmark18"/>
      <w:r>
        <w:t>K tomuto termínu nesmí dílo vykazovat žádné nedodělky ani vady bránící užívání.</w:t>
      </w:r>
      <w:bookmarkEnd w:id="8"/>
    </w:p>
    <w:p w14:paraId="55835C9E" w14:textId="77777777" w:rsidR="00E33BB7" w:rsidRDefault="00000000">
      <w:pPr>
        <w:pStyle w:val="Zkladntext1"/>
        <w:framePr w:w="9125" w:h="6288" w:hRule="exact" w:wrap="none" w:vAnchor="page" w:hAnchor="page" w:x="1390" w:y="9194"/>
        <w:numPr>
          <w:ilvl w:val="0"/>
          <w:numId w:val="4"/>
        </w:numPr>
        <w:tabs>
          <w:tab w:val="left" w:pos="362"/>
        </w:tabs>
        <w:spacing w:after="260" w:line="252" w:lineRule="auto"/>
        <w:ind w:left="380" w:hanging="380"/>
        <w:jc w:val="both"/>
      </w:pPr>
      <w:r>
        <w:rPr>
          <w:sz w:val="22"/>
          <w:szCs w:val="22"/>
        </w:rPr>
        <w:t xml:space="preserve">Místo plnění předmětu Smlouvy: na parcelách s </w:t>
      </w:r>
      <w:r>
        <w:t xml:space="preserve">p. č. 401/18, p. č. 401/19, p. č. 401/20, p. č. 401/1 p. č. 374/3, p. č. 339/22, p. č. 347/6, p. č. 368/1, p. č. 383/5, p. č. 417/12, p. č. 750/16, obec Pardubice, vše v </w:t>
      </w:r>
      <w:proofErr w:type="spellStart"/>
      <w:r>
        <w:t>k.ú</w:t>
      </w:r>
      <w:proofErr w:type="spellEnd"/>
      <w:r>
        <w:t>. Pardubičky.</w:t>
      </w:r>
    </w:p>
    <w:p w14:paraId="2B84EEAB" w14:textId="77777777" w:rsidR="00E33BB7" w:rsidRDefault="00000000">
      <w:pPr>
        <w:pStyle w:val="Zkladntext1"/>
        <w:framePr w:w="9125" w:h="6288" w:hRule="exact" w:wrap="none" w:vAnchor="page" w:hAnchor="page" w:x="1390" w:y="9194"/>
        <w:numPr>
          <w:ilvl w:val="0"/>
          <w:numId w:val="4"/>
        </w:numPr>
        <w:tabs>
          <w:tab w:val="left" w:pos="362"/>
        </w:tabs>
        <w:spacing w:after="0" w:line="257" w:lineRule="auto"/>
        <w:ind w:left="380" w:hanging="380"/>
        <w:jc w:val="both"/>
      </w:pPr>
      <w:r>
        <w:t>Smluvní strany se dohodly, že při posuzování splnění termínu plnění budou respektovány závislosti na klimatických podmínkách a případné zásahy vyšší moci. Pokud bude nutné z těchto důvodů plnění předmětu smlouvy přerušit, dojde o dobu přerušení prací na díle k prodloužení doby plnění dle smlouvy. Smluvní strana, která se o takových okolnostech dozví, je povinna neprodleně písemně informovat druhou smluvní stranu, nesplní-li tuto povinnost, není oprávněna se těchto okolností dovolávat. Bude-li z těchto důvodů prodlení</w:t>
      </w:r>
    </w:p>
    <w:p w14:paraId="25C4E4B9" w14:textId="77777777" w:rsidR="00E33BB7" w:rsidRDefault="00000000">
      <w:pPr>
        <w:pStyle w:val="Zhlavnebozpat0"/>
        <w:framePr w:w="350" w:h="288" w:hRule="exact" w:wrap="none" w:vAnchor="page" w:hAnchor="page" w:x="5772" w:y="15587"/>
        <w:jc w:val="center"/>
        <w:rPr>
          <w:sz w:val="20"/>
          <w:szCs w:val="20"/>
        </w:rPr>
      </w:pPr>
      <w:r>
        <w:rPr>
          <w:rFonts w:ascii="Calibri" w:eastAsia="Calibri" w:hAnsi="Calibri" w:cs="Calibri"/>
          <w:sz w:val="20"/>
          <w:szCs w:val="20"/>
        </w:rPr>
        <w:t>2/6</w:t>
      </w:r>
    </w:p>
    <w:p w14:paraId="0D875571"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1BE5876D" w14:textId="77777777" w:rsidR="00E33BB7" w:rsidRDefault="00E33BB7">
      <w:pPr>
        <w:spacing w:line="1" w:lineRule="exact"/>
      </w:pPr>
    </w:p>
    <w:p w14:paraId="4F891CFD" w14:textId="77777777" w:rsidR="00E33BB7" w:rsidRDefault="00000000">
      <w:pPr>
        <w:pStyle w:val="Zhlavnebozpat0"/>
        <w:framePr w:wrap="none" w:vAnchor="page" w:hAnchor="page" w:x="1397" w:y="568"/>
      </w:pPr>
      <w:r>
        <w:t>Název akce: CS jihovýchodní obchvat - kácení stromů a odstraněné porostů</w:t>
      </w:r>
    </w:p>
    <w:p w14:paraId="5A29FF2F" w14:textId="77777777" w:rsidR="00E33BB7" w:rsidRDefault="00000000">
      <w:pPr>
        <w:pStyle w:val="Zhlavnebozpat0"/>
        <w:framePr w:wrap="none" w:vAnchor="page" w:hAnchor="page" w:x="7757" w:y="568"/>
      </w:pPr>
      <w:r>
        <w:t>Smlouva o dílo č. OMI-VZMR-2025-96</w:t>
      </w:r>
    </w:p>
    <w:p w14:paraId="182F8FC9" w14:textId="77777777" w:rsidR="00E33BB7" w:rsidRDefault="00000000">
      <w:pPr>
        <w:pStyle w:val="Zkladntext1"/>
        <w:framePr w:w="9130" w:h="1646" w:hRule="exact" w:wrap="none" w:vAnchor="page" w:hAnchor="page" w:x="1387" w:y="1039"/>
        <w:spacing w:after="0" w:line="262" w:lineRule="auto"/>
        <w:ind w:left="380" w:firstLine="20"/>
        <w:jc w:val="both"/>
      </w:pPr>
      <w:r>
        <w:t>na straně zhotovitele trvat déle než 15 dní, je objednatel oprávněn od této smlouvy odstoupit. Zhotovitel je povinen pokračovat v provádění díla bezodkladně poté, co důvod přerušení odpadl, a zajistit plnění předmětu smlouvy v nejbližším možném termínu. Nezahájí-li zhotovitel plnění do dvou pracovních dnů ode dne, kdy důvod přerušení odpadl, je povinen objednateli uhradit smluvní pokutu ve výši 5.000,- Kč, dále je v takovém případě objednatel oprávněn od této smlouvy odstoupit.</w:t>
      </w:r>
    </w:p>
    <w:p w14:paraId="73ABC019" w14:textId="77777777" w:rsidR="00E33BB7" w:rsidRDefault="00000000">
      <w:pPr>
        <w:pStyle w:val="Nadpis30"/>
        <w:framePr w:w="9130" w:h="1454" w:hRule="exact" w:wrap="none" w:vAnchor="page" w:hAnchor="page" w:x="1387" w:y="3453"/>
        <w:numPr>
          <w:ilvl w:val="0"/>
          <w:numId w:val="3"/>
        </w:numPr>
        <w:tabs>
          <w:tab w:val="left" w:pos="428"/>
        </w:tabs>
        <w:spacing w:after="260"/>
      </w:pPr>
      <w:bookmarkStart w:id="9" w:name="bookmark20"/>
      <w:r>
        <w:t>Cena za DÍLO</w:t>
      </w:r>
      <w:bookmarkEnd w:id="9"/>
    </w:p>
    <w:p w14:paraId="1EF5741F" w14:textId="77777777" w:rsidR="00E33BB7" w:rsidRDefault="00000000">
      <w:pPr>
        <w:pStyle w:val="Zkladntext1"/>
        <w:framePr w:w="9130" w:h="1454" w:hRule="exact" w:wrap="none" w:vAnchor="page" w:hAnchor="page" w:x="1387" w:y="3453"/>
        <w:numPr>
          <w:ilvl w:val="0"/>
          <w:numId w:val="5"/>
        </w:numPr>
        <w:tabs>
          <w:tab w:val="left" w:pos="359"/>
        </w:tabs>
        <w:spacing w:after="0" w:line="262" w:lineRule="auto"/>
        <w:ind w:left="380" w:hanging="380"/>
        <w:jc w:val="both"/>
      </w:pPr>
      <w:r>
        <w:t>Cena za kompletní, řádné a včasné provedení DÍLA je nejvýše přípustná, platná po celou dobu realizace DÍLA a obsahuje veškeré práce, dodávky, činnosti a náklady související s realizací DÍLA:</w:t>
      </w:r>
    </w:p>
    <w:p w14:paraId="4974989C" w14:textId="77777777" w:rsidR="00E33BB7" w:rsidRDefault="00000000">
      <w:pPr>
        <w:pStyle w:val="Zkladntext1"/>
        <w:framePr w:w="9130" w:h="1344" w:hRule="exact" w:wrap="none" w:vAnchor="page" w:hAnchor="page" w:x="1387" w:y="5133"/>
        <w:tabs>
          <w:tab w:val="right" w:leader="dot" w:pos="7774"/>
          <w:tab w:val="left" w:pos="7917"/>
        </w:tabs>
        <w:spacing w:after="40"/>
        <w:ind w:firstLine="380"/>
        <w:jc w:val="both"/>
      </w:pPr>
      <w:r>
        <w:t xml:space="preserve">Celková cena za DÍLO bez DPH </w:t>
      </w:r>
      <w:r>
        <w:tab/>
        <w:t xml:space="preserve"> 185</w:t>
      </w:r>
      <w:r>
        <w:tab/>
        <w:t>000 Kč</w:t>
      </w:r>
    </w:p>
    <w:p w14:paraId="190F803A" w14:textId="77777777" w:rsidR="00E33BB7" w:rsidRDefault="00000000">
      <w:pPr>
        <w:pStyle w:val="Zkladntext1"/>
        <w:framePr w:w="9130" w:h="1344" w:hRule="exact" w:wrap="none" w:vAnchor="page" w:hAnchor="page" w:x="1387" w:y="5133"/>
        <w:tabs>
          <w:tab w:val="right" w:leader="dot" w:pos="7774"/>
          <w:tab w:val="left" w:pos="7941"/>
        </w:tabs>
        <w:spacing w:after="40"/>
        <w:ind w:firstLine="380"/>
        <w:jc w:val="both"/>
      </w:pPr>
      <w:r>
        <w:rPr>
          <w:u w:val="single"/>
        </w:rPr>
        <w:t xml:space="preserve">DPH21% </w:t>
      </w:r>
      <w:r>
        <w:rPr>
          <w:u w:val="single"/>
        </w:rPr>
        <w:tab/>
        <w:t xml:space="preserve"> 38</w:t>
      </w:r>
      <w:r>
        <w:rPr>
          <w:u w:val="single"/>
        </w:rPr>
        <w:tab/>
        <w:t>850 Kč</w:t>
      </w:r>
    </w:p>
    <w:p w14:paraId="02B6E599" w14:textId="77777777" w:rsidR="00E33BB7" w:rsidRDefault="00000000">
      <w:pPr>
        <w:pStyle w:val="Zkladntext1"/>
        <w:framePr w:w="9130" w:h="1344" w:hRule="exact" w:wrap="none" w:vAnchor="page" w:hAnchor="page" w:x="1387" w:y="5133"/>
        <w:tabs>
          <w:tab w:val="right" w:leader="dot" w:pos="7774"/>
          <w:tab w:val="left" w:pos="7898"/>
        </w:tabs>
        <w:spacing w:after="160"/>
        <w:ind w:firstLine="380"/>
        <w:jc w:val="both"/>
      </w:pPr>
      <w:r>
        <w:rPr>
          <w:b/>
          <w:bCs/>
        </w:rPr>
        <w:t xml:space="preserve">Celková cena za DÍLO včetně DPH </w:t>
      </w:r>
      <w:r>
        <w:rPr>
          <w:b/>
          <w:bCs/>
        </w:rPr>
        <w:tab/>
        <w:t xml:space="preserve"> 223</w:t>
      </w:r>
      <w:r>
        <w:rPr>
          <w:b/>
          <w:bCs/>
        </w:rPr>
        <w:tab/>
        <w:t>850 Kč</w:t>
      </w:r>
    </w:p>
    <w:p w14:paraId="3D92DEB9" w14:textId="77777777" w:rsidR="00E33BB7" w:rsidRDefault="00000000">
      <w:pPr>
        <w:pStyle w:val="Zkladntext1"/>
        <w:framePr w:w="9130" w:h="1344" w:hRule="exact" w:wrap="none" w:vAnchor="page" w:hAnchor="page" w:x="1387" w:y="5133"/>
        <w:spacing w:after="0"/>
        <w:ind w:firstLine="380"/>
        <w:jc w:val="both"/>
      </w:pPr>
      <w:r>
        <w:t xml:space="preserve">(slovy: </w:t>
      </w:r>
      <w:proofErr w:type="spellStart"/>
      <w:r>
        <w:t>dvěstědvacettřitisícosmsetpadesátkorun</w:t>
      </w:r>
      <w:proofErr w:type="spellEnd"/>
      <w:r>
        <w:t xml:space="preserve"> včetně DPH).</w:t>
      </w:r>
    </w:p>
    <w:p w14:paraId="46772544" w14:textId="77777777" w:rsidR="00E33BB7" w:rsidRDefault="00000000">
      <w:pPr>
        <w:pStyle w:val="Zkladntext1"/>
        <w:framePr w:w="9130" w:h="8626" w:hRule="exact" w:wrap="none" w:vAnchor="page" w:hAnchor="page" w:x="1387" w:y="6722"/>
        <w:spacing w:after="260"/>
        <w:ind w:left="380" w:firstLine="20"/>
        <w:jc w:val="both"/>
        <w:rPr>
          <w:sz w:val="22"/>
          <w:szCs w:val="22"/>
        </w:rPr>
      </w:pPr>
      <w:r>
        <w:rPr>
          <w:sz w:val="22"/>
          <w:szCs w:val="22"/>
        </w:rPr>
        <w:t>Podrobný rozpis ceny (oceněný položkový výkaz výměr) je uveden v nabídce zhotovitele v příloze č. 1 této Smlouvy. Změna výše ceny je možná jen písemným dodatkem k této Smlouvě podepsaným oběma smluvními stranami v souladu s touto Smlouvou.</w:t>
      </w:r>
    </w:p>
    <w:p w14:paraId="63DD8C2D" w14:textId="77777777" w:rsidR="00E33BB7" w:rsidRDefault="00000000">
      <w:pPr>
        <w:pStyle w:val="Zkladntext1"/>
        <w:framePr w:w="9130" w:h="8626" w:hRule="exact" w:wrap="none" w:vAnchor="page" w:hAnchor="page" w:x="1387" w:y="6722"/>
        <w:numPr>
          <w:ilvl w:val="0"/>
          <w:numId w:val="5"/>
        </w:numPr>
        <w:tabs>
          <w:tab w:val="left" w:pos="359"/>
        </w:tabs>
        <w:spacing w:after="0" w:line="259" w:lineRule="auto"/>
        <w:ind w:left="380" w:hanging="380"/>
        <w:jc w:val="both"/>
      </w:pPr>
      <w:r>
        <w:t>Dojde-li v důsledku změny právní úpravy, případně změny výkladu právní úpravy, dále v důsledku změny nebo upřesnění požadavků objednatele nebo příslušného orgánu veřejné správy, která bude mít za následek změnu způsobu nebo postupů provádění díla podle této smlouvy, anebo dojde-li ke změně cen nákladů na straně zhotovitele, které budou mít prokazatelný vliv na cenu díla, zavazují se smluvní strany jednat o úpravě ceny díla a na základě výsledku jednání též uzavřít dodatek ke smlouvě odpovídající změně ceně díla.</w:t>
      </w:r>
    </w:p>
    <w:p w14:paraId="45577875" w14:textId="77777777" w:rsidR="00E33BB7" w:rsidRDefault="00000000">
      <w:pPr>
        <w:pStyle w:val="Zkladntext1"/>
        <w:framePr w:w="9130" w:h="8626" w:hRule="exact" w:wrap="none" w:vAnchor="page" w:hAnchor="page" w:x="1387" w:y="6722"/>
        <w:numPr>
          <w:ilvl w:val="0"/>
          <w:numId w:val="5"/>
        </w:numPr>
        <w:tabs>
          <w:tab w:val="left" w:pos="359"/>
        </w:tabs>
        <w:spacing w:after="0" w:line="259" w:lineRule="auto"/>
        <w:ind w:left="380" w:hanging="380"/>
        <w:jc w:val="both"/>
      </w:pPr>
      <w:r>
        <w:t>Cena díla bude uhrazena bezhotovostním převodem na účet zhotovitele na základě faktury zhotovitele.</w:t>
      </w:r>
    </w:p>
    <w:p w14:paraId="47B4FFBD" w14:textId="77777777" w:rsidR="00E33BB7" w:rsidRDefault="00000000">
      <w:pPr>
        <w:pStyle w:val="Zkladntext1"/>
        <w:framePr w:w="9130" w:h="8626" w:hRule="exact" w:wrap="none" w:vAnchor="page" w:hAnchor="page" w:x="1387" w:y="6722"/>
        <w:numPr>
          <w:ilvl w:val="0"/>
          <w:numId w:val="5"/>
        </w:numPr>
        <w:tabs>
          <w:tab w:val="left" w:pos="359"/>
        </w:tabs>
        <w:spacing w:after="0" w:line="259" w:lineRule="auto"/>
        <w:ind w:left="380" w:hanging="380"/>
        <w:jc w:val="both"/>
      </w:pPr>
      <w:r>
        <w:t>Faktura bude mít náležitosti daňového dokladu dle zákona č. 235/2004 Sb., o dani z přidané hodnoty, v platném znění, (dále jen „zákon o DPH“).</w:t>
      </w:r>
    </w:p>
    <w:p w14:paraId="05C3CA55" w14:textId="77777777" w:rsidR="00E33BB7" w:rsidRDefault="00000000">
      <w:pPr>
        <w:pStyle w:val="Zkladntext1"/>
        <w:framePr w:w="9130" w:h="8626" w:hRule="exact" w:wrap="none" w:vAnchor="page" w:hAnchor="page" w:x="1387" w:y="6722"/>
        <w:numPr>
          <w:ilvl w:val="0"/>
          <w:numId w:val="5"/>
        </w:numPr>
        <w:tabs>
          <w:tab w:val="left" w:pos="359"/>
        </w:tabs>
        <w:spacing w:after="0" w:line="259" w:lineRule="auto"/>
        <w:ind w:left="380" w:hanging="380"/>
        <w:jc w:val="both"/>
      </w:pPr>
      <w:r>
        <w:t>Budou-li údaje na faktuře nesprávné či neúplné, je objednatel oprávněn fakturu do uplynutí termínu její splatnosti vrátit zhotoviteli s označením údaje, který je na faktuře uveden nesprávně či který na faktuře chybí, přičemž vrácením faktury se ruší původní lhůta splatnosti. Zhotovitel bez zbytečného odkladu fakturu opraví či vystaví fakturu novou. Nová lhůta splatnosti běží ode dne prokazatelného doručení opravené či nové faktury objednateli.</w:t>
      </w:r>
    </w:p>
    <w:p w14:paraId="4335DC18" w14:textId="77777777" w:rsidR="00E33BB7" w:rsidRDefault="00000000">
      <w:pPr>
        <w:pStyle w:val="Zkladntext1"/>
        <w:framePr w:w="9130" w:h="8626" w:hRule="exact" w:wrap="none" w:vAnchor="page" w:hAnchor="page" w:x="1387" w:y="6722"/>
        <w:numPr>
          <w:ilvl w:val="0"/>
          <w:numId w:val="5"/>
        </w:numPr>
        <w:tabs>
          <w:tab w:val="left" w:pos="359"/>
        </w:tabs>
        <w:spacing w:after="0" w:line="259" w:lineRule="auto"/>
        <w:ind w:left="380" w:hanging="380"/>
        <w:jc w:val="both"/>
      </w:pPr>
      <w:r>
        <w:t xml:space="preserve">Faktura je splatná do 30 dní ode dne doručení řádné a bezvadné faktury objednateli. Za okamžik úhrady fakturované částky se považuje okamžik, kdy bude příslušná částka připsána na účet zhotovitele. Faktura bude zaslána elektronicky do datové schránky objednatele ID: ukzbx4z, nebo na e-mail: </w:t>
      </w:r>
      <w:hyperlink r:id="rId8" w:history="1">
        <w:r>
          <w:rPr>
            <w:color w:val="215E99"/>
            <w:u w:val="single"/>
            <w:lang w:val="en-US" w:eastAsia="en-US" w:bidi="en-US"/>
          </w:rPr>
          <w:t>posta@mmp.cz</w:t>
        </w:r>
      </w:hyperlink>
      <w:r>
        <w:rPr>
          <w:lang w:val="en-US" w:eastAsia="en-US" w:bidi="en-US"/>
        </w:rPr>
        <w:t>.</w:t>
      </w:r>
    </w:p>
    <w:p w14:paraId="04496DEC" w14:textId="77777777" w:rsidR="00E33BB7" w:rsidRDefault="00000000">
      <w:pPr>
        <w:pStyle w:val="Zkladntext1"/>
        <w:framePr w:w="9130" w:h="8626" w:hRule="exact" w:wrap="none" w:vAnchor="page" w:hAnchor="page" w:x="1387" w:y="6722"/>
        <w:numPr>
          <w:ilvl w:val="0"/>
          <w:numId w:val="5"/>
        </w:numPr>
        <w:tabs>
          <w:tab w:val="left" w:pos="359"/>
        </w:tabs>
        <w:spacing w:after="0" w:line="259" w:lineRule="auto"/>
        <w:ind w:left="380" w:hanging="380"/>
        <w:jc w:val="both"/>
      </w:pPr>
      <w:r>
        <w:t>Zhotovitel prohlašuje, že není nespolehlivým plátcem daně z přidané hodnoty. Objednatel provede úhradu ve lhůtě splatnosti na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ve výši základu daně a DPH bude odvedeno místně příslušnému správci daně zhotovitele.</w:t>
      </w:r>
    </w:p>
    <w:p w14:paraId="100AAB1D" w14:textId="77777777" w:rsidR="00E33BB7" w:rsidRDefault="00000000">
      <w:pPr>
        <w:pStyle w:val="Zkladntext1"/>
        <w:framePr w:w="9130" w:h="8626" w:hRule="exact" w:wrap="none" w:vAnchor="page" w:hAnchor="page" w:x="1387" w:y="6722"/>
        <w:numPr>
          <w:ilvl w:val="0"/>
          <w:numId w:val="5"/>
        </w:numPr>
        <w:tabs>
          <w:tab w:val="left" w:pos="359"/>
        </w:tabs>
        <w:spacing w:after="0" w:line="259" w:lineRule="auto"/>
        <w:ind w:left="380" w:hanging="380"/>
        <w:jc w:val="both"/>
      </w:pPr>
      <w:r>
        <w:t>Objednatel bude platit fakturovanou částku na ten účet zhotovitele, který je správcem daně zveřejněn způsobem umožňujícím dálkový přístup ve smyslu § 109 odst. 2 písm. c) zákona o DPH. Jestliže bude na faktuře uveden jiný účet zhotovitele než účet zhotovitele, který je</w:t>
      </w:r>
    </w:p>
    <w:p w14:paraId="045329BE" w14:textId="77777777" w:rsidR="00E33BB7" w:rsidRDefault="00000000">
      <w:pPr>
        <w:pStyle w:val="Zhlavnebozpat0"/>
        <w:framePr w:w="350" w:h="288" w:hRule="exact" w:wrap="none" w:vAnchor="page" w:hAnchor="page" w:x="5770" w:y="15587"/>
        <w:jc w:val="center"/>
        <w:rPr>
          <w:sz w:val="20"/>
          <w:szCs w:val="20"/>
        </w:rPr>
      </w:pPr>
      <w:r>
        <w:rPr>
          <w:rFonts w:ascii="Calibri" w:eastAsia="Calibri" w:hAnsi="Calibri" w:cs="Calibri"/>
          <w:sz w:val="20"/>
          <w:szCs w:val="20"/>
        </w:rPr>
        <w:t>3/6</w:t>
      </w:r>
    </w:p>
    <w:p w14:paraId="057505F7"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75728116" w14:textId="77777777" w:rsidR="00E33BB7" w:rsidRDefault="00E33BB7">
      <w:pPr>
        <w:spacing w:line="1" w:lineRule="exact"/>
      </w:pPr>
    </w:p>
    <w:p w14:paraId="44CF1736" w14:textId="77777777" w:rsidR="00E33BB7" w:rsidRDefault="00000000">
      <w:pPr>
        <w:pStyle w:val="Zhlavnebozpat0"/>
        <w:framePr w:wrap="none" w:vAnchor="page" w:hAnchor="page" w:x="1399" w:y="568"/>
      </w:pPr>
      <w:r>
        <w:t>Název akce: CS jihovýchodní obchvat - kácení stromů a odstraněné porostů</w:t>
      </w:r>
    </w:p>
    <w:p w14:paraId="57BA53F3" w14:textId="77777777" w:rsidR="00E33BB7" w:rsidRDefault="00000000">
      <w:pPr>
        <w:pStyle w:val="Zhlavnebozpat0"/>
        <w:framePr w:wrap="none" w:vAnchor="page" w:hAnchor="page" w:x="7759" w:y="568"/>
      </w:pPr>
      <w:r>
        <w:t>Smlouva o dílo č. OMI-VZMR-2025-96</w:t>
      </w:r>
    </w:p>
    <w:p w14:paraId="2233693F" w14:textId="77777777" w:rsidR="00E33BB7" w:rsidRDefault="00000000">
      <w:pPr>
        <w:pStyle w:val="Zkladntext1"/>
        <w:framePr w:w="9125" w:h="1109" w:hRule="exact" w:wrap="none" w:vAnchor="page" w:hAnchor="page" w:x="1390" w:y="1039"/>
        <w:spacing w:after="0" w:line="262" w:lineRule="auto"/>
        <w:ind w:left="380" w:firstLine="60"/>
        <w:jc w:val="both"/>
      </w:pPr>
      <w:r>
        <w:t>správcem daně zveřejněn způsobem umožňujícím dálkový přístup (dále též jen „nezveřejněný účet“), bere zhotovitel na vědomí, že objednatel zaplatí na nezveřejněný účet pouze fakturovanou částku bez DPH a DPH zaplatí přímo na účet správce daně. O takovémto postupu objednatel dodatečně písemně zhotovitele informuje.</w:t>
      </w:r>
    </w:p>
    <w:p w14:paraId="295952CE" w14:textId="77777777" w:rsidR="00E33BB7" w:rsidRDefault="00000000">
      <w:pPr>
        <w:pStyle w:val="Nadpis30"/>
        <w:framePr w:w="9125" w:h="12456" w:hRule="exact" w:wrap="none" w:vAnchor="page" w:hAnchor="page" w:x="1390" w:y="3040"/>
        <w:numPr>
          <w:ilvl w:val="0"/>
          <w:numId w:val="3"/>
        </w:numPr>
        <w:tabs>
          <w:tab w:val="left" w:pos="438"/>
        </w:tabs>
        <w:spacing w:after="280"/>
      </w:pPr>
      <w:bookmarkStart w:id="10" w:name="bookmark22"/>
      <w:r>
        <w:t>Ostatní vzájemná ujednání</w:t>
      </w:r>
      <w:bookmarkEnd w:id="10"/>
    </w:p>
    <w:p w14:paraId="62CA7629"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jc w:val="both"/>
      </w:pPr>
      <w:r>
        <w:t>Smluvní strany se zavazují případné nejasnosti nebo spory řešit především dohodou.</w:t>
      </w:r>
    </w:p>
    <w:p w14:paraId="0C23EE1F"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Objednatel se zavazuje poskytovat zhotoviteli veškerou součinnost, kterou lze požadovat k plnění závazků zhotovitele podle této smlouvy.</w:t>
      </w:r>
    </w:p>
    <w:p w14:paraId="5972CBF7"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Zhotovitel odpovídá za veškeré vady díla a zavazuje se na své náklady odstranit veškeré vady, které objednatel oprávněně reklamuje a na jejichž odstranění objednatel uplatní nárok, v přiměřené lhůtě stanovené objednatelem, která nesmí být kratší než 10 pracovních dnů. V případě prodlení se splněním této povinnosti je zhotovitel povinen uhradit objednateli smluvní pokutu ve výši 500,- Kč za každý započatý den prodlení.</w:t>
      </w:r>
    </w:p>
    <w:p w14:paraId="24079F1E"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Zhotovitel neodpovídá objednateli za škody či vady díla způsobené vyšší mocí. Pro účely této smlouvy se za vyšší moc považují případy spočívající v mimořádné, nepředvídatelné, neodvratitelné a nezaviněné události, která nastala nezávisle na vůli stran. Za vyšší moc smluvní strany považují zejména válku, mobilizaci, občanské nepokoje, stávky, živelné pohromy, mimořádně nepříznivé klimatické a povětrnostní vlivy, sesuvy nebo vzedmutí půdy, přirozený úhyn živých prvků, působení přírodních vlivů, zvířat a podobně. Zhotovitel neodpovídá za škody či vady způsobené třetími osobami, a to i v případech, kdy konkrétní viník nebude zjištěn. Zhotovitel v případech uvedených v tomto odstavci není v prodlení s řádným prováděním díla a objednatel nemůže vůči zhotoviteli uplatňovat jakékoli sankce, zejména smluvní pokutu nebo uplatnění práv z porušení smlouvy či vadného plnění. Odpovědnost zhotovitele za škody či vady díla však nevylučuje překážka, která vznikla teprve v době, kdy zhotovitel již byl v prodlení s plněním své povinnosti, nebo vznikla z jeho hospodářských poměrů.</w:t>
      </w:r>
    </w:p>
    <w:p w14:paraId="53701A50"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Zhotovitel se zavazuje zajistit, že provádění díla bude odpovídat požadavkům právních předpisů o BOZP. Zhotovitel se zavazuje, že zajistí důstojné a férové pracovní podmínky, bezpečnost a ochranu zdraví při práci svých pracovníků při provádění díla. Zhotovitel neumožní výkon nelegální práce ve smyslu § 5 písm. e) bod 1 až 3 zákona č. 435/2004 Sb., o zaměstnanosti, v platném znění.</w:t>
      </w:r>
    </w:p>
    <w:p w14:paraId="0EAE55CB"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Zhotovitel bezodkladně oznámí objednateli zjištění jakékoliv újmy na zdraví či zjištění jakýchkoli škod, ztrát, závad nebo nedostatků na majetku objednatele či třetích osob zjištěné při provádění díla.</w:t>
      </w:r>
    </w:p>
    <w:p w14:paraId="511E0158"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Zhotovitel uhradí škodu na majetku, kterou prokazatelně zavinil zaměstnanec zhotovitele nebo třetí osoba, prostřednictvím které zhotovitel plní předmět této smlouvy.</w:t>
      </w:r>
    </w:p>
    <w:p w14:paraId="07267A71"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Pokud zhotovitel použije pro plnění povinností dle této smlouvy třetí osoby, odpovídá vůči objednateli, jako by činnost vykonával sám.</w:t>
      </w:r>
    </w:p>
    <w:p w14:paraId="6A3402FC" w14:textId="77777777" w:rsidR="00E33BB7" w:rsidRDefault="00000000">
      <w:pPr>
        <w:pStyle w:val="Zkladntext1"/>
        <w:framePr w:w="9125" w:h="12456" w:hRule="exact" w:wrap="none" w:vAnchor="page" w:hAnchor="page" w:x="1390" w:y="3040"/>
        <w:numPr>
          <w:ilvl w:val="0"/>
          <w:numId w:val="6"/>
        </w:numPr>
        <w:tabs>
          <w:tab w:val="left" w:pos="357"/>
        </w:tabs>
        <w:spacing w:after="0" w:line="259" w:lineRule="auto"/>
        <w:ind w:left="380" w:hanging="380"/>
        <w:jc w:val="both"/>
      </w:pPr>
      <w:r>
        <w:t>Objednatel prohlašuje, že v místě provádění díla se nenacházejí žádné funkční inženýrské sítě. Zhotovitel neodpovídá za případné poškození inženýrských sítí, jejichž výskyt bude zjištěn při provádění díla (zejména sítí pod kořeny stromů či v jejich blízkosti).</w:t>
      </w:r>
    </w:p>
    <w:p w14:paraId="686377C1" w14:textId="77777777" w:rsidR="00E33BB7" w:rsidRDefault="00000000">
      <w:pPr>
        <w:pStyle w:val="Zkladntext1"/>
        <w:framePr w:w="9125" w:h="12456" w:hRule="exact" w:wrap="none" w:vAnchor="page" w:hAnchor="page" w:x="1390" w:y="3040"/>
        <w:numPr>
          <w:ilvl w:val="0"/>
          <w:numId w:val="6"/>
        </w:numPr>
        <w:tabs>
          <w:tab w:val="left" w:pos="399"/>
        </w:tabs>
        <w:spacing w:after="0" w:line="259" w:lineRule="auto"/>
        <w:ind w:left="380" w:hanging="380"/>
        <w:jc w:val="both"/>
      </w:pPr>
      <w:r>
        <w:t>Tento smluvní vztah lze kdykoli ukončit písemnou dohodou smluvních stran. Objednatel a zhotovitel jsou oprávněni odstoupit od této smlouvy z těchto důvodů:</w:t>
      </w:r>
    </w:p>
    <w:p w14:paraId="4AF60AC4" w14:textId="77777777" w:rsidR="00E33BB7" w:rsidRDefault="00000000">
      <w:pPr>
        <w:pStyle w:val="Zkladntext1"/>
        <w:framePr w:w="9125" w:h="12456" w:hRule="exact" w:wrap="none" w:vAnchor="page" w:hAnchor="page" w:x="1390" w:y="3040"/>
        <w:numPr>
          <w:ilvl w:val="0"/>
          <w:numId w:val="7"/>
        </w:numPr>
        <w:tabs>
          <w:tab w:val="left" w:pos="683"/>
        </w:tabs>
        <w:spacing w:after="0" w:line="259" w:lineRule="auto"/>
        <w:ind w:left="380" w:firstLine="60"/>
        <w:jc w:val="both"/>
      </w:pPr>
      <w:r>
        <w:t>podstatného porušení smluvních povinností druhou smluvní stranou a v případě, že byl v insolvenčním řízení, v němž figuruje zhotovitel v postavení dlužníka, zjištěn úpadek nebo je</w:t>
      </w:r>
      <w:r>
        <w:softHyphen/>
        <w:t>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5C07F15F" w14:textId="77777777" w:rsidR="00E33BB7" w:rsidRDefault="00000000">
      <w:pPr>
        <w:pStyle w:val="Zhlavnebozpat0"/>
        <w:framePr w:w="355" w:h="288" w:hRule="exact" w:wrap="none" w:vAnchor="page" w:hAnchor="page" w:x="5767" w:y="15587"/>
        <w:jc w:val="center"/>
        <w:rPr>
          <w:sz w:val="20"/>
          <w:szCs w:val="20"/>
        </w:rPr>
      </w:pPr>
      <w:r>
        <w:rPr>
          <w:rFonts w:ascii="Calibri" w:eastAsia="Calibri" w:hAnsi="Calibri" w:cs="Calibri"/>
          <w:sz w:val="20"/>
          <w:szCs w:val="20"/>
        </w:rPr>
        <w:t>4/6</w:t>
      </w:r>
    </w:p>
    <w:p w14:paraId="37C3A021"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66E2EAED" w14:textId="77777777" w:rsidR="00E33BB7" w:rsidRDefault="00E33BB7">
      <w:pPr>
        <w:spacing w:line="1" w:lineRule="exact"/>
      </w:pPr>
    </w:p>
    <w:p w14:paraId="2A5B773E" w14:textId="77777777" w:rsidR="00E33BB7" w:rsidRDefault="00000000">
      <w:pPr>
        <w:pStyle w:val="Zhlavnebozpat0"/>
        <w:framePr w:wrap="none" w:vAnchor="page" w:hAnchor="page" w:x="1399" w:y="568"/>
      </w:pPr>
      <w:r>
        <w:t>Název akce: CS jihovýchodní obchvat - kácení stromů a odstraněné porostů</w:t>
      </w:r>
    </w:p>
    <w:p w14:paraId="11FA43A4" w14:textId="77777777" w:rsidR="00E33BB7" w:rsidRDefault="00000000">
      <w:pPr>
        <w:pStyle w:val="Zhlavnebozpat0"/>
        <w:framePr w:wrap="none" w:vAnchor="page" w:hAnchor="page" w:x="7759" w:y="568"/>
      </w:pPr>
      <w:r>
        <w:t>Smlouva o dílo č. OMI-VZMR-2025-96</w:t>
      </w:r>
    </w:p>
    <w:p w14:paraId="4901B44F" w14:textId="77777777" w:rsidR="00E33BB7" w:rsidRDefault="00000000">
      <w:pPr>
        <w:pStyle w:val="Zkladntext1"/>
        <w:framePr w:w="9125" w:h="2453" w:hRule="exact" w:wrap="none" w:vAnchor="page" w:hAnchor="page" w:x="1390" w:y="1039"/>
        <w:numPr>
          <w:ilvl w:val="0"/>
          <w:numId w:val="7"/>
        </w:numPr>
        <w:tabs>
          <w:tab w:val="left" w:pos="769"/>
        </w:tabs>
        <w:spacing w:after="0" w:line="262" w:lineRule="auto"/>
        <w:ind w:left="420" w:firstLine="2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616F0A59" w14:textId="77777777" w:rsidR="00E33BB7" w:rsidRDefault="00000000">
      <w:pPr>
        <w:pStyle w:val="Zkladntext1"/>
        <w:framePr w:w="9125" w:h="2453" w:hRule="exact" w:wrap="none" w:vAnchor="page" w:hAnchor="page" w:x="1390" w:y="1039"/>
        <w:numPr>
          <w:ilvl w:val="0"/>
          <w:numId w:val="6"/>
        </w:numPr>
        <w:tabs>
          <w:tab w:val="left" w:pos="449"/>
        </w:tabs>
        <w:spacing w:after="0" w:line="262" w:lineRule="auto"/>
        <w:ind w:left="420" w:hanging="420"/>
        <w:jc w:val="both"/>
      </w:pPr>
      <w:r>
        <w:t>Odstoupení od této smlouvy musí být učiněno písemně a prokazatelně doručeno druhé smluvní straně. Účinky odstoupení od této smlouvy nastávají dnem doručení písemného oznámení o odstoupení od této smlouvy, druhé smluvní straně.</w:t>
      </w:r>
    </w:p>
    <w:p w14:paraId="7BECD564" w14:textId="77777777" w:rsidR="00E33BB7" w:rsidRDefault="00000000">
      <w:pPr>
        <w:pStyle w:val="Zkladntext1"/>
        <w:framePr w:w="9125" w:h="2453" w:hRule="exact" w:wrap="none" w:vAnchor="page" w:hAnchor="page" w:x="1390" w:y="1039"/>
        <w:numPr>
          <w:ilvl w:val="0"/>
          <w:numId w:val="6"/>
        </w:numPr>
        <w:tabs>
          <w:tab w:val="left" w:pos="449"/>
        </w:tabs>
        <w:spacing w:after="0" w:line="262" w:lineRule="auto"/>
        <w:jc w:val="both"/>
      </w:pPr>
      <w:r>
        <w:t>Odstoupení od smlouvy nemá vliv na právo vymáhat náhradu škody a smluvní pokutu.</w:t>
      </w:r>
    </w:p>
    <w:p w14:paraId="47C34E18" w14:textId="77777777" w:rsidR="00E33BB7" w:rsidRDefault="00000000">
      <w:pPr>
        <w:pStyle w:val="Nadpis30"/>
        <w:framePr w:w="9125" w:h="2606" w:hRule="exact" w:wrap="none" w:vAnchor="page" w:hAnchor="page" w:x="1390" w:y="3986"/>
        <w:numPr>
          <w:ilvl w:val="0"/>
          <w:numId w:val="3"/>
        </w:numPr>
        <w:tabs>
          <w:tab w:val="left" w:pos="411"/>
        </w:tabs>
        <w:spacing w:after="340"/>
        <w:rPr>
          <w:sz w:val="28"/>
          <w:szCs w:val="28"/>
        </w:rPr>
      </w:pPr>
      <w:bookmarkStart w:id="11" w:name="bookmark24"/>
      <w:r>
        <w:rPr>
          <w:rFonts w:ascii="Calibri" w:eastAsia="Calibri" w:hAnsi="Calibri" w:cs="Calibri"/>
          <w:sz w:val="28"/>
          <w:szCs w:val="28"/>
        </w:rPr>
        <w:t>Sankce</w:t>
      </w:r>
      <w:bookmarkEnd w:id="11"/>
    </w:p>
    <w:p w14:paraId="2A97D6CC" w14:textId="77777777" w:rsidR="00E33BB7" w:rsidRDefault="00000000">
      <w:pPr>
        <w:pStyle w:val="Zkladntext1"/>
        <w:framePr w:w="9125" w:h="2606" w:hRule="exact" w:wrap="none" w:vAnchor="page" w:hAnchor="page" w:x="1390" w:y="3986"/>
        <w:numPr>
          <w:ilvl w:val="0"/>
          <w:numId w:val="8"/>
        </w:numPr>
        <w:tabs>
          <w:tab w:val="left" w:pos="409"/>
        </w:tabs>
        <w:spacing w:after="0" w:line="262" w:lineRule="auto"/>
        <w:ind w:left="420" w:hanging="420"/>
        <w:jc w:val="both"/>
      </w:pPr>
      <w:r>
        <w:t>V případě prodlení objednatele se zaplacením faktury je zhotovitel oprávněn požadovat vůči objednateli úrok z prodlení ve výši 0,05 % z fakturované částky bez DPH za každý den prodlení.</w:t>
      </w:r>
    </w:p>
    <w:p w14:paraId="1E180F0D" w14:textId="77777777" w:rsidR="00E33BB7" w:rsidRDefault="00000000">
      <w:pPr>
        <w:pStyle w:val="Zkladntext1"/>
        <w:framePr w:w="9125" w:h="2606" w:hRule="exact" w:wrap="none" w:vAnchor="page" w:hAnchor="page" w:x="1390" w:y="3986"/>
        <w:numPr>
          <w:ilvl w:val="0"/>
          <w:numId w:val="8"/>
        </w:numPr>
        <w:tabs>
          <w:tab w:val="left" w:pos="409"/>
        </w:tabs>
        <w:spacing w:after="0" w:line="262" w:lineRule="auto"/>
        <w:ind w:left="420" w:hanging="420"/>
        <w:jc w:val="both"/>
      </w:pPr>
      <w:r>
        <w:t>V případě prodlení zhotovitele s dokončením díla je objednatel oprávněn požadovat vůči zhotoviteli smluvní pokutu ve výši 0,1 % z celkové ceny díla bez DPH za každý den prodlení.</w:t>
      </w:r>
    </w:p>
    <w:p w14:paraId="1C062F61" w14:textId="77777777" w:rsidR="00E33BB7" w:rsidRDefault="00000000">
      <w:pPr>
        <w:pStyle w:val="Zkladntext1"/>
        <w:framePr w:w="9125" w:h="2606" w:hRule="exact" w:wrap="none" w:vAnchor="page" w:hAnchor="page" w:x="1390" w:y="3986"/>
        <w:numPr>
          <w:ilvl w:val="0"/>
          <w:numId w:val="8"/>
        </w:numPr>
        <w:tabs>
          <w:tab w:val="left" w:pos="409"/>
        </w:tabs>
        <w:spacing w:after="0" w:line="262" w:lineRule="auto"/>
        <w:ind w:left="420" w:hanging="420"/>
        <w:jc w:val="both"/>
      </w:pPr>
      <w:r>
        <w:t>Právo na náhradu škody vzniklé porušením závazků vplývajících z této smlouvy není limitováno uhrazenou smluvní pokutou a škoda může být účtována v plné výši.</w:t>
      </w:r>
    </w:p>
    <w:p w14:paraId="345464EB" w14:textId="77777777" w:rsidR="00E33BB7" w:rsidRDefault="00000000">
      <w:pPr>
        <w:pStyle w:val="Nadpis30"/>
        <w:framePr w:w="9125" w:h="6019" w:hRule="exact" w:wrap="none" w:vAnchor="page" w:hAnchor="page" w:x="1390" w:y="7355"/>
        <w:numPr>
          <w:ilvl w:val="0"/>
          <w:numId w:val="3"/>
        </w:numPr>
        <w:tabs>
          <w:tab w:val="left" w:pos="488"/>
        </w:tabs>
        <w:spacing w:after="520"/>
        <w:rPr>
          <w:sz w:val="28"/>
          <w:szCs w:val="28"/>
        </w:rPr>
      </w:pPr>
      <w:bookmarkStart w:id="12" w:name="bookmark26"/>
      <w:r>
        <w:rPr>
          <w:rFonts w:ascii="Calibri" w:eastAsia="Calibri" w:hAnsi="Calibri" w:cs="Calibri"/>
          <w:sz w:val="28"/>
          <w:szCs w:val="28"/>
        </w:rPr>
        <w:t>Závěrečná ustanovení</w:t>
      </w:r>
      <w:bookmarkEnd w:id="12"/>
    </w:p>
    <w:p w14:paraId="24B06C8E" w14:textId="77777777" w:rsidR="00E33BB7" w:rsidRDefault="00000000">
      <w:pPr>
        <w:pStyle w:val="Zkladntext1"/>
        <w:framePr w:w="9125" w:h="6019" w:hRule="exact" w:wrap="none" w:vAnchor="page" w:hAnchor="page" w:x="1390" w:y="7355"/>
        <w:numPr>
          <w:ilvl w:val="0"/>
          <w:numId w:val="9"/>
        </w:numPr>
        <w:tabs>
          <w:tab w:val="left" w:pos="409"/>
        </w:tabs>
        <w:spacing w:after="0" w:line="259" w:lineRule="auto"/>
        <w:ind w:left="420" w:hanging="420"/>
        <w:jc w:val="both"/>
      </w:pPr>
      <w:r>
        <w:t>Změny této smlouvy nebo jejích příloh jsou možné pouze písemnými dodatky podepsanými zástupci ve věcech smluvních.</w:t>
      </w:r>
    </w:p>
    <w:p w14:paraId="1F414D9E" w14:textId="77777777" w:rsidR="00E33BB7" w:rsidRDefault="00000000">
      <w:pPr>
        <w:pStyle w:val="Zkladntext1"/>
        <w:framePr w:w="9125" w:h="6019" w:hRule="exact" w:wrap="none" w:vAnchor="page" w:hAnchor="page" w:x="1390" w:y="7355"/>
        <w:numPr>
          <w:ilvl w:val="0"/>
          <w:numId w:val="9"/>
        </w:numPr>
        <w:tabs>
          <w:tab w:val="left" w:pos="409"/>
        </w:tabs>
        <w:spacing w:after="0" w:line="259" w:lineRule="auto"/>
        <w:ind w:left="420" w:hanging="420"/>
        <w:jc w:val="both"/>
      </w:pPr>
      <w:r>
        <w:t>Pokud v této smlouvě není uvedeno jinak, řídí se vzájemné vztahy touto smlouvou založené, ale jí výslovně neupravené, ustanoveními občanského zákoníku a předpisy souvisejícími.</w:t>
      </w:r>
    </w:p>
    <w:p w14:paraId="274B6B8F" w14:textId="77777777" w:rsidR="00E33BB7" w:rsidRDefault="00000000">
      <w:pPr>
        <w:pStyle w:val="Zkladntext1"/>
        <w:framePr w:w="9125" w:h="6019" w:hRule="exact" w:wrap="none" w:vAnchor="page" w:hAnchor="page" w:x="1390" w:y="7355"/>
        <w:numPr>
          <w:ilvl w:val="0"/>
          <w:numId w:val="9"/>
        </w:numPr>
        <w:tabs>
          <w:tab w:val="left" w:pos="409"/>
          <w:tab w:val="left" w:pos="432"/>
        </w:tabs>
        <w:spacing w:after="0" w:line="259" w:lineRule="auto"/>
        <w:jc w:val="both"/>
      </w:pPr>
      <w:r>
        <w:t>Tato smlouva je vyhotovena pouze v jednom elektronickém vyhotovení s platností originálu.</w:t>
      </w:r>
    </w:p>
    <w:p w14:paraId="136A1987" w14:textId="77777777" w:rsidR="00E33BB7" w:rsidRDefault="00000000">
      <w:pPr>
        <w:pStyle w:val="Zkladntext1"/>
        <w:framePr w:w="9125" w:h="6019" w:hRule="exact" w:wrap="none" w:vAnchor="page" w:hAnchor="page" w:x="1390" w:y="7355"/>
        <w:numPr>
          <w:ilvl w:val="0"/>
          <w:numId w:val="9"/>
        </w:numPr>
        <w:tabs>
          <w:tab w:val="left" w:pos="409"/>
          <w:tab w:val="left" w:pos="432"/>
        </w:tabs>
        <w:spacing w:after="0" w:line="259" w:lineRule="auto"/>
        <w:jc w:val="both"/>
      </w:pPr>
      <w:r>
        <w:t>Smluvní strany prohlašují, že je jim obsah této smlouvy znám, že byla uzavřena po</w:t>
      </w:r>
    </w:p>
    <w:p w14:paraId="68621BF1" w14:textId="77777777" w:rsidR="00E33BB7" w:rsidRDefault="00000000">
      <w:pPr>
        <w:pStyle w:val="Zkladntext1"/>
        <w:framePr w:w="9125" w:h="6019" w:hRule="exact" w:wrap="none" w:vAnchor="page" w:hAnchor="page" w:x="1390" w:y="7355"/>
        <w:spacing w:after="0" w:line="259" w:lineRule="auto"/>
        <w:ind w:left="420" w:firstLine="20"/>
        <w:jc w:val="both"/>
      </w:pPr>
      <w:r>
        <w:t>vzájemném odsouhlasení, podle jejich pravé a svobodné vůle. Na znamení toho připojují své elektronické podpisy.</w:t>
      </w:r>
    </w:p>
    <w:p w14:paraId="16D6ECD5" w14:textId="77777777" w:rsidR="00E33BB7" w:rsidRDefault="00000000">
      <w:pPr>
        <w:pStyle w:val="Zkladntext1"/>
        <w:framePr w:w="9125" w:h="6019" w:hRule="exact" w:wrap="none" w:vAnchor="page" w:hAnchor="page" w:x="1390" w:y="7355"/>
        <w:numPr>
          <w:ilvl w:val="0"/>
          <w:numId w:val="9"/>
        </w:numPr>
        <w:tabs>
          <w:tab w:val="left" w:pos="409"/>
        </w:tabs>
        <w:spacing w:after="0" w:line="259" w:lineRule="auto"/>
        <w:ind w:left="420" w:hanging="420"/>
        <w:jc w:val="both"/>
      </w:pPr>
      <w:r>
        <w:t>Smluvní strany se dohodly, že objednatel bezodkladně po uzavření smlouvy odešle smlouvu k řádnému uveřejnění do registru smluv vedeného Digitální a informační agenturou.</w:t>
      </w:r>
    </w:p>
    <w:p w14:paraId="4E4859A8" w14:textId="77777777" w:rsidR="00E33BB7" w:rsidRDefault="00000000">
      <w:pPr>
        <w:pStyle w:val="Zkladntext1"/>
        <w:framePr w:w="9125" w:h="6019" w:hRule="exact" w:wrap="none" w:vAnchor="page" w:hAnchor="page" w:x="1390" w:y="7355"/>
        <w:numPr>
          <w:ilvl w:val="0"/>
          <w:numId w:val="9"/>
        </w:numPr>
        <w:tabs>
          <w:tab w:val="left" w:pos="409"/>
        </w:tabs>
        <w:spacing w:after="0" w:line="259" w:lineRule="auto"/>
        <w:ind w:left="420" w:hanging="420"/>
        <w:jc w:val="both"/>
      </w:pPr>
      <w:r>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8A4574D" w14:textId="77777777" w:rsidR="00E33BB7" w:rsidRDefault="00000000">
      <w:pPr>
        <w:pStyle w:val="Zkladntext1"/>
        <w:framePr w:w="9125" w:h="6019" w:hRule="exact" w:wrap="none" w:vAnchor="page" w:hAnchor="page" w:x="1390" w:y="7355"/>
        <w:numPr>
          <w:ilvl w:val="0"/>
          <w:numId w:val="9"/>
        </w:numPr>
        <w:tabs>
          <w:tab w:val="left" w:pos="409"/>
        </w:tabs>
        <w:spacing w:after="0" w:line="259" w:lineRule="auto"/>
        <w:ind w:left="420" w:hanging="420"/>
        <w:jc w:val="both"/>
      </w:pPr>
      <w:r>
        <w:t>Smluvní strany berou na vědomí, že nebude-li smlouva zveřejněna ani do tří měsíců od jejího uzavření, je následujícím dnem zrušena od počátku s účinky případného bezdůvodného obohacení.</w:t>
      </w:r>
    </w:p>
    <w:p w14:paraId="63B5F392" w14:textId="77777777" w:rsidR="00E33BB7" w:rsidRDefault="00000000">
      <w:pPr>
        <w:pStyle w:val="Zkladntext1"/>
        <w:framePr w:w="9125" w:h="6019" w:hRule="exact" w:wrap="none" w:vAnchor="page" w:hAnchor="page" w:x="1390" w:y="7355"/>
        <w:numPr>
          <w:ilvl w:val="0"/>
          <w:numId w:val="9"/>
        </w:numPr>
        <w:tabs>
          <w:tab w:val="left" w:pos="409"/>
        </w:tabs>
        <w:spacing w:after="0" w:line="259" w:lineRule="auto"/>
        <w:ind w:left="420" w:hanging="420"/>
        <w:jc w:val="both"/>
      </w:pPr>
      <w:r>
        <w:t>Smluvní strany prohlašují, že žádná část smlouvy nenaplňuje znaky obchodního tajemství (§ 504 z. č. 89/2012 Sb., občanský zákoník).</w:t>
      </w:r>
    </w:p>
    <w:p w14:paraId="564E16A2" w14:textId="77777777" w:rsidR="00E33BB7" w:rsidRDefault="00000000">
      <w:pPr>
        <w:pStyle w:val="Zhlavnebozpat0"/>
        <w:framePr w:w="350" w:h="288" w:hRule="exact" w:wrap="none" w:vAnchor="page" w:hAnchor="page" w:x="5772" w:y="15587"/>
        <w:jc w:val="center"/>
        <w:rPr>
          <w:sz w:val="20"/>
          <w:szCs w:val="20"/>
        </w:rPr>
      </w:pPr>
      <w:r>
        <w:rPr>
          <w:rFonts w:ascii="Calibri" w:eastAsia="Calibri" w:hAnsi="Calibri" w:cs="Calibri"/>
          <w:sz w:val="20"/>
          <w:szCs w:val="20"/>
        </w:rPr>
        <w:t>5/6</w:t>
      </w:r>
    </w:p>
    <w:p w14:paraId="0CC72297"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4E86B73F" w14:textId="77777777" w:rsidR="00E33BB7" w:rsidRDefault="00E33BB7">
      <w:pPr>
        <w:spacing w:line="1" w:lineRule="exact"/>
      </w:pPr>
    </w:p>
    <w:p w14:paraId="2130D52A" w14:textId="77777777" w:rsidR="00E33BB7" w:rsidRDefault="00000000">
      <w:pPr>
        <w:pStyle w:val="Zhlavnebozpat0"/>
        <w:framePr w:wrap="none" w:vAnchor="page" w:hAnchor="page" w:x="1403" w:y="563"/>
      </w:pPr>
      <w:r>
        <w:t>Název akce: CS jihovýchod ní obchvat - kácení stromů a odstraněné porostů</w:t>
      </w:r>
    </w:p>
    <w:p w14:paraId="696E6799" w14:textId="77777777" w:rsidR="00E33BB7" w:rsidRDefault="00000000">
      <w:pPr>
        <w:pStyle w:val="Zhlavnebozpat0"/>
        <w:framePr w:wrap="none" w:vAnchor="page" w:hAnchor="page" w:x="7763" w:y="578"/>
      </w:pPr>
      <w:r>
        <w:t>Smlouva o dílo č. OMI-VZMR-2025-96</w:t>
      </w:r>
    </w:p>
    <w:p w14:paraId="4B895364" w14:textId="77777777" w:rsidR="00E33BB7" w:rsidRDefault="00000000">
      <w:pPr>
        <w:pStyle w:val="Zkladntext1"/>
        <w:framePr w:w="4699" w:h="811" w:hRule="exact" w:wrap="none" w:vAnchor="page" w:hAnchor="page" w:x="1408" w:y="1303"/>
        <w:spacing w:after="0"/>
        <w:rPr>
          <w:sz w:val="22"/>
          <w:szCs w:val="22"/>
        </w:rPr>
      </w:pPr>
      <w:r>
        <w:rPr>
          <w:sz w:val="22"/>
          <w:szCs w:val="22"/>
        </w:rPr>
        <w:t>Přílohy:</w:t>
      </w:r>
    </w:p>
    <w:p w14:paraId="6E50F200" w14:textId="77777777" w:rsidR="00E33BB7" w:rsidRDefault="00000000">
      <w:pPr>
        <w:pStyle w:val="Zkladntext20"/>
        <w:framePr w:w="4699" w:h="811" w:hRule="exact" w:wrap="none" w:vAnchor="page" w:hAnchor="page" w:x="1408" w:y="1303"/>
        <w:spacing w:after="0"/>
      </w:pPr>
      <w:r>
        <w:t>Příloha č. 1: Rozhodnutí o povolení kácení stromů</w:t>
      </w:r>
    </w:p>
    <w:p w14:paraId="3260DF90" w14:textId="77777777" w:rsidR="00E33BB7" w:rsidRDefault="00000000">
      <w:pPr>
        <w:pStyle w:val="Zkladntext20"/>
        <w:framePr w:w="4699" w:h="811" w:hRule="exact" w:wrap="none" w:vAnchor="page" w:hAnchor="page" w:x="1408" w:y="1303"/>
        <w:spacing w:after="0"/>
      </w:pPr>
      <w:r>
        <w:t>Příloha č. 2: Cenová nabídka</w:t>
      </w:r>
    </w:p>
    <w:p w14:paraId="496D7100" w14:textId="77777777" w:rsidR="00E33BB7" w:rsidRDefault="00000000">
      <w:pPr>
        <w:pStyle w:val="Zkladntext20"/>
        <w:framePr w:w="8184" w:h="557" w:hRule="exact" w:wrap="none" w:vAnchor="page" w:hAnchor="page" w:x="1384" w:y="2935"/>
        <w:spacing w:after="0" w:line="276" w:lineRule="auto"/>
      </w:pPr>
      <w:r>
        <w:rPr>
          <w:u w:val="single"/>
        </w:rPr>
        <w:t xml:space="preserve">Doložka dle § 41 zákona č. 128/2000 Sb., o obcích, ve znění pozdějších předpisů </w:t>
      </w:r>
      <w:r>
        <w:t>Schváleno usnesením Rady města Pardubice dne 20.8.2025, č. usnesení R/6150/2025</w:t>
      </w:r>
    </w:p>
    <w:p w14:paraId="0694F71A" w14:textId="77777777" w:rsidR="00E33BB7" w:rsidRDefault="00000000">
      <w:pPr>
        <w:pStyle w:val="Zkladntext20"/>
        <w:framePr w:wrap="none" w:vAnchor="page" w:hAnchor="page" w:x="1432" w:y="4015"/>
        <w:spacing w:after="0"/>
      </w:pPr>
      <w:r>
        <w:t>V Pardubicích</w:t>
      </w:r>
    </w:p>
    <w:p w14:paraId="1BD85BB7" w14:textId="77777777" w:rsidR="00E33BB7" w:rsidRDefault="00000000">
      <w:pPr>
        <w:pStyle w:val="Zkladntext20"/>
        <w:framePr w:wrap="none" w:vAnchor="page" w:hAnchor="page" w:x="7365" w:y="4015"/>
        <w:spacing w:after="0"/>
      </w:pPr>
      <w:r>
        <w:t>V Pardubicích</w:t>
      </w:r>
    </w:p>
    <w:p w14:paraId="564348F5" w14:textId="77777777" w:rsidR="00E33BB7" w:rsidRDefault="00000000">
      <w:pPr>
        <w:pStyle w:val="Zkladntext1"/>
        <w:framePr w:wrap="none" w:vAnchor="page" w:hAnchor="page" w:x="2368" w:y="4816"/>
        <w:spacing w:after="0"/>
      </w:pPr>
      <w:r>
        <w:rPr>
          <w:rFonts w:ascii="Arial" w:eastAsia="Arial" w:hAnsi="Arial" w:cs="Arial"/>
        </w:rPr>
        <w:t xml:space="preserve">za </w:t>
      </w:r>
      <w:r>
        <w:rPr>
          <w:i/>
          <w:iCs/>
        </w:rPr>
        <w:t>objednatele</w:t>
      </w:r>
    </w:p>
    <w:p w14:paraId="6E52B1CC" w14:textId="77777777" w:rsidR="00E33BB7" w:rsidRDefault="00000000">
      <w:pPr>
        <w:pStyle w:val="Zkladntext1"/>
        <w:framePr w:wrap="none" w:vAnchor="page" w:hAnchor="page" w:x="7408" w:y="4816"/>
        <w:spacing w:after="0"/>
      </w:pPr>
      <w:r>
        <w:rPr>
          <w:i/>
          <w:iCs/>
        </w:rPr>
        <w:t>za zhotovitele</w:t>
      </w:r>
    </w:p>
    <w:p w14:paraId="757BD44B" w14:textId="77777777" w:rsidR="00E33BB7" w:rsidRDefault="00000000">
      <w:pPr>
        <w:pStyle w:val="Zkladntext20"/>
        <w:framePr w:w="1632" w:h="552" w:hRule="exact" w:wrap="none" w:vAnchor="page" w:hAnchor="page" w:x="2248" w:y="6698"/>
        <w:spacing w:after="0" w:line="276" w:lineRule="auto"/>
        <w:jc w:val="center"/>
      </w:pPr>
      <w:r>
        <w:t>Bc. Jan Nadrchal</w:t>
      </w:r>
      <w:r>
        <w:br/>
        <w:t>Primátor města</w:t>
      </w:r>
    </w:p>
    <w:p w14:paraId="2A8C44BF" w14:textId="77777777" w:rsidR="00E33BB7" w:rsidRDefault="00000000">
      <w:pPr>
        <w:pStyle w:val="Zkladntext20"/>
        <w:framePr w:w="3307" w:h="552" w:hRule="exact" w:wrap="none" w:vAnchor="page" w:hAnchor="page" w:x="6765" w:y="6698"/>
        <w:spacing w:after="0" w:line="276" w:lineRule="auto"/>
        <w:ind w:firstLine="480"/>
      </w:pPr>
      <w:r>
        <w:t>Mgr. Klára Sýkorová místopředsedkyně představenstva</w:t>
      </w:r>
    </w:p>
    <w:p w14:paraId="623624D5" w14:textId="77777777" w:rsidR="00E33BB7" w:rsidRDefault="00000000">
      <w:pPr>
        <w:pStyle w:val="Zhlavnebozpat0"/>
        <w:framePr w:wrap="none" w:vAnchor="page" w:hAnchor="page" w:x="5776" w:y="15607"/>
        <w:rPr>
          <w:sz w:val="20"/>
          <w:szCs w:val="20"/>
        </w:rPr>
      </w:pPr>
      <w:r>
        <w:rPr>
          <w:sz w:val="20"/>
          <w:szCs w:val="20"/>
        </w:rPr>
        <w:t>6/6</w:t>
      </w:r>
    </w:p>
    <w:p w14:paraId="522FEA3A"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13398DA9" w14:textId="77777777" w:rsidR="00E33BB7" w:rsidRDefault="00E33BB7">
      <w:pPr>
        <w:spacing w:line="1" w:lineRule="exact"/>
      </w:pPr>
    </w:p>
    <w:p w14:paraId="21FC5706" w14:textId="77777777" w:rsidR="00E33BB7" w:rsidRDefault="00000000">
      <w:pPr>
        <w:framePr w:wrap="none" w:vAnchor="page" w:hAnchor="page" w:x="1451" w:y="1114"/>
        <w:rPr>
          <w:sz w:val="2"/>
          <w:szCs w:val="2"/>
        </w:rPr>
      </w:pPr>
      <w:r>
        <w:rPr>
          <w:noProof/>
        </w:rPr>
        <w:drawing>
          <wp:inline distT="0" distB="0" distL="0" distR="0" wp14:anchorId="2D24874D" wp14:editId="6D67546F">
            <wp:extent cx="372110" cy="3778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pic:blipFill>
                  <pic:spPr>
                    <a:xfrm>
                      <a:off x="0" y="0"/>
                      <a:ext cx="372110" cy="377825"/>
                    </a:xfrm>
                    <a:prstGeom prst="rect">
                      <a:avLst/>
                    </a:prstGeom>
                  </pic:spPr>
                </pic:pic>
              </a:graphicData>
            </a:graphic>
          </wp:inline>
        </w:drawing>
      </w:r>
    </w:p>
    <w:p w14:paraId="68A357B8" w14:textId="77777777" w:rsidR="00E33BB7" w:rsidRDefault="00000000">
      <w:pPr>
        <w:pStyle w:val="Zkladntext1"/>
        <w:framePr w:w="4169" w:h="572" w:hRule="exact" w:wrap="none" w:vAnchor="page" w:hAnchor="page" w:x="2390" w:y="1114"/>
        <w:spacing w:after="0"/>
        <w:rPr>
          <w:sz w:val="22"/>
          <w:szCs w:val="22"/>
        </w:rPr>
      </w:pPr>
      <w:r>
        <w:rPr>
          <w:b/>
          <w:bCs/>
          <w:sz w:val="22"/>
          <w:szCs w:val="22"/>
        </w:rPr>
        <w:t>;</w:t>
      </w:r>
      <w:proofErr w:type="spellStart"/>
      <w:r>
        <w:rPr>
          <w:b/>
          <w:bCs/>
          <w:sz w:val="22"/>
          <w:szCs w:val="22"/>
        </w:rPr>
        <w:t>kého</w:t>
      </w:r>
      <w:proofErr w:type="spellEnd"/>
      <w:r>
        <w:rPr>
          <w:b/>
          <w:bCs/>
          <w:sz w:val="22"/>
          <w:szCs w:val="22"/>
        </w:rPr>
        <w:t xml:space="preserve"> obvodu - Statutární město Pardubice </w:t>
      </w:r>
      <w:proofErr w:type="spellStart"/>
      <w:r>
        <w:rPr>
          <w:b/>
          <w:bCs/>
          <w:sz w:val="22"/>
          <w:szCs w:val="22"/>
        </w:rPr>
        <w:t>ovod</w:t>
      </w:r>
      <w:proofErr w:type="spellEnd"/>
      <w:r>
        <w:rPr>
          <w:b/>
          <w:bCs/>
          <w:sz w:val="22"/>
          <w:szCs w:val="22"/>
        </w:rPr>
        <w:t xml:space="preserve"> Pardubice IV</w:t>
      </w:r>
    </w:p>
    <w:p w14:paraId="5D69262D" w14:textId="77777777" w:rsidR="00E33BB7" w:rsidRDefault="00000000">
      <w:pPr>
        <w:pStyle w:val="Nadpis30"/>
        <w:framePr w:w="9817" w:h="490" w:hRule="exact" w:wrap="none" w:vAnchor="page" w:hAnchor="page" w:x="990" w:y="1704"/>
        <w:spacing w:after="0"/>
        <w:jc w:val="left"/>
      </w:pPr>
      <w:bookmarkStart w:id="13" w:name="bookmark28"/>
      <w:r>
        <w:rPr>
          <w:color w:val="CD4B5C"/>
          <w:w w:val="80"/>
          <w:u w:val="none"/>
        </w:rPr>
        <w:t xml:space="preserve">Pardubice </w:t>
      </w:r>
      <w:proofErr w:type="spellStart"/>
      <w:r>
        <w:rPr>
          <w:color w:val="954447"/>
          <w:w w:val="80"/>
          <w:u w:val="none"/>
        </w:rPr>
        <w:t>iv</w:t>
      </w:r>
      <w:r>
        <w:rPr>
          <w:color w:val="954447"/>
          <w:w w:val="80"/>
          <w:u w:val="none"/>
          <w:vertAlign w:val="superscript"/>
        </w:rPr>
        <w:t>radu</w:t>
      </w:r>
      <w:bookmarkEnd w:id="13"/>
      <w:proofErr w:type="spellEnd"/>
    </w:p>
    <w:p w14:paraId="25EA819D" w14:textId="77777777" w:rsidR="00E33BB7" w:rsidRDefault="00000000">
      <w:pPr>
        <w:pStyle w:val="Zkladntext1"/>
        <w:framePr w:w="9817" w:h="490" w:hRule="exact" w:wrap="none" w:vAnchor="page" w:hAnchor="page" w:x="990" w:y="1704"/>
        <w:spacing w:after="0" w:line="180" w:lineRule="auto"/>
        <w:ind w:firstLine="260"/>
        <w:jc w:val="both"/>
      </w:pPr>
      <w:r>
        <w:rPr>
          <w:smallCaps/>
          <w:sz w:val="15"/>
          <w:szCs w:val="15"/>
        </w:rPr>
        <w:t>městský obvod</w:t>
      </w:r>
      <w:r>
        <w:t xml:space="preserve"> 530 03 Pardubice</w:t>
      </w:r>
    </w:p>
    <w:p w14:paraId="307B21C7" w14:textId="77777777" w:rsidR="00E33BB7" w:rsidRDefault="00000000">
      <w:pPr>
        <w:pStyle w:val="Zkladntext1"/>
        <w:framePr w:w="9817" w:h="1782" w:hRule="exact" w:wrap="none" w:vAnchor="page" w:hAnchor="page" w:x="990" w:y="2665"/>
        <w:spacing w:after="0"/>
        <w:rPr>
          <w:sz w:val="19"/>
          <w:szCs w:val="19"/>
        </w:rPr>
      </w:pPr>
      <w:proofErr w:type="spellStart"/>
      <w:r>
        <w:rPr>
          <w:sz w:val="19"/>
          <w:szCs w:val="19"/>
        </w:rPr>
        <w:t>Sp.zn</w:t>
      </w:r>
      <w:proofErr w:type="spellEnd"/>
      <w:r>
        <w:rPr>
          <w:sz w:val="19"/>
          <w:szCs w:val="19"/>
        </w:rPr>
        <w:t>.: UMO4/27/2023/VKÚ/</w:t>
      </w:r>
      <w:proofErr w:type="spellStart"/>
      <w:r>
        <w:rPr>
          <w:sz w:val="19"/>
          <w:szCs w:val="19"/>
        </w:rPr>
        <w:t>Pe</w:t>
      </w:r>
      <w:proofErr w:type="spellEnd"/>
    </w:p>
    <w:p w14:paraId="7ECB9C8A" w14:textId="77777777" w:rsidR="00E33BB7" w:rsidRDefault="00000000">
      <w:pPr>
        <w:pStyle w:val="Zkladntext1"/>
        <w:framePr w:w="9817" w:h="1782" w:hRule="exact" w:wrap="none" w:vAnchor="page" w:hAnchor="page" w:x="990" w:y="2665"/>
        <w:spacing w:after="0"/>
        <w:rPr>
          <w:sz w:val="19"/>
          <w:szCs w:val="19"/>
        </w:rPr>
      </w:pPr>
      <w:r>
        <w:rPr>
          <w:sz w:val="19"/>
          <w:szCs w:val="19"/>
        </w:rPr>
        <w:t>Č.j.: UMO4/913/2023/VKÚ/</w:t>
      </w:r>
      <w:proofErr w:type="spellStart"/>
      <w:r>
        <w:rPr>
          <w:sz w:val="19"/>
          <w:szCs w:val="19"/>
        </w:rPr>
        <w:t>Pe</w:t>
      </w:r>
      <w:proofErr w:type="spellEnd"/>
    </w:p>
    <w:p w14:paraId="644164C0" w14:textId="77777777" w:rsidR="00E33BB7" w:rsidRDefault="00000000">
      <w:pPr>
        <w:pStyle w:val="Zkladntext1"/>
        <w:framePr w:w="9817" w:h="1782" w:hRule="exact" w:wrap="none" w:vAnchor="page" w:hAnchor="page" w:x="990" w:y="2665"/>
        <w:spacing w:after="0"/>
      </w:pPr>
      <w:r>
        <w:t>Počet stran: 10</w:t>
      </w:r>
    </w:p>
    <w:p w14:paraId="3BC2F517" w14:textId="77777777" w:rsidR="00E33BB7" w:rsidRDefault="00000000">
      <w:pPr>
        <w:pStyle w:val="Zkladntext1"/>
        <w:framePr w:w="9817" w:h="1782" w:hRule="exact" w:wrap="none" w:vAnchor="page" w:hAnchor="page" w:x="990" w:y="2665"/>
        <w:spacing w:after="0"/>
        <w:jc w:val="both"/>
      </w:pPr>
      <w:r>
        <w:t>Počet příloh: 2</w:t>
      </w:r>
    </w:p>
    <w:p w14:paraId="414136F1" w14:textId="77777777" w:rsidR="00E33BB7" w:rsidRDefault="00000000">
      <w:pPr>
        <w:pStyle w:val="Zkladntext1"/>
        <w:framePr w:w="9817" w:h="1782" w:hRule="exact" w:wrap="none" w:vAnchor="page" w:hAnchor="page" w:x="990" w:y="2665"/>
        <w:spacing w:after="0"/>
        <w:jc w:val="both"/>
      </w:pPr>
      <w:r>
        <w:t>Vyřizuje:</w:t>
      </w:r>
    </w:p>
    <w:p w14:paraId="7DE58F3E" w14:textId="77777777" w:rsidR="00E33BB7" w:rsidRDefault="00000000">
      <w:pPr>
        <w:pStyle w:val="Zkladntext1"/>
        <w:framePr w:w="9817" w:h="1782" w:hRule="exact" w:wrap="none" w:vAnchor="page" w:hAnchor="page" w:x="990" w:y="2665"/>
        <w:spacing w:after="0"/>
        <w:jc w:val="both"/>
      </w:pPr>
      <w:r>
        <w:t>Telefon:</w:t>
      </w:r>
    </w:p>
    <w:p w14:paraId="6AB5399A" w14:textId="77777777" w:rsidR="00E33BB7" w:rsidRDefault="00000000">
      <w:pPr>
        <w:pStyle w:val="Zkladntext1"/>
        <w:framePr w:w="9817" w:h="1782" w:hRule="exact" w:wrap="none" w:vAnchor="page" w:hAnchor="page" w:x="990" w:y="2665"/>
        <w:spacing w:after="0"/>
        <w:jc w:val="both"/>
      </w:pPr>
      <w:r>
        <w:t>E-mail:</w:t>
      </w:r>
    </w:p>
    <w:p w14:paraId="456FC15B" w14:textId="77777777" w:rsidR="00E33BB7" w:rsidRDefault="00000000">
      <w:pPr>
        <w:pStyle w:val="Zkladntext1"/>
        <w:framePr w:wrap="none" w:vAnchor="page" w:hAnchor="page" w:x="990" w:y="4922"/>
        <w:spacing w:after="0"/>
      </w:pPr>
      <w:r>
        <w:t>Datum: 9.6.2023</w:t>
      </w:r>
    </w:p>
    <w:p w14:paraId="6B5995ED" w14:textId="77777777" w:rsidR="00E33BB7" w:rsidRDefault="00000000">
      <w:pPr>
        <w:pStyle w:val="Zkladntext50"/>
        <w:framePr w:w="9817" w:h="6368" w:hRule="exact" w:wrap="none" w:vAnchor="page" w:hAnchor="page" w:x="990" w:y="5959"/>
        <w:spacing w:after="260"/>
      </w:pPr>
      <w:r>
        <w:t>ROZHODNUTÍ</w:t>
      </w:r>
    </w:p>
    <w:p w14:paraId="66D98514" w14:textId="77777777" w:rsidR="00E33BB7" w:rsidRDefault="00000000">
      <w:pPr>
        <w:pStyle w:val="Zkladntext1"/>
        <w:framePr w:w="9817" w:h="6368" w:hRule="exact" w:wrap="none" w:vAnchor="page" w:hAnchor="page" w:x="990" w:y="5959"/>
        <w:tabs>
          <w:tab w:val="right" w:pos="9738"/>
        </w:tabs>
        <w:spacing w:after="0"/>
        <w:jc w:val="both"/>
      </w:pPr>
      <w:r>
        <w:t xml:space="preserve">Úřad městského obvodu Pardubice IV, jako orgán ochrany přírody, příslušný podle ustanovení § 76, odst. 1. písmene a) zákona č.114/1992 Sb., o ochraně přírody a krajiny ve znění pozdějších předpisů (dále jen „zákon"), a místně příslušný podle § 11 odst. 1 písm. b) zákona č. 500/2004 Sb., správní řád ve znění pozdějších předpisů (dále jen „správní řád") na základě provedeného správního řízení o žádosti ze dne 8.12.2022 žadatele, kterým je </w:t>
      </w:r>
      <w:r>
        <w:rPr>
          <w:b/>
          <w:bCs/>
        </w:rPr>
        <w:t xml:space="preserve">Ředitelství silnic a dálnic ČR </w:t>
      </w:r>
      <w:proofErr w:type="spellStart"/>
      <w:r>
        <w:rPr>
          <w:b/>
          <w:bCs/>
        </w:rPr>
        <w:t>s.o</w:t>
      </w:r>
      <w:proofErr w:type="spellEnd"/>
      <w:r>
        <w:rPr>
          <w:b/>
          <w:bCs/>
        </w:rPr>
        <w:t>., Na Pankráci 56, 145 05 Praha 4, IČ: 65993390 zastoupeného na základě plné moci společností SUDOP PRAHA a.s., Olšanská la, 130 80 Praha 3, zastoupené panem</w:t>
      </w:r>
      <w:r>
        <w:rPr>
          <w:b/>
          <w:bCs/>
        </w:rPr>
        <w:tab/>
      </w:r>
      <w:r>
        <w:t>(dále</w:t>
      </w:r>
    </w:p>
    <w:p w14:paraId="41D34454" w14:textId="77777777" w:rsidR="00E33BB7" w:rsidRDefault="00000000">
      <w:pPr>
        <w:pStyle w:val="Zkladntext1"/>
        <w:framePr w:w="9817" w:h="6368" w:hRule="exact" w:wrap="none" w:vAnchor="page" w:hAnchor="page" w:x="990" w:y="5959"/>
        <w:spacing w:after="260"/>
        <w:jc w:val="both"/>
      </w:pPr>
      <w:r>
        <w:t>jen „žadatel") o povolení kácení dřevin rostoucích mimo les</w:t>
      </w:r>
    </w:p>
    <w:p w14:paraId="60F13237" w14:textId="77777777" w:rsidR="00E33BB7" w:rsidRDefault="00000000">
      <w:pPr>
        <w:pStyle w:val="Zkladntext1"/>
        <w:framePr w:w="9817" w:h="6368" w:hRule="exact" w:wrap="none" w:vAnchor="page" w:hAnchor="page" w:x="990" w:y="5959"/>
        <w:numPr>
          <w:ilvl w:val="0"/>
          <w:numId w:val="10"/>
        </w:numPr>
        <w:tabs>
          <w:tab w:val="left" w:pos="272"/>
        </w:tabs>
        <w:spacing w:after="260"/>
        <w:jc w:val="both"/>
      </w:pPr>
      <w:r>
        <w:t xml:space="preserve">podle ustanovení § 8 </w:t>
      </w:r>
      <w:proofErr w:type="spellStart"/>
      <w:r>
        <w:t>odst.l</w:t>
      </w:r>
      <w:proofErr w:type="spellEnd"/>
      <w:r>
        <w:t xml:space="preserve"> zákona a v souladu s ustanovením vyhlášky č. 189/2013 Sb., kterou se provádějí některá ustanovení citovaného zákona žadateli</w:t>
      </w:r>
    </w:p>
    <w:p w14:paraId="202050CF" w14:textId="77777777" w:rsidR="00E33BB7" w:rsidRDefault="00000000">
      <w:pPr>
        <w:pStyle w:val="Zkladntext1"/>
        <w:framePr w:w="9817" w:h="6368" w:hRule="exact" w:wrap="none" w:vAnchor="page" w:hAnchor="page" w:x="990" w:y="5959"/>
        <w:spacing w:after="260"/>
        <w:jc w:val="center"/>
        <w:rPr>
          <w:sz w:val="22"/>
          <w:szCs w:val="22"/>
        </w:rPr>
      </w:pPr>
      <w:r>
        <w:rPr>
          <w:b/>
          <w:bCs/>
          <w:sz w:val="22"/>
          <w:szCs w:val="22"/>
        </w:rPr>
        <w:t>povoluje kácení</w:t>
      </w:r>
    </w:p>
    <w:p w14:paraId="12C8CD19" w14:textId="77777777" w:rsidR="00E33BB7" w:rsidRDefault="00000000">
      <w:pPr>
        <w:pStyle w:val="Zkladntext1"/>
        <w:framePr w:w="9817" w:h="6368" w:hRule="exact" w:wrap="none" w:vAnchor="page" w:hAnchor="page" w:x="990" w:y="5959"/>
        <w:spacing w:after="140" w:line="269" w:lineRule="auto"/>
        <w:jc w:val="both"/>
      </w:pPr>
      <w:r>
        <w:t>celkově 214 ks dřevin nad 80 cm v obvodu (měřeno ve výšce 130 cm od země) jednotlivé dřeviny a porosty uvedeny v samostatných přílohách, které jsou nedílnou součástí tohoto dokumentu; v tabulce u jednotlivých dřevin jsou zároveň uvedeny parcelní čísla, katastrální území a vlastníci pozemků. Jedná se o dřeviny č. 136 - 350 a 436 - 439 a zapojené porosty č. 1013 - 1017.</w:t>
      </w:r>
    </w:p>
    <w:p w14:paraId="3C70FEE4" w14:textId="77777777" w:rsidR="00E33BB7" w:rsidRDefault="00000000">
      <w:pPr>
        <w:pStyle w:val="Zkladntext1"/>
        <w:framePr w:w="9817" w:h="6368" w:hRule="exact" w:wrap="none" w:vAnchor="page" w:hAnchor="page" w:x="990" w:y="5959"/>
        <w:spacing w:after="0" w:line="266" w:lineRule="auto"/>
        <w:jc w:val="both"/>
      </w:pPr>
      <w:r>
        <w:t xml:space="preserve">Důvodem pro kácení dřevin a porostů je realizace přípravných prací a výstavba veřejně prospěšné stavby „1/2 Pardubice, jihovýchodní obchvat" - k akci bylo vydáno pravomocné Územní rozhodnutí č.j. </w:t>
      </w:r>
      <w:proofErr w:type="spellStart"/>
      <w:r>
        <w:t>MmP</w:t>
      </w:r>
      <w:proofErr w:type="spellEnd"/>
      <w:r>
        <w:t xml:space="preserve"> 84799/2020 dne 24.8.2020. Stavební povolení č.j. </w:t>
      </w:r>
      <w:proofErr w:type="spellStart"/>
      <w:r>
        <w:t>KrÚ</w:t>
      </w:r>
      <w:proofErr w:type="spellEnd"/>
      <w:r>
        <w:t xml:space="preserve"> 28227/2023 bylo vydáno dne 23.3.2023 a ke dni vydání rozhodnutí o povolení kácení dřevin rostoucích mimo les nenabylo právní moci.</w:t>
      </w:r>
    </w:p>
    <w:p w14:paraId="55EF3D41" w14:textId="77777777" w:rsidR="00E33BB7" w:rsidRDefault="00000000">
      <w:pPr>
        <w:pStyle w:val="Zkladntext30"/>
        <w:framePr w:w="1674" w:h="626" w:hRule="exact" w:wrap="none" w:vAnchor="page" w:hAnchor="page" w:x="1047" w:y="15046"/>
        <w:ind w:firstLine="0"/>
      </w:pPr>
      <w:r>
        <w:t>IČO: 00274046</w:t>
      </w:r>
    </w:p>
    <w:p w14:paraId="560DCAF1" w14:textId="77777777" w:rsidR="00E33BB7" w:rsidRDefault="00000000">
      <w:pPr>
        <w:pStyle w:val="Zkladntext30"/>
        <w:framePr w:w="1674" w:h="626" w:hRule="exact" w:wrap="none" w:vAnchor="page" w:hAnchor="page" w:x="1047" w:y="15046"/>
        <w:ind w:firstLine="0"/>
      </w:pPr>
      <w:r>
        <w:t>datová schránka: 3kgb22c</w:t>
      </w:r>
      <w:r>
        <w:br/>
        <w:t>tel.: 466 859 842</w:t>
      </w:r>
    </w:p>
    <w:p w14:paraId="6A2F61B4" w14:textId="77777777" w:rsidR="00E33BB7" w:rsidRDefault="00000000">
      <w:pPr>
        <w:pStyle w:val="Zkladntext30"/>
        <w:framePr w:w="9817" w:h="601" w:hRule="exact" w:wrap="none" w:vAnchor="page" w:hAnchor="page" w:x="990" w:y="15071"/>
        <w:ind w:left="2836" w:firstLine="20"/>
      </w:pPr>
      <w:r>
        <w:t xml:space="preserve">adresa: </w:t>
      </w:r>
      <w:r>
        <w:rPr>
          <w:lang w:val="en-US" w:eastAsia="en-US" w:bidi="en-US"/>
        </w:rPr>
        <w:t xml:space="preserve">Bokova </w:t>
      </w:r>
      <w:r>
        <w:t>315, 530 03 Pardubice</w:t>
      </w:r>
      <w:r>
        <w:br/>
        <w:t xml:space="preserve">elektronická podatelna: </w:t>
      </w:r>
      <w:proofErr w:type="spellStart"/>
      <w:r>
        <w:rPr>
          <w:u w:val="single"/>
        </w:rPr>
        <w:t>posta</w:t>
      </w:r>
      <w:proofErr w:type="spellEnd"/>
      <w:r>
        <w:rPr>
          <w:u w:val="single"/>
        </w:rPr>
        <w:t xml:space="preserve"> (o) </w:t>
      </w:r>
      <w:r>
        <w:rPr>
          <w:u w:val="single"/>
          <w:lang w:val="en-US" w:eastAsia="en-US" w:bidi="en-US"/>
        </w:rPr>
        <w:t>umo4.mmp.cz</w:t>
      </w:r>
    </w:p>
    <w:p w14:paraId="36C434A5" w14:textId="77777777" w:rsidR="00E33BB7" w:rsidRDefault="00000000">
      <w:pPr>
        <w:pStyle w:val="Zkladntext30"/>
        <w:framePr w:w="9817" w:h="601" w:hRule="exact" w:wrap="none" w:vAnchor="page" w:hAnchor="page" w:x="990" w:y="15071"/>
        <w:ind w:left="1896" w:firstLine="940"/>
      </w:pPr>
      <w:r>
        <w:t xml:space="preserve">http:// </w:t>
      </w:r>
      <w:hyperlink r:id="rId10" w:history="1">
        <w:r>
          <w:rPr>
            <w:u w:val="single"/>
            <w:lang w:val="en-US" w:eastAsia="en-US" w:bidi="en-US"/>
          </w:rPr>
          <w:t>www.pardubice.eu</w:t>
        </w:r>
      </w:hyperlink>
    </w:p>
    <w:p w14:paraId="20247A41" w14:textId="77777777" w:rsidR="00E33BB7" w:rsidRDefault="00000000">
      <w:pPr>
        <w:pStyle w:val="Zhlavnebozpat0"/>
        <w:framePr w:wrap="none" w:vAnchor="page" w:hAnchor="page" w:x="5817" w:y="15676"/>
        <w:rPr>
          <w:sz w:val="20"/>
          <w:szCs w:val="20"/>
        </w:rPr>
      </w:pPr>
      <w:r>
        <w:rPr>
          <w:rFonts w:ascii="Calibri" w:eastAsia="Calibri" w:hAnsi="Calibri" w:cs="Calibri"/>
          <w:sz w:val="20"/>
          <w:szCs w:val="20"/>
        </w:rPr>
        <w:t>1</w:t>
      </w:r>
    </w:p>
    <w:p w14:paraId="3272E110"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7C30E74B" w14:textId="77777777" w:rsidR="00E33BB7" w:rsidRDefault="00E33BB7">
      <w:pPr>
        <w:spacing w:line="1" w:lineRule="exact"/>
      </w:pPr>
    </w:p>
    <w:p w14:paraId="7B262932" w14:textId="77777777" w:rsidR="00E33BB7" w:rsidRDefault="00000000">
      <w:pPr>
        <w:pStyle w:val="Nadpis40"/>
        <w:framePr w:wrap="none" w:vAnchor="page" w:hAnchor="page" w:x="975" w:y="1016"/>
        <w:spacing w:after="0" w:line="240" w:lineRule="auto"/>
        <w:jc w:val="both"/>
      </w:pPr>
      <w:bookmarkStart w:id="14" w:name="bookmark30"/>
      <w:r>
        <w:t>Podmínky:</w:t>
      </w:r>
      <w:bookmarkEnd w:id="14"/>
    </w:p>
    <w:p w14:paraId="0207543C" w14:textId="77777777" w:rsidR="00E33BB7" w:rsidRDefault="00000000">
      <w:pPr>
        <w:pStyle w:val="Zkladntext1"/>
        <w:framePr w:w="9817" w:h="12373" w:hRule="exact" w:wrap="none" w:vAnchor="page" w:hAnchor="page" w:x="975" w:y="1707"/>
        <w:numPr>
          <w:ilvl w:val="0"/>
          <w:numId w:val="11"/>
        </w:numPr>
        <w:tabs>
          <w:tab w:val="left" w:pos="700"/>
        </w:tabs>
        <w:spacing w:after="0"/>
        <w:ind w:firstLine="340"/>
        <w:jc w:val="both"/>
      </w:pPr>
      <w:r>
        <w:t>Realizovat kácení je možno po nabytí právní moci tohoto rozhodnutí.</w:t>
      </w:r>
    </w:p>
    <w:p w14:paraId="6E373904"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Platnost tohoto rozhodnutí o kácení je podmíněna platným územním rozhodnutím a platným stavebním povolením. Kácení bude možné až po vzniku práva provést výše uvedený stavební záměr podle zákona č. 183/2006 Sb., o územním plánování a stavebním řádu (stavební zákon), ve znění pozdějších předpisů.</w:t>
      </w:r>
    </w:p>
    <w:p w14:paraId="579349A3"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Dále bude kácení provedeno nejdříve jeden rok před zahájením průzkumných - přípravných prací potřebných před provedením stavby.</w:t>
      </w:r>
    </w:p>
    <w:p w14:paraId="487CD472"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Kácení, příp. jeho dílčí části budou minimálně týden před zahájením oznámeny prostřednictvím emailu OOP.</w:t>
      </w:r>
    </w:p>
    <w:p w14:paraId="77EEF845"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OOP bude s předstihem informován o všech plánovaných kontrolních dnech dané stavby, aby bylo možné během těchto kontrolních dnů provést kontroly plnění podmínek tohoto rozhodnutí a bude přizván k předání staveniště v lokalitě Červeňák.</w:t>
      </w:r>
    </w:p>
    <w:p w14:paraId="25B76D9F"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 xml:space="preserve">Žadatel musí dodržet </w:t>
      </w:r>
      <w:r>
        <w:rPr>
          <w:u w:val="single"/>
        </w:rPr>
        <w:t>veškeré podmínky,</w:t>
      </w:r>
      <w:r>
        <w:t xml:space="preserve"> které mu byly uloženy Krajským úřadem Pardubického kraje v závazném stanovisku orgánu ochrany přírody č.j. 80685/2022/OŽPZ/</w:t>
      </w:r>
      <w:proofErr w:type="spellStart"/>
      <w:r>
        <w:t>Pe</w:t>
      </w:r>
      <w:proofErr w:type="spellEnd"/>
      <w:r>
        <w:t xml:space="preserve"> ze dne 17.10.2022 a rozhodnutím č.j. 74812/2022/OŽPZ/Si. Kopie těchto dokumentů jsou nedílnou součástí přílohy tohoto rozhodnutí.</w:t>
      </w:r>
    </w:p>
    <w:p w14:paraId="08F53EA9"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Kácení stromů a odstraňování keřů (vyjma vzrostlých topolů v úseku napříč lokalitou Červeňák) je doporučeno provést v souladu s podmínkami stanovenými krajským úřadem pouze v období od 1.října do 15. března běžného kalendářního roku.</w:t>
      </w:r>
    </w:p>
    <w:p w14:paraId="4371A153"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Případné kácení vzrostlých topolů a stromů s dutinami v lokalitě Červeňák je možné provést pouze v období od 15. března do 15. dubna a od 1. září do 15. listopadu. Tyto stromy musí být s předstihem řádně označeny a krajský úřad o tom musí být bezprostředně informován.</w:t>
      </w:r>
    </w:p>
    <w:p w14:paraId="7946D560" w14:textId="77777777" w:rsidR="00E33BB7" w:rsidRDefault="00000000">
      <w:pPr>
        <w:pStyle w:val="Zkladntext1"/>
        <w:framePr w:w="9817" w:h="12373" w:hRule="exact" w:wrap="none" w:vAnchor="page" w:hAnchor="page" w:x="975" w:y="1707"/>
        <w:numPr>
          <w:ilvl w:val="0"/>
          <w:numId w:val="11"/>
        </w:numPr>
        <w:tabs>
          <w:tab w:val="left" w:pos="700"/>
        </w:tabs>
        <w:spacing w:after="0"/>
        <w:ind w:left="680" w:hanging="320"/>
        <w:jc w:val="both"/>
      </w:pPr>
      <w:r>
        <w:t>OOP požaduje při realizaci kácení zajištění ekologického dozoru stavby, tj. přítomnost autorizované osoby ve smyslu §67 zákona o ochraně přírody nebo osoba s dlouholetou praxí v oboru, která bude provádět po celou dobu výstavby ekologický dozor. Náplň činnosti ekologického dozoru bude zejména operativně přijímat opatření pro odvrácení nebezpečí zranění či usmrcení zvláště chráněných druhů.</w:t>
      </w:r>
    </w:p>
    <w:p w14:paraId="2D74B71E" w14:textId="7A5EF461" w:rsidR="00E33BB7" w:rsidRDefault="00000000">
      <w:pPr>
        <w:pStyle w:val="Zkladntext1"/>
        <w:framePr w:w="9817" w:h="12373" w:hRule="exact" w:wrap="none" w:vAnchor="page" w:hAnchor="page" w:x="975" w:y="1707"/>
        <w:numPr>
          <w:ilvl w:val="0"/>
          <w:numId w:val="11"/>
        </w:numPr>
        <w:tabs>
          <w:tab w:val="left" w:pos="727"/>
        </w:tabs>
        <w:spacing w:after="0"/>
        <w:ind w:left="680" w:hanging="320"/>
        <w:jc w:val="both"/>
      </w:pPr>
      <w:r>
        <w:t xml:space="preserve">Kmeny dřevin s prokázaným výskytem lesáka rumělkového, které bude nutné pokácet z důvodu realizace záměru, musí být po pokácení (po jejich zkrácení na manipulovatelné části) přesunuty na nejbližší vhodné místo - složiště a ponechány </w:t>
      </w:r>
      <w:r w:rsidR="00F63D81">
        <w:t>k zetlení</w:t>
      </w:r>
      <w:r>
        <w:t>. Doporučená lokalita - okraj porostu podél bývalého oplocení u silnice 111/34026, kde je výskyt tohoto druhu rovněž evidován a kde tudíž lze předpokládat vhodné mikroklimatické podmínky.</w:t>
      </w:r>
    </w:p>
    <w:p w14:paraId="71A1BB75" w14:textId="77777777" w:rsidR="00E33BB7" w:rsidRDefault="00000000">
      <w:pPr>
        <w:pStyle w:val="Zkladntext1"/>
        <w:framePr w:w="9817" w:h="12373" w:hRule="exact" w:wrap="none" w:vAnchor="page" w:hAnchor="page" w:x="975" w:y="1707"/>
        <w:numPr>
          <w:ilvl w:val="0"/>
          <w:numId w:val="11"/>
        </w:numPr>
        <w:tabs>
          <w:tab w:val="left" w:pos="723"/>
        </w:tabs>
        <w:spacing w:after="0"/>
        <w:ind w:left="680" w:hanging="320"/>
        <w:jc w:val="both"/>
      </w:pPr>
      <w:r>
        <w:t xml:space="preserve">U dřevin, které budou na staveništi v lokalitě Červeňák ponechány a přímo nekolidují se záměrem, budou z důvodu předcházení a minimalizace jejich poškození stavební činností, dodržovány zásady stanovené platným standardem AOPK 01 002 Ochrana dřevin při stavební činnosti. OOP doporučuje pro stanovení a zajištění těchto ochranných opatření zajistit dozor certifikovaného </w:t>
      </w:r>
      <w:proofErr w:type="spellStart"/>
      <w:r>
        <w:t>arboristy</w:t>
      </w:r>
      <w:proofErr w:type="spellEnd"/>
      <w:r>
        <w:t xml:space="preserve"> (držitele certifikace ČCA - Český certifikovaný </w:t>
      </w:r>
      <w:proofErr w:type="spellStart"/>
      <w:r>
        <w:t>arborista</w:t>
      </w:r>
      <w:proofErr w:type="spellEnd"/>
      <w:r>
        <w:t xml:space="preserve">). Seznam českých certifikovaných </w:t>
      </w:r>
      <w:proofErr w:type="spellStart"/>
      <w:r>
        <w:t>arboristů</w:t>
      </w:r>
      <w:proofErr w:type="spellEnd"/>
      <w:r>
        <w:t xml:space="preserve"> je k dispozici na </w:t>
      </w:r>
      <w:hyperlink r:id="rId11" w:history="1">
        <w:r>
          <w:rPr>
            <w:color w:val="215E99"/>
            <w:u w:val="single"/>
            <w:lang w:val="en-US" w:eastAsia="en-US" w:bidi="en-US"/>
          </w:rPr>
          <w:t>https://www.ceskycertifikovanyarborista.cz/certifikovani-arboriste</w:t>
        </w:r>
      </w:hyperlink>
      <w:r>
        <w:rPr>
          <w:color w:val="215E99"/>
          <w:lang w:val="en-US" w:eastAsia="en-US" w:bidi="en-US"/>
        </w:rPr>
        <w:t>.</w:t>
      </w:r>
    </w:p>
    <w:p w14:paraId="64A1753B" w14:textId="77777777" w:rsidR="00E33BB7" w:rsidRDefault="00000000">
      <w:pPr>
        <w:pStyle w:val="Zkladntext1"/>
        <w:framePr w:w="9817" w:h="12373" w:hRule="exact" w:wrap="none" w:vAnchor="page" w:hAnchor="page" w:x="975" w:y="1707"/>
        <w:spacing w:after="0"/>
        <w:ind w:left="680" w:firstLine="20"/>
        <w:jc w:val="both"/>
      </w:pPr>
      <w:r>
        <w:t xml:space="preserve">OOP bude požadovat u vzrostlých dřevin, které předem stanoví ochranu kořenové zóny. Nebude-li možné chránit celou kořenovou zónu, bude nutná její ochrana proti zhutnění doplněná o instalaci ochrany kmene. Ochrana kmene musí být dostatečně mechanicky odolná a nesmí poškozovat žádné části stromu. Ochrana musí být funkční po celou dobu průběhu činností souvisejících se stavbou. Snižování terénu v kořenové zóně není přípustné. Navážky v kořenové zóně minimalizujeme na nezbytně nutnou výšku a plochu. Pokud je navážka nezbytná, postupujeme dle pravidel v oborových standardech. Ochranu koruny lze zajistit stanovením maximální pracovní výšky mechanizace. Případný konflikt stavebních prací s korunami stromů lze v odůvodněných případech řešit lokální redukcí korun. Schůzka zástupce investora ŘSD, OOP a projektantky akce "Revitalizace lokality Červeňák" paní Ing. Jany Kohlové a zástupců spolku Pestré Polabí, </w:t>
      </w:r>
      <w:proofErr w:type="spellStart"/>
      <w:r>
        <w:t>z.s</w:t>
      </w:r>
      <w:proofErr w:type="spellEnd"/>
      <w:r>
        <w:t>., při které bude stanoven počet dřevin a dílčí lokality, se uskuteční po předchozí domluvě s OOP nejpozději do 30.11.2023.</w:t>
      </w:r>
    </w:p>
    <w:p w14:paraId="211B50D8" w14:textId="77777777" w:rsidR="00E33BB7" w:rsidRDefault="00000000">
      <w:pPr>
        <w:pStyle w:val="Zkladntext1"/>
        <w:framePr w:w="9817" w:h="12373" w:hRule="exact" w:wrap="none" w:vAnchor="page" w:hAnchor="page" w:x="975" w:y="1707"/>
        <w:numPr>
          <w:ilvl w:val="0"/>
          <w:numId w:val="11"/>
        </w:numPr>
        <w:tabs>
          <w:tab w:val="left" w:pos="723"/>
        </w:tabs>
        <w:spacing w:after="0"/>
        <w:ind w:left="680" w:hanging="320"/>
        <w:jc w:val="both"/>
      </w:pPr>
      <w:r>
        <w:t>Dřeviny odsouhlasené k pokácení, budou pokáceny dle přiložené situace se zákresem (příloha), která je nedílnou součástí tohoto rozhodnutí.</w:t>
      </w:r>
    </w:p>
    <w:p w14:paraId="2FF94456" w14:textId="77777777" w:rsidR="00E33BB7" w:rsidRDefault="00000000">
      <w:pPr>
        <w:pStyle w:val="Zhlavnebozpat0"/>
        <w:framePr w:wrap="none" w:vAnchor="page" w:hAnchor="page" w:x="5799" w:y="15430"/>
        <w:rPr>
          <w:sz w:val="20"/>
          <w:szCs w:val="20"/>
        </w:rPr>
      </w:pPr>
      <w:r>
        <w:rPr>
          <w:rFonts w:ascii="Calibri" w:eastAsia="Calibri" w:hAnsi="Calibri" w:cs="Calibri"/>
          <w:sz w:val="20"/>
          <w:szCs w:val="20"/>
        </w:rPr>
        <w:t>2</w:t>
      </w:r>
    </w:p>
    <w:p w14:paraId="08BF773B"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344DB9B2" w14:textId="77777777" w:rsidR="00E33BB7" w:rsidRDefault="00E33BB7">
      <w:pPr>
        <w:spacing w:line="1" w:lineRule="exact"/>
      </w:pPr>
    </w:p>
    <w:p w14:paraId="24D9C266" w14:textId="77777777" w:rsidR="00E33BB7" w:rsidRDefault="00000000">
      <w:pPr>
        <w:pStyle w:val="Zkladntext1"/>
        <w:framePr w:wrap="none" w:vAnchor="page" w:hAnchor="page" w:x="975" w:y="1278"/>
        <w:numPr>
          <w:ilvl w:val="0"/>
          <w:numId w:val="12"/>
        </w:numPr>
        <w:tabs>
          <w:tab w:val="left" w:pos="277"/>
        </w:tabs>
        <w:spacing w:after="0"/>
        <w:jc w:val="both"/>
      </w:pPr>
      <w:r>
        <w:t xml:space="preserve">v souladu s § 9, odst. 1 zákona 114/1992 Sb., o ochraně přírody a kraj i </w:t>
      </w:r>
      <w:proofErr w:type="spellStart"/>
      <w:r>
        <w:t>ny</w:t>
      </w:r>
      <w:proofErr w:type="spellEnd"/>
      <w:r>
        <w:t>,</w:t>
      </w:r>
    </w:p>
    <w:p w14:paraId="510389A3" w14:textId="77777777" w:rsidR="00E33BB7" w:rsidRDefault="00000000">
      <w:pPr>
        <w:pStyle w:val="Zkladntext1"/>
        <w:framePr w:w="9817" w:h="13000" w:hRule="exact" w:wrap="none" w:vAnchor="page" w:hAnchor="page" w:x="975" w:y="1804"/>
        <w:spacing w:after="260" w:line="228" w:lineRule="auto"/>
        <w:jc w:val="center"/>
        <w:rPr>
          <w:sz w:val="22"/>
          <w:szCs w:val="22"/>
        </w:rPr>
      </w:pPr>
      <w:r>
        <w:rPr>
          <w:b/>
          <w:bCs/>
          <w:sz w:val="22"/>
          <w:szCs w:val="22"/>
        </w:rPr>
        <w:t>ukládá žadateli povinnost provést náhradní výsadbu</w:t>
      </w:r>
    </w:p>
    <w:p w14:paraId="0FC4101A" w14:textId="77777777" w:rsidR="00E33BB7" w:rsidRDefault="00000000">
      <w:pPr>
        <w:pStyle w:val="Zkladntext1"/>
        <w:framePr w:w="9817" w:h="13000" w:hRule="exact" w:wrap="none" w:vAnchor="page" w:hAnchor="page" w:x="975" w:y="1804"/>
        <w:spacing w:after="260" w:line="252" w:lineRule="auto"/>
        <w:jc w:val="both"/>
      </w:pPr>
      <w:r>
        <w:t>ke kompenzaci ekologické újmy vzniklé pokácením dřevin.</w:t>
      </w:r>
    </w:p>
    <w:p w14:paraId="6FAA7FC6" w14:textId="77777777" w:rsidR="00E33BB7" w:rsidRDefault="00000000">
      <w:pPr>
        <w:pStyle w:val="Zkladntext1"/>
        <w:framePr w:w="9817" w:h="13000" w:hRule="exact" w:wrap="none" w:vAnchor="page" w:hAnchor="page" w:x="975" w:y="1804"/>
        <w:spacing w:after="260"/>
        <w:jc w:val="both"/>
      </w:pPr>
      <w:r>
        <w:t>Způsob výsadby stromů vč. požadavků na vysazované stromy a zásady dokončovací a rozvojové péče po výsadbě se budou řídit standardem SPPK A02 001:2013 Výsadba stromů. Výsadba keřů a zásady dokončovací a rozvojové péče po výsadbě keřů se budou řídit se bude řídit standardem SPPK A02 003:2014 Výsadba a řez keřů a lián.</w:t>
      </w:r>
    </w:p>
    <w:p w14:paraId="7AF4AFF5" w14:textId="77777777" w:rsidR="00E33BB7" w:rsidRDefault="00000000">
      <w:pPr>
        <w:pStyle w:val="Zkladntext1"/>
        <w:framePr w:w="9817" w:h="13000" w:hRule="exact" w:wrap="none" w:vAnchor="page" w:hAnchor="page" w:x="975" w:y="1804"/>
        <w:spacing w:after="260" w:line="252" w:lineRule="auto"/>
        <w:jc w:val="both"/>
      </w:pPr>
      <w:r>
        <w:t>Výsadba dřevin, které nejsou součástí stavby či nejsou v kolizi se stavbou budou vysazeny v období vhodném pro výsadbu a to nejpozději do 12 měsíců od zahájení stavby.</w:t>
      </w:r>
    </w:p>
    <w:p w14:paraId="180F52E7" w14:textId="77777777" w:rsidR="00E33BB7" w:rsidRDefault="00000000">
      <w:pPr>
        <w:pStyle w:val="Zkladntext1"/>
        <w:framePr w:w="9817" w:h="13000" w:hRule="exact" w:wrap="none" w:vAnchor="page" w:hAnchor="page" w:x="975" w:y="1804"/>
        <w:spacing w:after="260"/>
        <w:jc w:val="both"/>
      </w:pPr>
      <w:r>
        <w:t>Dřeviny, které jsou součástí stavby a stromořadí s podsadbou keřů v lokalitě Červeňák, budou vysazeny v závěrečné fázi výstavby tak, aby nedošlo k poškození nově vysazených dřevin stavební činností a zároveň v období, které je pro výsadbu dřevin vhodné.</w:t>
      </w:r>
    </w:p>
    <w:p w14:paraId="1EEC1600" w14:textId="77777777" w:rsidR="00E33BB7" w:rsidRDefault="00000000">
      <w:pPr>
        <w:pStyle w:val="Zkladntext1"/>
        <w:framePr w:w="9817" w:h="13000" w:hRule="exact" w:wrap="none" w:vAnchor="page" w:hAnchor="page" w:x="975" w:y="1804"/>
        <w:spacing w:after="260"/>
        <w:jc w:val="both"/>
      </w:pPr>
      <w:r>
        <w:t>Doprovodná zeleň podél komunikace - počet, umístění, sortiment a kvalita dřevin dle schválené PD. Výkaz výměr pro provedení vegetačních úprav bude obsahovat kompletní projekt výsadby zeleně podél nové komunikace. Předložen bude OOP minimálně měsíc před započetím výsadeb.</w:t>
      </w:r>
    </w:p>
    <w:p w14:paraId="6214CCAC" w14:textId="77777777" w:rsidR="00E33BB7" w:rsidRDefault="00000000">
      <w:pPr>
        <w:pStyle w:val="Zkladntext1"/>
        <w:framePr w:w="9817" w:h="13000" w:hRule="exact" w:wrap="none" w:vAnchor="page" w:hAnchor="page" w:x="975" w:y="1804"/>
        <w:spacing w:after="260"/>
        <w:jc w:val="both"/>
      </w:pPr>
      <w:r>
        <w:t>OPP doporučuje, aby zhotovitel výsadeb a následné péče v rámci výběrového řízení doložil patřičné reference a zkušenosti s výsadbou dřevin ve veřejném prostoru a před zahájením a během prací s OOP komunikoval a konzultoval osazovací plán.</w:t>
      </w:r>
    </w:p>
    <w:p w14:paraId="52FCD80C" w14:textId="77777777" w:rsidR="00E33BB7" w:rsidRDefault="00000000">
      <w:pPr>
        <w:pStyle w:val="Zkladntext1"/>
        <w:framePr w:w="9817" w:h="13000" w:hRule="exact" w:wrap="none" w:vAnchor="page" w:hAnchor="page" w:x="975" w:y="1804"/>
        <w:spacing w:after="260"/>
        <w:jc w:val="both"/>
      </w:pPr>
      <w:r>
        <w:t>OOP dále ve spolupráci s žadatelem a zhotovitelem provede kontroly výsadeb v prvním, druhém a pátém roce po výsadbě.</w:t>
      </w:r>
    </w:p>
    <w:p w14:paraId="48F91DF9" w14:textId="77777777" w:rsidR="00E33BB7" w:rsidRDefault="00000000">
      <w:pPr>
        <w:pStyle w:val="Nadpis40"/>
        <w:framePr w:w="9817" w:h="13000" w:hRule="exact" w:wrap="none" w:vAnchor="page" w:hAnchor="page" w:x="975" w:y="1804"/>
        <w:jc w:val="both"/>
      </w:pPr>
      <w:bookmarkStart w:id="15" w:name="bookmark32"/>
      <w:r>
        <w:t>Žadatel je povinen dále vysadit v MO Pardubice 198 kusů stromů a 580 kusů keřů.</w:t>
      </w:r>
      <w:bookmarkEnd w:id="15"/>
    </w:p>
    <w:p w14:paraId="17FFBC97" w14:textId="77777777" w:rsidR="00E33BB7" w:rsidRDefault="00000000">
      <w:pPr>
        <w:pStyle w:val="Zkladntext1"/>
        <w:framePr w:w="9817" w:h="13000" w:hRule="exact" w:wrap="none" w:vAnchor="page" w:hAnchor="page" w:x="975" w:y="1804"/>
        <w:spacing w:after="260"/>
        <w:jc w:val="both"/>
      </w:pPr>
      <w:r>
        <w:t>Souhlasy vlastníků jednotlivých pozemků s výsadbou předá OOP zástupci investora nejpozději do 30.11.2023. Prohlídka všech míst pro výsadbu se uskuteční po předchozí domluvě s OOP.</w:t>
      </w:r>
    </w:p>
    <w:p w14:paraId="48F2AC3F" w14:textId="77777777" w:rsidR="00E33BB7" w:rsidRDefault="00000000">
      <w:pPr>
        <w:pStyle w:val="Zkladntext1"/>
        <w:framePr w:w="9817" w:h="13000" w:hRule="exact" w:wrap="none" w:vAnchor="page" w:hAnchor="page" w:x="975" w:y="1804"/>
        <w:spacing w:after="140" w:line="262" w:lineRule="auto"/>
        <w:jc w:val="both"/>
      </w:pPr>
      <w:proofErr w:type="spellStart"/>
      <w:r>
        <w:rPr>
          <w:b/>
          <w:bCs/>
        </w:rPr>
        <w:t>Drozdíce</w:t>
      </w:r>
      <w:proofErr w:type="spellEnd"/>
      <w:r>
        <w:rPr>
          <w:b/>
          <w:bCs/>
        </w:rPr>
        <w:t xml:space="preserve">, před Obecním domem: 8 ks </w:t>
      </w:r>
      <w:proofErr w:type="spellStart"/>
      <w:r>
        <w:t>malokorunných</w:t>
      </w:r>
      <w:proofErr w:type="spellEnd"/>
      <w:r>
        <w:t xml:space="preserve"> okrasných listnatých dřevin - 2x </w:t>
      </w:r>
      <w:r>
        <w:rPr>
          <w:i/>
          <w:iCs/>
        </w:rPr>
        <w:t>Malus,</w:t>
      </w:r>
      <w:r>
        <w:t xml:space="preserve"> 2x </w:t>
      </w:r>
      <w:r>
        <w:rPr>
          <w:i/>
          <w:iCs/>
          <w:lang w:val="en-US" w:eastAsia="en-US" w:bidi="en-US"/>
        </w:rPr>
        <w:t>Magnolia,</w:t>
      </w:r>
      <w:r>
        <w:rPr>
          <w:lang w:val="en-US" w:eastAsia="en-US" w:bidi="en-US"/>
        </w:rPr>
        <w:t xml:space="preserve"> </w:t>
      </w:r>
      <w:proofErr w:type="spellStart"/>
      <w:r>
        <w:t>lx</w:t>
      </w:r>
      <w:proofErr w:type="spellEnd"/>
      <w:r>
        <w:t xml:space="preserve"> </w:t>
      </w:r>
      <w:r>
        <w:rPr>
          <w:i/>
          <w:iCs/>
        </w:rPr>
        <w:t>Acer,</w:t>
      </w:r>
      <w:r>
        <w:t xml:space="preserve"> 2x </w:t>
      </w:r>
      <w:proofErr w:type="spellStart"/>
      <w:r>
        <w:rPr>
          <w:i/>
          <w:iCs/>
        </w:rPr>
        <w:t>Sorbus</w:t>
      </w:r>
      <w:proofErr w:type="spellEnd"/>
      <w:r>
        <w:rPr>
          <w:i/>
          <w:iCs/>
        </w:rPr>
        <w:t>,</w:t>
      </w:r>
      <w:r>
        <w:rPr>
          <w:b/>
          <w:bCs/>
        </w:rPr>
        <w:t xml:space="preserve"> </w:t>
      </w:r>
      <w:proofErr w:type="spellStart"/>
      <w:r>
        <w:rPr>
          <w:b/>
          <w:bCs/>
        </w:rPr>
        <w:t>lx</w:t>
      </w:r>
      <w:proofErr w:type="spellEnd"/>
      <w:r>
        <w:rPr>
          <w:b/>
          <w:bCs/>
        </w:rPr>
        <w:t xml:space="preserve"> </w:t>
      </w:r>
      <w:proofErr w:type="spellStart"/>
      <w:r>
        <w:rPr>
          <w:i/>
          <w:iCs/>
        </w:rPr>
        <w:t>Morus</w:t>
      </w:r>
      <w:proofErr w:type="spellEnd"/>
      <w:r>
        <w:t xml:space="preserve"> (převislý kultivar^, ok </w:t>
      </w:r>
      <w:r>
        <w:rPr>
          <w:b/>
          <w:bCs/>
        </w:rPr>
        <w:t xml:space="preserve">min </w:t>
      </w:r>
      <w:r>
        <w:t xml:space="preserve">8 - 10, sazenice s bálem. </w:t>
      </w:r>
      <w:proofErr w:type="spellStart"/>
      <w:r>
        <w:t>P.p.č</w:t>
      </w:r>
      <w:proofErr w:type="spellEnd"/>
      <w:r>
        <w:t xml:space="preserve">. </w:t>
      </w:r>
      <w:r>
        <w:rPr>
          <w:b/>
          <w:bCs/>
        </w:rPr>
        <w:t xml:space="preserve">37/14, </w:t>
      </w:r>
      <w:proofErr w:type="spellStart"/>
      <w:r>
        <w:rPr>
          <w:b/>
          <w:bCs/>
        </w:rPr>
        <w:t>k.ú</w:t>
      </w:r>
      <w:proofErr w:type="spellEnd"/>
      <w:r>
        <w:rPr>
          <w:b/>
          <w:bCs/>
        </w:rPr>
        <w:t xml:space="preserve">. </w:t>
      </w:r>
      <w:r>
        <w:t>Drozdice. Nutno konzultovat osazovací plán.</w:t>
      </w:r>
    </w:p>
    <w:p w14:paraId="20C6B9FD" w14:textId="77777777" w:rsidR="00E33BB7" w:rsidRDefault="00000000">
      <w:pPr>
        <w:pStyle w:val="Zkladntext1"/>
        <w:framePr w:w="9817" w:h="13000" w:hRule="exact" w:wrap="none" w:vAnchor="page" w:hAnchor="page" w:x="975" w:y="1804"/>
        <w:spacing w:after="140" w:line="262" w:lineRule="auto"/>
        <w:jc w:val="both"/>
      </w:pPr>
      <w:r>
        <w:rPr>
          <w:b/>
          <w:bCs/>
        </w:rPr>
        <w:t xml:space="preserve">ZŠ Svítání Nemošice: 180 ks </w:t>
      </w:r>
      <w:r>
        <w:t xml:space="preserve">keřů - kvetoucí živý plot, doplněný o původní druhy listnatých keřů, např. o </w:t>
      </w:r>
      <w:proofErr w:type="spellStart"/>
      <w:r>
        <w:rPr>
          <w:i/>
          <w:iCs/>
        </w:rPr>
        <w:t>Corylius</w:t>
      </w:r>
      <w:proofErr w:type="spellEnd"/>
      <w:r>
        <w:rPr>
          <w:i/>
          <w:iCs/>
        </w:rPr>
        <w:t xml:space="preserve">, </w:t>
      </w:r>
      <w:proofErr w:type="spellStart"/>
      <w:r>
        <w:rPr>
          <w:i/>
          <w:iCs/>
        </w:rPr>
        <w:t>Lonicera</w:t>
      </w:r>
      <w:proofErr w:type="spellEnd"/>
      <w:r>
        <w:rPr>
          <w:i/>
          <w:iCs/>
        </w:rPr>
        <w:t xml:space="preserve">, </w:t>
      </w:r>
      <w:r>
        <w:rPr>
          <w:i/>
          <w:iCs/>
          <w:lang w:val="en-US" w:eastAsia="en-US" w:bidi="en-US"/>
        </w:rPr>
        <w:t xml:space="preserve">Viburnum, Salix </w:t>
      </w:r>
      <w:proofErr w:type="spellStart"/>
      <w:r>
        <w:rPr>
          <w:i/>
          <w:iCs/>
        </w:rPr>
        <w:t>caprea</w:t>
      </w:r>
      <w:proofErr w:type="spellEnd"/>
      <w:r>
        <w:t xml:space="preserve"> a další </w:t>
      </w:r>
      <w:proofErr w:type="spellStart"/>
      <w:r>
        <w:t>včelařsky</w:t>
      </w:r>
      <w:proofErr w:type="spellEnd"/>
      <w:r>
        <w:t xml:space="preserve"> významné dřeviny podél stávajícího oplocení. Sazenice min 80 cm výška, </w:t>
      </w:r>
      <w:proofErr w:type="spellStart"/>
      <w:r>
        <w:t>kontejnerované</w:t>
      </w:r>
      <w:proofErr w:type="spellEnd"/>
      <w:r>
        <w:t xml:space="preserve">. </w:t>
      </w:r>
      <w:r>
        <w:rPr>
          <w:b/>
          <w:bCs/>
        </w:rPr>
        <w:t xml:space="preserve">1 ks </w:t>
      </w:r>
      <w:proofErr w:type="spellStart"/>
      <w:r>
        <w:rPr>
          <w:i/>
          <w:iCs/>
        </w:rPr>
        <w:t>Fagus</w:t>
      </w:r>
      <w:proofErr w:type="spellEnd"/>
      <w:r>
        <w:rPr>
          <w:i/>
          <w:iCs/>
        </w:rPr>
        <w:t xml:space="preserve"> </w:t>
      </w:r>
      <w:proofErr w:type="spellStart"/>
      <w:r>
        <w:rPr>
          <w:i/>
          <w:iCs/>
        </w:rPr>
        <w:t>sylvatica</w:t>
      </w:r>
      <w:proofErr w:type="spellEnd"/>
      <w:r>
        <w:rPr>
          <w:i/>
          <w:iCs/>
        </w:rPr>
        <w:t>,</w:t>
      </w:r>
      <w:r>
        <w:t xml:space="preserve"> červenolistý kultivar, nadstandartní velikost, min ok 14 - 16, sazenice s bálem. </w:t>
      </w:r>
      <w:proofErr w:type="spellStart"/>
      <w:r>
        <w:t>P.p.Č</w:t>
      </w:r>
      <w:proofErr w:type="spellEnd"/>
      <w:r>
        <w:t xml:space="preserve">. 193/3,194/6,194/2, p.č.st. 88, </w:t>
      </w:r>
      <w:proofErr w:type="spellStart"/>
      <w:r>
        <w:t>k.ú</w:t>
      </w:r>
      <w:proofErr w:type="spellEnd"/>
      <w:r>
        <w:t>. Nemošice. Nutno konzultovat osazovací plán.</w:t>
      </w:r>
    </w:p>
    <w:p w14:paraId="02D9F53B" w14:textId="77777777" w:rsidR="00E33BB7" w:rsidRDefault="00000000">
      <w:pPr>
        <w:pStyle w:val="Nadpis40"/>
        <w:framePr w:w="9817" w:h="13000" w:hRule="exact" w:wrap="none" w:vAnchor="page" w:hAnchor="page" w:x="975" w:y="1804"/>
        <w:spacing w:after="140"/>
        <w:jc w:val="both"/>
      </w:pPr>
      <w:bookmarkStart w:id="16" w:name="bookmark34"/>
      <w:r>
        <w:t>Areál TJ Pardubicky:</w:t>
      </w:r>
      <w:bookmarkEnd w:id="16"/>
    </w:p>
    <w:p w14:paraId="7EA1957F" w14:textId="77777777" w:rsidR="00E33BB7" w:rsidRDefault="00000000">
      <w:pPr>
        <w:pStyle w:val="Zkladntext1"/>
        <w:framePr w:w="9817" w:h="13000" w:hRule="exact" w:wrap="none" w:vAnchor="page" w:hAnchor="page" w:x="975" w:y="1804"/>
        <w:spacing w:after="140" w:line="266" w:lineRule="auto"/>
        <w:jc w:val="both"/>
      </w:pPr>
      <w:r>
        <w:t xml:space="preserve">Podél jižního oplocení ve vzdálenosti s linií stávajícího jírovce ve sponu 9,5 </w:t>
      </w:r>
      <w:r>
        <w:rPr>
          <w:b/>
          <w:bCs/>
        </w:rPr>
        <w:t xml:space="preserve">-lim - </w:t>
      </w:r>
      <w:r>
        <w:t xml:space="preserve">dosadba cca </w:t>
      </w:r>
      <w:r>
        <w:rPr>
          <w:b/>
          <w:bCs/>
        </w:rPr>
        <w:t xml:space="preserve">10 ks - </w:t>
      </w:r>
      <w:r>
        <w:t xml:space="preserve">významné doplnění s přesahem do veřejného prostoru ulice, příznivé přistínění ulice, eliminace tepelného ostrova, zvýšení estetické hodnoty území, vhodné vel </w:t>
      </w:r>
      <w:proofErr w:type="spellStart"/>
      <w:r>
        <w:t>ko</w:t>
      </w:r>
      <w:proofErr w:type="spellEnd"/>
      <w:r>
        <w:t xml:space="preserve"> korun </w:t>
      </w:r>
      <w:proofErr w:type="spellStart"/>
      <w:r>
        <w:t>né</w:t>
      </w:r>
      <w:proofErr w:type="spellEnd"/>
      <w:r>
        <w:t xml:space="preserve"> dlouhověké dřeviny - </w:t>
      </w:r>
      <w:proofErr w:type="spellStart"/>
      <w:r>
        <w:rPr>
          <w:i/>
          <w:iCs/>
        </w:rPr>
        <w:t>Aesculus</w:t>
      </w:r>
      <w:proofErr w:type="spellEnd"/>
      <w:r>
        <w:rPr>
          <w:i/>
          <w:iCs/>
        </w:rPr>
        <w:t xml:space="preserve"> </w:t>
      </w:r>
      <w:proofErr w:type="spellStart"/>
      <w:r>
        <w:rPr>
          <w:i/>
          <w:iCs/>
        </w:rPr>
        <w:t>hippocastanum</w:t>
      </w:r>
      <w:proofErr w:type="spellEnd"/>
      <w:r>
        <w:rPr>
          <w:i/>
          <w:iCs/>
        </w:rPr>
        <w:t>,</w:t>
      </w:r>
      <w:r>
        <w:t xml:space="preserve"> (var. </w:t>
      </w:r>
      <w:proofErr w:type="spellStart"/>
      <w:r>
        <w:rPr>
          <w:i/>
          <w:iCs/>
        </w:rPr>
        <w:t>Aesculus</w:t>
      </w:r>
      <w:proofErr w:type="spellEnd"/>
      <w:r>
        <w:rPr>
          <w:i/>
          <w:iCs/>
        </w:rPr>
        <w:t xml:space="preserve"> </w:t>
      </w:r>
      <w:proofErr w:type="spellStart"/>
      <w:r>
        <w:rPr>
          <w:i/>
          <w:iCs/>
        </w:rPr>
        <w:t>carnea</w:t>
      </w:r>
      <w:proofErr w:type="spellEnd"/>
      <w:r>
        <w:rPr>
          <w:i/>
          <w:iCs/>
        </w:rPr>
        <w:t xml:space="preserve">, </w:t>
      </w:r>
      <w:proofErr w:type="spellStart"/>
      <w:r>
        <w:rPr>
          <w:i/>
          <w:iCs/>
        </w:rPr>
        <w:t>TUia</w:t>
      </w:r>
      <w:proofErr w:type="spellEnd"/>
      <w:r>
        <w:rPr>
          <w:i/>
          <w:iCs/>
        </w:rPr>
        <w:t xml:space="preserve"> </w:t>
      </w:r>
      <w:proofErr w:type="spellStart"/>
      <w:r>
        <w:rPr>
          <w:i/>
          <w:iCs/>
        </w:rPr>
        <w:t>platyphylla</w:t>
      </w:r>
      <w:proofErr w:type="spellEnd"/>
      <w:r>
        <w:rPr>
          <w:i/>
          <w:iCs/>
        </w:rPr>
        <w:t>).</w:t>
      </w:r>
      <w:r>
        <w:t xml:space="preserve"> Okrasná výsadba jihozápadním cípu zahrady - skupinová výsadba </w:t>
      </w:r>
      <w:r>
        <w:rPr>
          <w:b/>
          <w:bCs/>
        </w:rPr>
        <w:t xml:space="preserve">5 ks </w:t>
      </w:r>
      <w:r>
        <w:t xml:space="preserve">kvetoucích okrasných dřevin </w:t>
      </w:r>
      <w:r>
        <w:rPr>
          <w:i/>
          <w:iCs/>
        </w:rPr>
        <w:t>-</w:t>
      </w:r>
      <w:proofErr w:type="spellStart"/>
      <w:r>
        <w:rPr>
          <w:i/>
          <w:iCs/>
        </w:rPr>
        <w:t>Prunus</w:t>
      </w:r>
      <w:proofErr w:type="spellEnd"/>
      <w:r>
        <w:rPr>
          <w:i/>
          <w:iCs/>
        </w:rPr>
        <w:t xml:space="preserve"> </w:t>
      </w:r>
      <w:proofErr w:type="spellStart"/>
      <w:r>
        <w:rPr>
          <w:i/>
          <w:iCs/>
        </w:rPr>
        <w:t>acolade</w:t>
      </w:r>
      <w:proofErr w:type="spellEnd"/>
      <w:r>
        <w:rPr>
          <w:i/>
          <w:iCs/>
        </w:rPr>
        <w:t xml:space="preserve">, </w:t>
      </w:r>
      <w:proofErr w:type="spellStart"/>
      <w:r>
        <w:rPr>
          <w:i/>
          <w:iCs/>
        </w:rPr>
        <w:t>Betula</w:t>
      </w:r>
      <w:proofErr w:type="spellEnd"/>
      <w:r>
        <w:rPr>
          <w:i/>
          <w:iCs/>
        </w:rPr>
        <w:t xml:space="preserve"> </w:t>
      </w:r>
      <w:proofErr w:type="spellStart"/>
      <w:r>
        <w:rPr>
          <w:i/>
          <w:iCs/>
        </w:rPr>
        <w:t>jacquemontii-vícekmen</w:t>
      </w:r>
      <w:proofErr w:type="spellEnd"/>
      <w:r>
        <w:rPr>
          <w:i/>
          <w:iCs/>
        </w:rPr>
        <w:t xml:space="preserve">, </w:t>
      </w:r>
      <w:proofErr w:type="spellStart"/>
      <w:r>
        <w:rPr>
          <w:i/>
          <w:iCs/>
        </w:rPr>
        <w:t>Prunus</w:t>
      </w:r>
      <w:proofErr w:type="spellEnd"/>
      <w:r>
        <w:rPr>
          <w:i/>
          <w:iCs/>
        </w:rPr>
        <w:t xml:space="preserve"> </w:t>
      </w:r>
      <w:proofErr w:type="spellStart"/>
      <w:r>
        <w:rPr>
          <w:i/>
          <w:iCs/>
        </w:rPr>
        <w:t>sp</w:t>
      </w:r>
      <w:proofErr w:type="spellEnd"/>
      <w:r>
        <w:rPr>
          <w:i/>
          <w:iCs/>
        </w:rPr>
        <w:t>.</w:t>
      </w:r>
      <w:r>
        <w:t xml:space="preserve"> -sakury. </w:t>
      </w:r>
      <w:proofErr w:type="spellStart"/>
      <w:r>
        <w:t>P.p.č</w:t>
      </w:r>
      <w:proofErr w:type="spellEnd"/>
      <w:r>
        <w:t xml:space="preserve">. 80/1, </w:t>
      </w:r>
      <w:proofErr w:type="spellStart"/>
      <w:r>
        <w:t>k.ú</w:t>
      </w:r>
      <w:proofErr w:type="spellEnd"/>
      <w:r>
        <w:t>. Pardubičky. Ok min 10 - 12, sazenice s bálem. Nutno konzultovat osazovací plán.</w:t>
      </w:r>
    </w:p>
    <w:p w14:paraId="17F12AC5" w14:textId="77777777" w:rsidR="00E33BB7" w:rsidRDefault="00000000">
      <w:pPr>
        <w:pStyle w:val="Zkladntext1"/>
        <w:framePr w:w="9817" w:h="13000" w:hRule="exact" w:wrap="none" w:vAnchor="page" w:hAnchor="page" w:x="975" w:y="1804"/>
        <w:spacing w:after="0" w:line="259" w:lineRule="auto"/>
        <w:jc w:val="both"/>
      </w:pPr>
      <w:r>
        <w:rPr>
          <w:b/>
          <w:bCs/>
        </w:rPr>
        <w:t xml:space="preserve">Památník Zámeček: 1 ks </w:t>
      </w:r>
      <w:proofErr w:type="spellStart"/>
      <w:r>
        <w:rPr>
          <w:i/>
          <w:iCs/>
        </w:rPr>
        <w:t>Fagus</w:t>
      </w:r>
      <w:proofErr w:type="spellEnd"/>
      <w:r>
        <w:rPr>
          <w:i/>
          <w:iCs/>
        </w:rPr>
        <w:t xml:space="preserve"> </w:t>
      </w:r>
      <w:proofErr w:type="spellStart"/>
      <w:r>
        <w:rPr>
          <w:i/>
          <w:iCs/>
        </w:rPr>
        <w:t>sylvatica</w:t>
      </w:r>
      <w:proofErr w:type="spellEnd"/>
      <w:r>
        <w:rPr>
          <w:i/>
          <w:iCs/>
        </w:rPr>
        <w:t>,</w:t>
      </w:r>
      <w:r>
        <w:t xml:space="preserve"> červenolistý kultivar, nadstandartní velikost, min ok 14 - 16, 16 - 18, sazenice s bálem. </w:t>
      </w:r>
      <w:proofErr w:type="spellStart"/>
      <w:r>
        <w:t>P.p.č</w:t>
      </w:r>
      <w:proofErr w:type="spellEnd"/>
      <w:r>
        <w:t xml:space="preserve">. 548/1, </w:t>
      </w:r>
      <w:proofErr w:type="spellStart"/>
      <w:r>
        <w:t>k.ú</w:t>
      </w:r>
      <w:proofErr w:type="spellEnd"/>
      <w:r>
        <w:t>. Pardubičky</w:t>
      </w:r>
    </w:p>
    <w:p w14:paraId="1A0274E7" w14:textId="77777777" w:rsidR="00E33BB7" w:rsidRDefault="00000000">
      <w:pPr>
        <w:pStyle w:val="Zhlavnebozpat0"/>
        <w:framePr w:wrap="none" w:vAnchor="page" w:hAnchor="page" w:x="5799" w:y="15430"/>
        <w:rPr>
          <w:sz w:val="20"/>
          <w:szCs w:val="20"/>
        </w:rPr>
      </w:pPr>
      <w:r>
        <w:rPr>
          <w:rFonts w:ascii="Calibri" w:eastAsia="Calibri" w:hAnsi="Calibri" w:cs="Calibri"/>
          <w:b/>
          <w:bCs/>
          <w:sz w:val="20"/>
          <w:szCs w:val="20"/>
        </w:rPr>
        <w:t>3</w:t>
      </w:r>
    </w:p>
    <w:p w14:paraId="6B4B7145"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48455C7A" w14:textId="77777777" w:rsidR="00E33BB7" w:rsidRDefault="00E33BB7">
      <w:pPr>
        <w:spacing w:line="1" w:lineRule="exact"/>
      </w:pPr>
    </w:p>
    <w:p w14:paraId="27F98A44" w14:textId="77777777" w:rsidR="00E33BB7" w:rsidRDefault="00000000">
      <w:pPr>
        <w:pStyle w:val="Zkladntext1"/>
        <w:framePr w:w="9832" w:h="3629" w:hRule="exact" w:wrap="none" w:vAnchor="page" w:hAnchor="page" w:x="968" w:y="1016"/>
        <w:spacing w:after="140" w:line="262" w:lineRule="auto"/>
        <w:jc w:val="both"/>
      </w:pPr>
      <w:r>
        <w:rPr>
          <w:b/>
          <w:bCs/>
        </w:rPr>
        <w:t xml:space="preserve">Areál nemocnice Pardubice: 3 ks </w:t>
      </w:r>
      <w:r>
        <w:rPr>
          <w:i/>
          <w:iCs/>
          <w:lang w:val="en-US" w:eastAsia="en-US" w:bidi="en-US"/>
        </w:rPr>
        <w:t xml:space="preserve">Gingko </w:t>
      </w:r>
      <w:proofErr w:type="spellStart"/>
      <w:r>
        <w:rPr>
          <w:i/>
          <w:iCs/>
        </w:rPr>
        <w:t>biloba</w:t>
      </w:r>
      <w:proofErr w:type="spellEnd"/>
      <w:r>
        <w:rPr>
          <w:i/>
          <w:iCs/>
        </w:rPr>
        <w:t>,</w:t>
      </w:r>
      <w:r>
        <w:rPr>
          <w:b/>
          <w:bCs/>
        </w:rPr>
        <w:t xml:space="preserve"> 7 ks </w:t>
      </w:r>
      <w:r>
        <w:t xml:space="preserve">listnatých dřevin, mix vhodných </w:t>
      </w:r>
      <w:r>
        <w:rPr>
          <w:i/>
          <w:iCs/>
        </w:rPr>
        <w:t xml:space="preserve">kultivarů </w:t>
      </w:r>
      <w:proofErr w:type="spellStart"/>
      <w:r>
        <w:rPr>
          <w:i/>
          <w:iCs/>
        </w:rPr>
        <w:t>Carpinus</w:t>
      </w:r>
      <w:proofErr w:type="spellEnd"/>
      <w:r>
        <w:rPr>
          <w:i/>
          <w:iCs/>
        </w:rPr>
        <w:t xml:space="preserve">, </w:t>
      </w:r>
      <w:proofErr w:type="spellStart"/>
      <w:r>
        <w:rPr>
          <w:i/>
          <w:iCs/>
        </w:rPr>
        <w:t>Fraxinus</w:t>
      </w:r>
      <w:proofErr w:type="spellEnd"/>
      <w:r>
        <w:rPr>
          <w:i/>
          <w:iCs/>
        </w:rPr>
        <w:t xml:space="preserve"> </w:t>
      </w:r>
      <w:r>
        <w:t xml:space="preserve">nebo </w:t>
      </w:r>
      <w:proofErr w:type="spellStart"/>
      <w:r>
        <w:rPr>
          <w:i/>
          <w:iCs/>
        </w:rPr>
        <w:t>Quercus</w:t>
      </w:r>
      <w:proofErr w:type="spellEnd"/>
      <w:r>
        <w:t xml:space="preserve"> pyramidálního vzrůstu (běžně jsou k dispozici kultivary </w:t>
      </w:r>
      <w:proofErr w:type="spellStart"/>
      <w:r>
        <w:t>pyramidalis</w:t>
      </w:r>
      <w:proofErr w:type="spellEnd"/>
      <w:r>
        <w:t xml:space="preserve"> a </w:t>
      </w:r>
      <w:proofErr w:type="spellStart"/>
      <w:r>
        <w:t>fastigiata</w:t>
      </w:r>
      <w:proofErr w:type="spellEnd"/>
      <w:r>
        <w:t xml:space="preserve">), </w:t>
      </w:r>
      <w:r>
        <w:rPr>
          <w:b/>
          <w:bCs/>
        </w:rPr>
        <w:t xml:space="preserve">3 ks </w:t>
      </w:r>
      <w:proofErr w:type="spellStart"/>
      <w:r>
        <w:rPr>
          <w:i/>
          <w:iCs/>
        </w:rPr>
        <w:t>Betula</w:t>
      </w:r>
      <w:proofErr w:type="spellEnd"/>
      <w:r>
        <w:rPr>
          <w:i/>
          <w:iCs/>
        </w:rPr>
        <w:t xml:space="preserve"> </w:t>
      </w:r>
      <w:proofErr w:type="spellStart"/>
      <w:r>
        <w:rPr>
          <w:i/>
          <w:iCs/>
        </w:rPr>
        <w:t>jacquemontii</w:t>
      </w:r>
      <w:proofErr w:type="spellEnd"/>
      <w:r>
        <w:rPr>
          <w:i/>
          <w:iCs/>
        </w:rPr>
        <w:t>-</w:t>
      </w:r>
      <w:r>
        <w:t xml:space="preserve"> </w:t>
      </w:r>
      <w:proofErr w:type="spellStart"/>
      <w:r>
        <w:t>vícekmen</w:t>
      </w:r>
      <w:proofErr w:type="spellEnd"/>
      <w:r>
        <w:t xml:space="preserve">. </w:t>
      </w:r>
      <w:proofErr w:type="spellStart"/>
      <w:r>
        <w:t>P.p.č</w:t>
      </w:r>
      <w:proofErr w:type="spellEnd"/>
      <w:r>
        <w:t xml:space="preserve">. 64/1, </w:t>
      </w:r>
      <w:proofErr w:type="spellStart"/>
      <w:r>
        <w:t>k.ú</w:t>
      </w:r>
      <w:proofErr w:type="spellEnd"/>
      <w:r>
        <w:t>. Pardubicky. Nutno konzultovat osazovací plán.</w:t>
      </w:r>
    </w:p>
    <w:p w14:paraId="2B3A134B" w14:textId="77777777" w:rsidR="00E33BB7" w:rsidRDefault="00000000">
      <w:pPr>
        <w:pStyle w:val="Nadpis40"/>
        <w:framePr w:w="9832" w:h="3629" w:hRule="exact" w:wrap="none" w:vAnchor="page" w:hAnchor="page" w:x="968" w:y="1016"/>
        <w:spacing w:after="140" w:line="269" w:lineRule="auto"/>
        <w:jc w:val="both"/>
      </w:pPr>
      <w:bookmarkStart w:id="17" w:name="bookmark36"/>
      <w:r>
        <w:t>Lokalita Červeňák:</w:t>
      </w:r>
      <w:bookmarkEnd w:id="17"/>
    </w:p>
    <w:p w14:paraId="6E02EDC0" w14:textId="77777777" w:rsidR="00E33BB7" w:rsidRDefault="00000000">
      <w:pPr>
        <w:pStyle w:val="Zkladntext1"/>
        <w:framePr w:w="9832" w:h="3629" w:hRule="exact" w:wrap="none" w:vAnchor="page" w:hAnchor="page" w:x="968" w:y="1016"/>
        <w:numPr>
          <w:ilvl w:val="0"/>
          <w:numId w:val="13"/>
        </w:numPr>
        <w:tabs>
          <w:tab w:val="left" w:pos="691"/>
        </w:tabs>
        <w:spacing w:after="0" w:line="269" w:lineRule="auto"/>
        <w:ind w:left="700" w:hanging="340"/>
        <w:jc w:val="both"/>
      </w:pPr>
      <w:r>
        <w:rPr>
          <w:b/>
          <w:bCs/>
        </w:rPr>
        <w:t xml:space="preserve">Třešňový sad -15 ks </w:t>
      </w:r>
      <w:r>
        <w:t xml:space="preserve">třešní a višní starých a krajových odrůd. </w:t>
      </w:r>
      <w:proofErr w:type="spellStart"/>
      <w:r>
        <w:t>P.p.č</w:t>
      </w:r>
      <w:proofErr w:type="spellEnd"/>
      <w:r>
        <w:t xml:space="preserve">. 390/4, </w:t>
      </w:r>
      <w:proofErr w:type="spellStart"/>
      <w:r>
        <w:t>k.ú</w:t>
      </w:r>
      <w:proofErr w:type="spellEnd"/>
      <w:r>
        <w:t xml:space="preserve">. Pardubičky. Umístění bude upřesněno do 30.11.2023. Sortiment doporučených odrůd po konzultaci </w:t>
      </w:r>
      <w:proofErr w:type="spellStart"/>
      <w:r>
        <w:t>spaném</w:t>
      </w:r>
      <w:proofErr w:type="spellEnd"/>
      <w:r>
        <w:t xml:space="preserve"> Vítězslavem Hauptem (Program staré a krajové odrůdy ovocných stromů, </w:t>
      </w:r>
      <w:hyperlink r:id="rId12" w:history="1">
        <w:r>
          <w:rPr>
            <w:lang w:val="en-US" w:eastAsia="en-US" w:bidi="en-US"/>
          </w:rPr>
          <w:t>VitezslavHaupt@seznam.cz</w:t>
        </w:r>
      </w:hyperlink>
      <w:r>
        <w:rPr>
          <w:lang w:val="en-US" w:eastAsia="en-US" w:bidi="en-US"/>
        </w:rPr>
        <w:t>.</w:t>
      </w:r>
    </w:p>
    <w:p w14:paraId="0167BFDC" w14:textId="77777777" w:rsidR="00E33BB7" w:rsidRDefault="00000000">
      <w:pPr>
        <w:pStyle w:val="Zkladntext1"/>
        <w:framePr w:w="9832" w:h="3629" w:hRule="exact" w:wrap="none" w:vAnchor="page" w:hAnchor="page" w:x="968" w:y="1016"/>
        <w:numPr>
          <w:ilvl w:val="0"/>
          <w:numId w:val="13"/>
        </w:numPr>
        <w:tabs>
          <w:tab w:val="left" w:pos="691"/>
        </w:tabs>
        <w:spacing w:after="0" w:line="269" w:lineRule="auto"/>
        <w:ind w:left="700" w:hanging="340"/>
        <w:jc w:val="both"/>
      </w:pPr>
      <w:r>
        <w:rPr>
          <w:b/>
          <w:bCs/>
        </w:rPr>
        <w:t xml:space="preserve">Stromořadí s podsadbou keřů - </w:t>
      </w:r>
      <w:r>
        <w:t xml:space="preserve">umístění na severní straně od plánovaného JV obchvatu. Nahrazení krajinné zeleně, funkce odclonění tělesa komunikace. Počet kusů </w:t>
      </w:r>
      <w:r>
        <w:rPr>
          <w:b/>
          <w:bCs/>
        </w:rPr>
        <w:t xml:space="preserve">120 </w:t>
      </w:r>
      <w:r>
        <w:t>je optimální v dotčené ploše, která zahrnuje pás o šířce 30 m podél severní paty svahu tělesa komunikace. V podrostu je navrženo 400 ks keřů, výsadba by měla být v menších skupinách rozprostřených na ploše. Umístění bude upřesněno do 30.11.2023. Nutno konzultovat osazovací plán.</w:t>
      </w:r>
    </w:p>
    <w:tbl>
      <w:tblPr>
        <w:tblOverlap w:val="never"/>
        <w:tblW w:w="0" w:type="auto"/>
        <w:tblLayout w:type="fixed"/>
        <w:tblCellMar>
          <w:left w:w="10" w:type="dxa"/>
          <w:right w:w="10" w:type="dxa"/>
        </w:tblCellMar>
        <w:tblLook w:val="04A0" w:firstRow="1" w:lastRow="0" w:firstColumn="1" w:lastColumn="0" w:noHBand="0" w:noVBand="1"/>
      </w:tblPr>
      <w:tblGrid>
        <w:gridCol w:w="2300"/>
        <w:gridCol w:w="2268"/>
        <w:gridCol w:w="1955"/>
        <w:gridCol w:w="1163"/>
      </w:tblGrid>
      <w:tr w:rsidR="00E33BB7" w14:paraId="2AA9F427" w14:textId="77777777">
        <w:tblPrEx>
          <w:tblCellMar>
            <w:top w:w="0" w:type="dxa"/>
            <w:bottom w:w="0" w:type="dxa"/>
          </w:tblCellMar>
        </w:tblPrEx>
        <w:trPr>
          <w:trHeight w:hRule="exact" w:val="724"/>
        </w:trPr>
        <w:tc>
          <w:tcPr>
            <w:tcW w:w="4568" w:type="dxa"/>
            <w:gridSpan w:val="2"/>
            <w:shd w:val="clear" w:color="auto" w:fill="auto"/>
          </w:tcPr>
          <w:p w14:paraId="04381DFD" w14:textId="77777777" w:rsidR="00E33BB7" w:rsidRDefault="00000000">
            <w:pPr>
              <w:pStyle w:val="Jin0"/>
              <w:framePr w:w="7686" w:h="6541" w:wrap="none" w:vAnchor="page" w:hAnchor="page" w:x="983" w:y="5202"/>
              <w:spacing w:after="0"/>
            </w:pPr>
            <w:r>
              <w:t>Stromy:</w:t>
            </w:r>
          </w:p>
          <w:p w14:paraId="77E315D3" w14:textId="77777777" w:rsidR="00E33BB7" w:rsidRDefault="00000000">
            <w:pPr>
              <w:pStyle w:val="Jin0"/>
              <w:framePr w:w="7686" w:h="6541" w:wrap="none" w:vAnchor="page" w:hAnchor="page" w:x="983" w:y="5202"/>
              <w:spacing w:after="0"/>
            </w:pPr>
            <w:proofErr w:type="spellStart"/>
            <w:r>
              <w:rPr>
                <w:i/>
                <w:iCs/>
              </w:rPr>
              <w:t>Carpinus</w:t>
            </w:r>
            <w:proofErr w:type="spellEnd"/>
            <w:r>
              <w:rPr>
                <w:i/>
                <w:iCs/>
              </w:rPr>
              <w:t xml:space="preserve"> </w:t>
            </w:r>
            <w:proofErr w:type="spellStart"/>
            <w:r>
              <w:rPr>
                <w:i/>
                <w:iCs/>
              </w:rPr>
              <w:t>betulus</w:t>
            </w:r>
            <w:proofErr w:type="spellEnd"/>
          </w:p>
        </w:tc>
        <w:tc>
          <w:tcPr>
            <w:tcW w:w="1955" w:type="dxa"/>
            <w:shd w:val="clear" w:color="auto" w:fill="auto"/>
            <w:vAlign w:val="bottom"/>
          </w:tcPr>
          <w:p w14:paraId="5DC93DB7" w14:textId="77777777" w:rsidR="00E33BB7" w:rsidRDefault="00000000">
            <w:pPr>
              <w:pStyle w:val="Jin0"/>
              <w:framePr w:w="7686" w:h="6541" w:wrap="none" w:vAnchor="page" w:hAnchor="page" w:x="983" w:y="5202"/>
              <w:spacing w:after="0"/>
              <w:ind w:left="1220"/>
              <w:jc w:val="both"/>
            </w:pPr>
            <w:r>
              <w:t>5%</w:t>
            </w:r>
          </w:p>
        </w:tc>
        <w:tc>
          <w:tcPr>
            <w:tcW w:w="1163" w:type="dxa"/>
            <w:shd w:val="clear" w:color="auto" w:fill="auto"/>
            <w:vAlign w:val="bottom"/>
          </w:tcPr>
          <w:p w14:paraId="0C516C07" w14:textId="77777777" w:rsidR="00E33BB7" w:rsidRDefault="00000000">
            <w:pPr>
              <w:pStyle w:val="Jin0"/>
              <w:framePr w:w="7686" w:h="6541" w:wrap="none" w:vAnchor="page" w:hAnchor="page" w:x="983" w:y="5202"/>
              <w:spacing w:after="0"/>
              <w:jc w:val="right"/>
            </w:pPr>
            <w:r>
              <w:t>6ks</w:t>
            </w:r>
          </w:p>
        </w:tc>
      </w:tr>
      <w:tr w:rsidR="00E33BB7" w14:paraId="10428076" w14:textId="77777777">
        <w:tblPrEx>
          <w:tblCellMar>
            <w:top w:w="0" w:type="dxa"/>
            <w:bottom w:w="0" w:type="dxa"/>
          </w:tblCellMar>
        </w:tblPrEx>
        <w:trPr>
          <w:trHeight w:hRule="exact" w:val="421"/>
        </w:trPr>
        <w:tc>
          <w:tcPr>
            <w:tcW w:w="2300" w:type="dxa"/>
            <w:shd w:val="clear" w:color="auto" w:fill="auto"/>
            <w:vAlign w:val="center"/>
          </w:tcPr>
          <w:p w14:paraId="55084B11" w14:textId="77777777" w:rsidR="00E33BB7" w:rsidRDefault="00000000">
            <w:pPr>
              <w:pStyle w:val="Jin0"/>
              <w:framePr w:w="7686" w:h="6541" w:wrap="none" w:vAnchor="page" w:hAnchor="page" w:x="983" w:y="5202"/>
              <w:spacing w:after="0"/>
            </w:pPr>
            <w:proofErr w:type="spellStart"/>
            <w:r>
              <w:rPr>
                <w:i/>
                <w:iCs/>
              </w:rPr>
              <w:t>Fraxinus</w:t>
            </w:r>
            <w:proofErr w:type="spellEnd"/>
            <w:r>
              <w:rPr>
                <w:i/>
                <w:iCs/>
              </w:rPr>
              <w:t xml:space="preserve"> </w:t>
            </w:r>
            <w:r>
              <w:rPr>
                <w:i/>
                <w:iCs/>
                <w:lang w:val="en-US" w:eastAsia="en-US" w:bidi="en-US"/>
              </w:rPr>
              <w:t>excelsior</w:t>
            </w:r>
          </w:p>
        </w:tc>
        <w:tc>
          <w:tcPr>
            <w:tcW w:w="2268" w:type="dxa"/>
            <w:shd w:val="clear" w:color="auto" w:fill="auto"/>
          </w:tcPr>
          <w:p w14:paraId="3A34AF48" w14:textId="77777777" w:rsidR="00E33BB7" w:rsidRDefault="00E33BB7">
            <w:pPr>
              <w:framePr w:w="7686" w:h="6541" w:wrap="none" w:vAnchor="page" w:hAnchor="page" w:x="983" w:y="5202"/>
              <w:rPr>
                <w:sz w:val="10"/>
                <w:szCs w:val="10"/>
              </w:rPr>
            </w:pPr>
          </w:p>
        </w:tc>
        <w:tc>
          <w:tcPr>
            <w:tcW w:w="1955" w:type="dxa"/>
            <w:shd w:val="clear" w:color="auto" w:fill="auto"/>
            <w:vAlign w:val="center"/>
          </w:tcPr>
          <w:p w14:paraId="12352A69" w14:textId="77777777" w:rsidR="00E33BB7" w:rsidRDefault="00000000">
            <w:pPr>
              <w:pStyle w:val="Jin0"/>
              <w:framePr w:w="7686" w:h="6541" w:wrap="none" w:vAnchor="page" w:hAnchor="page" w:x="983" w:y="5202"/>
              <w:spacing w:after="0"/>
              <w:ind w:left="1100"/>
              <w:jc w:val="both"/>
            </w:pPr>
            <w:r>
              <w:t>15%</w:t>
            </w:r>
          </w:p>
        </w:tc>
        <w:tc>
          <w:tcPr>
            <w:tcW w:w="1163" w:type="dxa"/>
            <w:shd w:val="clear" w:color="auto" w:fill="auto"/>
            <w:vAlign w:val="center"/>
          </w:tcPr>
          <w:p w14:paraId="1CA8BC0A" w14:textId="77777777" w:rsidR="00E33BB7" w:rsidRDefault="00000000">
            <w:pPr>
              <w:pStyle w:val="Jin0"/>
              <w:framePr w:w="7686" w:h="6541" w:wrap="none" w:vAnchor="page" w:hAnchor="page" w:x="983" w:y="5202"/>
              <w:spacing w:after="0"/>
              <w:ind w:firstLine="720"/>
              <w:jc w:val="both"/>
            </w:pPr>
            <w:r>
              <w:t>18ks</w:t>
            </w:r>
          </w:p>
        </w:tc>
      </w:tr>
      <w:tr w:rsidR="00E33BB7" w14:paraId="587CE63E" w14:textId="77777777">
        <w:tblPrEx>
          <w:tblCellMar>
            <w:top w:w="0" w:type="dxa"/>
            <w:bottom w:w="0" w:type="dxa"/>
          </w:tblCellMar>
        </w:tblPrEx>
        <w:trPr>
          <w:trHeight w:hRule="exact" w:val="439"/>
        </w:trPr>
        <w:tc>
          <w:tcPr>
            <w:tcW w:w="2300" w:type="dxa"/>
            <w:shd w:val="clear" w:color="auto" w:fill="auto"/>
            <w:vAlign w:val="center"/>
          </w:tcPr>
          <w:p w14:paraId="6246E484" w14:textId="77777777" w:rsidR="00E33BB7" w:rsidRDefault="00000000">
            <w:pPr>
              <w:pStyle w:val="Jin0"/>
              <w:framePr w:w="7686" w:h="6541" w:wrap="none" w:vAnchor="page" w:hAnchor="page" w:x="983" w:y="5202"/>
              <w:spacing w:after="0"/>
            </w:pPr>
            <w:r>
              <w:rPr>
                <w:i/>
                <w:iCs/>
                <w:lang w:val="en-US" w:eastAsia="en-US" w:bidi="en-US"/>
              </w:rPr>
              <w:t xml:space="preserve">Populus </w:t>
            </w:r>
            <w:proofErr w:type="spellStart"/>
            <w:r>
              <w:rPr>
                <w:i/>
                <w:iCs/>
              </w:rPr>
              <w:t>nigra</w:t>
            </w:r>
            <w:proofErr w:type="spellEnd"/>
          </w:p>
        </w:tc>
        <w:tc>
          <w:tcPr>
            <w:tcW w:w="2268" w:type="dxa"/>
            <w:shd w:val="clear" w:color="auto" w:fill="auto"/>
          </w:tcPr>
          <w:p w14:paraId="54B977E4" w14:textId="77777777" w:rsidR="00E33BB7" w:rsidRDefault="00E33BB7">
            <w:pPr>
              <w:framePr w:w="7686" w:h="6541" w:wrap="none" w:vAnchor="page" w:hAnchor="page" w:x="983" w:y="5202"/>
              <w:rPr>
                <w:sz w:val="10"/>
                <w:szCs w:val="10"/>
              </w:rPr>
            </w:pPr>
          </w:p>
        </w:tc>
        <w:tc>
          <w:tcPr>
            <w:tcW w:w="1955" w:type="dxa"/>
            <w:shd w:val="clear" w:color="auto" w:fill="auto"/>
            <w:vAlign w:val="center"/>
          </w:tcPr>
          <w:p w14:paraId="6A393ACB" w14:textId="77777777" w:rsidR="00E33BB7" w:rsidRDefault="00000000">
            <w:pPr>
              <w:pStyle w:val="Jin0"/>
              <w:framePr w:w="7686" w:h="6541" w:wrap="none" w:vAnchor="page" w:hAnchor="page" w:x="983" w:y="5202"/>
              <w:spacing w:after="0"/>
              <w:ind w:left="1100"/>
              <w:jc w:val="both"/>
            </w:pPr>
            <w:r>
              <w:t>10%</w:t>
            </w:r>
          </w:p>
        </w:tc>
        <w:tc>
          <w:tcPr>
            <w:tcW w:w="1163" w:type="dxa"/>
            <w:shd w:val="clear" w:color="auto" w:fill="auto"/>
            <w:vAlign w:val="center"/>
          </w:tcPr>
          <w:p w14:paraId="30917D33" w14:textId="77777777" w:rsidR="00E33BB7" w:rsidRDefault="00000000">
            <w:pPr>
              <w:pStyle w:val="Jin0"/>
              <w:framePr w:w="7686" w:h="6541" w:wrap="none" w:vAnchor="page" w:hAnchor="page" w:x="983" w:y="5202"/>
              <w:spacing w:after="0"/>
              <w:ind w:firstLine="720"/>
              <w:jc w:val="both"/>
            </w:pPr>
            <w:r>
              <w:t>12ks</w:t>
            </w:r>
          </w:p>
        </w:tc>
      </w:tr>
      <w:tr w:rsidR="00E33BB7" w14:paraId="64CD436E" w14:textId="77777777">
        <w:tblPrEx>
          <w:tblCellMar>
            <w:top w:w="0" w:type="dxa"/>
            <w:bottom w:w="0" w:type="dxa"/>
          </w:tblCellMar>
        </w:tblPrEx>
        <w:trPr>
          <w:trHeight w:hRule="exact" w:val="410"/>
        </w:trPr>
        <w:tc>
          <w:tcPr>
            <w:tcW w:w="2300" w:type="dxa"/>
            <w:shd w:val="clear" w:color="auto" w:fill="auto"/>
            <w:vAlign w:val="center"/>
          </w:tcPr>
          <w:p w14:paraId="4A99B4C3" w14:textId="77777777" w:rsidR="00E33BB7" w:rsidRDefault="00000000">
            <w:pPr>
              <w:pStyle w:val="Jin0"/>
              <w:framePr w:w="7686" w:h="6541" w:wrap="none" w:vAnchor="page" w:hAnchor="page" w:x="983" w:y="5202"/>
              <w:spacing w:after="0"/>
            </w:pPr>
            <w:proofErr w:type="spellStart"/>
            <w:r>
              <w:rPr>
                <w:i/>
                <w:iCs/>
              </w:rPr>
              <w:t>Quercus</w:t>
            </w:r>
            <w:proofErr w:type="spellEnd"/>
            <w:r>
              <w:rPr>
                <w:i/>
                <w:iCs/>
              </w:rPr>
              <w:t xml:space="preserve"> robur</w:t>
            </w:r>
          </w:p>
        </w:tc>
        <w:tc>
          <w:tcPr>
            <w:tcW w:w="2268" w:type="dxa"/>
            <w:shd w:val="clear" w:color="auto" w:fill="auto"/>
          </w:tcPr>
          <w:p w14:paraId="05B86753" w14:textId="77777777" w:rsidR="00E33BB7" w:rsidRDefault="00E33BB7">
            <w:pPr>
              <w:framePr w:w="7686" w:h="6541" w:wrap="none" w:vAnchor="page" w:hAnchor="page" w:x="983" w:y="5202"/>
              <w:rPr>
                <w:sz w:val="10"/>
                <w:szCs w:val="10"/>
              </w:rPr>
            </w:pPr>
          </w:p>
        </w:tc>
        <w:tc>
          <w:tcPr>
            <w:tcW w:w="1955" w:type="dxa"/>
            <w:shd w:val="clear" w:color="auto" w:fill="auto"/>
            <w:vAlign w:val="center"/>
          </w:tcPr>
          <w:p w14:paraId="0E607D66" w14:textId="77777777" w:rsidR="00E33BB7" w:rsidRDefault="00000000">
            <w:pPr>
              <w:pStyle w:val="Jin0"/>
              <w:framePr w:w="7686" w:h="6541" w:wrap="none" w:vAnchor="page" w:hAnchor="page" w:x="983" w:y="5202"/>
              <w:spacing w:after="0"/>
              <w:ind w:left="1100"/>
              <w:jc w:val="both"/>
            </w:pPr>
            <w:r>
              <w:t>30%</w:t>
            </w:r>
          </w:p>
        </w:tc>
        <w:tc>
          <w:tcPr>
            <w:tcW w:w="1163" w:type="dxa"/>
            <w:shd w:val="clear" w:color="auto" w:fill="auto"/>
            <w:vAlign w:val="center"/>
          </w:tcPr>
          <w:p w14:paraId="26B765E8" w14:textId="77777777" w:rsidR="00E33BB7" w:rsidRDefault="00000000">
            <w:pPr>
              <w:pStyle w:val="Jin0"/>
              <w:framePr w:w="7686" w:h="6541" w:wrap="none" w:vAnchor="page" w:hAnchor="page" w:x="983" w:y="5202"/>
              <w:spacing w:after="0"/>
              <w:ind w:firstLine="720"/>
              <w:jc w:val="both"/>
            </w:pPr>
            <w:r>
              <w:t>36ks</w:t>
            </w:r>
          </w:p>
        </w:tc>
      </w:tr>
      <w:tr w:rsidR="00E33BB7" w14:paraId="7D4A334C" w14:textId="77777777">
        <w:tblPrEx>
          <w:tblCellMar>
            <w:top w:w="0" w:type="dxa"/>
            <w:bottom w:w="0" w:type="dxa"/>
          </w:tblCellMar>
        </w:tblPrEx>
        <w:trPr>
          <w:trHeight w:hRule="exact" w:val="421"/>
        </w:trPr>
        <w:tc>
          <w:tcPr>
            <w:tcW w:w="2300" w:type="dxa"/>
            <w:shd w:val="clear" w:color="auto" w:fill="auto"/>
            <w:vAlign w:val="center"/>
          </w:tcPr>
          <w:p w14:paraId="31A0BE1C" w14:textId="77777777" w:rsidR="00E33BB7" w:rsidRDefault="00000000">
            <w:pPr>
              <w:pStyle w:val="Jin0"/>
              <w:framePr w:w="7686" w:h="6541" w:wrap="none" w:vAnchor="page" w:hAnchor="page" w:x="983" w:y="5202"/>
              <w:spacing w:after="0"/>
            </w:pPr>
            <w:proofErr w:type="spellStart"/>
            <w:r>
              <w:rPr>
                <w:i/>
                <w:iCs/>
              </w:rPr>
              <w:t>THia</w:t>
            </w:r>
            <w:proofErr w:type="spellEnd"/>
            <w:r>
              <w:rPr>
                <w:i/>
                <w:iCs/>
              </w:rPr>
              <w:t xml:space="preserve"> </w:t>
            </w:r>
            <w:proofErr w:type="spellStart"/>
            <w:r>
              <w:rPr>
                <w:i/>
                <w:iCs/>
              </w:rPr>
              <w:t>cordata</w:t>
            </w:r>
            <w:proofErr w:type="spellEnd"/>
          </w:p>
        </w:tc>
        <w:tc>
          <w:tcPr>
            <w:tcW w:w="2268" w:type="dxa"/>
            <w:shd w:val="clear" w:color="auto" w:fill="auto"/>
          </w:tcPr>
          <w:p w14:paraId="7EAA0844" w14:textId="77777777" w:rsidR="00E33BB7" w:rsidRDefault="00E33BB7">
            <w:pPr>
              <w:framePr w:w="7686" w:h="6541" w:wrap="none" w:vAnchor="page" w:hAnchor="page" w:x="983" w:y="5202"/>
              <w:rPr>
                <w:sz w:val="10"/>
                <w:szCs w:val="10"/>
              </w:rPr>
            </w:pPr>
          </w:p>
        </w:tc>
        <w:tc>
          <w:tcPr>
            <w:tcW w:w="1955" w:type="dxa"/>
            <w:shd w:val="clear" w:color="auto" w:fill="auto"/>
            <w:vAlign w:val="center"/>
          </w:tcPr>
          <w:p w14:paraId="5C0C1F93" w14:textId="77777777" w:rsidR="00E33BB7" w:rsidRDefault="00000000">
            <w:pPr>
              <w:pStyle w:val="Jin0"/>
              <w:framePr w:w="7686" w:h="6541" w:wrap="none" w:vAnchor="page" w:hAnchor="page" w:x="983" w:y="5202"/>
              <w:spacing w:after="0"/>
              <w:ind w:left="1100"/>
              <w:jc w:val="both"/>
            </w:pPr>
            <w:r>
              <w:t>20%</w:t>
            </w:r>
          </w:p>
        </w:tc>
        <w:tc>
          <w:tcPr>
            <w:tcW w:w="1163" w:type="dxa"/>
            <w:shd w:val="clear" w:color="auto" w:fill="auto"/>
            <w:vAlign w:val="center"/>
          </w:tcPr>
          <w:p w14:paraId="58242271" w14:textId="77777777" w:rsidR="00E33BB7" w:rsidRDefault="00000000">
            <w:pPr>
              <w:pStyle w:val="Jin0"/>
              <w:framePr w:w="7686" w:h="6541" w:wrap="none" w:vAnchor="page" w:hAnchor="page" w:x="983" w:y="5202"/>
              <w:spacing w:after="0"/>
              <w:ind w:firstLine="720"/>
              <w:jc w:val="both"/>
            </w:pPr>
            <w:r>
              <w:t>24ks</w:t>
            </w:r>
          </w:p>
        </w:tc>
      </w:tr>
      <w:tr w:rsidR="00E33BB7" w14:paraId="5A5D3EDF" w14:textId="77777777">
        <w:tblPrEx>
          <w:tblCellMar>
            <w:top w:w="0" w:type="dxa"/>
            <w:bottom w:w="0" w:type="dxa"/>
          </w:tblCellMar>
        </w:tblPrEx>
        <w:trPr>
          <w:trHeight w:hRule="exact" w:val="432"/>
        </w:trPr>
        <w:tc>
          <w:tcPr>
            <w:tcW w:w="2300" w:type="dxa"/>
            <w:shd w:val="clear" w:color="auto" w:fill="auto"/>
            <w:vAlign w:val="center"/>
          </w:tcPr>
          <w:p w14:paraId="229EDA2E" w14:textId="77777777" w:rsidR="00E33BB7" w:rsidRDefault="00000000">
            <w:pPr>
              <w:pStyle w:val="Jin0"/>
              <w:framePr w:w="7686" w:h="6541" w:wrap="none" w:vAnchor="page" w:hAnchor="page" w:x="983" w:y="5202"/>
              <w:spacing w:after="0"/>
            </w:pPr>
            <w:r>
              <w:rPr>
                <w:i/>
                <w:iCs/>
                <w:lang w:val="en-US" w:eastAsia="en-US" w:bidi="en-US"/>
              </w:rPr>
              <w:t>Ulmus glabra</w:t>
            </w:r>
          </w:p>
        </w:tc>
        <w:tc>
          <w:tcPr>
            <w:tcW w:w="2268" w:type="dxa"/>
            <w:shd w:val="clear" w:color="auto" w:fill="auto"/>
          </w:tcPr>
          <w:p w14:paraId="4324DC05" w14:textId="77777777" w:rsidR="00E33BB7" w:rsidRDefault="00E33BB7">
            <w:pPr>
              <w:framePr w:w="7686" w:h="6541" w:wrap="none" w:vAnchor="page" w:hAnchor="page" w:x="983" w:y="5202"/>
              <w:rPr>
                <w:sz w:val="10"/>
                <w:szCs w:val="10"/>
              </w:rPr>
            </w:pPr>
          </w:p>
        </w:tc>
        <w:tc>
          <w:tcPr>
            <w:tcW w:w="1955" w:type="dxa"/>
            <w:shd w:val="clear" w:color="auto" w:fill="auto"/>
            <w:vAlign w:val="center"/>
          </w:tcPr>
          <w:p w14:paraId="78198654" w14:textId="77777777" w:rsidR="00E33BB7" w:rsidRDefault="00000000">
            <w:pPr>
              <w:pStyle w:val="Jin0"/>
              <w:framePr w:w="7686" w:h="6541" w:wrap="none" w:vAnchor="page" w:hAnchor="page" w:x="983" w:y="5202"/>
              <w:spacing w:after="0"/>
              <w:ind w:left="1220"/>
              <w:jc w:val="both"/>
            </w:pPr>
            <w:r>
              <w:t>5%</w:t>
            </w:r>
          </w:p>
        </w:tc>
        <w:tc>
          <w:tcPr>
            <w:tcW w:w="1163" w:type="dxa"/>
            <w:shd w:val="clear" w:color="auto" w:fill="auto"/>
            <w:vAlign w:val="center"/>
          </w:tcPr>
          <w:p w14:paraId="06432E8B" w14:textId="77777777" w:rsidR="00E33BB7" w:rsidRDefault="00000000">
            <w:pPr>
              <w:pStyle w:val="Jin0"/>
              <w:framePr w:w="7686" w:h="6541" w:wrap="none" w:vAnchor="page" w:hAnchor="page" w:x="983" w:y="5202"/>
              <w:spacing w:after="0"/>
              <w:jc w:val="right"/>
            </w:pPr>
            <w:r>
              <w:t>6ks</w:t>
            </w:r>
          </w:p>
        </w:tc>
      </w:tr>
      <w:tr w:rsidR="00E33BB7" w14:paraId="3C3A5367" w14:textId="77777777">
        <w:tblPrEx>
          <w:tblCellMar>
            <w:top w:w="0" w:type="dxa"/>
            <w:bottom w:w="0" w:type="dxa"/>
          </w:tblCellMar>
        </w:tblPrEx>
        <w:trPr>
          <w:trHeight w:hRule="exact" w:val="626"/>
        </w:trPr>
        <w:tc>
          <w:tcPr>
            <w:tcW w:w="2300" w:type="dxa"/>
            <w:shd w:val="clear" w:color="auto" w:fill="auto"/>
          </w:tcPr>
          <w:p w14:paraId="4641C994" w14:textId="77777777" w:rsidR="00E33BB7" w:rsidRDefault="00000000">
            <w:pPr>
              <w:pStyle w:val="Jin0"/>
              <w:framePr w:w="7686" w:h="6541" w:wrap="none" w:vAnchor="page" w:hAnchor="page" w:x="983" w:y="5202"/>
              <w:spacing w:after="0"/>
            </w:pPr>
            <w:proofErr w:type="spellStart"/>
            <w:r>
              <w:rPr>
                <w:i/>
                <w:iCs/>
              </w:rPr>
              <w:t>Ulmus</w:t>
            </w:r>
            <w:proofErr w:type="spellEnd"/>
            <w:r>
              <w:rPr>
                <w:i/>
                <w:iCs/>
              </w:rPr>
              <w:t xml:space="preserve"> </w:t>
            </w:r>
            <w:proofErr w:type="spellStart"/>
            <w:r>
              <w:rPr>
                <w:i/>
                <w:iCs/>
              </w:rPr>
              <w:t>laevis</w:t>
            </w:r>
            <w:proofErr w:type="spellEnd"/>
          </w:p>
        </w:tc>
        <w:tc>
          <w:tcPr>
            <w:tcW w:w="2268" w:type="dxa"/>
            <w:shd w:val="clear" w:color="auto" w:fill="auto"/>
          </w:tcPr>
          <w:p w14:paraId="64DF0110" w14:textId="77777777" w:rsidR="00E33BB7" w:rsidRDefault="00E33BB7">
            <w:pPr>
              <w:framePr w:w="7686" w:h="6541" w:wrap="none" w:vAnchor="page" w:hAnchor="page" w:x="983" w:y="5202"/>
              <w:rPr>
                <w:sz w:val="10"/>
                <w:szCs w:val="10"/>
              </w:rPr>
            </w:pPr>
          </w:p>
        </w:tc>
        <w:tc>
          <w:tcPr>
            <w:tcW w:w="1955" w:type="dxa"/>
            <w:shd w:val="clear" w:color="auto" w:fill="auto"/>
          </w:tcPr>
          <w:p w14:paraId="5A38BBE5" w14:textId="77777777" w:rsidR="00E33BB7" w:rsidRDefault="00000000">
            <w:pPr>
              <w:pStyle w:val="Jin0"/>
              <w:framePr w:w="7686" w:h="6541" w:wrap="none" w:vAnchor="page" w:hAnchor="page" w:x="983" w:y="5202"/>
              <w:spacing w:before="80" w:after="0"/>
              <w:ind w:left="1100"/>
              <w:jc w:val="both"/>
            </w:pPr>
            <w:r>
              <w:t>15%</w:t>
            </w:r>
          </w:p>
        </w:tc>
        <w:tc>
          <w:tcPr>
            <w:tcW w:w="1163" w:type="dxa"/>
            <w:shd w:val="clear" w:color="auto" w:fill="auto"/>
          </w:tcPr>
          <w:p w14:paraId="4D8D2E69" w14:textId="77777777" w:rsidR="00E33BB7" w:rsidRDefault="00000000">
            <w:pPr>
              <w:pStyle w:val="Jin0"/>
              <w:framePr w:w="7686" w:h="6541" w:wrap="none" w:vAnchor="page" w:hAnchor="page" w:x="983" w:y="5202"/>
              <w:spacing w:before="80" w:after="0"/>
              <w:ind w:firstLine="720"/>
            </w:pPr>
            <w:r>
              <w:t>18ks</w:t>
            </w:r>
          </w:p>
        </w:tc>
      </w:tr>
      <w:tr w:rsidR="00E33BB7" w14:paraId="0FF81CEA" w14:textId="77777777">
        <w:tblPrEx>
          <w:tblCellMar>
            <w:top w:w="0" w:type="dxa"/>
            <w:bottom w:w="0" w:type="dxa"/>
          </w:tblCellMar>
        </w:tblPrEx>
        <w:trPr>
          <w:trHeight w:hRule="exact" w:val="637"/>
        </w:trPr>
        <w:tc>
          <w:tcPr>
            <w:tcW w:w="2300" w:type="dxa"/>
            <w:shd w:val="clear" w:color="auto" w:fill="auto"/>
            <w:vAlign w:val="bottom"/>
          </w:tcPr>
          <w:p w14:paraId="249E676B" w14:textId="77777777" w:rsidR="00E33BB7" w:rsidRDefault="00000000">
            <w:pPr>
              <w:pStyle w:val="Jin0"/>
              <w:framePr w:w="7686" w:h="6541" w:wrap="none" w:vAnchor="page" w:hAnchor="page" w:x="983" w:y="5202"/>
              <w:spacing w:after="0"/>
            </w:pPr>
            <w:r>
              <w:t>Keře:</w:t>
            </w:r>
          </w:p>
        </w:tc>
        <w:tc>
          <w:tcPr>
            <w:tcW w:w="2268" w:type="dxa"/>
            <w:shd w:val="clear" w:color="auto" w:fill="auto"/>
          </w:tcPr>
          <w:p w14:paraId="6BF234E8" w14:textId="77777777" w:rsidR="00E33BB7" w:rsidRDefault="00E33BB7">
            <w:pPr>
              <w:framePr w:w="7686" w:h="6541" w:wrap="none" w:vAnchor="page" w:hAnchor="page" w:x="983" w:y="5202"/>
              <w:rPr>
                <w:sz w:val="10"/>
                <w:szCs w:val="10"/>
              </w:rPr>
            </w:pPr>
          </w:p>
        </w:tc>
        <w:tc>
          <w:tcPr>
            <w:tcW w:w="1955" w:type="dxa"/>
            <w:shd w:val="clear" w:color="auto" w:fill="auto"/>
          </w:tcPr>
          <w:p w14:paraId="45E49B99" w14:textId="77777777" w:rsidR="00E33BB7" w:rsidRDefault="00E33BB7">
            <w:pPr>
              <w:framePr w:w="7686" w:h="6541" w:wrap="none" w:vAnchor="page" w:hAnchor="page" w:x="983" w:y="5202"/>
              <w:rPr>
                <w:sz w:val="10"/>
                <w:szCs w:val="10"/>
              </w:rPr>
            </w:pPr>
          </w:p>
        </w:tc>
        <w:tc>
          <w:tcPr>
            <w:tcW w:w="1163" w:type="dxa"/>
            <w:shd w:val="clear" w:color="auto" w:fill="auto"/>
          </w:tcPr>
          <w:p w14:paraId="6E320509" w14:textId="77777777" w:rsidR="00E33BB7" w:rsidRDefault="00E33BB7">
            <w:pPr>
              <w:framePr w:w="7686" w:h="6541" w:wrap="none" w:vAnchor="page" w:hAnchor="page" w:x="983" w:y="5202"/>
              <w:rPr>
                <w:sz w:val="10"/>
                <w:szCs w:val="10"/>
              </w:rPr>
            </w:pPr>
          </w:p>
        </w:tc>
      </w:tr>
      <w:tr w:rsidR="00E33BB7" w14:paraId="597E83B2" w14:textId="77777777">
        <w:tblPrEx>
          <w:tblCellMar>
            <w:top w:w="0" w:type="dxa"/>
            <w:bottom w:w="0" w:type="dxa"/>
          </w:tblCellMar>
        </w:tblPrEx>
        <w:trPr>
          <w:trHeight w:hRule="exact" w:val="713"/>
        </w:trPr>
        <w:tc>
          <w:tcPr>
            <w:tcW w:w="2300" w:type="dxa"/>
            <w:shd w:val="clear" w:color="auto" w:fill="auto"/>
            <w:vAlign w:val="center"/>
          </w:tcPr>
          <w:p w14:paraId="3C79ED30" w14:textId="77777777" w:rsidR="00E33BB7" w:rsidRDefault="00000000">
            <w:pPr>
              <w:pStyle w:val="Jin0"/>
              <w:framePr w:w="7686" w:h="6541" w:wrap="none" w:vAnchor="page" w:hAnchor="page" w:x="983" w:y="5202"/>
              <w:spacing w:after="0" w:line="266" w:lineRule="auto"/>
            </w:pPr>
            <w:r>
              <w:rPr>
                <w:i/>
                <w:iCs/>
                <w:lang w:val="en-US" w:eastAsia="en-US" w:bidi="en-US"/>
              </w:rPr>
              <w:t xml:space="preserve">Crataegus </w:t>
            </w:r>
            <w:proofErr w:type="spellStart"/>
            <w:r>
              <w:rPr>
                <w:i/>
                <w:iCs/>
              </w:rPr>
              <w:t>monogyna</w:t>
            </w:r>
            <w:proofErr w:type="spellEnd"/>
          </w:p>
        </w:tc>
        <w:tc>
          <w:tcPr>
            <w:tcW w:w="2268" w:type="dxa"/>
            <w:shd w:val="clear" w:color="auto" w:fill="auto"/>
            <w:vAlign w:val="center"/>
          </w:tcPr>
          <w:p w14:paraId="2C8D1C69" w14:textId="77777777" w:rsidR="00E33BB7" w:rsidRDefault="00000000">
            <w:pPr>
              <w:pStyle w:val="Jin0"/>
              <w:framePr w:w="7686" w:h="6541" w:wrap="none" w:vAnchor="page" w:hAnchor="page" w:x="983" w:y="5202"/>
              <w:spacing w:after="0"/>
              <w:ind w:firstLine="760"/>
            </w:pPr>
            <w:r>
              <w:t>20%</w:t>
            </w:r>
          </w:p>
        </w:tc>
        <w:tc>
          <w:tcPr>
            <w:tcW w:w="1955" w:type="dxa"/>
            <w:shd w:val="clear" w:color="auto" w:fill="auto"/>
          </w:tcPr>
          <w:p w14:paraId="3C87B70B" w14:textId="77777777" w:rsidR="00E33BB7" w:rsidRDefault="00E33BB7">
            <w:pPr>
              <w:framePr w:w="7686" w:h="6541" w:wrap="none" w:vAnchor="page" w:hAnchor="page" w:x="983" w:y="5202"/>
              <w:rPr>
                <w:sz w:val="10"/>
                <w:szCs w:val="10"/>
              </w:rPr>
            </w:pPr>
          </w:p>
        </w:tc>
        <w:tc>
          <w:tcPr>
            <w:tcW w:w="1163" w:type="dxa"/>
            <w:shd w:val="clear" w:color="auto" w:fill="auto"/>
            <w:vAlign w:val="center"/>
          </w:tcPr>
          <w:p w14:paraId="3D86051A" w14:textId="77777777" w:rsidR="00E33BB7" w:rsidRDefault="00000000">
            <w:pPr>
              <w:pStyle w:val="Jin0"/>
              <w:framePr w:w="7686" w:h="6541" w:wrap="none" w:vAnchor="page" w:hAnchor="page" w:x="983" w:y="5202"/>
              <w:spacing w:after="0"/>
              <w:ind w:firstLine="540"/>
            </w:pPr>
            <w:r>
              <w:t>80ks</w:t>
            </w:r>
          </w:p>
        </w:tc>
      </w:tr>
      <w:tr w:rsidR="00E33BB7" w14:paraId="40FF3C4E" w14:textId="77777777">
        <w:tblPrEx>
          <w:tblCellMar>
            <w:top w:w="0" w:type="dxa"/>
            <w:bottom w:w="0" w:type="dxa"/>
          </w:tblCellMar>
        </w:tblPrEx>
        <w:trPr>
          <w:trHeight w:hRule="exact" w:val="691"/>
        </w:trPr>
        <w:tc>
          <w:tcPr>
            <w:tcW w:w="2300" w:type="dxa"/>
            <w:shd w:val="clear" w:color="auto" w:fill="auto"/>
            <w:vAlign w:val="center"/>
          </w:tcPr>
          <w:p w14:paraId="658F27EB" w14:textId="77777777" w:rsidR="00E33BB7" w:rsidRDefault="00000000">
            <w:pPr>
              <w:pStyle w:val="Jin0"/>
              <w:framePr w:w="7686" w:h="6541" w:wrap="none" w:vAnchor="page" w:hAnchor="page" w:x="983" w:y="5202"/>
              <w:spacing w:after="0" w:line="266" w:lineRule="auto"/>
            </w:pPr>
            <w:proofErr w:type="spellStart"/>
            <w:r>
              <w:t>Euonymus</w:t>
            </w:r>
            <w:proofErr w:type="spellEnd"/>
            <w:r>
              <w:t xml:space="preserve"> </w:t>
            </w:r>
            <w:proofErr w:type="spellStart"/>
            <w:r>
              <w:t>europaeus</w:t>
            </w:r>
            <w:proofErr w:type="spellEnd"/>
          </w:p>
        </w:tc>
        <w:tc>
          <w:tcPr>
            <w:tcW w:w="2268" w:type="dxa"/>
            <w:shd w:val="clear" w:color="auto" w:fill="auto"/>
            <w:vAlign w:val="center"/>
          </w:tcPr>
          <w:p w14:paraId="3FFB3D8F" w14:textId="77777777" w:rsidR="00E33BB7" w:rsidRDefault="00000000">
            <w:pPr>
              <w:pStyle w:val="Jin0"/>
              <w:framePr w:w="7686" w:h="6541" w:wrap="none" w:vAnchor="page" w:hAnchor="page" w:x="983" w:y="5202"/>
              <w:spacing w:after="0"/>
              <w:ind w:firstLine="760"/>
            </w:pPr>
            <w:r>
              <w:t>20%</w:t>
            </w:r>
          </w:p>
        </w:tc>
        <w:tc>
          <w:tcPr>
            <w:tcW w:w="1955" w:type="dxa"/>
            <w:shd w:val="clear" w:color="auto" w:fill="auto"/>
          </w:tcPr>
          <w:p w14:paraId="247572F7" w14:textId="77777777" w:rsidR="00E33BB7" w:rsidRDefault="00E33BB7">
            <w:pPr>
              <w:framePr w:w="7686" w:h="6541" w:wrap="none" w:vAnchor="page" w:hAnchor="page" w:x="983" w:y="5202"/>
              <w:rPr>
                <w:sz w:val="10"/>
                <w:szCs w:val="10"/>
              </w:rPr>
            </w:pPr>
          </w:p>
        </w:tc>
        <w:tc>
          <w:tcPr>
            <w:tcW w:w="1163" w:type="dxa"/>
            <w:shd w:val="clear" w:color="auto" w:fill="auto"/>
            <w:vAlign w:val="center"/>
          </w:tcPr>
          <w:p w14:paraId="48C8234E" w14:textId="77777777" w:rsidR="00E33BB7" w:rsidRDefault="00000000">
            <w:pPr>
              <w:pStyle w:val="Jin0"/>
              <w:framePr w:w="7686" w:h="6541" w:wrap="none" w:vAnchor="page" w:hAnchor="page" w:x="983" w:y="5202"/>
              <w:spacing w:after="0"/>
              <w:ind w:firstLine="540"/>
            </w:pPr>
            <w:r>
              <w:t>80ks</w:t>
            </w:r>
          </w:p>
        </w:tc>
      </w:tr>
      <w:tr w:rsidR="00E33BB7" w14:paraId="55275ABF" w14:textId="77777777">
        <w:tblPrEx>
          <w:tblCellMar>
            <w:top w:w="0" w:type="dxa"/>
            <w:bottom w:w="0" w:type="dxa"/>
          </w:tblCellMar>
        </w:tblPrEx>
        <w:trPr>
          <w:trHeight w:hRule="exact" w:val="695"/>
        </w:trPr>
        <w:tc>
          <w:tcPr>
            <w:tcW w:w="2300" w:type="dxa"/>
            <w:shd w:val="clear" w:color="auto" w:fill="auto"/>
            <w:vAlign w:val="center"/>
          </w:tcPr>
          <w:p w14:paraId="1AB9556E" w14:textId="77777777" w:rsidR="00E33BB7" w:rsidRDefault="00000000">
            <w:pPr>
              <w:pStyle w:val="Jin0"/>
              <w:framePr w:w="7686" w:h="6541" w:wrap="none" w:vAnchor="page" w:hAnchor="page" w:x="983" w:y="5202"/>
              <w:spacing w:after="0" w:line="262" w:lineRule="auto"/>
            </w:pPr>
            <w:proofErr w:type="spellStart"/>
            <w:r>
              <w:rPr>
                <w:i/>
                <w:iCs/>
              </w:rPr>
              <w:t>Prunus</w:t>
            </w:r>
            <w:proofErr w:type="spellEnd"/>
            <w:r>
              <w:rPr>
                <w:i/>
                <w:iCs/>
              </w:rPr>
              <w:t xml:space="preserve"> </w:t>
            </w:r>
            <w:proofErr w:type="spellStart"/>
            <w:r>
              <w:rPr>
                <w:i/>
                <w:iCs/>
              </w:rPr>
              <w:t>padus</w:t>
            </w:r>
            <w:proofErr w:type="spellEnd"/>
            <w:r>
              <w:rPr>
                <w:i/>
                <w:iCs/>
              </w:rPr>
              <w:t xml:space="preserve"> </w:t>
            </w:r>
            <w:proofErr w:type="spellStart"/>
            <w:r>
              <w:rPr>
                <w:i/>
                <w:iCs/>
              </w:rPr>
              <w:t>subsp</w:t>
            </w:r>
            <w:proofErr w:type="spellEnd"/>
            <w:r>
              <w:rPr>
                <w:i/>
                <w:iCs/>
              </w:rPr>
              <w:t xml:space="preserve">. </w:t>
            </w:r>
            <w:proofErr w:type="spellStart"/>
            <w:r>
              <w:rPr>
                <w:i/>
                <w:iCs/>
              </w:rPr>
              <w:t>padus</w:t>
            </w:r>
            <w:proofErr w:type="spellEnd"/>
          </w:p>
        </w:tc>
        <w:tc>
          <w:tcPr>
            <w:tcW w:w="2268" w:type="dxa"/>
            <w:shd w:val="clear" w:color="auto" w:fill="auto"/>
            <w:vAlign w:val="center"/>
          </w:tcPr>
          <w:p w14:paraId="530F0F50" w14:textId="77777777" w:rsidR="00E33BB7" w:rsidRDefault="00000000">
            <w:pPr>
              <w:pStyle w:val="Jin0"/>
              <w:framePr w:w="7686" w:h="6541" w:wrap="none" w:vAnchor="page" w:hAnchor="page" w:x="983" w:y="5202"/>
              <w:spacing w:after="0"/>
              <w:ind w:firstLine="760"/>
            </w:pPr>
            <w:r>
              <w:t>40%</w:t>
            </w:r>
          </w:p>
        </w:tc>
        <w:tc>
          <w:tcPr>
            <w:tcW w:w="1955" w:type="dxa"/>
            <w:shd w:val="clear" w:color="auto" w:fill="auto"/>
          </w:tcPr>
          <w:p w14:paraId="03CB4C4E" w14:textId="77777777" w:rsidR="00E33BB7" w:rsidRDefault="00E33BB7">
            <w:pPr>
              <w:framePr w:w="7686" w:h="6541" w:wrap="none" w:vAnchor="page" w:hAnchor="page" w:x="983" w:y="5202"/>
              <w:rPr>
                <w:sz w:val="10"/>
                <w:szCs w:val="10"/>
              </w:rPr>
            </w:pPr>
          </w:p>
        </w:tc>
        <w:tc>
          <w:tcPr>
            <w:tcW w:w="1163" w:type="dxa"/>
            <w:shd w:val="clear" w:color="auto" w:fill="auto"/>
            <w:vAlign w:val="center"/>
          </w:tcPr>
          <w:p w14:paraId="293AF074" w14:textId="77777777" w:rsidR="00E33BB7" w:rsidRDefault="00000000">
            <w:pPr>
              <w:pStyle w:val="Jin0"/>
              <w:framePr w:w="7686" w:h="6541" w:wrap="none" w:vAnchor="page" w:hAnchor="page" w:x="983" w:y="5202"/>
              <w:spacing w:after="0"/>
              <w:ind w:right="200"/>
              <w:jc w:val="right"/>
            </w:pPr>
            <w:r>
              <w:t>160ks</w:t>
            </w:r>
          </w:p>
        </w:tc>
      </w:tr>
      <w:tr w:rsidR="00E33BB7" w14:paraId="39E123E5" w14:textId="77777777">
        <w:tblPrEx>
          <w:tblCellMar>
            <w:top w:w="0" w:type="dxa"/>
            <w:bottom w:w="0" w:type="dxa"/>
          </w:tblCellMar>
        </w:tblPrEx>
        <w:trPr>
          <w:trHeight w:hRule="exact" w:val="331"/>
        </w:trPr>
        <w:tc>
          <w:tcPr>
            <w:tcW w:w="2300" w:type="dxa"/>
            <w:shd w:val="clear" w:color="auto" w:fill="auto"/>
            <w:vAlign w:val="bottom"/>
          </w:tcPr>
          <w:p w14:paraId="61D12B99" w14:textId="77777777" w:rsidR="00E33BB7" w:rsidRDefault="00000000">
            <w:pPr>
              <w:pStyle w:val="Jin0"/>
              <w:framePr w:w="7686" w:h="6541" w:wrap="none" w:vAnchor="page" w:hAnchor="page" w:x="983" w:y="5202"/>
              <w:spacing w:after="0"/>
            </w:pPr>
            <w:proofErr w:type="spellStart"/>
            <w:r>
              <w:rPr>
                <w:i/>
                <w:iCs/>
              </w:rPr>
              <w:t>Sambucus</w:t>
            </w:r>
            <w:proofErr w:type="spellEnd"/>
            <w:r>
              <w:rPr>
                <w:i/>
                <w:iCs/>
              </w:rPr>
              <w:t xml:space="preserve"> </w:t>
            </w:r>
            <w:proofErr w:type="spellStart"/>
            <w:r>
              <w:rPr>
                <w:i/>
                <w:iCs/>
              </w:rPr>
              <w:t>nigra</w:t>
            </w:r>
            <w:proofErr w:type="spellEnd"/>
          </w:p>
        </w:tc>
        <w:tc>
          <w:tcPr>
            <w:tcW w:w="2268" w:type="dxa"/>
            <w:shd w:val="clear" w:color="auto" w:fill="auto"/>
            <w:vAlign w:val="bottom"/>
          </w:tcPr>
          <w:p w14:paraId="30828119" w14:textId="77777777" w:rsidR="00E33BB7" w:rsidRDefault="00000000">
            <w:pPr>
              <w:pStyle w:val="Jin0"/>
              <w:framePr w:w="7686" w:h="6541" w:wrap="none" w:vAnchor="page" w:hAnchor="page" w:x="983" w:y="5202"/>
              <w:spacing w:after="0"/>
              <w:ind w:firstLine="760"/>
            </w:pPr>
            <w:r>
              <w:t>20%</w:t>
            </w:r>
          </w:p>
        </w:tc>
        <w:tc>
          <w:tcPr>
            <w:tcW w:w="1955" w:type="dxa"/>
            <w:shd w:val="clear" w:color="auto" w:fill="auto"/>
          </w:tcPr>
          <w:p w14:paraId="199F60DE" w14:textId="77777777" w:rsidR="00E33BB7" w:rsidRDefault="00E33BB7">
            <w:pPr>
              <w:framePr w:w="7686" w:h="6541" w:wrap="none" w:vAnchor="page" w:hAnchor="page" w:x="983" w:y="5202"/>
              <w:rPr>
                <w:sz w:val="10"/>
                <w:szCs w:val="10"/>
              </w:rPr>
            </w:pPr>
          </w:p>
        </w:tc>
        <w:tc>
          <w:tcPr>
            <w:tcW w:w="1163" w:type="dxa"/>
            <w:shd w:val="clear" w:color="auto" w:fill="auto"/>
            <w:vAlign w:val="bottom"/>
          </w:tcPr>
          <w:p w14:paraId="1253F4C0" w14:textId="77777777" w:rsidR="00E33BB7" w:rsidRDefault="00000000">
            <w:pPr>
              <w:pStyle w:val="Jin0"/>
              <w:framePr w:w="7686" w:h="6541" w:wrap="none" w:vAnchor="page" w:hAnchor="page" w:x="983" w:y="5202"/>
              <w:spacing w:after="0"/>
              <w:ind w:firstLine="540"/>
            </w:pPr>
            <w:r>
              <w:t>80ks</w:t>
            </w:r>
          </w:p>
        </w:tc>
      </w:tr>
    </w:tbl>
    <w:p w14:paraId="0D2AE03C" w14:textId="77777777" w:rsidR="00E33BB7" w:rsidRDefault="00000000">
      <w:pPr>
        <w:pStyle w:val="Zkladntext1"/>
        <w:framePr w:w="9832" w:h="2336" w:hRule="exact" w:wrap="none" w:vAnchor="page" w:hAnchor="page" w:x="968" w:y="12593"/>
        <w:spacing w:after="140" w:line="262" w:lineRule="auto"/>
        <w:jc w:val="both"/>
      </w:pPr>
      <w:r>
        <w:rPr>
          <w:b/>
          <w:bCs/>
        </w:rPr>
        <w:t xml:space="preserve">Vybraná místa v MO Pardubice IV: 3 ks </w:t>
      </w:r>
      <w:r>
        <w:rPr>
          <w:i/>
          <w:iCs/>
          <w:lang w:val="en-US" w:eastAsia="en-US" w:bidi="en-US"/>
        </w:rPr>
        <w:t xml:space="preserve">Abies </w:t>
      </w:r>
      <w:proofErr w:type="spellStart"/>
      <w:r>
        <w:rPr>
          <w:i/>
          <w:iCs/>
        </w:rPr>
        <w:t>nordmanniana</w:t>
      </w:r>
      <w:proofErr w:type="spellEnd"/>
      <w:r>
        <w:rPr>
          <w:i/>
          <w:iCs/>
        </w:rPr>
        <w:t>,</w:t>
      </w:r>
      <w:r>
        <w:t xml:space="preserve"> výška sazenice </w:t>
      </w:r>
      <w:r>
        <w:rPr>
          <w:b/>
          <w:bCs/>
        </w:rPr>
        <w:t xml:space="preserve">min </w:t>
      </w:r>
      <w:r>
        <w:t xml:space="preserve">2 </w:t>
      </w:r>
      <w:r>
        <w:rPr>
          <w:b/>
          <w:bCs/>
        </w:rPr>
        <w:t xml:space="preserve">m, </w:t>
      </w:r>
      <w:r>
        <w:t xml:space="preserve">s bálem. </w:t>
      </w:r>
      <w:r>
        <w:rPr>
          <w:b/>
          <w:bCs/>
        </w:rPr>
        <w:t xml:space="preserve">8 ks </w:t>
      </w:r>
      <w:proofErr w:type="spellStart"/>
      <w:r>
        <w:rPr>
          <w:i/>
          <w:iCs/>
        </w:rPr>
        <w:t>Quercus</w:t>
      </w:r>
      <w:proofErr w:type="spellEnd"/>
      <w:r>
        <w:rPr>
          <w:i/>
          <w:iCs/>
        </w:rPr>
        <w:t xml:space="preserve"> robur, </w:t>
      </w:r>
      <w:r>
        <w:rPr>
          <w:b/>
          <w:bCs/>
        </w:rPr>
        <w:t xml:space="preserve">10 ks </w:t>
      </w:r>
      <w:r>
        <w:rPr>
          <w:i/>
          <w:iCs/>
          <w:lang w:val="en-US" w:eastAsia="en-US" w:bidi="en-US"/>
        </w:rPr>
        <w:t xml:space="preserve">Acer cam </w:t>
      </w:r>
      <w:r>
        <w:rPr>
          <w:i/>
          <w:iCs/>
        </w:rPr>
        <w:t>pestře,</w:t>
      </w:r>
      <w:r>
        <w:rPr>
          <w:b/>
          <w:bCs/>
        </w:rPr>
        <w:t xml:space="preserve"> 4 ks </w:t>
      </w:r>
      <w:proofErr w:type="spellStart"/>
      <w:r>
        <w:rPr>
          <w:i/>
          <w:iCs/>
        </w:rPr>
        <w:t>Fraxinus</w:t>
      </w:r>
      <w:proofErr w:type="spellEnd"/>
      <w:r>
        <w:rPr>
          <w:i/>
          <w:iCs/>
        </w:rPr>
        <w:t xml:space="preserve"> </w:t>
      </w:r>
      <w:proofErr w:type="spellStart"/>
      <w:r>
        <w:rPr>
          <w:i/>
          <w:iCs/>
        </w:rPr>
        <w:t>augustifolia</w:t>
      </w:r>
      <w:proofErr w:type="spellEnd"/>
      <w:r>
        <w:t xml:space="preserve"> ok min 10 - 12, sazenice s bálem. Umístění včetně výsadeb </w:t>
      </w:r>
      <w:r>
        <w:rPr>
          <w:b/>
          <w:bCs/>
        </w:rPr>
        <w:t xml:space="preserve">podél </w:t>
      </w:r>
      <w:r>
        <w:t xml:space="preserve">cyklostezky Černá za Bory - Mnětice a v areálu firmy </w:t>
      </w:r>
      <w:r>
        <w:rPr>
          <w:lang w:val="en-US" w:eastAsia="en-US" w:bidi="en-US"/>
        </w:rPr>
        <w:t xml:space="preserve">SKANSKA </w:t>
      </w:r>
      <w:r>
        <w:t>bude zhotoviteli výsadeb OOP upřesněno.</w:t>
      </w:r>
    </w:p>
    <w:p w14:paraId="40E921AF" w14:textId="77777777" w:rsidR="00E33BB7" w:rsidRDefault="00000000">
      <w:pPr>
        <w:pStyle w:val="Zkladntext1"/>
        <w:framePr w:w="9832" w:h="2336" w:hRule="exact" w:wrap="none" w:vAnchor="page" w:hAnchor="page" w:x="968" w:y="12593"/>
        <w:numPr>
          <w:ilvl w:val="0"/>
          <w:numId w:val="12"/>
        </w:numPr>
        <w:tabs>
          <w:tab w:val="left" w:pos="351"/>
        </w:tabs>
        <w:spacing w:after="240" w:line="262" w:lineRule="auto"/>
        <w:jc w:val="both"/>
      </w:pPr>
      <w:r>
        <w:t xml:space="preserve">orgán ochrany přírody zároveň žadateli ukládá dle § 9, </w:t>
      </w:r>
      <w:proofErr w:type="spellStart"/>
      <w:r>
        <w:t>odst.l</w:t>
      </w:r>
      <w:proofErr w:type="spellEnd"/>
      <w:r>
        <w:t xml:space="preserve"> zákona</w:t>
      </w:r>
    </w:p>
    <w:p w14:paraId="4ABDFFC7" w14:textId="77777777" w:rsidR="00E33BB7" w:rsidRDefault="00000000">
      <w:pPr>
        <w:pStyle w:val="Zkladntext1"/>
        <w:framePr w:w="9832" w:h="2336" w:hRule="exact" w:wrap="none" w:vAnchor="page" w:hAnchor="page" w:x="968" w:y="12593"/>
        <w:spacing w:after="280"/>
        <w:jc w:val="center"/>
        <w:rPr>
          <w:sz w:val="22"/>
          <w:szCs w:val="22"/>
        </w:rPr>
      </w:pPr>
      <w:r>
        <w:rPr>
          <w:b/>
          <w:bCs/>
          <w:sz w:val="22"/>
          <w:szCs w:val="22"/>
        </w:rPr>
        <w:t>povinnost následné péče o výsadbu</w:t>
      </w:r>
    </w:p>
    <w:p w14:paraId="760A60E3" w14:textId="77777777" w:rsidR="00E33BB7" w:rsidRDefault="00000000">
      <w:pPr>
        <w:pStyle w:val="Zkladntext1"/>
        <w:framePr w:w="9832" w:h="2336" w:hRule="exact" w:wrap="none" w:vAnchor="page" w:hAnchor="page" w:x="968" w:y="12593"/>
        <w:spacing w:after="0" w:line="262" w:lineRule="auto"/>
        <w:jc w:val="both"/>
      </w:pPr>
      <w:r>
        <w:t xml:space="preserve">dle bodu II. tohoto rozhodnutí </w:t>
      </w:r>
      <w:r>
        <w:rPr>
          <w:b/>
          <w:bCs/>
        </w:rPr>
        <w:t>na dobu pěti let od provedení výsadby.</w:t>
      </w:r>
    </w:p>
    <w:p w14:paraId="0733DE61" w14:textId="77777777" w:rsidR="00E33BB7" w:rsidRDefault="00000000">
      <w:pPr>
        <w:pStyle w:val="Zhlavnebozpat0"/>
        <w:framePr w:wrap="none" w:vAnchor="page" w:hAnchor="page" w:x="5796" w:y="15430"/>
        <w:rPr>
          <w:sz w:val="20"/>
          <w:szCs w:val="20"/>
        </w:rPr>
      </w:pPr>
      <w:r>
        <w:rPr>
          <w:rFonts w:ascii="Calibri" w:eastAsia="Calibri" w:hAnsi="Calibri" w:cs="Calibri"/>
          <w:sz w:val="20"/>
          <w:szCs w:val="20"/>
        </w:rPr>
        <w:t>4</w:t>
      </w:r>
    </w:p>
    <w:p w14:paraId="6BE6D0BB"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10E27732" w14:textId="77777777" w:rsidR="00E33BB7" w:rsidRDefault="00E33BB7">
      <w:pPr>
        <w:spacing w:line="1" w:lineRule="exact"/>
      </w:pPr>
    </w:p>
    <w:p w14:paraId="5B0363F2" w14:textId="77777777" w:rsidR="00E33BB7" w:rsidRDefault="00000000">
      <w:pPr>
        <w:pStyle w:val="Zkladntext1"/>
        <w:framePr w:w="9824" w:h="13921" w:hRule="exact" w:wrap="none" w:vAnchor="page" w:hAnchor="page" w:x="972" w:y="1019"/>
        <w:spacing w:after="260"/>
      </w:pPr>
      <w:r>
        <w:t>Doporučená minimální četnost základních pracovních operací v průběhu 1 roku (v případě potřeby je nutno četnost prací navýšit nebo plán údržby přiměřeně upravit, popř. doplnit o jiné pracovní operace, týkající se celé výsadby nebo některých jedinců-např. ochrana proti škůdcům, podpora oslabených jedinců zvýšenou zálivkou, přihnojením apod., tato doplňková péče bude vycházet ze skutečné potřeby.</w:t>
      </w:r>
    </w:p>
    <w:p w14:paraId="2C1E3041" w14:textId="77777777" w:rsidR="00E33BB7" w:rsidRDefault="00000000">
      <w:pPr>
        <w:pStyle w:val="Nadpis40"/>
        <w:framePr w:w="9824" w:h="13921" w:hRule="exact" w:wrap="none" w:vAnchor="page" w:hAnchor="page" w:x="972" w:y="1019"/>
        <w:spacing w:line="240" w:lineRule="auto"/>
      </w:pPr>
      <w:bookmarkStart w:id="18" w:name="bookmark38"/>
      <w:r>
        <w:rPr>
          <w:u w:val="single"/>
        </w:rPr>
        <w:t>Stromy:</w:t>
      </w:r>
      <w:bookmarkEnd w:id="18"/>
    </w:p>
    <w:p w14:paraId="1D2DF253" w14:textId="77777777" w:rsidR="00E33BB7" w:rsidRDefault="00000000">
      <w:pPr>
        <w:pStyle w:val="Nadpis40"/>
        <w:framePr w:w="9824" w:h="13921" w:hRule="exact" w:wrap="none" w:vAnchor="page" w:hAnchor="page" w:x="972" w:y="1019"/>
        <w:spacing w:line="240" w:lineRule="auto"/>
      </w:pPr>
      <w:r>
        <w:t>První vegetační období po realizaci;</w:t>
      </w:r>
    </w:p>
    <w:p w14:paraId="06B62349" w14:textId="77777777" w:rsidR="00E33BB7" w:rsidRDefault="00000000">
      <w:pPr>
        <w:pStyle w:val="Zkladntext1"/>
        <w:framePr w:w="9824" w:h="13921" w:hRule="exact" w:wrap="none" w:vAnchor="page" w:hAnchor="page" w:x="972" w:y="1019"/>
        <w:spacing w:after="260"/>
      </w:pPr>
      <w:r>
        <w:t>Zalití stromů v dávce 1001/strom - dle potřeby, předpoklad 8-10x</w:t>
      </w:r>
    </w:p>
    <w:p w14:paraId="147465CA" w14:textId="77777777" w:rsidR="00E33BB7" w:rsidRDefault="00000000">
      <w:pPr>
        <w:pStyle w:val="Zkladntext1"/>
        <w:framePr w:w="9824" w:h="13921" w:hRule="exact" w:wrap="none" w:vAnchor="page" w:hAnchor="page" w:x="972" w:y="1019"/>
        <w:spacing w:after="260"/>
      </w:pPr>
      <w:r>
        <w:t>Vypletí a úprava výsadbové mísy 3x</w:t>
      </w:r>
    </w:p>
    <w:p w14:paraId="5071A7AF" w14:textId="77777777" w:rsidR="00E33BB7" w:rsidRDefault="00000000">
      <w:pPr>
        <w:pStyle w:val="Zkladntext1"/>
        <w:framePr w:w="9824" w:h="13921" w:hRule="exact" w:wrap="none" w:vAnchor="page" w:hAnchor="page" w:x="972" w:y="1019"/>
        <w:spacing w:after="260"/>
      </w:pPr>
      <w:r>
        <w:t xml:space="preserve">Doplnění mulče (rozsah dle potřeby a stavu výsadby) </w:t>
      </w:r>
      <w:proofErr w:type="spellStart"/>
      <w:r>
        <w:t>lx</w:t>
      </w:r>
      <w:proofErr w:type="spellEnd"/>
    </w:p>
    <w:p w14:paraId="333AD258" w14:textId="77777777" w:rsidR="00E33BB7" w:rsidRDefault="00000000">
      <w:pPr>
        <w:pStyle w:val="Zkladntext1"/>
        <w:framePr w:w="9824" w:h="13921" w:hRule="exact" w:wrap="none" w:vAnchor="page" w:hAnchor="page" w:x="972" w:y="1019"/>
        <w:spacing w:after="260"/>
      </w:pPr>
      <w:r>
        <w:t>Kontrola, popř. obnova kotvení a úvazků 3x</w:t>
      </w:r>
    </w:p>
    <w:p w14:paraId="72A457C7" w14:textId="77777777" w:rsidR="00E33BB7" w:rsidRDefault="00000000">
      <w:pPr>
        <w:pStyle w:val="Zkladntext1"/>
        <w:framePr w:w="9824" w:h="13921" w:hRule="exact" w:wrap="none" w:vAnchor="page" w:hAnchor="page" w:x="972" w:y="1019"/>
        <w:spacing w:after="260"/>
      </w:pPr>
      <w:r>
        <w:t xml:space="preserve">Kontrola, popř. obnova nebo oprava chrániček před zimním obdobím </w:t>
      </w:r>
      <w:proofErr w:type="spellStart"/>
      <w:r>
        <w:t>lx</w:t>
      </w:r>
      <w:proofErr w:type="spellEnd"/>
    </w:p>
    <w:p w14:paraId="25C85705" w14:textId="77777777" w:rsidR="00E33BB7" w:rsidRDefault="00000000">
      <w:pPr>
        <w:pStyle w:val="Zkladntext1"/>
        <w:framePr w:w="9824" w:h="13921" w:hRule="exact" w:wrap="none" w:vAnchor="page" w:hAnchor="page" w:x="972" w:y="1019"/>
        <w:spacing w:after="260"/>
      </w:pPr>
      <w:r>
        <w:t xml:space="preserve">Výchovný a zdravotní řez </w:t>
      </w:r>
      <w:proofErr w:type="spellStart"/>
      <w:r>
        <w:t>lx</w:t>
      </w:r>
      <w:proofErr w:type="spellEnd"/>
    </w:p>
    <w:p w14:paraId="11BF19AF" w14:textId="77777777" w:rsidR="00E33BB7" w:rsidRDefault="00000000">
      <w:pPr>
        <w:pStyle w:val="Nadpis40"/>
        <w:framePr w:w="9824" w:h="13921" w:hRule="exact" w:wrap="none" w:vAnchor="page" w:hAnchor="page" w:x="972" w:y="1019"/>
        <w:spacing w:line="240" w:lineRule="auto"/>
      </w:pPr>
      <w:bookmarkStart w:id="19" w:name="bookmark41"/>
      <w:r>
        <w:t>Druhé vegetační období po realizaci:</w:t>
      </w:r>
      <w:bookmarkEnd w:id="19"/>
    </w:p>
    <w:p w14:paraId="6B491142" w14:textId="77777777" w:rsidR="00E33BB7" w:rsidRDefault="00000000">
      <w:pPr>
        <w:pStyle w:val="Zkladntext1"/>
        <w:framePr w:w="9824" w:h="13921" w:hRule="exact" w:wrap="none" w:vAnchor="page" w:hAnchor="page" w:x="972" w:y="1019"/>
        <w:spacing w:after="260"/>
      </w:pPr>
      <w:r>
        <w:t>Zalití stromů v dávce 1001/strom - dle potřeby, předpoklad 6-8x</w:t>
      </w:r>
    </w:p>
    <w:p w14:paraId="6D280424" w14:textId="77777777" w:rsidR="00E33BB7" w:rsidRDefault="00000000">
      <w:pPr>
        <w:pStyle w:val="Zkladntext1"/>
        <w:framePr w:w="9824" w:h="13921" w:hRule="exact" w:wrap="none" w:vAnchor="page" w:hAnchor="page" w:x="972" w:y="1019"/>
        <w:spacing w:after="260"/>
      </w:pPr>
      <w:r>
        <w:t>Vypletí a úprava výsadbové mísy 3x</w:t>
      </w:r>
    </w:p>
    <w:p w14:paraId="3333B9F6" w14:textId="77777777" w:rsidR="00E33BB7" w:rsidRDefault="00000000">
      <w:pPr>
        <w:pStyle w:val="Zkladntext1"/>
        <w:framePr w:w="9824" w:h="13921" w:hRule="exact" w:wrap="none" w:vAnchor="page" w:hAnchor="page" w:x="972" w:y="1019"/>
        <w:spacing w:after="260"/>
      </w:pPr>
      <w:r>
        <w:t xml:space="preserve">Doplnění mulče (rozsah dle potřeby a stavu výsadby) </w:t>
      </w:r>
      <w:proofErr w:type="spellStart"/>
      <w:r>
        <w:t>lx</w:t>
      </w:r>
      <w:proofErr w:type="spellEnd"/>
    </w:p>
    <w:p w14:paraId="6271E6F6" w14:textId="77777777" w:rsidR="00E33BB7" w:rsidRDefault="00000000">
      <w:pPr>
        <w:pStyle w:val="Zkladntext1"/>
        <w:framePr w:w="9824" w:h="13921" w:hRule="exact" w:wrap="none" w:vAnchor="page" w:hAnchor="page" w:x="972" w:y="1019"/>
        <w:spacing w:after="260"/>
      </w:pPr>
      <w:r>
        <w:t>Kontrola, popř. obnova kotvení a úvazků 3x</w:t>
      </w:r>
    </w:p>
    <w:p w14:paraId="46B647FA" w14:textId="77777777" w:rsidR="00E33BB7" w:rsidRDefault="00000000">
      <w:pPr>
        <w:pStyle w:val="Zkladntext1"/>
        <w:framePr w:w="9824" w:h="13921" w:hRule="exact" w:wrap="none" w:vAnchor="page" w:hAnchor="page" w:x="972" w:y="1019"/>
        <w:spacing w:after="260"/>
      </w:pPr>
      <w:r>
        <w:t xml:space="preserve">Kontrola, popř. obnova nebo oprava chrániček před zimním obdobím </w:t>
      </w:r>
      <w:proofErr w:type="spellStart"/>
      <w:r>
        <w:t>lx</w:t>
      </w:r>
      <w:proofErr w:type="spellEnd"/>
    </w:p>
    <w:p w14:paraId="59F42F24" w14:textId="77777777" w:rsidR="00E33BB7" w:rsidRDefault="00000000">
      <w:pPr>
        <w:pStyle w:val="Zkladntext1"/>
        <w:framePr w:w="9824" w:h="13921" w:hRule="exact" w:wrap="none" w:vAnchor="page" w:hAnchor="page" w:x="972" w:y="1019"/>
        <w:spacing w:after="260"/>
      </w:pPr>
      <w:r>
        <w:t xml:space="preserve">Výchovný a zdravotní řez </w:t>
      </w:r>
      <w:proofErr w:type="spellStart"/>
      <w:r>
        <w:t>lx</w:t>
      </w:r>
      <w:proofErr w:type="spellEnd"/>
    </w:p>
    <w:p w14:paraId="07C15272" w14:textId="77777777" w:rsidR="00E33BB7" w:rsidRDefault="00000000">
      <w:pPr>
        <w:pStyle w:val="Nadpis40"/>
        <w:framePr w:w="9824" w:h="13921" w:hRule="exact" w:wrap="none" w:vAnchor="page" w:hAnchor="page" w:x="972" w:y="1019"/>
        <w:spacing w:line="240" w:lineRule="auto"/>
      </w:pPr>
      <w:bookmarkStart w:id="20" w:name="bookmark43"/>
      <w:r>
        <w:t>Třetí vegetační období po realizaci:</w:t>
      </w:r>
      <w:bookmarkEnd w:id="20"/>
    </w:p>
    <w:p w14:paraId="1E849524" w14:textId="77777777" w:rsidR="00E33BB7" w:rsidRDefault="00000000">
      <w:pPr>
        <w:pStyle w:val="Zkladntext1"/>
        <w:framePr w:w="9824" w:h="13921" w:hRule="exact" w:wrap="none" w:vAnchor="page" w:hAnchor="page" w:x="972" w:y="1019"/>
        <w:spacing w:after="260"/>
      </w:pPr>
      <w:r>
        <w:t>Zalití stromů v dávce 1001/strom- dle potřeby, předpoklad 4x</w:t>
      </w:r>
    </w:p>
    <w:p w14:paraId="5F5A429E" w14:textId="77777777" w:rsidR="00E33BB7" w:rsidRDefault="00000000">
      <w:pPr>
        <w:pStyle w:val="Zkladntext1"/>
        <w:framePr w:w="9824" w:h="13921" w:hRule="exact" w:wrap="none" w:vAnchor="page" w:hAnchor="page" w:x="972" w:y="1019"/>
        <w:spacing w:after="260"/>
      </w:pPr>
      <w:r>
        <w:t>Vypletí a úprava výsadbové mísy 2x</w:t>
      </w:r>
    </w:p>
    <w:p w14:paraId="24BA9E9D" w14:textId="77777777" w:rsidR="00E33BB7" w:rsidRDefault="00000000">
      <w:pPr>
        <w:pStyle w:val="Zkladntext1"/>
        <w:framePr w:w="9824" w:h="13921" w:hRule="exact" w:wrap="none" w:vAnchor="page" w:hAnchor="page" w:x="972" w:y="1019"/>
        <w:spacing w:after="260"/>
      </w:pPr>
      <w:r>
        <w:t>Odstranění úvazků, snížení ohrádky kotvení a její ponechání jako ochrana proti poškození</w:t>
      </w:r>
    </w:p>
    <w:p w14:paraId="2663A023" w14:textId="77777777" w:rsidR="00E33BB7" w:rsidRDefault="00000000">
      <w:pPr>
        <w:pStyle w:val="Zkladntext1"/>
        <w:framePr w:w="9824" w:h="13921" w:hRule="exact" w:wrap="none" w:vAnchor="page" w:hAnchor="page" w:x="972" w:y="1019"/>
        <w:spacing w:after="260"/>
      </w:pPr>
      <w:r>
        <w:t xml:space="preserve">žací technikou </w:t>
      </w:r>
      <w:proofErr w:type="spellStart"/>
      <w:r>
        <w:t>lx</w:t>
      </w:r>
      <w:proofErr w:type="spellEnd"/>
    </w:p>
    <w:p w14:paraId="570333E8" w14:textId="77777777" w:rsidR="00E33BB7" w:rsidRDefault="00000000">
      <w:pPr>
        <w:pStyle w:val="Zkladntext1"/>
        <w:framePr w:w="9824" w:h="13921" w:hRule="exact" w:wrap="none" w:vAnchor="page" w:hAnchor="page" w:x="972" w:y="1019"/>
        <w:spacing w:after="260"/>
      </w:pPr>
      <w:r>
        <w:t>(pozn.: alternativně podle stavu dřevin a kotvení bude ve třetím roce provedena oprava kotvení a úvazků a jmenovaný</w:t>
      </w:r>
    </w:p>
    <w:p w14:paraId="30EB3947" w14:textId="77777777" w:rsidR="00E33BB7" w:rsidRDefault="00000000">
      <w:pPr>
        <w:pStyle w:val="Zkladntext1"/>
        <w:framePr w:w="9824" w:h="13921" w:hRule="exact" w:wrap="none" w:vAnchor="page" w:hAnchor="page" w:x="972" w:y="1019"/>
        <w:spacing w:after="260"/>
      </w:pPr>
      <w:r>
        <w:t>krok bude proveden až ve 4. roce po realizaci)</w:t>
      </w:r>
    </w:p>
    <w:p w14:paraId="4B012525" w14:textId="77777777" w:rsidR="00E33BB7" w:rsidRDefault="00000000">
      <w:pPr>
        <w:pStyle w:val="Zkladntext1"/>
        <w:framePr w:w="9824" w:h="13921" w:hRule="exact" w:wrap="none" w:vAnchor="page" w:hAnchor="page" w:x="972" w:y="1019"/>
        <w:spacing w:after="260"/>
      </w:pPr>
      <w:r>
        <w:t xml:space="preserve">Kontrola, popř. obnova nebo oprava chrániček před zimním obdobím </w:t>
      </w:r>
      <w:proofErr w:type="spellStart"/>
      <w:r>
        <w:t>lx</w:t>
      </w:r>
      <w:proofErr w:type="spellEnd"/>
    </w:p>
    <w:p w14:paraId="05FAD9CE" w14:textId="77777777" w:rsidR="00E33BB7" w:rsidRDefault="00000000">
      <w:pPr>
        <w:pStyle w:val="Zkladntext1"/>
        <w:framePr w:w="9824" w:h="13921" w:hRule="exact" w:wrap="none" w:vAnchor="page" w:hAnchor="page" w:x="972" w:y="1019"/>
        <w:spacing w:after="0"/>
      </w:pPr>
      <w:r>
        <w:t xml:space="preserve">Výchovný a zdravotní řez </w:t>
      </w:r>
      <w:proofErr w:type="spellStart"/>
      <w:r>
        <w:t>lx</w:t>
      </w:r>
      <w:proofErr w:type="spellEnd"/>
    </w:p>
    <w:p w14:paraId="038273C1" w14:textId="77777777" w:rsidR="00E33BB7" w:rsidRDefault="00000000">
      <w:pPr>
        <w:pStyle w:val="Zhlavnebozpat0"/>
        <w:framePr w:wrap="none" w:vAnchor="page" w:hAnchor="page" w:x="5807" w:y="15430"/>
        <w:rPr>
          <w:sz w:val="20"/>
          <w:szCs w:val="20"/>
        </w:rPr>
      </w:pPr>
      <w:r>
        <w:rPr>
          <w:rFonts w:ascii="Calibri" w:eastAsia="Calibri" w:hAnsi="Calibri" w:cs="Calibri"/>
          <w:sz w:val="20"/>
          <w:szCs w:val="20"/>
        </w:rPr>
        <w:t>5</w:t>
      </w:r>
    </w:p>
    <w:p w14:paraId="3E9F6444"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03D6648A" w14:textId="77777777" w:rsidR="00E33BB7" w:rsidRDefault="00E33BB7">
      <w:pPr>
        <w:spacing w:line="1" w:lineRule="exact"/>
      </w:pPr>
    </w:p>
    <w:p w14:paraId="52DBC1D2" w14:textId="77777777" w:rsidR="00E33BB7" w:rsidRDefault="00000000">
      <w:pPr>
        <w:pStyle w:val="Nadpis40"/>
        <w:framePr w:w="9583" w:h="14216" w:hRule="exact" w:wrap="none" w:vAnchor="page" w:hAnchor="page" w:x="1092" w:y="971"/>
      </w:pPr>
      <w:bookmarkStart w:id="21" w:name="bookmark45"/>
      <w:r>
        <w:t>Čtvrté a páté vegetační období po realizaci:</w:t>
      </w:r>
      <w:bookmarkEnd w:id="21"/>
    </w:p>
    <w:p w14:paraId="53A77E43" w14:textId="77777777" w:rsidR="00E33BB7" w:rsidRDefault="00000000">
      <w:pPr>
        <w:pStyle w:val="Zkladntext1"/>
        <w:framePr w:w="9583" w:h="14216" w:hRule="exact" w:wrap="none" w:vAnchor="page" w:hAnchor="page" w:x="1092" w:y="971"/>
        <w:spacing w:after="260" w:line="252" w:lineRule="auto"/>
      </w:pPr>
      <w:r>
        <w:t xml:space="preserve">Zalití stromů v dávce </w:t>
      </w:r>
      <w:proofErr w:type="spellStart"/>
      <w:r>
        <w:t>lOOÍ</w:t>
      </w:r>
      <w:proofErr w:type="spellEnd"/>
      <w:r>
        <w:t>/strom - pouze v případě potřeby, nerozpočtováno</w:t>
      </w:r>
    </w:p>
    <w:p w14:paraId="5BA3BC89" w14:textId="77777777" w:rsidR="00E33BB7" w:rsidRDefault="00000000">
      <w:pPr>
        <w:pStyle w:val="Zkladntext1"/>
        <w:framePr w:w="9583" w:h="14216" w:hRule="exact" w:wrap="none" w:vAnchor="page" w:hAnchor="page" w:x="1092" w:y="971"/>
        <w:spacing w:after="260" w:line="252" w:lineRule="auto"/>
      </w:pPr>
      <w:r>
        <w:t>Obsekání nebo vypletl výsadbové mísy 2x ročně</w:t>
      </w:r>
    </w:p>
    <w:p w14:paraId="3384B8B3" w14:textId="77777777" w:rsidR="00E33BB7" w:rsidRDefault="00000000">
      <w:pPr>
        <w:pStyle w:val="Zkladntext1"/>
        <w:framePr w:w="9583" w:h="14216" w:hRule="exact" w:wrap="none" w:vAnchor="page" w:hAnchor="page" w:x="1092" w:y="971"/>
        <w:spacing w:after="260" w:line="252" w:lineRule="auto"/>
      </w:pPr>
      <w:r>
        <w:t xml:space="preserve">Kontrola, popř. obnova nebo oprava chrániček před zimním obdobím </w:t>
      </w:r>
      <w:proofErr w:type="spellStart"/>
      <w:r>
        <w:t>lx</w:t>
      </w:r>
      <w:proofErr w:type="spellEnd"/>
      <w:r>
        <w:t xml:space="preserve"> ročně</w:t>
      </w:r>
    </w:p>
    <w:p w14:paraId="05AE7835" w14:textId="77777777" w:rsidR="00E33BB7" w:rsidRDefault="00000000">
      <w:pPr>
        <w:pStyle w:val="Zkladntext1"/>
        <w:framePr w:w="9583" w:h="14216" w:hRule="exact" w:wrap="none" w:vAnchor="page" w:hAnchor="page" w:x="1092" w:y="971"/>
        <w:spacing w:after="260" w:line="252" w:lineRule="auto"/>
      </w:pPr>
      <w:r>
        <w:t xml:space="preserve">Výchovný a zdravotní řez </w:t>
      </w:r>
      <w:proofErr w:type="spellStart"/>
      <w:r>
        <w:t>lx</w:t>
      </w:r>
      <w:proofErr w:type="spellEnd"/>
      <w:r>
        <w:t xml:space="preserve"> ročně</w:t>
      </w:r>
    </w:p>
    <w:p w14:paraId="1146402E" w14:textId="77777777" w:rsidR="00E33BB7" w:rsidRDefault="00000000">
      <w:pPr>
        <w:pStyle w:val="Nadpis40"/>
        <w:framePr w:w="9583" w:h="14216" w:hRule="exact" w:wrap="none" w:vAnchor="page" w:hAnchor="page" w:x="1092" w:y="971"/>
      </w:pPr>
      <w:bookmarkStart w:id="22" w:name="bookmark47"/>
      <w:r>
        <w:t>V pátém vegetačním období po realizaci je zapotřebí provést detailní odbornou kontrolu provedené výsadby. Předmětem kontroly bude zejména:</w:t>
      </w:r>
      <w:bookmarkEnd w:id="22"/>
    </w:p>
    <w:p w14:paraId="4F18DDA8" w14:textId="77777777" w:rsidR="00E33BB7" w:rsidRDefault="00000000">
      <w:pPr>
        <w:pStyle w:val="Zkladntext1"/>
        <w:framePr w:w="9583" w:h="14216" w:hRule="exact" w:wrap="none" w:vAnchor="page" w:hAnchor="page" w:x="1092" w:y="971"/>
        <w:spacing w:after="260" w:line="252" w:lineRule="auto"/>
      </w:pPr>
      <w:r>
        <w:t>Ověření souladu počtu žijících dřevin s projektovou dokumentací (resp. dokumentací skutečného provedení)</w:t>
      </w:r>
    </w:p>
    <w:p w14:paraId="07FC51AC" w14:textId="77777777" w:rsidR="00E33BB7" w:rsidRDefault="00000000">
      <w:pPr>
        <w:pStyle w:val="Zkladntext1"/>
        <w:framePr w:w="9583" w:h="14216" w:hRule="exact" w:wrap="none" w:vAnchor="page" w:hAnchor="page" w:x="1092" w:y="971"/>
        <w:spacing w:after="260" w:line="252" w:lineRule="auto"/>
      </w:pPr>
      <w:r>
        <w:t>Zjištění stavu výsadby po stránce kvalitativní (kontrola správného zapěstování korun vč. provádění průběžného zvyšování korun na podjezdnou výšku, kontrola stavu kmenů vč. bází kmenů se zaměřením na případné poškozování žací technikou, zemědělskou technikou apod.) OOP požaduje, aby byl k této kontrole přizván.</w:t>
      </w:r>
    </w:p>
    <w:p w14:paraId="75D5EC94" w14:textId="77777777" w:rsidR="00E33BB7" w:rsidRDefault="00000000">
      <w:pPr>
        <w:pStyle w:val="Nadpis40"/>
        <w:framePr w:w="9583" w:h="14216" w:hRule="exact" w:wrap="none" w:vAnchor="page" w:hAnchor="page" w:x="1092" w:y="971"/>
      </w:pPr>
      <w:bookmarkStart w:id="23" w:name="bookmark49"/>
      <w:r>
        <w:rPr>
          <w:u w:val="single"/>
        </w:rPr>
        <w:t>Keře:</w:t>
      </w:r>
      <w:bookmarkEnd w:id="23"/>
    </w:p>
    <w:p w14:paraId="2AE1D357" w14:textId="77777777" w:rsidR="00E33BB7" w:rsidRDefault="00000000">
      <w:pPr>
        <w:pStyle w:val="Nadpis40"/>
        <w:framePr w:w="9583" w:h="14216" w:hRule="exact" w:wrap="none" w:vAnchor="page" w:hAnchor="page" w:x="1092" w:y="971"/>
      </w:pPr>
      <w:r>
        <w:t>První vegetační období po realizaci:</w:t>
      </w:r>
    </w:p>
    <w:p w14:paraId="347587E6" w14:textId="77777777" w:rsidR="00E33BB7" w:rsidRDefault="00000000">
      <w:pPr>
        <w:pStyle w:val="Zkladntext1"/>
        <w:framePr w:w="9583" w:h="14216" w:hRule="exact" w:wrap="none" w:vAnchor="page" w:hAnchor="page" w:x="1092" w:y="971"/>
        <w:spacing w:after="260" w:line="252" w:lineRule="auto"/>
      </w:pPr>
      <w:r>
        <w:t>Zalití výsadeb v dávce 501/m</w:t>
      </w:r>
      <w:r>
        <w:rPr>
          <w:vertAlign w:val="superscript"/>
        </w:rPr>
        <w:t>2</w:t>
      </w:r>
      <w:r>
        <w:t>- dle potřeby, předpoklad 8-10x</w:t>
      </w:r>
    </w:p>
    <w:p w14:paraId="1BEB4D7C" w14:textId="77777777" w:rsidR="00E33BB7" w:rsidRDefault="00000000">
      <w:pPr>
        <w:pStyle w:val="Zkladntext1"/>
        <w:framePr w:w="9583" w:h="14216" w:hRule="exact" w:wrap="none" w:vAnchor="page" w:hAnchor="page" w:x="1092" w:y="971"/>
        <w:spacing w:after="260" w:line="252" w:lineRule="auto"/>
      </w:pPr>
      <w:r>
        <w:t xml:space="preserve">Ruční vypletí a vyčištění výsadby, posekání </w:t>
      </w:r>
      <w:proofErr w:type="spellStart"/>
      <w:r>
        <w:t>mezipásů</w:t>
      </w:r>
      <w:proofErr w:type="spellEnd"/>
      <w:r>
        <w:t xml:space="preserve"> 3x</w:t>
      </w:r>
    </w:p>
    <w:p w14:paraId="2D085A1A" w14:textId="77777777" w:rsidR="00E33BB7" w:rsidRDefault="00000000">
      <w:pPr>
        <w:pStyle w:val="Zkladntext1"/>
        <w:framePr w:w="9583" w:h="14216" w:hRule="exact" w:wrap="none" w:vAnchor="page" w:hAnchor="page" w:x="1092" w:y="971"/>
        <w:spacing w:after="260" w:line="252" w:lineRule="auto"/>
      </w:pPr>
      <w:r>
        <w:t xml:space="preserve">Doplnění mulče (rozsah dle potřeby a stavu výsadby) </w:t>
      </w:r>
      <w:proofErr w:type="spellStart"/>
      <w:r>
        <w:t>lx</w:t>
      </w:r>
      <w:proofErr w:type="spellEnd"/>
    </w:p>
    <w:p w14:paraId="347558EF" w14:textId="77777777" w:rsidR="00E33BB7" w:rsidRDefault="00000000">
      <w:pPr>
        <w:pStyle w:val="Zkladntext1"/>
        <w:framePr w:w="9583" w:h="14216" w:hRule="exact" w:wrap="none" w:vAnchor="page" w:hAnchor="page" w:x="1092" w:y="971"/>
        <w:spacing w:after="260" w:line="252" w:lineRule="auto"/>
      </w:pPr>
      <w:r>
        <w:t xml:space="preserve">Výchovný a zdravotní řez </w:t>
      </w:r>
      <w:proofErr w:type="spellStart"/>
      <w:r>
        <w:t>lx</w:t>
      </w:r>
      <w:proofErr w:type="spellEnd"/>
    </w:p>
    <w:p w14:paraId="14E1993A" w14:textId="77777777" w:rsidR="00E33BB7" w:rsidRDefault="00000000">
      <w:pPr>
        <w:pStyle w:val="Nadpis40"/>
        <w:framePr w:w="9583" w:h="14216" w:hRule="exact" w:wrap="none" w:vAnchor="page" w:hAnchor="page" w:x="1092" w:y="971"/>
      </w:pPr>
      <w:bookmarkStart w:id="24" w:name="bookmark52"/>
      <w:r>
        <w:t>Druhé vegetační období po realizaci:</w:t>
      </w:r>
      <w:bookmarkEnd w:id="24"/>
    </w:p>
    <w:p w14:paraId="2DBFF5BA" w14:textId="77777777" w:rsidR="00E33BB7" w:rsidRDefault="00000000">
      <w:pPr>
        <w:pStyle w:val="Zkladntext1"/>
        <w:framePr w:w="9583" w:h="14216" w:hRule="exact" w:wrap="none" w:vAnchor="page" w:hAnchor="page" w:x="1092" w:y="971"/>
        <w:spacing w:after="260" w:line="252" w:lineRule="auto"/>
      </w:pPr>
      <w:r>
        <w:t>Zalití výsadeb v dávce 501/m</w:t>
      </w:r>
      <w:r>
        <w:rPr>
          <w:vertAlign w:val="superscript"/>
        </w:rPr>
        <w:t>2</w:t>
      </w:r>
      <w:r>
        <w:t>- dle potřeby, předpoklad 6-8x</w:t>
      </w:r>
    </w:p>
    <w:p w14:paraId="3842A821" w14:textId="77777777" w:rsidR="00E33BB7" w:rsidRDefault="00000000">
      <w:pPr>
        <w:pStyle w:val="Zkladntext1"/>
        <w:framePr w:w="9583" w:h="14216" w:hRule="exact" w:wrap="none" w:vAnchor="page" w:hAnchor="page" w:x="1092" w:y="971"/>
        <w:spacing w:after="260" w:line="252" w:lineRule="auto"/>
      </w:pPr>
      <w:r>
        <w:t xml:space="preserve">Ruční vypletí a vyčištění výsadby, posekání </w:t>
      </w:r>
      <w:proofErr w:type="spellStart"/>
      <w:r>
        <w:t>mezipásů</w:t>
      </w:r>
      <w:proofErr w:type="spellEnd"/>
      <w:r>
        <w:t xml:space="preserve"> 3x</w:t>
      </w:r>
    </w:p>
    <w:p w14:paraId="7038BF5F" w14:textId="77777777" w:rsidR="00E33BB7" w:rsidRDefault="00000000">
      <w:pPr>
        <w:pStyle w:val="Zkladntext1"/>
        <w:framePr w:w="9583" w:h="14216" w:hRule="exact" w:wrap="none" w:vAnchor="page" w:hAnchor="page" w:x="1092" w:y="971"/>
        <w:spacing w:after="260" w:line="252" w:lineRule="auto"/>
      </w:pPr>
      <w:r>
        <w:t xml:space="preserve">Doplnění mulče (rozsah dle potřeby a stavu výsadby) </w:t>
      </w:r>
      <w:proofErr w:type="spellStart"/>
      <w:r>
        <w:t>lx</w:t>
      </w:r>
      <w:proofErr w:type="spellEnd"/>
    </w:p>
    <w:p w14:paraId="4C1280FE" w14:textId="77777777" w:rsidR="00E33BB7" w:rsidRDefault="00000000">
      <w:pPr>
        <w:pStyle w:val="Zkladntext1"/>
        <w:framePr w:w="9583" w:h="14216" w:hRule="exact" w:wrap="none" w:vAnchor="page" w:hAnchor="page" w:x="1092" w:y="971"/>
        <w:spacing w:after="260" w:line="252" w:lineRule="auto"/>
      </w:pPr>
      <w:r>
        <w:t xml:space="preserve">Výchovný a zdravotní řez </w:t>
      </w:r>
      <w:proofErr w:type="spellStart"/>
      <w:r>
        <w:t>lx</w:t>
      </w:r>
      <w:proofErr w:type="spellEnd"/>
    </w:p>
    <w:p w14:paraId="7CEB763F" w14:textId="77777777" w:rsidR="00E33BB7" w:rsidRDefault="00000000">
      <w:pPr>
        <w:pStyle w:val="Nadpis40"/>
        <w:framePr w:w="9583" w:h="14216" w:hRule="exact" w:wrap="none" w:vAnchor="page" w:hAnchor="page" w:x="1092" w:y="971"/>
      </w:pPr>
      <w:bookmarkStart w:id="25" w:name="bookmark54"/>
      <w:r>
        <w:t>Třetí vegetační období po realizaci:</w:t>
      </w:r>
      <w:bookmarkEnd w:id="25"/>
    </w:p>
    <w:p w14:paraId="70245741" w14:textId="77777777" w:rsidR="00E33BB7" w:rsidRDefault="00000000">
      <w:pPr>
        <w:pStyle w:val="Zkladntext1"/>
        <w:framePr w:w="9583" w:h="14216" w:hRule="exact" w:wrap="none" w:vAnchor="page" w:hAnchor="page" w:x="1092" w:y="971"/>
        <w:spacing w:after="260" w:line="252" w:lineRule="auto"/>
      </w:pPr>
      <w:r>
        <w:t>Zalití výsadeb v dávce 501/ m</w:t>
      </w:r>
      <w:r>
        <w:rPr>
          <w:vertAlign w:val="superscript"/>
        </w:rPr>
        <w:t>2</w:t>
      </w:r>
      <w:r>
        <w:t>- dle potřeby, předpoklad 4x</w:t>
      </w:r>
    </w:p>
    <w:p w14:paraId="3D3448EE" w14:textId="77777777" w:rsidR="00E33BB7" w:rsidRDefault="00000000">
      <w:pPr>
        <w:pStyle w:val="Zkladntext1"/>
        <w:framePr w:w="9583" w:h="14216" w:hRule="exact" w:wrap="none" w:vAnchor="page" w:hAnchor="page" w:x="1092" w:y="971"/>
        <w:spacing w:after="260" w:line="252" w:lineRule="auto"/>
      </w:pPr>
      <w:r>
        <w:t xml:space="preserve">Ruční vypletí a vyčištění výsadby, posekání </w:t>
      </w:r>
      <w:proofErr w:type="spellStart"/>
      <w:r>
        <w:t>mezipásů</w:t>
      </w:r>
      <w:proofErr w:type="spellEnd"/>
      <w:r>
        <w:t xml:space="preserve"> 2x</w:t>
      </w:r>
    </w:p>
    <w:p w14:paraId="19DEB718" w14:textId="77777777" w:rsidR="00E33BB7" w:rsidRDefault="00000000">
      <w:pPr>
        <w:pStyle w:val="Zkladntext1"/>
        <w:framePr w:w="9583" w:h="14216" w:hRule="exact" w:wrap="none" w:vAnchor="page" w:hAnchor="page" w:x="1092" w:y="971"/>
        <w:spacing w:after="260" w:line="252" w:lineRule="auto"/>
      </w:pPr>
      <w:r>
        <w:t xml:space="preserve">Doplnění mulče (rozsah dle potřeby a stavu výsadby) </w:t>
      </w:r>
      <w:proofErr w:type="spellStart"/>
      <w:r>
        <w:t>lx</w:t>
      </w:r>
      <w:proofErr w:type="spellEnd"/>
    </w:p>
    <w:p w14:paraId="1022C506" w14:textId="77777777" w:rsidR="00E33BB7" w:rsidRDefault="00000000">
      <w:pPr>
        <w:pStyle w:val="Zkladntext1"/>
        <w:framePr w:w="9583" w:h="14216" w:hRule="exact" w:wrap="none" w:vAnchor="page" w:hAnchor="page" w:x="1092" w:y="971"/>
        <w:spacing w:after="260" w:line="252" w:lineRule="auto"/>
      </w:pPr>
      <w:r>
        <w:t xml:space="preserve">Výchovný a zdravotní řez </w:t>
      </w:r>
      <w:proofErr w:type="spellStart"/>
      <w:r>
        <w:t>lx</w:t>
      </w:r>
      <w:proofErr w:type="spellEnd"/>
    </w:p>
    <w:p w14:paraId="20ED3E97" w14:textId="77777777" w:rsidR="00E33BB7" w:rsidRDefault="00000000">
      <w:pPr>
        <w:pStyle w:val="Nadpis40"/>
        <w:framePr w:w="9583" w:h="14216" w:hRule="exact" w:wrap="none" w:vAnchor="page" w:hAnchor="page" w:x="1092" w:y="971"/>
      </w:pPr>
      <w:bookmarkStart w:id="26" w:name="bookmark56"/>
      <w:r>
        <w:t>Čtvrté a páté vegetační období po realizaci:</w:t>
      </w:r>
      <w:bookmarkEnd w:id="26"/>
    </w:p>
    <w:p w14:paraId="4886DE4D" w14:textId="77777777" w:rsidR="00E33BB7" w:rsidRDefault="00000000">
      <w:pPr>
        <w:pStyle w:val="Zkladntext1"/>
        <w:framePr w:w="9583" w:h="14216" w:hRule="exact" w:wrap="none" w:vAnchor="page" w:hAnchor="page" w:x="1092" w:y="971"/>
        <w:spacing w:after="0" w:line="252" w:lineRule="auto"/>
      </w:pPr>
      <w:r>
        <w:t>Zalití výsadeb v dávce 501/ m</w:t>
      </w:r>
      <w:r>
        <w:rPr>
          <w:vertAlign w:val="superscript"/>
        </w:rPr>
        <w:t>2</w:t>
      </w:r>
      <w:r>
        <w:t>- pouze v případě potřeby, nerozpočtováno</w:t>
      </w:r>
    </w:p>
    <w:p w14:paraId="790B19B1" w14:textId="77777777" w:rsidR="00E33BB7" w:rsidRDefault="00000000">
      <w:pPr>
        <w:pStyle w:val="Zhlavnebozpat0"/>
        <w:framePr w:wrap="none" w:vAnchor="page" w:hAnchor="page" w:x="5916" w:y="15396"/>
        <w:rPr>
          <w:sz w:val="20"/>
          <w:szCs w:val="20"/>
        </w:rPr>
      </w:pPr>
      <w:r>
        <w:rPr>
          <w:rFonts w:ascii="Calibri" w:eastAsia="Calibri" w:hAnsi="Calibri" w:cs="Calibri"/>
          <w:sz w:val="20"/>
          <w:szCs w:val="20"/>
        </w:rPr>
        <w:t>6</w:t>
      </w:r>
    </w:p>
    <w:p w14:paraId="39E5A6D1"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3A3D8228" w14:textId="77777777" w:rsidR="00E33BB7" w:rsidRDefault="00E33BB7">
      <w:pPr>
        <w:spacing w:line="1" w:lineRule="exact"/>
      </w:pPr>
    </w:p>
    <w:p w14:paraId="64B71763" w14:textId="77777777" w:rsidR="00E33BB7" w:rsidRDefault="00000000">
      <w:pPr>
        <w:pStyle w:val="Zkladntext1"/>
        <w:framePr w:wrap="none" w:vAnchor="page" w:hAnchor="page" w:x="992" w:y="995"/>
        <w:spacing w:after="0"/>
        <w:jc w:val="both"/>
      </w:pPr>
      <w:r>
        <w:t>Ruční vypletí a vyčištění výsadby v rozsahu podle potřeby a stavu výsadby 2x ročně</w:t>
      </w:r>
    </w:p>
    <w:p w14:paraId="5F092F84" w14:textId="77777777" w:rsidR="00E33BB7" w:rsidRDefault="00000000">
      <w:pPr>
        <w:pStyle w:val="Zkladntext1"/>
        <w:framePr w:w="9828" w:h="14177" w:hRule="exact" w:wrap="none" w:vAnchor="page" w:hAnchor="page" w:x="992" w:y="1514"/>
        <w:spacing w:after="260"/>
      </w:pPr>
      <w:r>
        <w:t xml:space="preserve">Posekání </w:t>
      </w:r>
      <w:proofErr w:type="spellStart"/>
      <w:r>
        <w:t>mezipásů</w:t>
      </w:r>
      <w:proofErr w:type="spellEnd"/>
      <w:r>
        <w:t xml:space="preserve"> 2x ročně</w:t>
      </w:r>
    </w:p>
    <w:p w14:paraId="7E70D322" w14:textId="77777777" w:rsidR="00E33BB7" w:rsidRDefault="00000000">
      <w:pPr>
        <w:pStyle w:val="Zkladntext1"/>
        <w:framePr w:w="9828" w:h="14177" w:hRule="exact" w:wrap="none" w:vAnchor="page" w:hAnchor="page" w:x="992" w:y="1514"/>
        <w:spacing w:after="260"/>
        <w:jc w:val="both"/>
      </w:pPr>
      <w:r>
        <w:t xml:space="preserve">Výchovný a zdravotní řez </w:t>
      </w:r>
      <w:proofErr w:type="spellStart"/>
      <w:r>
        <w:t>Ix</w:t>
      </w:r>
      <w:proofErr w:type="spellEnd"/>
      <w:r>
        <w:t xml:space="preserve"> ročně</w:t>
      </w:r>
    </w:p>
    <w:p w14:paraId="4960CD0A" w14:textId="77777777" w:rsidR="00E33BB7" w:rsidRDefault="00000000">
      <w:pPr>
        <w:pStyle w:val="Nadpis40"/>
        <w:framePr w:w="9828" w:h="14177" w:hRule="exact" w:wrap="none" w:vAnchor="page" w:hAnchor="page" w:x="992" w:y="1514"/>
        <w:spacing w:line="240" w:lineRule="auto"/>
      </w:pPr>
      <w:bookmarkStart w:id="27" w:name="bookmark58"/>
      <w:r>
        <w:t>V pátém vegetačním období po realizaci je zapotřebí provést detailní odbornou kontrolu provedené výsadby. Předmětem kontroly bude zejména:</w:t>
      </w:r>
      <w:bookmarkEnd w:id="27"/>
    </w:p>
    <w:p w14:paraId="21A6E50E" w14:textId="77777777" w:rsidR="00E33BB7" w:rsidRDefault="00000000">
      <w:pPr>
        <w:pStyle w:val="Zkladntext1"/>
        <w:framePr w:w="9828" w:h="14177" w:hRule="exact" w:wrap="none" w:vAnchor="page" w:hAnchor="page" w:x="992" w:y="1514"/>
        <w:spacing w:after="260"/>
      </w:pPr>
      <w:r>
        <w:t>Ověření souladu počtu žijících dřevin s projektovou dokumentací (resp. dokumentací skutečného provedení), v případě plošných výsadeb keřů bude posuzována rovnoměrnost zapojení porostu a jeho celková plocha (je-li porost rovnoměrně zapojen a plocha porostu odpovídá dokumentaci, není nutno kontrolovat skutečný počet žijících keřů)</w:t>
      </w:r>
    </w:p>
    <w:p w14:paraId="1AAE1D8F" w14:textId="77777777" w:rsidR="00E33BB7" w:rsidRDefault="00000000">
      <w:pPr>
        <w:pStyle w:val="Zkladntext1"/>
        <w:framePr w:w="9828" w:h="14177" w:hRule="exact" w:wrap="none" w:vAnchor="page" w:hAnchor="page" w:x="992" w:y="1514"/>
        <w:spacing w:after="260"/>
      </w:pPr>
      <w:r>
        <w:t>Zjištění stavu výsadby po stránce kvalitativní, tj. zejména stav jednotlivých dřevin a stav zaplevelení plošných výsadeb vytrvalými pleveli. OOP požaduje, aby byl k této kontrole přizván.</w:t>
      </w:r>
    </w:p>
    <w:p w14:paraId="24B0B7C4" w14:textId="77777777" w:rsidR="00E33BB7" w:rsidRDefault="00000000">
      <w:pPr>
        <w:pStyle w:val="Zkladntext1"/>
        <w:framePr w:w="9828" w:h="14177" w:hRule="exact" w:wrap="none" w:vAnchor="page" w:hAnchor="page" w:x="992" w:y="1514"/>
        <w:spacing w:after="260" w:line="252" w:lineRule="auto"/>
      </w:pPr>
      <w:r>
        <w:t>Součástí následné péče jsou i průběžné dosadby uhynulých dřevin. U těchto dosadeb je nezbytné zajistit péči v rozsahu a četnosti odpovídající době od výsadby, nelze tedy v praxi spojovat četnost údržbových operací (zejména zálivky) u těchto později dosazovaných dřevin se zpravidla již nižší četností těchto operací u celé původní výsadby. Následná péče u dosazovaných dřevin tak probíhá v samostatném harmonogramu až do doby jejich spolehlivého ujmutí. V příp. zapojených keřových celků nebude OOP řešit úhyn jedinců.</w:t>
      </w:r>
    </w:p>
    <w:p w14:paraId="2A869240" w14:textId="77777777" w:rsidR="00E33BB7" w:rsidRDefault="00000000">
      <w:pPr>
        <w:pStyle w:val="Zkladntext1"/>
        <w:framePr w:w="9828" w:h="14177" w:hRule="exact" w:wrap="none" w:vAnchor="page" w:hAnchor="page" w:x="992" w:y="1514"/>
        <w:spacing w:after="260" w:line="228" w:lineRule="auto"/>
        <w:jc w:val="center"/>
        <w:rPr>
          <w:sz w:val="22"/>
          <w:szCs w:val="22"/>
        </w:rPr>
      </w:pPr>
      <w:r>
        <w:rPr>
          <w:b/>
          <w:bCs/>
          <w:sz w:val="22"/>
          <w:szCs w:val="22"/>
        </w:rPr>
        <w:t>Odůvodnění:</w:t>
      </w:r>
    </w:p>
    <w:p w14:paraId="07A575FF" w14:textId="77777777" w:rsidR="00E33BB7" w:rsidRDefault="00000000">
      <w:pPr>
        <w:pStyle w:val="Zkladntext1"/>
        <w:framePr w:w="9828" w:h="14177" w:hRule="exact" w:wrap="none" w:vAnchor="page" w:hAnchor="page" w:x="992" w:y="1514"/>
        <w:spacing w:after="0"/>
        <w:jc w:val="both"/>
      </w:pPr>
      <w:r>
        <w:t xml:space="preserve">Výše uvedený správní orgán přezkoumal žádost o kácení stromů rostoucích mimo les, která mu byla doručena dne 8.12.2022 a zaevidoval ji pod </w:t>
      </w:r>
      <w:proofErr w:type="spellStart"/>
      <w:r>
        <w:t>e.č</w:t>
      </w:r>
      <w:proofErr w:type="spellEnd"/>
      <w:r>
        <w:t>.: E2936/2022. Řízení o žádosti bylo zahájeno podáním žádosti dne 8.12.2022. Zahájení správního řízení oznámil Úřad městského obvodu Pardubice IV jemu známým účastníkům řízení oznámením o zahájení správního řízení ze dne 4.1. 2023 pod č.j.: UM04/ 26/2023/VKÚ/</w:t>
      </w:r>
      <w:proofErr w:type="spellStart"/>
      <w:r>
        <w:t>Pe</w:t>
      </w:r>
      <w:proofErr w:type="spellEnd"/>
      <w:r>
        <w:t>.</w:t>
      </w:r>
    </w:p>
    <w:p w14:paraId="71AC7BD2" w14:textId="77777777" w:rsidR="00E33BB7" w:rsidRDefault="00000000">
      <w:pPr>
        <w:pStyle w:val="Zkladntext1"/>
        <w:framePr w:w="9828" w:h="14177" w:hRule="exact" w:wrap="none" w:vAnchor="page" w:hAnchor="page" w:x="992" w:y="1514"/>
        <w:spacing w:after="260"/>
        <w:jc w:val="both"/>
      </w:pPr>
      <w:r>
        <w:t xml:space="preserve">Oznámení o zahájení správního řízení bylo zasláno též občanskému sdružení Chráníme stromy </w:t>
      </w:r>
      <w:proofErr w:type="spellStart"/>
      <w:r>
        <w:t>z.s</w:t>
      </w:r>
      <w:proofErr w:type="spellEnd"/>
      <w:r>
        <w:t>., se sídlem K Zámečku 153, Pardubičky, 530 03 Pardubice.</w:t>
      </w:r>
    </w:p>
    <w:p w14:paraId="01170C5F" w14:textId="7DCE5DA4" w:rsidR="00E33BB7" w:rsidRDefault="00000000">
      <w:pPr>
        <w:pStyle w:val="Zkladntext1"/>
        <w:framePr w:w="9828" w:h="14177" w:hRule="exact" w:wrap="none" w:vAnchor="page" w:hAnchor="page" w:x="992" w:y="1514"/>
        <w:spacing w:after="260" w:line="271" w:lineRule="auto"/>
        <w:jc w:val="both"/>
      </w:pPr>
      <w:r>
        <w:t xml:space="preserve">Žádost byla odůvodněna realizací přípravných prací a výstavbou veřejně prospěšné stavby „1/2 Pardubice, jihovýchodní obchvat", přičemž </w:t>
      </w:r>
      <w:r w:rsidR="00F63D81">
        <w:t>k této</w:t>
      </w:r>
      <w:r>
        <w:t xml:space="preserve"> akci bylo vydáno pravomocné Územní rozhodnutí č.j. </w:t>
      </w:r>
      <w:proofErr w:type="spellStart"/>
      <w:r>
        <w:t>MmP</w:t>
      </w:r>
      <w:proofErr w:type="spellEnd"/>
      <w:r>
        <w:t xml:space="preserve"> 84799/2020 dne 24.8.2020.</w:t>
      </w:r>
    </w:p>
    <w:p w14:paraId="6C424D55" w14:textId="208097C2" w:rsidR="00E33BB7" w:rsidRDefault="00000000">
      <w:pPr>
        <w:pStyle w:val="Zkladntext1"/>
        <w:framePr w:w="9828" w:h="14177" w:hRule="exact" w:wrap="none" w:vAnchor="page" w:hAnchor="page" w:x="992" w:y="1514"/>
        <w:spacing w:after="260"/>
        <w:jc w:val="both"/>
      </w:pPr>
      <w:r>
        <w:t xml:space="preserve">Dle sdělení Krajského úřadu Pardubického kraje, Krajský úřad Pardubického kraje, odbor dopravy a silničního hospodářství, oddělení silničního hospodářství (dále jen „krajský úřad") obdržel dne 30.5.2022 žádost o vydání stavebního povolení na výše uvedenou stavbu (soubor staveb). Uvedeným dnem bylo zahájeno stavební řízení. Vzhledem </w:t>
      </w:r>
      <w:r w:rsidR="00F63D81">
        <w:t>k tomu</w:t>
      </w:r>
      <w:r>
        <w:t xml:space="preserve">, že žádost o vydání stavebního povolení byla podána rovněž na stavební objekty, k jejichž povolení není krajský úřad příslušný (stavba obsahuje i stavební objekty, které povolují jiné speciální stavební úřady) a současně žádost neobsahovala požadované náležitosti, krajský úřad opatřením ze dne 13.7.2022 pod </w:t>
      </w:r>
      <w:proofErr w:type="spellStart"/>
      <w:r>
        <w:t>č.j.KrÚ</w:t>
      </w:r>
      <w:proofErr w:type="spellEnd"/>
      <w:r>
        <w:t xml:space="preserve"> 57308/2022 vyzval stavebníka k úpravě žádosti a doložení chybějících dokladů a současně stavební řízení usnesením přerušil do 31.12.2022. Jedním z podkladů, které měl stavebník na základě výše uvedené výzvy doložit bylo i pravomocné(á) rozhodnutí o povolení kácení dřevin (závazné stanovisko v souladu s § 8 odst.6 zák.č.114/1992 Sb. již ke stavebnímu řízení vydat nelze). Krajský úřad následně upustil od doložení tohoto dokladu, a to zejména na základě konzultace se zdejším odborem životního prostředí a zemědělství, s ohledem na rozsudky NSS ze dne 4.5.2011, Č.j.7 AS 2/2011-52 a ze dne 9.12.2011, č.j.2 As 26/2010-98. Z těchto rozsudků vyplývá, že stavební povolení a rozhodnutí o povolení kácení dřevin se vydávají na sobě nezávisle a vzájemně se nepodmiňují. Toto sdělil krajský úřad i žadateli. Krajský úřad 23.11.2022 oznámil zahájení stavebního řízení (stavebník doložil veškeré požadované doklady k řízení).</w:t>
      </w:r>
    </w:p>
    <w:p w14:paraId="469DB841" w14:textId="77777777" w:rsidR="00E33BB7" w:rsidRDefault="00000000">
      <w:pPr>
        <w:pStyle w:val="Zkladntext1"/>
        <w:framePr w:w="9828" w:h="14177" w:hRule="exact" w:wrap="none" w:vAnchor="page" w:hAnchor="page" w:x="992" w:y="1514"/>
        <w:spacing w:after="0" w:line="254" w:lineRule="auto"/>
        <w:jc w:val="both"/>
      </w:pPr>
      <w:r>
        <w:t>Kácení dřevin bude nutné provést v první etapě přípravných prací kvůli provedení záchranného archeologického průzkumu, který by měl být zahájen na vybraných plochách. Orgán ochrany přírody bude podmiňovat rozhodnutí o povolení kácení předmětných dřevin tím, že kácení bude možné až po vzniku práva provést výše uvedený stavební 7</w:t>
      </w:r>
    </w:p>
    <w:p w14:paraId="2BB27D17"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7975AF46" w14:textId="77777777" w:rsidR="00E33BB7" w:rsidRDefault="00E33BB7">
      <w:pPr>
        <w:spacing w:line="1" w:lineRule="exact"/>
      </w:pPr>
    </w:p>
    <w:p w14:paraId="32D1FB0E" w14:textId="77777777" w:rsidR="00E33BB7" w:rsidRDefault="00000000">
      <w:pPr>
        <w:pStyle w:val="Zkladntext1"/>
        <w:framePr w:w="9832" w:h="522" w:hRule="exact" w:wrap="none" w:vAnchor="page" w:hAnchor="page" w:x="983" w:y="1000"/>
        <w:spacing w:after="0"/>
        <w:jc w:val="both"/>
      </w:pPr>
      <w:r>
        <w:t>záměr podle zákona č. 183/2006 Sb., o územním plánování a stavebním řádu (stavební zákon), ve znění pozdějších předpisů - platné územní rozhodnutí.</w:t>
      </w:r>
    </w:p>
    <w:p w14:paraId="3C990DD8" w14:textId="77777777" w:rsidR="00E33BB7" w:rsidRDefault="00000000">
      <w:pPr>
        <w:pStyle w:val="Zkladntext1"/>
        <w:framePr w:w="9832" w:h="13190" w:hRule="exact" w:wrap="none" w:vAnchor="page" w:hAnchor="page" w:x="983" w:y="1781"/>
        <w:spacing w:after="260"/>
        <w:jc w:val="both"/>
      </w:pPr>
      <w:r>
        <w:t>Zároveň se zahájeným správním řízením OOP svolal v souladu s § 49 správního řádu ústní jednání na 11.1.2022 za účelem seznámení se s veškerými podklady ve věci povolení kácení dřevin rostoucích mimo les a uložení povinnosti náhradní výsadby.</w:t>
      </w:r>
    </w:p>
    <w:p w14:paraId="56B4F56E" w14:textId="77777777" w:rsidR="00E33BB7" w:rsidRDefault="00000000">
      <w:pPr>
        <w:pStyle w:val="Zkladntext1"/>
        <w:framePr w:w="9832" w:h="13190" w:hRule="exact" w:wrap="none" w:vAnchor="page" w:hAnchor="page" w:x="983" w:y="1781"/>
        <w:spacing w:after="260"/>
        <w:jc w:val="both"/>
      </w:pPr>
      <w:r>
        <w:t xml:space="preserve">Spolek Chráníme stromy </w:t>
      </w:r>
      <w:proofErr w:type="spellStart"/>
      <w:r>
        <w:t>z.s</w:t>
      </w:r>
      <w:proofErr w:type="spellEnd"/>
      <w:r>
        <w:t xml:space="preserve">., se ve stanovené lhůtě přihlásil do správního řízení a stal se tak účastníkem tohoto řízení. Zástupcem spolku se na základě plné moci stal </w:t>
      </w:r>
      <w:r>
        <w:rPr>
          <w:lang w:val="en-US" w:eastAsia="en-US" w:bidi="en-US"/>
        </w:rPr>
        <w:t xml:space="preserve">pan Ing. </w:t>
      </w:r>
      <w:r>
        <w:t xml:space="preserve">Jan Linhart. OOP z důvodu konzultace přizvalo také zástupce spolku Pestré Polabí </w:t>
      </w:r>
      <w:proofErr w:type="spellStart"/>
      <w:r>
        <w:t>z.s</w:t>
      </w:r>
      <w:proofErr w:type="spellEnd"/>
      <w:r>
        <w:t>., pana Martina Trávnička.</w:t>
      </w:r>
    </w:p>
    <w:p w14:paraId="77384E41" w14:textId="77777777" w:rsidR="00E33BB7" w:rsidRDefault="00000000">
      <w:pPr>
        <w:pStyle w:val="Zkladntext1"/>
        <w:framePr w:w="9832" w:h="13190" w:hRule="exact" w:wrap="none" w:vAnchor="page" w:hAnchor="page" w:x="983" w:y="1781"/>
        <w:tabs>
          <w:tab w:val="left" w:pos="6836"/>
        </w:tabs>
        <w:spacing w:after="0"/>
        <w:jc w:val="both"/>
      </w:pPr>
      <w:r>
        <w:t>Místní šetření proběhlo za účasti zástupců investora paní</w:t>
      </w:r>
      <w:r>
        <w:tab/>
        <w:t xml:space="preserve">zástupce spolku Pestré Polabí </w:t>
      </w:r>
      <w:proofErr w:type="spellStart"/>
      <w:r>
        <w:t>z.s</w:t>
      </w:r>
      <w:proofErr w:type="spellEnd"/>
      <w:r>
        <w:t>.,</w:t>
      </w:r>
    </w:p>
    <w:p w14:paraId="461F16E3" w14:textId="1EEA7D93" w:rsidR="00E33BB7" w:rsidRDefault="00000000">
      <w:pPr>
        <w:pStyle w:val="Zkladntext1"/>
        <w:framePr w:w="9832" w:h="13190" w:hRule="exact" w:wrap="none" w:vAnchor="page" w:hAnchor="page" w:x="983" w:y="1781"/>
        <w:tabs>
          <w:tab w:val="left" w:pos="6628"/>
          <w:tab w:val="left" w:pos="8701"/>
        </w:tabs>
        <w:spacing w:after="0"/>
        <w:jc w:val="both"/>
      </w:pPr>
      <w:r>
        <w:t xml:space="preserve">který v lokalitě provádí na základě rámcové smlouvy se Statutárním městem Pardubice managment pana </w:t>
      </w:r>
      <w:r w:rsidR="00F63D81">
        <w:t xml:space="preserve">                    </w:t>
      </w:r>
      <w:r>
        <w:t xml:space="preserve"> a OOP dne 25.1.2023. Zástupce spolku Chráníme stromy </w:t>
      </w:r>
      <w:proofErr w:type="spellStart"/>
      <w:r>
        <w:t>z.s</w:t>
      </w:r>
      <w:proofErr w:type="spellEnd"/>
      <w:r>
        <w:t>.,</w:t>
      </w:r>
      <w:r>
        <w:tab/>
        <w:t>a žadatel</w:t>
      </w:r>
      <w:r>
        <w:tab/>
        <w:t>byli předem</w:t>
      </w:r>
    </w:p>
    <w:p w14:paraId="31BDE54C" w14:textId="77777777" w:rsidR="00E33BB7" w:rsidRDefault="00000000">
      <w:pPr>
        <w:pStyle w:val="Zkladntext1"/>
        <w:framePr w:w="9832" w:h="13190" w:hRule="exact" w:wrap="none" w:vAnchor="page" w:hAnchor="page" w:x="983" w:y="1781"/>
        <w:spacing w:after="260"/>
        <w:jc w:val="both"/>
      </w:pPr>
      <w:r>
        <w:t>omluveni. Jednalo se o společnou prohlídku dotčených dřevin v projektované trase silnice v lokalitě Červeňák, během které byly dřeviny a jejich porosty podle seznamu a situace ze žádosti o povolení kácení zkontrolovány a pořízena fotodokumentace, která je přílohou k protokolu z místního šetření a součástí spisu.</w:t>
      </w:r>
    </w:p>
    <w:p w14:paraId="5D125E7D" w14:textId="77777777" w:rsidR="00E33BB7" w:rsidRDefault="00000000">
      <w:pPr>
        <w:pStyle w:val="Zkladntext1"/>
        <w:framePr w:w="9832" w:h="13190" w:hRule="exact" w:wrap="none" w:vAnchor="page" w:hAnchor="page" w:x="983" w:y="1781"/>
        <w:spacing w:after="260"/>
        <w:jc w:val="both"/>
      </w:pPr>
      <w:r>
        <w:t>Tyto dřeviny a porosty byly po porovnání s projektovou dokumentací OOP odsouhlaseny k pokácení z důvodu jejich přímé kolize s plánovanou výstavbou veřejně prospěšné stavby „1/2 Pardubice, jihovýchodní obchvat". Dřeviny mimo lokalitu Červeňák zkontroloval během prohlídek v terénu OOP v následujícím období sám a odsouhlasil je k pokácení z důvodu kolize se stavbou.</w:t>
      </w:r>
    </w:p>
    <w:p w14:paraId="24BFBEFF" w14:textId="77777777" w:rsidR="00E33BB7" w:rsidRDefault="00000000">
      <w:pPr>
        <w:pStyle w:val="Zkladntext1"/>
        <w:framePr w:w="9832" w:h="13190" w:hRule="exact" w:wrap="none" w:vAnchor="page" w:hAnchor="page" w:x="983" w:y="1781"/>
        <w:tabs>
          <w:tab w:val="left" w:pos="8539"/>
        </w:tabs>
        <w:spacing w:after="0"/>
        <w:jc w:val="both"/>
      </w:pPr>
      <w:r>
        <w:t>Během jednání dne 11.1.2023 a poté dne 14.3.2023 byla řešena s projektanty především problematika přípravných prací - archeologického průzkumu s vedoucím archeologem VČM panem</w:t>
      </w:r>
      <w:r>
        <w:tab/>
        <w:t>vlastní kácení,</w:t>
      </w:r>
    </w:p>
    <w:p w14:paraId="6B0F1174" w14:textId="77777777" w:rsidR="00E33BB7" w:rsidRDefault="00000000">
      <w:pPr>
        <w:pStyle w:val="Zkladntext1"/>
        <w:framePr w:w="9832" w:h="13190" w:hRule="exact" w:wrap="none" w:vAnchor="page" w:hAnchor="page" w:x="983" w:y="1781"/>
        <w:spacing w:after="260"/>
        <w:jc w:val="both"/>
      </w:pPr>
      <w:r>
        <w:t xml:space="preserve">rozsah a umístění náhradní výsadby, požadovaná kvalita sazenic, následná péče, projekt vegetačních úprav podél nové komunikace, a v neposlední řade také mezideponie MZD06, která by měla být umístěna v nejcennější části Červeňáku,, na pozemku č. 368/5, 417/5, 417/6, 417/12, 374/3, 390/10, 390/2 vše v </w:t>
      </w:r>
      <w:proofErr w:type="spellStart"/>
      <w:r>
        <w:t>k.ú</w:t>
      </w:r>
      <w:proofErr w:type="spellEnd"/>
      <w:r>
        <w:t>. Pardubicky - vlastníkem statutární město Pardubice, dle ŘSD by se mělo jednat o dočasný zábor.</w:t>
      </w:r>
    </w:p>
    <w:p w14:paraId="3C1D80A8" w14:textId="16866274" w:rsidR="00E33BB7" w:rsidRDefault="00000000">
      <w:pPr>
        <w:pStyle w:val="Zkladntext1"/>
        <w:framePr w:w="9832" w:h="13190" w:hRule="exact" w:wrap="none" w:vAnchor="page" w:hAnchor="page" w:x="983" w:y="1781"/>
        <w:spacing w:after="160"/>
        <w:jc w:val="both"/>
      </w:pPr>
      <w:r>
        <w:t xml:space="preserve">OOP před vydáním tohoto rozhodnutí případ s ohledem na rozsáhlý zásah do biologicky velmi cenného území konzultoval s orgánem ochrany přírody Krajského úřadu Pardubického kraje panem </w:t>
      </w:r>
      <w:r w:rsidR="00F63D81">
        <w:t xml:space="preserve">                      </w:t>
      </w:r>
      <w:r>
        <w:t xml:space="preserve">a panem </w:t>
      </w:r>
      <w:r w:rsidR="00F63D81">
        <w:t xml:space="preserve">                        </w:t>
      </w:r>
      <w:r>
        <w:t xml:space="preserve">a se spolky Pestré Polabí, </w:t>
      </w:r>
      <w:proofErr w:type="spellStart"/>
      <w:r>
        <w:t>z.s</w:t>
      </w:r>
      <w:proofErr w:type="spellEnd"/>
      <w:r>
        <w:t xml:space="preserve">. a Chráníme stromy </w:t>
      </w:r>
      <w:proofErr w:type="spellStart"/>
      <w:r>
        <w:t>z.s</w:t>
      </w:r>
      <w:proofErr w:type="spellEnd"/>
      <w:r>
        <w:t>. a proto do výroku rozhodnutí stanovil následující podmínky:</w:t>
      </w:r>
    </w:p>
    <w:p w14:paraId="52DD8E10" w14:textId="77777777" w:rsidR="00E33BB7" w:rsidRDefault="00000000">
      <w:pPr>
        <w:pStyle w:val="Zkladntext1"/>
        <w:framePr w:w="9832" w:h="13190" w:hRule="exact" w:wrap="none" w:vAnchor="page" w:hAnchor="page" w:x="983" w:y="1781"/>
        <w:spacing w:after="160"/>
        <w:jc w:val="both"/>
      </w:pPr>
      <w:r>
        <w:t xml:space="preserve">Žadatel musí dodržet </w:t>
      </w:r>
      <w:r>
        <w:rPr>
          <w:u w:val="single"/>
        </w:rPr>
        <w:t>veškeré podmínky,</w:t>
      </w:r>
      <w:r>
        <w:t xml:space="preserve"> které mu byly uloženy Krajským úřadem Pardubického kraje v závazném stanovisku orgánu ochrany přírody č.j. 80685/2022/OŽPZ/</w:t>
      </w:r>
      <w:proofErr w:type="spellStart"/>
      <w:r>
        <w:t>Pe</w:t>
      </w:r>
      <w:proofErr w:type="spellEnd"/>
      <w:r>
        <w:t xml:space="preserve"> ze dne 17.10.2022 a rozhodnutím č.j. 74812/2022/OŽPZ/Si. Kopie těchto dokumentů jsou nedílnou součástí přílohy tohoto rozhodnutí.</w:t>
      </w:r>
    </w:p>
    <w:p w14:paraId="189FDE45" w14:textId="77777777" w:rsidR="00E33BB7" w:rsidRDefault="00000000">
      <w:pPr>
        <w:pStyle w:val="Zkladntext1"/>
        <w:framePr w:w="9832" w:h="13190" w:hRule="exact" w:wrap="none" w:vAnchor="page" w:hAnchor="page" w:x="983" w:y="1781"/>
        <w:spacing w:after="160"/>
        <w:jc w:val="both"/>
      </w:pPr>
      <w:r>
        <w:t>Kácení stromů a odstraňování keřů (vyjma vzrostlých topolů v úseku napříč lokalitou Červeňák) je doporučeno provést v souladu s podmínkami stanovenými krajským úřadem pouze v období od 1.října do 15. března běžného kalendářního roku.</w:t>
      </w:r>
    </w:p>
    <w:p w14:paraId="481ECA78" w14:textId="77777777" w:rsidR="00E33BB7" w:rsidRDefault="00000000">
      <w:pPr>
        <w:pStyle w:val="Zkladntext1"/>
        <w:framePr w:w="9832" w:h="13190" w:hRule="exact" w:wrap="none" w:vAnchor="page" w:hAnchor="page" w:x="983" w:y="1781"/>
        <w:spacing w:after="160"/>
        <w:jc w:val="both"/>
      </w:pPr>
      <w:r>
        <w:t>Případné kácení vzrostlých topolů a stromů s dutinami v lokalitě Červeňák je možné provést pouze v období od 15. března do 15. dubna a od 1. září do 15. listopadu. Tyto stromy musí být s předstihem řádně označeny a krajský úřad o tom musí být bezprostředně informován.</w:t>
      </w:r>
    </w:p>
    <w:p w14:paraId="604A296B" w14:textId="77777777" w:rsidR="00E33BB7" w:rsidRDefault="00000000">
      <w:pPr>
        <w:pStyle w:val="Zkladntext1"/>
        <w:framePr w:w="9832" w:h="13190" w:hRule="exact" w:wrap="none" w:vAnchor="page" w:hAnchor="page" w:x="983" w:y="1781"/>
        <w:spacing w:after="160"/>
        <w:jc w:val="both"/>
      </w:pPr>
      <w:r>
        <w:t>OOP požaduje při realizaci kácení zajištění ekologického dozoru stavby, tj. přítomnost autorizované osoby ve smyslu §67 zákona o ochraně přírody nebo osoba s dlouholetou praxí v oboru, která bude provádět po celou dobu výstavby ekologický dozor. Náplň činnosti ekologického dozoru bude zejména operativně přijímat opatření pro odvrácení nebezpečí zranění či usmrcení zvláště chráněných druhů.</w:t>
      </w:r>
    </w:p>
    <w:p w14:paraId="1823E72F" w14:textId="70942BFD" w:rsidR="00E33BB7" w:rsidRDefault="00000000">
      <w:pPr>
        <w:pStyle w:val="Zkladntext1"/>
        <w:framePr w:w="9832" w:h="13190" w:hRule="exact" w:wrap="none" w:vAnchor="page" w:hAnchor="page" w:x="983" w:y="1781"/>
        <w:spacing w:after="0"/>
        <w:jc w:val="both"/>
      </w:pPr>
      <w:r>
        <w:t xml:space="preserve">Kmeny dřevin s prokázaným výskytem lesáka rumělkového, které bude nutné pokácet z důvodu realizace záměru, musí být po pokácení (po jejich zkrácení na manipulovatelné části) přesunuty na nejbližší vhodné místo - </w:t>
      </w:r>
      <w:r w:rsidR="00F63D81">
        <w:t>složiště</w:t>
      </w:r>
      <w:r>
        <w:t xml:space="preserve"> a ponechány k zetlení. Doporučená lokalita - okraj porostu podél bývalého oplocení u silnice 111/34026, kde je výskyt tohoto druhu rovněž evidován a kde tudíž lze předpokládat vhodné mikroklimatické podmínky.</w:t>
      </w:r>
    </w:p>
    <w:p w14:paraId="3468AC79" w14:textId="77777777" w:rsidR="00E33BB7" w:rsidRDefault="00000000">
      <w:pPr>
        <w:pStyle w:val="Zhlavnebozpat0"/>
        <w:framePr w:wrap="none" w:vAnchor="page" w:hAnchor="page" w:x="5818" w:y="15411"/>
        <w:rPr>
          <w:sz w:val="20"/>
          <w:szCs w:val="20"/>
        </w:rPr>
      </w:pPr>
      <w:r>
        <w:rPr>
          <w:rFonts w:ascii="Calibri" w:eastAsia="Calibri" w:hAnsi="Calibri" w:cs="Calibri"/>
          <w:sz w:val="20"/>
          <w:szCs w:val="20"/>
        </w:rPr>
        <w:t>8</w:t>
      </w:r>
    </w:p>
    <w:p w14:paraId="2EAD72DA"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4F1BE751" w14:textId="77777777" w:rsidR="00E33BB7" w:rsidRDefault="00E33BB7">
      <w:pPr>
        <w:spacing w:line="1" w:lineRule="exact"/>
      </w:pPr>
    </w:p>
    <w:p w14:paraId="7C85EB42" w14:textId="77777777" w:rsidR="00E33BB7" w:rsidRDefault="00000000">
      <w:pPr>
        <w:pStyle w:val="Zkladntext1"/>
        <w:framePr w:w="9817" w:h="13741" w:hRule="exact" w:wrap="none" w:vAnchor="page" w:hAnchor="page" w:x="991" w:y="1000"/>
        <w:spacing w:after="140"/>
        <w:jc w:val="both"/>
      </w:pPr>
      <w:r>
        <w:t xml:space="preserve">U dřevin, které budou na staveništi v lokalitě Červeňák ponechány a přímo nekolidují se záměrem, budou z důvodu předcházení a minimalizace jejich poškození stavební činností, dodržovány zásady stanovené platným standardem AOPK 01 002 Ochrana dřevin při stavební činnosti. OOP doporučuje pro stanovení a zajištění těchto ochranných opatření zajistit dozor certifikovaného </w:t>
      </w:r>
      <w:proofErr w:type="spellStart"/>
      <w:r>
        <w:t>arboristy</w:t>
      </w:r>
      <w:proofErr w:type="spellEnd"/>
      <w:r>
        <w:t xml:space="preserve"> (držitele certifikace ČCA - Český certifikovaný </w:t>
      </w:r>
      <w:proofErr w:type="spellStart"/>
      <w:r>
        <w:t>arborista</w:t>
      </w:r>
      <w:proofErr w:type="spellEnd"/>
      <w:r>
        <w:t xml:space="preserve">). Seznam českých certifikovaných </w:t>
      </w:r>
      <w:proofErr w:type="spellStart"/>
      <w:r>
        <w:t>arboristů</w:t>
      </w:r>
      <w:proofErr w:type="spellEnd"/>
      <w:r>
        <w:t xml:space="preserve"> je k dispozici na </w:t>
      </w:r>
      <w:hyperlink r:id="rId13" w:history="1">
        <w:r>
          <w:rPr>
            <w:color w:val="215E99"/>
            <w:u w:val="single"/>
            <w:lang w:val="en-US" w:eastAsia="en-US" w:bidi="en-US"/>
          </w:rPr>
          <w:t xml:space="preserve">https://www.ceskycertifikovanyarborista.cz/certifikovani- </w:t>
        </w:r>
        <w:proofErr w:type="spellStart"/>
        <w:r>
          <w:rPr>
            <w:color w:val="215E99"/>
            <w:u w:val="single"/>
          </w:rPr>
          <w:t>arboriste</w:t>
        </w:r>
        <w:proofErr w:type="spellEnd"/>
      </w:hyperlink>
      <w:r>
        <w:rPr>
          <w:color w:val="215E99"/>
        </w:rPr>
        <w:t>.</w:t>
      </w:r>
    </w:p>
    <w:p w14:paraId="389F4534" w14:textId="77777777" w:rsidR="00E33BB7" w:rsidRDefault="00000000">
      <w:pPr>
        <w:pStyle w:val="Zkladntext1"/>
        <w:framePr w:w="9817" w:h="13741" w:hRule="exact" w:wrap="none" w:vAnchor="page" w:hAnchor="page" w:x="991" w:y="1000"/>
        <w:tabs>
          <w:tab w:val="left" w:pos="9648"/>
        </w:tabs>
        <w:spacing w:after="0"/>
        <w:jc w:val="both"/>
      </w:pPr>
      <w:r>
        <w:t>OOP bude požadovat u vzrostlých dřevin, které předem stanoví ochranu kořenové zóny. Nebude-li možné chránit celou kořenovou zónu, bude nutná její ochrana proti zhutnění doplněná o instalaci ochrany kmene. Ochrana kmene musí být dostatečně mechanicky odolná a nesmí poškozovat žádné části stromu. Ochrana musí být funkční po celou dobu průběhu činností souvisejících se stavbou. Snižování terénu v kořenové zóně není přípustné. Navážky v kořenové zóně minimalizujeme na nezbytně nutnou výšku a plochu. Pokud je navážka nezbytná, postupujeme dle pravidel v oborových standardech. Ochranu koruny lze zajistit stanovením maximální pracovní výšky mechanizace. Případný konflikt stavebních prací s korunami stromů lze v odůvodněných případech řešit lokální redukcí korun. Schůzka zástupce investora ŘSD, OOP a projektantky akce "Revitalizace lokality Červeňák" paní</w:t>
      </w:r>
      <w:r>
        <w:tab/>
        <w:t>a</w:t>
      </w:r>
    </w:p>
    <w:p w14:paraId="512EAA0A" w14:textId="77777777" w:rsidR="00E33BB7" w:rsidRDefault="00000000">
      <w:pPr>
        <w:pStyle w:val="Zkladntext1"/>
        <w:framePr w:w="9817" w:h="13741" w:hRule="exact" w:wrap="none" w:vAnchor="page" w:hAnchor="page" w:x="991" w:y="1000"/>
        <w:spacing w:after="140"/>
        <w:jc w:val="both"/>
      </w:pPr>
      <w:r>
        <w:t xml:space="preserve">zástupců spolku Pestré Polabí, </w:t>
      </w:r>
      <w:proofErr w:type="spellStart"/>
      <w:r>
        <w:t>z.s</w:t>
      </w:r>
      <w:proofErr w:type="spellEnd"/>
      <w:r>
        <w:t>., při které bude stanoven počet dřevin a dílčí lokality, se uskuteční po předchozí domluvě s OOP nejpozději do 30.11,2023.</w:t>
      </w:r>
    </w:p>
    <w:p w14:paraId="063E2CC9" w14:textId="0CE01901" w:rsidR="00E33BB7" w:rsidRDefault="00000000">
      <w:pPr>
        <w:pStyle w:val="Zkladntext1"/>
        <w:framePr w:w="9817" w:h="13741" w:hRule="exact" w:wrap="none" w:vAnchor="page" w:hAnchor="page" w:x="991" w:y="1000"/>
        <w:spacing w:after="140" w:line="262" w:lineRule="auto"/>
        <w:jc w:val="both"/>
      </w:pPr>
      <w:r>
        <w:t xml:space="preserve">Problematika kácení v lokalitě Červeňák a umístění mezideponie MZD06, byla řešena na setkání pracovní skupiny </w:t>
      </w:r>
      <w:r w:rsidR="00F63D81">
        <w:t>k akci</w:t>
      </w:r>
      <w:r>
        <w:t xml:space="preserve"> "Revitalizace lokality Červeňák" dne 25.4.2023. dle informací od pana</w:t>
      </w:r>
      <w:r w:rsidR="00F63D81">
        <w:t xml:space="preserve">                      </w:t>
      </w:r>
      <w:r>
        <w:t xml:space="preserve"> z Odboru majetku a investic </w:t>
      </w:r>
      <w:proofErr w:type="spellStart"/>
      <w:r>
        <w:t>MmP</w:t>
      </w:r>
      <w:proofErr w:type="spellEnd"/>
      <w:r>
        <w:t>, nebude ŘSD na těchto pozemcích MZD06 ukládat, tzn. tyto pozemky nebudou součástí záboru „Smlouvy o podmínkách provedení stavby".</w:t>
      </w:r>
    </w:p>
    <w:p w14:paraId="1A48C4C2" w14:textId="28829437" w:rsidR="00E33BB7" w:rsidRDefault="00000000">
      <w:pPr>
        <w:pStyle w:val="Zkladntext1"/>
        <w:framePr w:w="9817" w:h="13741" w:hRule="exact" w:wrap="none" w:vAnchor="page" w:hAnchor="page" w:x="991" w:y="1000"/>
        <w:spacing w:after="140" w:line="264" w:lineRule="auto"/>
        <w:jc w:val="both"/>
      </w:pPr>
      <w:r>
        <w:t>OOP po celou dobu správního řízení komunikoval se zástupcem žadatele, zástupci investora, zástupci spolků Chráníme stromy a Pestré Polabí, a problematiku uložení náhradních výsadeb také s</w:t>
      </w:r>
      <w:r w:rsidR="00F63D81">
        <w:t xml:space="preserve"> </w:t>
      </w:r>
      <w:r>
        <w:t>OOP ÚMO Pardubice V, u kterého byla souběžně vedena druhá část řízení o povolení kácení dřevin rostoucích mimo les z důvodu výstavby tohoto záměru, Odborem hlavního architekta a projektantkou akce "Revitalizace lokality Červeňák".</w:t>
      </w:r>
    </w:p>
    <w:p w14:paraId="74B1009E" w14:textId="77777777" w:rsidR="00E33BB7" w:rsidRDefault="00000000">
      <w:pPr>
        <w:pStyle w:val="Zkladntext1"/>
        <w:framePr w:w="9817" w:h="13741" w:hRule="exact" w:wrap="none" w:vAnchor="page" w:hAnchor="page" w:x="991" w:y="1000"/>
        <w:spacing w:after="260"/>
        <w:jc w:val="both"/>
      </w:pPr>
      <w:r>
        <w:t>Účastníci řízení byli seznámeni s podklady a zněním zápisů zjednání a místního šetření a neměli žádné výhrady a ani další připomínky nad rámec těch sdělených při jednáních a místním šetření a uvedených v protokolu a nežádali o nahlédnutí před vydáním rozhodnutí.</w:t>
      </w:r>
    </w:p>
    <w:p w14:paraId="4571ABCD" w14:textId="77777777" w:rsidR="00E33BB7" w:rsidRDefault="00000000">
      <w:pPr>
        <w:pStyle w:val="Zkladntext1"/>
        <w:framePr w:w="9817" w:h="13741" w:hRule="exact" w:wrap="none" w:vAnchor="page" w:hAnchor="page" w:x="991" w:y="1000"/>
        <w:spacing w:after="260" w:line="252" w:lineRule="auto"/>
        <w:jc w:val="both"/>
      </w:pPr>
      <w:r>
        <w:t>V průběhu řízení byly shromážděny dostatečné podklady pro posouzení žádosti, které jsou součástí spisu UMO4/27/2023/VKÚ/</w:t>
      </w:r>
      <w:proofErr w:type="spellStart"/>
      <w:r>
        <w:t>Pe</w:t>
      </w:r>
      <w:proofErr w:type="spellEnd"/>
      <w:r>
        <w:t>.</w:t>
      </w:r>
    </w:p>
    <w:p w14:paraId="34D8C1CC" w14:textId="77777777" w:rsidR="00E33BB7" w:rsidRDefault="00000000">
      <w:pPr>
        <w:pStyle w:val="Nadpis40"/>
        <w:framePr w:w="9817" w:h="13741" w:hRule="exact" w:wrap="none" w:vAnchor="page" w:hAnchor="page" w:x="991" w:y="1000"/>
        <w:spacing w:line="240" w:lineRule="auto"/>
        <w:jc w:val="both"/>
      </w:pPr>
      <w:bookmarkStart w:id="28" w:name="bookmark60"/>
      <w:r>
        <w:t>K části I. výroku rozhodnutí - dřeviny povolované ke kácení:</w:t>
      </w:r>
      <w:bookmarkEnd w:id="28"/>
    </w:p>
    <w:p w14:paraId="7A8F7F48" w14:textId="77777777" w:rsidR="00E33BB7" w:rsidRDefault="00000000">
      <w:pPr>
        <w:pStyle w:val="Zkladntext1"/>
        <w:framePr w:w="9817" w:h="13741" w:hRule="exact" w:wrap="none" w:vAnchor="page" w:hAnchor="page" w:x="991" w:y="1000"/>
        <w:spacing w:after="140" w:line="262" w:lineRule="auto"/>
        <w:jc w:val="both"/>
      </w:pPr>
      <w:r>
        <w:t>S ohledem na aktuální stav dřevin, jejich umístění a okolnosti známé OOP k datu místního šetření byly dřeviny odsouhlaseny k pokácení z důvodu přímé kolize s plánovanou výstavbou veřejně prospěšné stavby „ „1/2 Pardubice, jihovýchodní obchvat".</w:t>
      </w:r>
    </w:p>
    <w:p w14:paraId="6E12D4A1" w14:textId="5E428200" w:rsidR="00E33BB7" w:rsidRDefault="00000000">
      <w:pPr>
        <w:pStyle w:val="Zkladntext1"/>
        <w:framePr w:w="9817" w:h="13741" w:hRule="exact" w:wrap="none" w:vAnchor="page" w:hAnchor="page" w:x="991" w:y="1000"/>
        <w:spacing w:after="400" w:line="262" w:lineRule="auto"/>
        <w:jc w:val="both"/>
      </w:pPr>
      <w:r>
        <w:t xml:space="preserve">Rozhodnutí se vydává na žádost Ředitelství silnic a dálnic ČR </w:t>
      </w:r>
      <w:proofErr w:type="spellStart"/>
      <w:r>
        <w:t>s.o</w:t>
      </w:r>
      <w:proofErr w:type="spellEnd"/>
      <w:r>
        <w:t xml:space="preserve">., Na Pankráci 56, 145 05 Praha 4, IČ: 65993390 zastoupeného na základě plné moci společností SUDOP PRAHA a.s., Olšanská la, 130 80 Praha 3, zastoupené panem </w:t>
      </w:r>
      <w:r w:rsidR="00F63D81">
        <w:t xml:space="preserve">        </w:t>
      </w:r>
      <w:r>
        <w:t>.</w:t>
      </w:r>
    </w:p>
    <w:p w14:paraId="63741ED8" w14:textId="77777777" w:rsidR="00E33BB7" w:rsidRDefault="00000000">
      <w:pPr>
        <w:pStyle w:val="Nadpis40"/>
        <w:framePr w:w="9817" w:h="13741" w:hRule="exact" w:wrap="none" w:vAnchor="page" w:hAnchor="page" w:x="991" w:y="1000"/>
        <w:spacing w:line="240" w:lineRule="auto"/>
        <w:jc w:val="both"/>
      </w:pPr>
      <w:bookmarkStart w:id="29" w:name="bookmark62"/>
      <w:r>
        <w:t xml:space="preserve">K části II. výroku </w:t>
      </w:r>
      <w:proofErr w:type="spellStart"/>
      <w:r>
        <w:t>rozhodnutí-uložení</w:t>
      </w:r>
      <w:proofErr w:type="spellEnd"/>
      <w:r>
        <w:t xml:space="preserve"> povinnosti provést náhradní výsadbu</w:t>
      </w:r>
      <w:bookmarkEnd w:id="29"/>
    </w:p>
    <w:p w14:paraId="78D03622" w14:textId="77777777" w:rsidR="00E33BB7" w:rsidRDefault="00000000">
      <w:pPr>
        <w:pStyle w:val="Zkladntext1"/>
        <w:framePr w:w="9817" w:h="13741" w:hRule="exact" w:wrap="none" w:vAnchor="page" w:hAnchor="page" w:x="991" w:y="1000"/>
        <w:spacing w:after="0"/>
        <w:jc w:val="both"/>
      </w:pPr>
      <w:r>
        <w:t>Pokácením dřevin uvedených v části č. I výroku tohoto rozhodnutí dojde k závažné ekologické újmě, proto orgán ochrany přírody využil svého práva dle § 9 odst. 1 zákona a určil žadateli nejvyšší možnou náhradní výsadbu a to v počtu 198 kusů stromů a 580 kusů keřů. Dále jako náhradní výsadbu určil doprovodná zeleň podél komunikace - počet, umístění, sortiment a kvalita dřevin dle schválené PD. Výkaz výměr pro provedení vegetačních úprav bude obsahovat kompletní projekt výsadby zeleně podél nové komunikace. Předložen bude OOP minimálně měsíc před započetím výsadeb. Výsadbu specifikoval dále postupem k zajištění dobrých podmínek k růstu. Rozsah náhradní výsadby v tomto počtu se orgánu ochrany přírody jeví jako dostatečný.</w:t>
      </w:r>
    </w:p>
    <w:p w14:paraId="66B9A53E" w14:textId="77777777" w:rsidR="00E33BB7" w:rsidRDefault="00000000">
      <w:pPr>
        <w:pStyle w:val="Zhlavnebozpat0"/>
        <w:framePr w:wrap="none" w:vAnchor="page" w:hAnchor="page" w:x="5815" w:y="15418"/>
        <w:rPr>
          <w:sz w:val="20"/>
          <w:szCs w:val="20"/>
        </w:rPr>
      </w:pPr>
      <w:r>
        <w:rPr>
          <w:rFonts w:ascii="Calibri" w:eastAsia="Calibri" w:hAnsi="Calibri" w:cs="Calibri"/>
          <w:sz w:val="20"/>
          <w:szCs w:val="20"/>
        </w:rPr>
        <w:t>9</w:t>
      </w:r>
    </w:p>
    <w:p w14:paraId="7B053521"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11D42BA0" w14:textId="77777777" w:rsidR="00E33BB7" w:rsidRDefault="00E33BB7">
      <w:pPr>
        <w:spacing w:line="1" w:lineRule="exact"/>
      </w:pPr>
    </w:p>
    <w:p w14:paraId="139A5DB0" w14:textId="77777777" w:rsidR="00E33BB7" w:rsidRDefault="00000000">
      <w:pPr>
        <w:pStyle w:val="Nadpis40"/>
        <w:framePr w:wrap="none" w:vAnchor="page" w:hAnchor="page" w:x="989" w:y="1011"/>
        <w:spacing w:after="0" w:line="240" w:lineRule="auto"/>
      </w:pPr>
      <w:bookmarkStart w:id="30" w:name="bookmark64"/>
      <w:r>
        <w:t xml:space="preserve">K části </w:t>
      </w:r>
      <w:r>
        <w:rPr>
          <w:lang w:val="en-US" w:eastAsia="en-US" w:bidi="en-US"/>
        </w:rPr>
        <w:t xml:space="preserve">III. </w:t>
      </w:r>
      <w:r>
        <w:t>výroku rozhodnutí - uložení povinnosti následné péče o výsadbu</w:t>
      </w:r>
      <w:bookmarkEnd w:id="30"/>
    </w:p>
    <w:p w14:paraId="2408E422" w14:textId="77777777" w:rsidR="00E33BB7" w:rsidRDefault="00000000">
      <w:pPr>
        <w:pStyle w:val="Zkladntext1"/>
        <w:framePr w:w="9821" w:h="3870" w:hRule="exact" w:wrap="none" w:vAnchor="page" w:hAnchor="page" w:x="989" w:y="1522"/>
        <w:spacing w:after="260"/>
        <w:jc w:val="both"/>
      </w:pPr>
      <w:r>
        <w:t xml:space="preserve">K zajištění dobrých podmínek růstu a zachování výsadby na stanovišti využil orgán ochrany přírody práva podle § 9, </w:t>
      </w:r>
      <w:proofErr w:type="spellStart"/>
      <w:r>
        <w:t>odst.l</w:t>
      </w:r>
      <w:proofErr w:type="spellEnd"/>
      <w:r>
        <w:t xml:space="preserve"> zákona a určil lhůtu péče o výsadbu po dobu pěti let. Touto náhradní výsadbou s následnou péčí o výsadbu bude dostatečně kompenzována ekologická újma.</w:t>
      </w:r>
    </w:p>
    <w:p w14:paraId="0424B2DD" w14:textId="77777777" w:rsidR="00E33BB7" w:rsidRDefault="00000000">
      <w:pPr>
        <w:pStyle w:val="Zkladntext1"/>
        <w:framePr w:w="9821" w:h="3870" w:hRule="exact" w:wrap="none" w:vAnchor="page" w:hAnchor="page" w:x="989" w:y="1522"/>
        <w:spacing w:after="260"/>
        <w:jc w:val="both"/>
      </w:pPr>
      <w:r>
        <w:t>Zvýše uvedených důvodů bylo rozhodnuto tak, jak je uvedeno ve výrocích tohoto rozhodnutí.</w:t>
      </w:r>
    </w:p>
    <w:p w14:paraId="0EEE78D8" w14:textId="77777777" w:rsidR="00E33BB7" w:rsidRDefault="00000000">
      <w:pPr>
        <w:pStyle w:val="Nadpis40"/>
        <w:framePr w:w="9821" w:h="3870" w:hRule="exact" w:wrap="none" w:vAnchor="page" w:hAnchor="page" w:x="989" w:y="1522"/>
        <w:spacing w:after="0" w:line="240" w:lineRule="auto"/>
        <w:jc w:val="both"/>
      </w:pPr>
      <w:bookmarkStart w:id="31" w:name="bookmark66"/>
      <w:r>
        <w:t>Poučení:</w:t>
      </w:r>
      <w:bookmarkEnd w:id="31"/>
    </w:p>
    <w:p w14:paraId="6D9E9E8E" w14:textId="77777777" w:rsidR="00E33BB7" w:rsidRDefault="00000000">
      <w:pPr>
        <w:pStyle w:val="Zkladntext1"/>
        <w:framePr w:w="9821" w:h="3870" w:hRule="exact" w:wrap="none" w:vAnchor="page" w:hAnchor="page" w:x="989" w:y="1522"/>
        <w:spacing w:after="260"/>
        <w:jc w:val="both"/>
      </w:pPr>
      <w:r>
        <w:t xml:space="preserve">Proti tomuto rozhodnutí může účastník řízení podat (podle § 81 </w:t>
      </w:r>
      <w:proofErr w:type="spellStart"/>
      <w:r>
        <w:t>odst.l</w:t>
      </w:r>
      <w:proofErr w:type="spellEnd"/>
      <w:r>
        <w:t>, § 82 odst. 1. 2 a § 83 odst. 1 správního řádu) odvolání, ve kterém se uvede, v jakém rozsahu se rozhodnutí napadá a dále namítaný rozpor s právními předpisy nebo nesprávnost rozhodnutí nebo řízení, jež mu předcházelo, ve lhůtě 15 dnů ode dne jeho oznámení k Magistrátu města Pardubic, odboru životního prostředí, podáním učiněným u zdejšího Úřadu městského obvodu Pardubice IV.</w:t>
      </w:r>
    </w:p>
    <w:p w14:paraId="79358E3E" w14:textId="77777777" w:rsidR="00E33BB7" w:rsidRDefault="00000000">
      <w:pPr>
        <w:pStyle w:val="Zkladntext1"/>
        <w:framePr w:w="9821" w:h="3870" w:hRule="exact" w:wrap="none" w:vAnchor="page" w:hAnchor="page" w:x="989" w:y="1522"/>
        <w:spacing w:after="0"/>
        <w:jc w:val="both"/>
      </w:pPr>
      <w:r>
        <w:t>Odvolání se podává s potřebným počtem stejnopisů tak, aby jeden stejnopis zůstal správnímu orgánu a aby každý účastník dostal jeden stejnopis. Nepodá-li účastník potřebný počet stejnopisů, vyhotoví je na jeho náklad ÚMO Pardubice IV. Odvolání jen proti odůvodnění rozhodnutí je nepřípustné.</w:t>
      </w:r>
    </w:p>
    <w:p w14:paraId="169EC6A7" w14:textId="77777777" w:rsidR="00E33BB7" w:rsidRDefault="00000000">
      <w:pPr>
        <w:pStyle w:val="Zkladntext20"/>
        <w:framePr w:w="9821" w:h="2135" w:hRule="exact" w:wrap="none" w:vAnchor="page" w:hAnchor="page" w:x="989" w:y="6454"/>
        <w:spacing w:after="540"/>
      </w:pPr>
      <w:r>
        <w:t>tajemnice úřadu</w:t>
      </w:r>
    </w:p>
    <w:p w14:paraId="6437BE52" w14:textId="77777777" w:rsidR="00E33BB7" w:rsidRDefault="00000000">
      <w:pPr>
        <w:pStyle w:val="Zkladntext1"/>
        <w:framePr w:w="9821" w:h="2135" w:hRule="exact" w:wrap="none" w:vAnchor="page" w:hAnchor="page" w:x="989" w:y="6454"/>
        <w:spacing w:after="300"/>
      </w:pPr>
      <w:r>
        <w:rPr>
          <w:u w:val="single"/>
        </w:rPr>
        <w:t>Rozdělovník:</w:t>
      </w:r>
    </w:p>
    <w:p w14:paraId="498D3ED5" w14:textId="77777777" w:rsidR="00E33BB7" w:rsidRDefault="00000000">
      <w:pPr>
        <w:pStyle w:val="Zkladntext20"/>
        <w:framePr w:w="9821" w:h="2135" w:hRule="exact" w:wrap="none" w:vAnchor="page" w:hAnchor="page" w:x="989" w:y="6454"/>
        <w:spacing w:after="300"/>
      </w:pPr>
      <w:r>
        <w:t>SUDOP PRAHA a.s., Olšanská la, 130 80 Praha 3 - DS</w:t>
      </w:r>
    </w:p>
    <w:p w14:paraId="4AB05290" w14:textId="77777777" w:rsidR="00E33BB7" w:rsidRDefault="00000000">
      <w:pPr>
        <w:pStyle w:val="Zkladntext20"/>
        <w:framePr w:w="9821" w:h="2135" w:hRule="exact" w:wrap="none" w:vAnchor="page" w:hAnchor="page" w:x="989" w:y="6454"/>
        <w:spacing w:after="0"/>
      </w:pPr>
      <w:r>
        <w:t xml:space="preserve">Chráníme stromy, </w:t>
      </w:r>
      <w:proofErr w:type="spellStart"/>
      <w:r>
        <w:t>z.s</w:t>
      </w:r>
      <w:proofErr w:type="spellEnd"/>
      <w:r>
        <w:t>., Dašická 425, 530 03 Pardubice - DS</w:t>
      </w:r>
    </w:p>
    <w:p w14:paraId="695C2857" w14:textId="77777777" w:rsidR="00E33BB7" w:rsidRDefault="00000000">
      <w:pPr>
        <w:pStyle w:val="Zhlavnebozpat0"/>
        <w:framePr w:wrap="none" w:vAnchor="page" w:hAnchor="page" w:x="5770" w:y="15422"/>
        <w:rPr>
          <w:sz w:val="20"/>
          <w:szCs w:val="20"/>
        </w:rPr>
      </w:pPr>
      <w:r>
        <w:rPr>
          <w:rFonts w:ascii="Calibri" w:eastAsia="Calibri" w:hAnsi="Calibri" w:cs="Calibri"/>
          <w:sz w:val="20"/>
          <w:szCs w:val="20"/>
        </w:rPr>
        <w:t>10</w:t>
      </w:r>
    </w:p>
    <w:p w14:paraId="0F847D21" w14:textId="77777777" w:rsidR="00E33BB7" w:rsidRDefault="00E33BB7">
      <w:pPr>
        <w:spacing w:line="1" w:lineRule="exact"/>
        <w:sectPr w:rsidR="00E33BB7">
          <w:pgSz w:w="11900" w:h="16840"/>
          <w:pgMar w:top="360" w:right="360" w:bottom="360" w:left="360" w:header="0" w:footer="3" w:gutter="0"/>
          <w:cols w:space="720"/>
          <w:noEndnote/>
          <w:docGrid w:linePitch="360"/>
        </w:sectPr>
      </w:pPr>
    </w:p>
    <w:p w14:paraId="68C12790" w14:textId="77777777" w:rsidR="00E33BB7" w:rsidRDefault="00E33BB7">
      <w:pPr>
        <w:spacing w:line="1" w:lineRule="exact"/>
      </w:pPr>
    </w:p>
    <w:p w14:paraId="5517B194" w14:textId="77777777" w:rsidR="00E33BB7" w:rsidRDefault="00000000">
      <w:pPr>
        <w:pStyle w:val="Zkladntext70"/>
        <w:framePr w:w="9821" w:h="1037" w:hRule="exact" w:wrap="none" w:vAnchor="page" w:hAnchor="page" w:x="1037" w:y="699"/>
      </w:pPr>
      <w:r>
        <w:t>2. Krycí list nabídky</w:t>
      </w:r>
    </w:p>
    <w:p w14:paraId="090454AF" w14:textId="77777777" w:rsidR="00E33BB7" w:rsidRDefault="00000000">
      <w:pPr>
        <w:pStyle w:val="Nadpis20"/>
        <w:framePr w:w="9821" w:h="1037" w:hRule="exact" w:wrap="none" w:vAnchor="page" w:hAnchor="page" w:x="1037" w:y="699"/>
        <w:spacing w:after="0"/>
      </w:pPr>
      <w:bookmarkStart w:id="32" w:name="bookmark68"/>
      <w:r>
        <w:t>Krycí list nabídky</w:t>
      </w:r>
      <w:bookmarkEnd w:id="32"/>
    </w:p>
    <w:p w14:paraId="06316FDB" w14:textId="77777777" w:rsidR="00E33BB7" w:rsidRDefault="00000000">
      <w:pPr>
        <w:pStyle w:val="Zkladntext50"/>
        <w:framePr w:w="9821" w:h="605" w:hRule="exact" w:wrap="none" w:vAnchor="page" w:hAnchor="page" w:x="1037" w:y="2513"/>
        <w:spacing w:after="0"/>
      </w:pPr>
      <w:r>
        <w:t>CS jihovýchodní obchvat (Dražkovice - Pardubicky - Černá za</w:t>
      </w:r>
      <w:r>
        <w:br/>
        <w:t>Bory) - kácení stromů a odstranění porostů</w:t>
      </w:r>
    </w:p>
    <w:p w14:paraId="319CD377" w14:textId="77777777" w:rsidR="00E33BB7" w:rsidRDefault="00000000">
      <w:pPr>
        <w:pStyle w:val="Nadpis30"/>
        <w:framePr w:w="9821" w:h="1548" w:hRule="exact" w:wrap="none" w:vAnchor="page" w:hAnchor="page" w:x="1037" w:y="4033"/>
        <w:spacing w:after="300"/>
        <w:ind w:left="133"/>
        <w:jc w:val="left"/>
      </w:pPr>
      <w:bookmarkStart w:id="33" w:name="bookmark70"/>
      <w:r>
        <w:rPr>
          <w:rFonts w:ascii="Times New Roman" w:eastAsia="Times New Roman" w:hAnsi="Times New Roman" w:cs="Times New Roman"/>
          <w:u w:val="none"/>
        </w:rPr>
        <w:t>Nabídková cena:</w:t>
      </w:r>
      <w:bookmarkEnd w:id="33"/>
    </w:p>
    <w:p w14:paraId="68694AD4" w14:textId="77777777" w:rsidR="00E33BB7" w:rsidRDefault="00000000">
      <w:pPr>
        <w:pStyle w:val="Nadpis30"/>
        <w:framePr w:w="9821" w:h="1548" w:hRule="exact" w:wrap="none" w:vAnchor="page" w:hAnchor="page" w:x="1037" w:y="4033"/>
        <w:spacing w:after="0"/>
        <w:ind w:left="133"/>
        <w:jc w:val="left"/>
      </w:pPr>
      <w:bookmarkStart w:id="34" w:name="bookmark72"/>
      <w:r>
        <w:rPr>
          <w:rFonts w:ascii="Times New Roman" w:eastAsia="Times New Roman" w:hAnsi="Times New Roman" w:cs="Times New Roman"/>
          <w:u w:val="none"/>
        </w:rPr>
        <w:t>Cena v Kč bez DPH</w:t>
      </w:r>
      <w:bookmarkEnd w:id="34"/>
    </w:p>
    <w:p w14:paraId="2A68959D" w14:textId="77777777" w:rsidR="00E33BB7" w:rsidRDefault="00000000">
      <w:pPr>
        <w:pStyle w:val="Nadpis30"/>
        <w:framePr w:w="9821" w:h="1548" w:hRule="exact" w:wrap="none" w:vAnchor="page" w:hAnchor="page" w:x="1037" w:y="4033"/>
        <w:tabs>
          <w:tab w:val="left" w:leader="underscore" w:pos="2516"/>
        </w:tabs>
        <w:spacing w:after="0"/>
        <w:ind w:left="133"/>
        <w:jc w:val="left"/>
      </w:pPr>
      <w:bookmarkStart w:id="35" w:name="bookmark74"/>
      <w:r>
        <w:rPr>
          <w:rFonts w:ascii="Times New Roman" w:eastAsia="Times New Roman" w:hAnsi="Times New Roman" w:cs="Times New Roman"/>
        </w:rPr>
        <w:t>DPH</w:t>
      </w:r>
      <w:r>
        <w:rPr>
          <w:rFonts w:ascii="Times New Roman" w:eastAsia="Times New Roman" w:hAnsi="Times New Roman" w:cs="Times New Roman"/>
          <w:u w:val="none"/>
        </w:rPr>
        <w:tab/>
      </w:r>
      <w:bookmarkEnd w:id="35"/>
    </w:p>
    <w:p w14:paraId="09405F69" w14:textId="77777777" w:rsidR="00E33BB7" w:rsidRDefault="00000000">
      <w:pPr>
        <w:pStyle w:val="Nadpis30"/>
        <w:framePr w:w="9821" w:h="1548" w:hRule="exact" w:wrap="none" w:vAnchor="page" w:hAnchor="page" w:x="1037" w:y="4033"/>
        <w:spacing w:after="0"/>
        <w:ind w:left="133"/>
        <w:jc w:val="left"/>
      </w:pPr>
      <w:bookmarkStart w:id="36" w:name="bookmark76"/>
      <w:r>
        <w:rPr>
          <w:rFonts w:ascii="Times New Roman" w:eastAsia="Times New Roman" w:hAnsi="Times New Roman" w:cs="Times New Roman"/>
          <w:u w:val="none"/>
        </w:rPr>
        <w:t>Cena v Kč s DPH</w:t>
      </w:r>
      <w:bookmarkEnd w:id="36"/>
    </w:p>
    <w:p w14:paraId="0598FB8A" w14:textId="77777777" w:rsidR="00E33BB7" w:rsidRDefault="00000000">
      <w:pPr>
        <w:pStyle w:val="Zkladntext60"/>
        <w:framePr w:w="1138" w:h="979" w:hRule="exact" w:wrap="none" w:vAnchor="page" w:hAnchor="page" w:x="4705" w:y="4619"/>
        <w:spacing w:line="240" w:lineRule="auto"/>
        <w:ind w:firstLine="0"/>
      </w:pPr>
      <w:r>
        <w:t>185 000,-</w:t>
      </w:r>
    </w:p>
    <w:p w14:paraId="58F6A00B" w14:textId="77777777" w:rsidR="00E33BB7" w:rsidRDefault="00000000">
      <w:pPr>
        <w:pStyle w:val="Zkladntext60"/>
        <w:framePr w:w="1138" w:h="979" w:hRule="exact" w:wrap="none" w:vAnchor="page" w:hAnchor="page" w:x="4705" w:y="4619"/>
        <w:spacing w:line="214" w:lineRule="auto"/>
        <w:ind w:firstLine="140"/>
      </w:pPr>
      <w:r>
        <w:rPr>
          <w:u w:val="single"/>
        </w:rPr>
        <w:t>38 850,-</w:t>
      </w:r>
    </w:p>
    <w:p w14:paraId="0866A7B5" w14:textId="77777777" w:rsidR="00E33BB7" w:rsidRDefault="00000000">
      <w:pPr>
        <w:pStyle w:val="Zkladntext60"/>
        <w:framePr w:w="1138" w:h="979" w:hRule="exact" w:wrap="none" w:vAnchor="page" w:hAnchor="page" w:x="4705" w:y="4619"/>
        <w:spacing w:line="214" w:lineRule="auto"/>
        <w:ind w:firstLine="0"/>
      </w:pPr>
      <w:r>
        <w:t>223 850,-</w:t>
      </w:r>
    </w:p>
    <w:p w14:paraId="653C78D5" w14:textId="77777777" w:rsidR="00E33BB7" w:rsidRDefault="00000000">
      <w:pPr>
        <w:pStyle w:val="Zkladntext20"/>
        <w:framePr w:wrap="none" w:vAnchor="page" w:hAnchor="page" w:x="1037" w:y="6502"/>
        <w:spacing w:after="0"/>
      </w:pPr>
      <w:r>
        <w:t>V Pardubicích dne 13. 8. 2025</w:t>
      </w:r>
    </w:p>
    <w:p w14:paraId="5BF4786A" w14:textId="77777777" w:rsidR="00E33BB7" w:rsidRDefault="00000000">
      <w:pPr>
        <w:pStyle w:val="Zkladntext20"/>
        <w:framePr w:w="9821" w:h="580" w:hRule="exact" w:wrap="none" w:vAnchor="page" w:hAnchor="page" w:x="1037" w:y="7730"/>
        <w:spacing w:after="60"/>
        <w:ind w:left="5060"/>
      </w:pPr>
      <w:r>
        <w:t>Mgr. Klára Sýkorová</w:t>
      </w:r>
    </w:p>
    <w:p w14:paraId="4CBC7012" w14:textId="77777777" w:rsidR="00E33BB7" w:rsidRDefault="00000000">
      <w:pPr>
        <w:pStyle w:val="Zkladntext20"/>
        <w:framePr w:w="9821" w:h="580" w:hRule="exact" w:wrap="none" w:vAnchor="page" w:hAnchor="page" w:x="1037" w:y="7730"/>
        <w:spacing w:after="0"/>
        <w:ind w:left="5060"/>
      </w:pPr>
      <w:r>
        <w:t>místopředsedkyně představenstva a.s.</w:t>
      </w:r>
    </w:p>
    <w:p w14:paraId="74243C27" w14:textId="77777777" w:rsidR="00E33BB7" w:rsidRDefault="00E33BB7">
      <w:pPr>
        <w:spacing w:line="1" w:lineRule="exact"/>
      </w:pPr>
    </w:p>
    <w:sectPr w:rsidR="00E33BB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E2362" w14:textId="77777777" w:rsidR="00FB2300" w:rsidRDefault="00FB2300">
      <w:r>
        <w:separator/>
      </w:r>
    </w:p>
  </w:endnote>
  <w:endnote w:type="continuationSeparator" w:id="0">
    <w:p w14:paraId="02B06100" w14:textId="77777777" w:rsidR="00FB2300" w:rsidRDefault="00FB2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F05" w14:textId="77777777" w:rsidR="00FB2300" w:rsidRDefault="00FB2300"/>
  </w:footnote>
  <w:footnote w:type="continuationSeparator" w:id="0">
    <w:p w14:paraId="2E0CFF7D" w14:textId="77777777" w:rsidR="00FB2300" w:rsidRDefault="00FB23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328E"/>
    <w:multiLevelType w:val="multilevel"/>
    <w:tmpl w:val="62D2A914"/>
    <w:lvl w:ilvl="0">
      <w:start w:val="2"/>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653C30"/>
    <w:multiLevelType w:val="multilevel"/>
    <w:tmpl w:val="9AD6A7BC"/>
    <w:lvl w:ilvl="0">
      <w:start w:val="1"/>
      <w:numFmt w:val="decimal"/>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2E2D6E"/>
    <w:multiLevelType w:val="multilevel"/>
    <w:tmpl w:val="0ADE28F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A41CCB"/>
    <w:multiLevelType w:val="multilevel"/>
    <w:tmpl w:val="C2C6A7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5E51F8D"/>
    <w:multiLevelType w:val="multilevel"/>
    <w:tmpl w:val="3C9C8CF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A13840"/>
    <w:multiLevelType w:val="multilevel"/>
    <w:tmpl w:val="6CE29E84"/>
    <w:lvl w:ilvl="0">
      <w:start w:val="1"/>
      <w:numFmt w:val="upperRoman"/>
      <w:lvlText w:val="%1."/>
      <w:lvlJc w:val="left"/>
      <w:rPr>
        <w:rFonts w:ascii="Calibri" w:eastAsia="Calibri" w:hAnsi="Calibri" w:cs="Calibri"/>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EBD6E9C"/>
    <w:multiLevelType w:val="multilevel"/>
    <w:tmpl w:val="25CA420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28E67BB"/>
    <w:multiLevelType w:val="multilevel"/>
    <w:tmpl w:val="9382800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4C0E6A"/>
    <w:multiLevelType w:val="multilevel"/>
    <w:tmpl w:val="754EB16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E10E87"/>
    <w:multiLevelType w:val="multilevel"/>
    <w:tmpl w:val="2D00CA0C"/>
    <w:lvl w:ilvl="0">
      <w:start w:val="2"/>
      <w:numFmt w:val="upp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BA55B58"/>
    <w:multiLevelType w:val="multilevel"/>
    <w:tmpl w:val="087E15DA"/>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FF707E"/>
    <w:multiLevelType w:val="multilevel"/>
    <w:tmpl w:val="E698DAB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5685695"/>
    <w:multiLevelType w:val="multilevel"/>
    <w:tmpl w:val="ACF6E3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19127938">
    <w:abstractNumId w:val="10"/>
  </w:num>
  <w:num w:numId="2" w16cid:durableId="563295500">
    <w:abstractNumId w:val="6"/>
  </w:num>
  <w:num w:numId="3" w16cid:durableId="1542207601">
    <w:abstractNumId w:val="0"/>
  </w:num>
  <w:num w:numId="4" w16cid:durableId="788283350">
    <w:abstractNumId w:val="2"/>
  </w:num>
  <w:num w:numId="5" w16cid:durableId="41101817">
    <w:abstractNumId w:val="12"/>
  </w:num>
  <w:num w:numId="6" w16cid:durableId="1263027679">
    <w:abstractNumId w:val="11"/>
  </w:num>
  <w:num w:numId="7" w16cid:durableId="307907438">
    <w:abstractNumId w:val="4"/>
  </w:num>
  <w:num w:numId="8" w16cid:durableId="1375542306">
    <w:abstractNumId w:val="7"/>
  </w:num>
  <w:num w:numId="9" w16cid:durableId="779488968">
    <w:abstractNumId w:val="3"/>
  </w:num>
  <w:num w:numId="10" w16cid:durableId="688485845">
    <w:abstractNumId w:val="5"/>
  </w:num>
  <w:num w:numId="11" w16cid:durableId="1143737582">
    <w:abstractNumId w:val="8"/>
  </w:num>
  <w:num w:numId="12" w16cid:durableId="1230382403">
    <w:abstractNumId w:val="9"/>
  </w:num>
  <w:num w:numId="13" w16cid:durableId="1202016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BB7"/>
    <w:rsid w:val="005A0A68"/>
    <w:rsid w:val="00E33BB7"/>
    <w:rsid w:val="00F63D81"/>
    <w:rsid w:val="00FB23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D651"/>
  <w15:docId w15:val="{AF600279-AA3D-4B36-A113-C34FDD7F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Nadpis4">
    <w:name w:val="Nadpis #4_"/>
    <w:basedOn w:val="Standardnpsmoodstavce"/>
    <w:link w:val="Nadpis40"/>
    <w:rPr>
      <w:rFonts w:ascii="Calibri" w:eastAsia="Calibri" w:hAnsi="Calibri" w:cs="Calibri"/>
      <w:b/>
      <w:bCs/>
      <w:i w:val="0"/>
      <w:iCs w:val="0"/>
      <w:smallCaps w:val="0"/>
      <w:strike w:val="0"/>
      <w:sz w:val="20"/>
      <w:szCs w:val="20"/>
      <w:u w:val="none"/>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u w:val="none"/>
    </w:rPr>
  </w:style>
  <w:style w:type="character" w:customStyle="1" w:styleId="Zkladntext3">
    <w:name w:val="Základní text (3)_"/>
    <w:basedOn w:val="Standardnpsmoodstavce"/>
    <w:link w:val="Zkladntext30"/>
    <w:rPr>
      <w:rFonts w:ascii="Calibri" w:eastAsia="Calibri" w:hAnsi="Calibri" w:cs="Calibri"/>
      <w:b w:val="0"/>
      <w:bCs w:val="0"/>
      <w:i w:val="0"/>
      <w:iCs w:val="0"/>
      <w:smallCaps w:val="0"/>
      <w:strike w:val="0"/>
      <w:sz w:val="14"/>
      <w:szCs w:val="14"/>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color w:val="CD4B5C"/>
      <w:sz w:val="30"/>
      <w:szCs w:val="30"/>
      <w:u w:val="none"/>
    </w:rPr>
  </w:style>
  <w:style w:type="character" w:customStyle="1" w:styleId="Zkladntext6">
    <w:name w:val="Základní text (6)_"/>
    <w:basedOn w:val="Standardnpsmoodstavce"/>
    <w:link w:val="Zkladntext60"/>
    <w:rPr>
      <w:rFonts w:ascii="Calibri" w:eastAsia="Calibri" w:hAnsi="Calibri" w:cs="Calibri"/>
      <w:b/>
      <w:bCs/>
      <w:i w:val="0"/>
      <w:iCs w:val="0"/>
      <w:smallCaps w:val="0"/>
      <w:strike w:val="0"/>
      <w:sz w:val="28"/>
      <w:szCs w:val="2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120"/>
      <w:jc w:val="center"/>
      <w:outlineLvl w:val="0"/>
    </w:pPr>
    <w:rPr>
      <w:rFonts w:ascii="Arial" w:eastAsia="Arial" w:hAnsi="Arial" w:cs="Arial"/>
      <w:b/>
      <w:bCs/>
      <w:sz w:val="36"/>
      <w:szCs w:val="36"/>
    </w:rPr>
  </w:style>
  <w:style w:type="paragraph" w:customStyle="1" w:styleId="Zkladntext20">
    <w:name w:val="Základní text (2)"/>
    <w:basedOn w:val="Normln"/>
    <w:link w:val="Zkladntext2"/>
    <w:pPr>
      <w:spacing w:after="130"/>
    </w:pPr>
    <w:rPr>
      <w:rFonts w:ascii="Arial" w:eastAsia="Arial" w:hAnsi="Arial" w:cs="Arial"/>
      <w:sz w:val="20"/>
      <w:szCs w:val="20"/>
    </w:rPr>
  </w:style>
  <w:style w:type="paragraph" w:customStyle="1" w:styleId="Zkladntext1">
    <w:name w:val="Základní text1"/>
    <w:basedOn w:val="Normln"/>
    <w:link w:val="Zkladntext"/>
    <w:pPr>
      <w:spacing w:after="200"/>
    </w:pPr>
    <w:rPr>
      <w:rFonts w:ascii="Calibri" w:eastAsia="Calibri" w:hAnsi="Calibri" w:cs="Calibri"/>
      <w:sz w:val="20"/>
      <w:szCs w:val="20"/>
    </w:rPr>
  </w:style>
  <w:style w:type="paragraph" w:customStyle="1" w:styleId="Nadpis20">
    <w:name w:val="Nadpis #2"/>
    <w:basedOn w:val="Normln"/>
    <w:link w:val="Nadpis2"/>
    <w:pPr>
      <w:spacing w:after="290"/>
      <w:jc w:val="center"/>
      <w:outlineLvl w:val="1"/>
    </w:pPr>
    <w:rPr>
      <w:rFonts w:ascii="Arial" w:eastAsia="Arial" w:hAnsi="Arial" w:cs="Arial"/>
      <w:b/>
      <w:bCs/>
      <w:sz w:val="30"/>
      <w:szCs w:val="30"/>
    </w:rPr>
  </w:style>
  <w:style w:type="paragraph" w:customStyle="1" w:styleId="Nadpis30">
    <w:name w:val="Nadpis #3"/>
    <w:basedOn w:val="Normln"/>
    <w:link w:val="Nadpis3"/>
    <w:pPr>
      <w:spacing w:after="290"/>
      <w:jc w:val="center"/>
      <w:outlineLvl w:val="2"/>
    </w:pPr>
    <w:rPr>
      <w:rFonts w:ascii="Arial" w:eastAsia="Arial" w:hAnsi="Arial" w:cs="Arial"/>
      <w:b/>
      <w:bCs/>
      <w:sz w:val="26"/>
      <w:szCs w:val="26"/>
      <w:u w:val="single"/>
    </w:rPr>
  </w:style>
  <w:style w:type="paragraph" w:customStyle="1" w:styleId="Nadpis40">
    <w:name w:val="Nadpis #4"/>
    <w:basedOn w:val="Normln"/>
    <w:link w:val="Nadpis4"/>
    <w:pPr>
      <w:spacing w:after="260" w:line="252" w:lineRule="auto"/>
      <w:outlineLvl w:val="3"/>
    </w:pPr>
    <w:rPr>
      <w:rFonts w:ascii="Calibri" w:eastAsia="Calibri" w:hAnsi="Calibri" w:cs="Calibri"/>
      <w:b/>
      <w:bCs/>
      <w:sz w:val="20"/>
      <w:szCs w:val="20"/>
    </w:rPr>
  </w:style>
  <w:style w:type="paragraph" w:customStyle="1" w:styleId="Zkladntext50">
    <w:name w:val="Základní text (5)"/>
    <w:basedOn w:val="Normln"/>
    <w:link w:val="Zkladntext5"/>
    <w:pPr>
      <w:spacing w:after="940"/>
      <w:jc w:val="center"/>
    </w:pPr>
    <w:rPr>
      <w:rFonts w:ascii="Times New Roman" w:eastAsia="Times New Roman" w:hAnsi="Times New Roman" w:cs="Times New Roman"/>
      <w:b/>
      <w:bCs/>
    </w:rPr>
  </w:style>
  <w:style w:type="paragraph" w:customStyle="1" w:styleId="Zkladntext30">
    <w:name w:val="Základní text (3)"/>
    <w:basedOn w:val="Normln"/>
    <w:link w:val="Zkladntext3"/>
    <w:pPr>
      <w:spacing w:line="269" w:lineRule="auto"/>
      <w:ind w:firstLine="10"/>
    </w:pPr>
    <w:rPr>
      <w:rFonts w:ascii="Calibri" w:eastAsia="Calibri" w:hAnsi="Calibri" w:cs="Calibri"/>
      <w:sz w:val="14"/>
      <w:szCs w:val="14"/>
    </w:rPr>
  </w:style>
  <w:style w:type="paragraph" w:customStyle="1" w:styleId="Jin0">
    <w:name w:val="Jiné"/>
    <w:basedOn w:val="Normln"/>
    <w:link w:val="Jin"/>
    <w:pPr>
      <w:spacing w:after="200"/>
    </w:pPr>
    <w:rPr>
      <w:rFonts w:ascii="Calibri" w:eastAsia="Calibri" w:hAnsi="Calibri" w:cs="Calibri"/>
      <w:sz w:val="20"/>
      <w:szCs w:val="20"/>
    </w:rPr>
  </w:style>
  <w:style w:type="paragraph" w:customStyle="1" w:styleId="Zkladntext70">
    <w:name w:val="Základní text (7)"/>
    <w:basedOn w:val="Normln"/>
    <w:link w:val="Zkladntext7"/>
    <w:pPr>
      <w:spacing w:after="300"/>
      <w:jc w:val="center"/>
    </w:pPr>
    <w:rPr>
      <w:rFonts w:ascii="Times New Roman" w:eastAsia="Times New Roman" w:hAnsi="Times New Roman" w:cs="Times New Roman"/>
      <w:i/>
      <w:iCs/>
      <w:color w:val="CD4B5C"/>
      <w:sz w:val="30"/>
      <w:szCs w:val="30"/>
    </w:rPr>
  </w:style>
  <w:style w:type="paragraph" w:customStyle="1" w:styleId="Zkladntext60">
    <w:name w:val="Základní text (6)"/>
    <w:basedOn w:val="Normln"/>
    <w:link w:val="Zkladntext6"/>
    <w:pPr>
      <w:spacing w:line="226" w:lineRule="auto"/>
      <w:ind w:firstLine="70"/>
    </w:pPr>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13" Type="http://schemas.openxmlformats.org/officeDocument/2006/relationships/hyperlink" Target="https://www.ceskycertifikovanyarborista.cz/certifikovani-arboriste"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12" Type="http://schemas.openxmlformats.org/officeDocument/2006/relationships/hyperlink" Target="mailto:VitezslavHaupt@seznam.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eskycertifikovanyarborista.cz/certifikovani-arborist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ardubice.eu"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17</Pages>
  <Words>6391</Words>
  <Characters>37710</Characters>
  <Application>Microsoft Office Word</Application>
  <DocSecurity>0</DocSecurity>
  <Lines>314</Lines>
  <Paragraphs>88</Paragraphs>
  <ScaleCrop>false</ScaleCrop>
  <Company/>
  <LinksUpToDate>false</LinksUpToDate>
  <CharactersWithSpaces>44013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2025-09-09T12:01:00Z</dcterms:created>
  <dcterms:modified xsi:type="dcterms:W3CDTF">2025-09-09T12:06:00Z</dcterms:modified>
</cp:coreProperties>
</file>