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98C4" w14:textId="77777777" w:rsidR="008A5974" w:rsidRDefault="00000000">
      <w:pPr>
        <w:spacing w:before="64"/>
        <w:ind w:left="59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Kupní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smlouvy</w:t>
      </w:r>
    </w:p>
    <w:p w14:paraId="19315732" w14:textId="77777777" w:rsidR="008A5974" w:rsidRDefault="00000000">
      <w:pPr>
        <w:spacing w:before="49"/>
        <w:ind w:left="59" w:right="1"/>
        <w:jc w:val="center"/>
        <w:rPr>
          <w:sz w:val="24"/>
        </w:rPr>
      </w:pPr>
      <w:r>
        <w:rPr>
          <w:sz w:val="24"/>
        </w:rPr>
        <w:t>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Smlouva</w:t>
      </w:r>
      <w:r>
        <w:rPr>
          <w:spacing w:val="-2"/>
          <w:sz w:val="24"/>
        </w:rPr>
        <w:t>“</w:t>
      </w:r>
    </w:p>
    <w:p w14:paraId="14EAD14A" w14:textId="77777777" w:rsidR="008A5974" w:rsidRDefault="008A5974">
      <w:pPr>
        <w:pStyle w:val="Zkladntext"/>
        <w:spacing w:before="89"/>
        <w:ind w:left="0"/>
      </w:pPr>
    </w:p>
    <w:p w14:paraId="0F6BB93C" w14:textId="77777777" w:rsidR="008A5974" w:rsidRDefault="00000000">
      <w:pPr>
        <w:pStyle w:val="Nadpis2"/>
      </w:pPr>
      <w:r>
        <w:rPr>
          <w:spacing w:val="-5"/>
        </w:rPr>
        <w:t>I.</w:t>
      </w:r>
    </w:p>
    <w:p w14:paraId="32ADF2DD" w14:textId="77777777" w:rsidR="008A5974" w:rsidRDefault="00000000">
      <w:pPr>
        <w:pStyle w:val="Nadpis3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14:paraId="564AC760" w14:textId="77777777" w:rsidR="008A5974" w:rsidRDefault="00000000">
      <w:pPr>
        <w:pStyle w:val="Zkladntext"/>
        <w:spacing w:before="44"/>
      </w:pPr>
      <w:r>
        <w:t>Nemocnice</w:t>
      </w:r>
      <w:r>
        <w:rPr>
          <w:spacing w:val="-1"/>
        </w:rPr>
        <w:t xml:space="preserve"> </w:t>
      </w:r>
      <w:r>
        <w:t>Olomouckého</w:t>
      </w:r>
      <w:r>
        <w:rPr>
          <w:spacing w:val="-2"/>
        </w:rPr>
        <w:t xml:space="preserve"> </w:t>
      </w:r>
      <w:r>
        <w:t>kraje,</w:t>
      </w:r>
      <w:r>
        <w:rPr>
          <w:spacing w:val="-1"/>
        </w:rPr>
        <w:t xml:space="preserve"> </w:t>
      </w:r>
      <w:r>
        <w:rPr>
          <w:spacing w:val="-4"/>
        </w:rPr>
        <w:t>a.s.</w:t>
      </w:r>
    </w:p>
    <w:p w14:paraId="0DCF8578" w14:textId="77777777" w:rsidR="008A5974" w:rsidRDefault="00000000">
      <w:pPr>
        <w:pStyle w:val="Zkladntext"/>
        <w:spacing w:before="43" w:line="278" w:lineRule="auto"/>
        <w:ind w:right="3275"/>
      </w:pPr>
      <w:r>
        <w:t>se sídlem: Olomouc, Hodolany, Jeremenkova 1191/40a, PSČ: 779 00 zastoupena:</w:t>
      </w:r>
      <w:r>
        <w:rPr>
          <w:spacing w:val="-9"/>
        </w:rPr>
        <w:t xml:space="preserve"> </w:t>
      </w:r>
      <w:r>
        <w:t>JUDr.</w:t>
      </w:r>
      <w:r>
        <w:rPr>
          <w:spacing w:val="-13"/>
        </w:rPr>
        <w:t xml:space="preserve"> </w:t>
      </w:r>
      <w:r>
        <w:t>Vladimírem</w:t>
      </w:r>
      <w:r>
        <w:rPr>
          <w:spacing w:val="-10"/>
        </w:rPr>
        <w:t xml:space="preserve"> </w:t>
      </w:r>
      <w:r>
        <w:t>Lichnovským,</w:t>
      </w:r>
      <w:r>
        <w:rPr>
          <w:spacing w:val="-10"/>
        </w:rPr>
        <w:t xml:space="preserve"> </w:t>
      </w:r>
      <w:r>
        <w:t>předsedou</w:t>
      </w:r>
      <w:r>
        <w:rPr>
          <w:spacing w:val="-10"/>
        </w:rPr>
        <w:t xml:space="preserve"> </w:t>
      </w:r>
      <w:r>
        <w:t>představenstva</w:t>
      </w:r>
    </w:p>
    <w:p w14:paraId="6D400D08" w14:textId="77777777" w:rsidR="008A5974" w:rsidRDefault="00000000">
      <w:pPr>
        <w:pStyle w:val="Zkladntext"/>
        <w:spacing w:line="278" w:lineRule="auto"/>
        <w:ind w:right="3326" w:firstLine="1188"/>
      </w:pPr>
      <w:r>
        <w:t>JUDr.</w:t>
      </w:r>
      <w:r>
        <w:rPr>
          <w:spacing w:val="-13"/>
        </w:rPr>
        <w:t xml:space="preserve"> </w:t>
      </w:r>
      <w:r>
        <w:t>Martinem</w:t>
      </w:r>
      <w:r>
        <w:rPr>
          <w:spacing w:val="-13"/>
        </w:rPr>
        <w:t xml:space="preserve"> </w:t>
      </w:r>
      <w:proofErr w:type="spellStart"/>
      <w:r>
        <w:t>Budišem</w:t>
      </w:r>
      <w:proofErr w:type="spellEnd"/>
      <w:r>
        <w:t>,</w:t>
      </w:r>
      <w:r>
        <w:rPr>
          <w:spacing w:val="-13"/>
        </w:rPr>
        <w:t xml:space="preserve"> </w:t>
      </w:r>
      <w:r>
        <w:t>místopředsedou</w:t>
      </w:r>
      <w:r>
        <w:rPr>
          <w:spacing w:val="-13"/>
        </w:rPr>
        <w:t xml:space="preserve"> </w:t>
      </w:r>
      <w:r>
        <w:t>představenstva IČO: 26873346</w:t>
      </w:r>
    </w:p>
    <w:p w14:paraId="4D40CDD6" w14:textId="77777777" w:rsidR="008A5974" w:rsidRDefault="00000000">
      <w:pPr>
        <w:pStyle w:val="Zkladntext"/>
        <w:spacing w:line="274" w:lineRule="exact"/>
      </w:pP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CZ26873346</w:t>
      </w:r>
    </w:p>
    <w:p w14:paraId="4A25742A" w14:textId="77777777" w:rsidR="008A5974" w:rsidRDefault="00000000">
      <w:pPr>
        <w:pStyle w:val="Zkladntext"/>
        <w:spacing w:before="44" w:line="278" w:lineRule="auto"/>
        <w:ind w:right="1364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Ostravě,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2957 dále jen „</w:t>
      </w:r>
      <w:r>
        <w:rPr>
          <w:b/>
        </w:rPr>
        <w:t>kupující</w:t>
      </w:r>
      <w:r>
        <w:t>“</w:t>
      </w:r>
    </w:p>
    <w:p w14:paraId="19E65EE7" w14:textId="77777777" w:rsidR="008A5974" w:rsidRDefault="00000000">
      <w:pPr>
        <w:pStyle w:val="Zkladntext"/>
        <w:spacing w:before="212"/>
      </w:pPr>
      <w:r>
        <w:rPr>
          <w:spacing w:val="-10"/>
        </w:rPr>
        <w:t>a</w:t>
      </w:r>
    </w:p>
    <w:p w14:paraId="35D3901F" w14:textId="77777777" w:rsidR="008A5974" w:rsidRDefault="00000000">
      <w:pPr>
        <w:pStyle w:val="Zkladntext"/>
        <w:spacing w:before="257"/>
      </w:pPr>
      <w:r>
        <w:t>PROMA</w:t>
      </w:r>
      <w:r>
        <w:rPr>
          <w:spacing w:val="-15"/>
        </w:rPr>
        <w:t xml:space="preserve"> </w:t>
      </w:r>
      <w:r>
        <w:t>REHA,</w:t>
      </w:r>
      <w:r>
        <w:rPr>
          <w:spacing w:val="-2"/>
        </w:rPr>
        <w:t xml:space="preserve"> s.r.o.</w:t>
      </w:r>
    </w:p>
    <w:p w14:paraId="104CC4B0" w14:textId="77777777" w:rsidR="008A5974" w:rsidRDefault="00000000">
      <w:pPr>
        <w:pStyle w:val="Zkladntext"/>
        <w:spacing w:before="45"/>
      </w:pPr>
      <w:r>
        <w:t>se</w:t>
      </w:r>
      <w:r>
        <w:rPr>
          <w:spacing w:val="-2"/>
        </w:rPr>
        <w:t xml:space="preserve"> </w:t>
      </w:r>
      <w:r>
        <w:t>sídlem: Riegrova</w:t>
      </w:r>
      <w:r>
        <w:rPr>
          <w:spacing w:val="-2"/>
        </w:rPr>
        <w:t xml:space="preserve"> </w:t>
      </w:r>
      <w:r>
        <w:t>342, 552</w:t>
      </w:r>
      <w:r>
        <w:rPr>
          <w:spacing w:val="-1"/>
        </w:rPr>
        <w:t xml:space="preserve"> </w:t>
      </w:r>
      <w:r>
        <w:t>03 Česká</w:t>
      </w:r>
      <w:r>
        <w:rPr>
          <w:spacing w:val="-1"/>
        </w:rPr>
        <w:t xml:space="preserve"> </w:t>
      </w:r>
      <w:r>
        <w:rPr>
          <w:spacing w:val="-2"/>
        </w:rPr>
        <w:t>Skalice</w:t>
      </w:r>
    </w:p>
    <w:p w14:paraId="6C225C17" w14:textId="60BBF5F7" w:rsidR="008A5974" w:rsidRDefault="00000000">
      <w:pPr>
        <w:pStyle w:val="Zkladntext"/>
        <w:spacing w:before="44" w:line="278" w:lineRule="auto"/>
        <w:ind w:right="3275"/>
      </w:pPr>
      <w:r>
        <w:t>zastoupena:</w:t>
      </w:r>
      <w:r>
        <w:rPr>
          <w:spacing w:val="-5"/>
        </w:rPr>
        <w:t xml:space="preserve"> </w:t>
      </w:r>
      <w:proofErr w:type="spellStart"/>
      <w:r w:rsidR="0056500A">
        <w:t>xxxxxxxxxxxxxxx</w:t>
      </w:r>
      <w:proofErr w:type="spellEnd"/>
      <w:r>
        <w:t>,</w:t>
      </w:r>
      <w:r>
        <w:rPr>
          <w:spacing w:val="-5"/>
        </w:rPr>
        <w:t xml:space="preserve"> </w:t>
      </w:r>
      <w:r>
        <w:t>vedoucím</w:t>
      </w:r>
      <w:r>
        <w:rPr>
          <w:spacing w:val="-5"/>
        </w:rPr>
        <w:t xml:space="preserve"> </w:t>
      </w:r>
      <w:r>
        <w:t>obchodu</w:t>
      </w:r>
      <w:r>
        <w:rPr>
          <w:spacing w:val="-1"/>
        </w:rPr>
        <w:t xml:space="preserve"> </w:t>
      </w:r>
      <w:r>
        <w:t>(na</w:t>
      </w:r>
      <w:r>
        <w:rPr>
          <w:spacing w:val="-7"/>
        </w:rPr>
        <w:t xml:space="preserve"> </w:t>
      </w:r>
      <w:r>
        <w:t>zákl.</w:t>
      </w:r>
      <w:r>
        <w:rPr>
          <w:spacing w:val="-5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t>moci) IČO: 63219107</w:t>
      </w:r>
    </w:p>
    <w:p w14:paraId="7D33DB7B" w14:textId="77777777" w:rsidR="008A5974" w:rsidRDefault="00000000">
      <w:pPr>
        <w:pStyle w:val="Zkladntext"/>
        <w:spacing w:line="274" w:lineRule="exact"/>
      </w:pPr>
      <w:r>
        <w:t>DIČ:</w:t>
      </w:r>
      <w:r>
        <w:rPr>
          <w:spacing w:val="-2"/>
        </w:rPr>
        <w:t xml:space="preserve"> CZ63219107</w:t>
      </w:r>
    </w:p>
    <w:p w14:paraId="49780B13" w14:textId="77777777" w:rsidR="008A5974" w:rsidRDefault="00000000">
      <w:pPr>
        <w:pStyle w:val="Zkladntext"/>
        <w:spacing w:before="43" w:line="278" w:lineRule="auto"/>
        <w:ind w:right="626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Hradci</w:t>
      </w:r>
      <w:r>
        <w:rPr>
          <w:spacing w:val="-3"/>
        </w:rPr>
        <w:t xml:space="preserve"> </w:t>
      </w:r>
      <w:r>
        <w:t>Králové,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7945 dále jen „</w:t>
      </w:r>
      <w:r>
        <w:rPr>
          <w:b/>
        </w:rPr>
        <w:t>prodávající</w:t>
      </w:r>
      <w:r>
        <w:t>“</w:t>
      </w:r>
    </w:p>
    <w:p w14:paraId="1D4DA874" w14:textId="77777777" w:rsidR="008A5974" w:rsidRDefault="008A5974">
      <w:pPr>
        <w:pStyle w:val="Zkladntext"/>
        <w:spacing w:before="44"/>
        <w:ind w:left="0"/>
      </w:pPr>
    </w:p>
    <w:p w14:paraId="474427BB" w14:textId="77777777" w:rsidR="008A5974" w:rsidRDefault="00000000">
      <w:pPr>
        <w:ind w:left="88"/>
        <w:rPr>
          <w:sz w:val="24"/>
        </w:rPr>
      </w:pPr>
      <w:r>
        <w:rPr>
          <w:sz w:val="24"/>
        </w:rPr>
        <w:t>kupující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 xml:space="preserve">Smluvní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</w:t>
      </w:r>
    </w:p>
    <w:p w14:paraId="1CB5169D" w14:textId="77777777" w:rsidR="008A5974" w:rsidRDefault="008A5974">
      <w:pPr>
        <w:pStyle w:val="Zkladntext"/>
        <w:ind w:left="0"/>
      </w:pPr>
    </w:p>
    <w:p w14:paraId="6A314B2A" w14:textId="77777777" w:rsidR="008A5974" w:rsidRDefault="008A5974">
      <w:pPr>
        <w:pStyle w:val="Zkladntext"/>
        <w:spacing w:before="129"/>
        <w:ind w:left="0"/>
      </w:pPr>
    </w:p>
    <w:p w14:paraId="001D8B10" w14:textId="77777777" w:rsidR="008A5974" w:rsidRDefault="00000000">
      <w:pPr>
        <w:pStyle w:val="Nadpis2"/>
        <w:spacing w:before="1"/>
      </w:pPr>
      <w:r>
        <w:rPr>
          <w:spacing w:val="-5"/>
        </w:rPr>
        <w:t>II.</w:t>
      </w:r>
    </w:p>
    <w:p w14:paraId="086CA182" w14:textId="77777777" w:rsidR="008A5974" w:rsidRDefault="00000000">
      <w:pPr>
        <w:pStyle w:val="Nadpis3"/>
        <w:spacing w:before="45"/>
      </w:pPr>
      <w:r>
        <w:t>Popis</w:t>
      </w:r>
      <w:r>
        <w:rPr>
          <w:spacing w:val="-5"/>
        </w:rPr>
        <w:t xml:space="preserve"> </w:t>
      </w:r>
      <w:r>
        <w:t>skutkového</w:t>
      </w:r>
      <w:r>
        <w:rPr>
          <w:spacing w:val="-4"/>
        </w:rPr>
        <w:t xml:space="preserve"> </w:t>
      </w:r>
      <w:r>
        <w:rPr>
          <w:spacing w:val="-2"/>
        </w:rPr>
        <w:t>stavu</w:t>
      </w:r>
    </w:p>
    <w:p w14:paraId="4A7CB0A6" w14:textId="77777777" w:rsidR="008A5974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43" w:line="278" w:lineRule="auto"/>
        <w:ind w:right="272" w:firstLine="0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uzavřely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19.6.2025</w:t>
      </w:r>
      <w:r>
        <w:rPr>
          <w:spacing w:val="-4"/>
          <w:sz w:val="24"/>
        </w:rPr>
        <w:t xml:space="preserve"> </w:t>
      </w:r>
      <w:r>
        <w:rPr>
          <w:sz w:val="24"/>
        </w:rPr>
        <w:t>kupní</w:t>
      </w:r>
      <w:r>
        <w:rPr>
          <w:spacing w:val="-4"/>
          <w:sz w:val="24"/>
        </w:rPr>
        <w:t xml:space="preserve"> </w:t>
      </w:r>
      <w:r>
        <w:rPr>
          <w:sz w:val="24"/>
        </w:rPr>
        <w:t>smlouvu,</w:t>
      </w:r>
      <w:r>
        <w:rPr>
          <w:spacing w:val="-4"/>
          <w:sz w:val="24"/>
        </w:rPr>
        <w:t xml:space="preserve"> </w:t>
      </w:r>
      <w:r>
        <w:rPr>
          <w:sz w:val="24"/>
        </w:rPr>
        <w:t>jejímž</w:t>
      </w:r>
      <w:r>
        <w:rPr>
          <w:spacing w:val="-5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dodávka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bariatrického</w:t>
      </w:r>
      <w:proofErr w:type="spellEnd"/>
      <w:r>
        <w:rPr>
          <w:sz w:val="24"/>
        </w:rPr>
        <w:t xml:space="preserve"> nemocničního lůžka </w:t>
      </w:r>
      <w:proofErr w:type="spellStart"/>
      <w:r>
        <w:rPr>
          <w:sz w:val="24"/>
        </w:rPr>
        <w:t>Invent</w:t>
      </w:r>
      <w:proofErr w:type="spellEnd"/>
      <w:r>
        <w:rPr>
          <w:sz w:val="24"/>
        </w:rPr>
        <w:t xml:space="preserve"> Pro s příslušenstvím a matrací</w:t>
      </w:r>
    </w:p>
    <w:p w14:paraId="2C91AFE8" w14:textId="77777777" w:rsidR="008A5974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line="274" w:lineRule="exact"/>
        <w:ind w:left="797" w:right="0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čl. II.</w:t>
      </w:r>
      <w:r>
        <w:rPr>
          <w:spacing w:val="60"/>
          <w:sz w:val="24"/>
        </w:rPr>
        <w:t xml:space="preserve"> </w:t>
      </w:r>
      <w:r>
        <w:rPr>
          <w:sz w:val="24"/>
        </w:rPr>
        <w:t>předmětné</w:t>
      </w:r>
      <w:r>
        <w:rPr>
          <w:spacing w:val="-1"/>
          <w:sz w:val="24"/>
        </w:rPr>
        <w:t xml:space="preserve"> </w:t>
      </w:r>
      <w:r>
        <w:rPr>
          <w:sz w:val="24"/>
        </w:rPr>
        <w:t>smlouvy je</w:t>
      </w:r>
      <w:r>
        <w:rPr>
          <w:spacing w:val="-1"/>
          <w:sz w:val="24"/>
        </w:rPr>
        <w:t xml:space="preserve"> </w:t>
      </w:r>
      <w:r>
        <w:rPr>
          <w:sz w:val="24"/>
        </w:rPr>
        <w:t>uvedena</w:t>
      </w:r>
      <w:r>
        <w:rPr>
          <w:spacing w:val="1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v Kč</w:t>
      </w:r>
      <w:r>
        <w:rPr>
          <w:spacing w:val="-1"/>
          <w:sz w:val="24"/>
        </w:rPr>
        <w:t xml:space="preserve"> </w:t>
      </w:r>
      <w:r>
        <w:rPr>
          <w:sz w:val="24"/>
        </w:rPr>
        <w:t>vč. 12%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DPH.</w:t>
      </w:r>
    </w:p>
    <w:p w14:paraId="6C161924" w14:textId="77777777" w:rsidR="008A5974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44" w:line="280" w:lineRule="auto"/>
        <w:ind w:firstLine="0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základě</w:t>
      </w:r>
      <w:r>
        <w:rPr>
          <w:spacing w:val="-8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7"/>
          <w:sz w:val="24"/>
        </w:rPr>
        <w:t xml:space="preserve"> </w:t>
      </w:r>
      <w:r>
        <w:rPr>
          <w:sz w:val="24"/>
        </w:rPr>
        <w:t>Generálního</w:t>
      </w:r>
      <w:r>
        <w:rPr>
          <w:spacing w:val="-7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-7"/>
          <w:sz w:val="24"/>
        </w:rPr>
        <w:t xml:space="preserve"> </w:t>
      </w:r>
      <w:r>
        <w:rPr>
          <w:sz w:val="24"/>
        </w:rPr>
        <w:t>ředitelství</w:t>
      </w:r>
      <w:r>
        <w:rPr>
          <w:spacing w:val="-5"/>
          <w:sz w:val="24"/>
        </w:rPr>
        <w:t xml:space="preserve"> </w:t>
      </w:r>
      <w:r>
        <w:rPr>
          <w:sz w:val="24"/>
        </w:rPr>
        <w:t>(č.j.</w:t>
      </w:r>
      <w:r>
        <w:rPr>
          <w:spacing w:val="-7"/>
          <w:sz w:val="24"/>
        </w:rPr>
        <w:t xml:space="preserve"> </w:t>
      </w:r>
      <w:r>
        <w:rPr>
          <w:sz w:val="24"/>
        </w:rPr>
        <w:t>45411/25/7100-30116-050822)</w:t>
      </w:r>
      <w:r>
        <w:rPr>
          <w:spacing w:val="-8"/>
          <w:sz w:val="24"/>
        </w:rPr>
        <w:t xml:space="preserve"> </w:t>
      </w:r>
      <w:r>
        <w:rPr>
          <w:sz w:val="24"/>
        </w:rPr>
        <w:t>je prodávající nucen opravit sazbu DPH na 21 %, a to se zpětnou platností.</w:t>
      </w:r>
    </w:p>
    <w:p w14:paraId="26CF6D52" w14:textId="77777777" w:rsidR="008A5974" w:rsidRDefault="008A5974">
      <w:pPr>
        <w:pStyle w:val="Zkladntext"/>
        <w:ind w:left="0"/>
      </w:pPr>
    </w:p>
    <w:p w14:paraId="7EA1A459" w14:textId="77777777" w:rsidR="008A5974" w:rsidRDefault="008A5974">
      <w:pPr>
        <w:pStyle w:val="Zkladntext"/>
        <w:spacing w:before="82"/>
        <w:ind w:left="0"/>
      </w:pPr>
    </w:p>
    <w:p w14:paraId="1A2AE810" w14:textId="77777777" w:rsidR="008A5974" w:rsidRDefault="00000000">
      <w:pPr>
        <w:pStyle w:val="Nadpis2"/>
        <w:ind w:left="148"/>
      </w:pPr>
      <w:r>
        <w:rPr>
          <w:spacing w:val="-4"/>
        </w:rPr>
        <w:t>III.</w:t>
      </w:r>
    </w:p>
    <w:p w14:paraId="7B157FDB" w14:textId="77777777" w:rsidR="008A5974" w:rsidRDefault="00000000">
      <w:pPr>
        <w:pStyle w:val="Nadpis3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dodatku</w:t>
      </w:r>
    </w:p>
    <w:p w14:paraId="02D6F0CB" w14:textId="77777777" w:rsidR="008A5974" w:rsidRDefault="00000000">
      <w:pPr>
        <w:pStyle w:val="Odstavecseseznamem"/>
        <w:numPr>
          <w:ilvl w:val="0"/>
          <w:numId w:val="2"/>
        </w:numPr>
        <w:tabs>
          <w:tab w:val="left" w:pos="797"/>
        </w:tabs>
        <w:spacing w:before="46" w:line="278" w:lineRule="auto"/>
        <w:ind w:right="122" w:firstLine="0"/>
        <w:rPr>
          <w:sz w:val="24"/>
        </w:rPr>
      </w:pPr>
      <w:r>
        <w:rPr>
          <w:sz w:val="24"/>
        </w:rPr>
        <w:t>Vzhledem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tomu,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důsledku</w:t>
      </w:r>
      <w:r>
        <w:rPr>
          <w:spacing w:val="-3"/>
          <w:sz w:val="24"/>
        </w:rPr>
        <w:t xml:space="preserve"> </w:t>
      </w:r>
      <w:r>
        <w:rPr>
          <w:sz w:val="24"/>
        </w:rPr>
        <w:t>použití</w:t>
      </w:r>
      <w:r>
        <w:rPr>
          <w:spacing w:val="-2"/>
          <w:sz w:val="24"/>
        </w:rPr>
        <w:t xml:space="preserve"> </w:t>
      </w:r>
      <w:r>
        <w:rPr>
          <w:sz w:val="24"/>
        </w:rPr>
        <w:t>snížené</w:t>
      </w:r>
      <w:r>
        <w:rPr>
          <w:spacing w:val="-5"/>
          <w:sz w:val="24"/>
        </w:rPr>
        <w:t xml:space="preserve"> </w:t>
      </w:r>
      <w:r>
        <w:rPr>
          <w:sz w:val="24"/>
        </w:rPr>
        <w:t>sazby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  <w:r>
        <w:rPr>
          <w:spacing w:val="-4"/>
          <w:sz w:val="24"/>
        </w:rPr>
        <w:t xml:space="preserve"> </w:t>
      </w:r>
      <w:r>
        <w:rPr>
          <w:sz w:val="24"/>
        </w:rPr>
        <w:t>došlo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doplnění</w:t>
      </w:r>
      <w:r>
        <w:rPr>
          <w:spacing w:val="-3"/>
          <w:sz w:val="24"/>
        </w:rPr>
        <w:t xml:space="preserve"> </w:t>
      </w:r>
      <w:r>
        <w:rPr>
          <w:sz w:val="24"/>
        </w:rPr>
        <w:t>nesprávného</w:t>
      </w:r>
      <w:r>
        <w:rPr>
          <w:spacing w:val="-3"/>
          <w:sz w:val="24"/>
        </w:rPr>
        <w:t xml:space="preserve"> </w:t>
      </w:r>
      <w:r>
        <w:rPr>
          <w:sz w:val="24"/>
        </w:rPr>
        <w:t>číselného vyjádření Kupní ceny ve smlouvě, dohodly se smluvní strany na následující opravě obsahu smlouvy:</w:t>
      </w:r>
    </w:p>
    <w:p w14:paraId="0AE05585" w14:textId="77777777" w:rsidR="008A5974" w:rsidRDefault="00000000">
      <w:pPr>
        <w:pStyle w:val="Zkladntext"/>
        <w:tabs>
          <w:tab w:val="left" w:pos="3629"/>
        </w:tabs>
        <w:spacing w:before="211" w:line="278" w:lineRule="auto"/>
        <w:ind w:right="5591"/>
      </w:pPr>
      <w:r>
        <w:t>celková kupní cena bez DPH:</w:t>
      </w:r>
      <w:r>
        <w:tab/>
        <w:t>124.311,55</w:t>
      </w:r>
      <w:r>
        <w:rPr>
          <w:spacing w:val="-15"/>
        </w:rPr>
        <w:t xml:space="preserve"> </w:t>
      </w:r>
      <w:r>
        <w:t>Kč DPH (21 %):</w:t>
      </w:r>
      <w:r>
        <w:tab/>
        <w:t>26.105,43 Kč</w:t>
      </w:r>
    </w:p>
    <w:p w14:paraId="5B3D8484" w14:textId="77777777" w:rsidR="008A5974" w:rsidRDefault="00000000">
      <w:pPr>
        <w:pStyle w:val="Zkladntext"/>
        <w:tabs>
          <w:tab w:val="left" w:pos="3629"/>
        </w:tabs>
        <w:spacing w:line="274" w:lineRule="exact"/>
      </w:pPr>
      <w:r>
        <w:t>celková</w:t>
      </w:r>
      <w:r>
        <w:rPr>
          <w:spacing w:val="-2"/>
        </w:rPr>
        <w:t xml:space="preserve"> </w:t>
      </w:r>
      <w:r>
        <w:t>kupní cena</w:t>
      </w:r>
      <w:r>
        <w:rPr>
          <w:spacing w:val="-1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rPr>
          <w:spacing w:val="-4"/>
        </w:rPr>
        <w:t>DPH:</w:t>
      </w:r>
      <w:r>
        <w:tab/>
        <w:t xml:space="preserve">150.416,98 </w:t>
      </w:r>
      <w:r>
        <w:rPr>
          <w:spacing w:val="-5"/>
        </w:rPr>
        <w:t>Kč</w:t>
      </w:r>
    </w:p>
    <w:p w14:paraId="6211AB6F" w14:textId="77777777" w:rsidR="008A5974" w:rsidRDefault="008A5974">
      <w:pPr>
        <w:pStyle w:val="Zkladntext"/>
        <w:spacing w:before="89"/>
        <w:ind w:left="0"/>
      </w:pPr>
    </w:p>
    <w:p w14:paraId="5AEABD08" w14:textId="77777777" w:rsidR="008A5974" w:rsidRDefault="00000000">
      <w:pPr>
        <w:pStyle w:val="Odstavecseseznamem"/>
        <w:numPr>
          <w:ilvl w:val="0"/>
          <w:numId w:val="2"/>
        </w:numPr>
        <w:tabs>
          <w:tab w:val="left" w:pos="797"/>
        </w:tabs>
        <w:spacing w:line="278" w:lineRule="auto"/>
        <w:ind w:right="48" w:firstLine="0"/>
        <w:rPr>
          <w:sz w:val="24"/>
        </w:rPr>
      </w:pP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termín</w:t>
      </w:r>
      <w:r>
        <w:rPr>
          <w:spacing w:val="-6"/>
          <w:sz w:val="24"/>
        </w:rPr>
        <w:t xml:space="preserve"> </w:t>
      </w:r>
      <w:r>
        <w:rPr>
          <w:sz w:val="24"/>
        </w:rPr>
        <w:t>plnění,</w:t>
      </w:r>
      <w:r>
        <w:rPr>
          <w:spacing w:val="-6"/>
          <w:sz w:val="24"/>
        </w:rPr>
        <w:t xml:space="preserve"> </w:t>
      </w:r>
      <w:r>
        <w:rPr>
          <w:sz w:val="24"/>
        </w:rPr>
        <w:t>uvedený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článku</w:t>
      </w:r>
      <w:r>
        <w:rPr>
          <w:spacing w:val="-5"/>
          <w:sz w:val="24"/>
        </w:rPr>
        <w:t xml:space="preserve"> </w:t>
      </w:r>
      <w:r>
        <w:rPr>
          <w:sz w:val="24"/>
        </w:rPr>
        <w:t>IV.</w:t>
      </w:r>
      <w:r>
        <w:rPr>
          <w:spacing w:val="-6"/>
          <w:sz w:val="24"/>
        </w:rPr>
        <w:t xml:space="preserve"> </w:t>
      </w:r>
      <w:r>
        <w:rPr>
          <w:sz w:val="24"/>
        </w:rPr>
        <w:t>smlouvy,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mění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týdnů od podpisu smlouvy.</w:t>
      </w:r>
    </w:p>
    <w:p w14:paraId="67E69D2A" w14:textId="77777777" w:rsidR="008A5974" w:rsidRDefault="008A5974">
      <w:pPr>
        <w:pStyle w:val="Odstavecseseznamem"/>
        <w:spacing w:line="278" w:lineRule="auto"/>
        <w:rPr>
          <w:sz w:val="24"/>
        </w:rPr>
      </w:pPr>
    </w:p>
    <w:p w14:paraId="421B5FA4" w14:textId="77777777" w:rsidR="0056500A" w:rsidRDefault="0056500A">
      <w:pPr>
        <w:pStyle w:val="Odstavecseseznamem"/>
        <w:spacing w:line="278" w:lineRule="auto"/>
        <w:rPr>
          <w:sz w:val="24"/>
        </w:rPr>
      </w:pPr>
    </w:p>
    <w:p w14:paraId="03F9E53F" w14:textId="77777777" w:rsidR="0056500A" w:rsidRDefault="0056500A">
      <w:pPr>
        <w:pStyle w:val="Odstavecseseznamem"/>
        <w:spacing w:line="278" w:lineRule="auto"/>
        <w:rPr>
          <w:sz w:val="24"/>
        </w:rPr>
      </w:pPr>
    </w:p>
    <w:p w14:paraId="7A62B179" w14:textId="77777777" w:rsidR="0056500A" w:rsidRDefault="0056500A">
      <w:pPr>
        <w:pStyle w:val="Odstavecseseznamem"/>
        <w:spacing w:line="278" w:lineRule="auto"/>
        <w:rPr>
          <w:sz w:val="24"/>
        </w:rPr>
        <w:sectPr w:rsidR="0056500A">
          <w:type w:val="continuous"/>
          <w:pgSz w:w="11910" w:h="17340"/>
          <w:pgMar w:top="1080" w:right="566" w:bottom="280" w:left="708" w:header="708" w:footer="708" w:gutter="0"/>
          <w:cols w:space="708"/>
        </w:sectPr>
      </w:pPr>
    </w:p>
    <w:p w14:paraId="373F596E" w14:textId="77777777" w:rsidR="008A5974" w:rsidRDefault="00000000">
      <w:pPr>
        <w:pStyle w:val="Nadpis2"/>
        <w:spacing w:before="63"/>
      </w:pPr>
      <w:r>
        <w:rPr>
          <w:spacing w:val="-5"/>
        </w:rPr>
        <w:lastRenderedPageBreak/>
        <w:t>IV.</w:t>
      </w:r>
    </w:p>
    <w:p w14:paraId="1456AF26" w14:textId="77777777" w:rsidR="008A5974" w:rsidRDefault="00000000">
      <w:pPr>
        <w:pStyle w:val="Nadpis3"/>
      </w:pP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5C8A04A4" w14:textId="77777777" w:rsidR="008A5974" w:rsidRDefault="00000000">
      <w:pPr>
        <w:pStyle w:val="Odstavecseseznamem"/>
        <w:numPr>
          <w:ilvl w:val="0"/>
          <w:numId w:val="1"/>
        </w:numPr>
        <w:tabs>
          <w:tab w:val="left" w:pos="797"/>
        </w:tabs>
        <w:spacing w:before="44" w:line="278" w:lineRule="auto"/>
        <w:ind w:right="787" w:firstLine="0"/>
        <w:rPr>
          <w:sz w:val="24"/>
        </w:rPr>
      </w:pPr>
      <w:r>
        <w:rPr>
          <w:sz w:val="24"/>
        </w:rPr>
        <w:t>Jiná</w:t>
      </w:r>
      <w:r>
        <w:rPr>
          <w:spacing w:val="-4"/>
          <w:sz w:val="24"/>
        </w:rPr>
        <w:t xml:space="preserve"> </w:t>
      </w:r>
      <w:r>
        <w:rPr>
          <w:sz w:val="24"/>
        </w:rPr>
        <w:t>ujednání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smlouvy,</w:t>
      </w:r>
      <w:r>
        <w:rPr>
          <w:spacing w:val="-4"/>
          <w:sz w:val="24"/>
        </w:rPr>
        <w:t xml:space="preserve"> </w:t>
      </w:r>
      <w:r>
        <w:rPr>
          <w:sz w:val="24"/>
        </w:rPr>
        <w:t>než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uvedená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tomto</w:t>
      </w:r>
      <w:r>
        <w:rPr>
          <w:spacing w:val="-4"/>
          <w:sz w:val="24"/>
        </w:rPr>
        <w:t xml:space="preserve"> </w:t>
      </w:r>
      <w:r>
        <w:rPr>
          <w:sz w:val="24"/>
        </w:rPr>
        <w:t>dodatku,</w:t>
      </w:r>
      <w:r>
        <w:rPr>
          <w:spacing w:val="-4"/>
          <w:sz w:val="24"/>
        </w:rPr>
        <w:t xml:space="preserve"> </w:t>
      </w:r>
      <w:r>
        <w:rPr>
          <w:sz w:val="24"/>
        </w:rPr>
        <w:t>nejsou</w:t>
      </w:r>
      <w:r>
        <w:rPr>
          <w:spacing w:val="-4"/>
          <w:sz w:val="24"/>
        </w:rPr>
        <w:t xml:space="preserve"> </w:t>
      </w:r>
      <w:r>
        <w:rPr>
          <w:sz w:val="24"/>
        </w:rPr>
        <w:t>dotčená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-4"/>
          <w:sz w:val="24"/>
        </w:rPr>
        <w:t xml:space="preserve"> </w:t>
      </w:r>
      <w:r>
        <w:rPr>
          <w:sz w:val="24"/>
        </w:rPr>
        <w:t>nadále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platnosti.</w:t>
      </w:r>
    </w:p>
    <w:p w14:paraId="35E0FE7E" w14:textId="77777777" w:rsidR="008A5974" w:rsidRDefault="00000000">
      <w:pPr>
        <w:pStyle w:val="Odstavecseseznamem"/>
        <w:numPr>
          <w:ilvl w:val="0"/>
          <w:numId w:val="1"/>
        </w:numPr>
        <w:tabs>
          <w:tab w:val="left" w:pos="797"/>
        </w:tabs>
        <w:spacing w:line="278" w:lineRule="auto"/>
        <w:ind w:firstLine="0"/>
        <w:rPr>
          <w:sz w:val="24"/>
        </w:rPr>
      </w:pPr>
      <w:r>
        <w:rPr>
          <w:sz w:val="24"/>
        </w:rPr>
        <w:t>Tento</w:t>
      </w:r>
      <w:r>
        <w:rPr>
          <w:spacing w:val="-4"/>
          <w:sz w:val="24"/>
        </w:rPr>
        <w:t xml:space="preserve"> </w:t>
      </w:r>
      <w:r>
        <w:rPr>
          <w:sz w:val="24"/>
        </w:rPr>
        <w:t>dodatek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z w:val="24"/>
        </w:rPr>
        <w:t>smlouvě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5"/>
          <w:sz w:val="24"/>
        </w:rPr>
        <w:t xml:space="preserve"> </w:t>
      </w:r>
      <w:r>
        <w:rPr>
          <w:sz w:val="24"/>
        </w:rPr>
        <w:t>platnosti</w:t>
      </w:r>
      <w:r>
        <w:rPr>
          <w:spacing w:val="-4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podpisu</w:t>
      </w:r>
      <w:r>
        <w:rPr>
          <w:spacing w:val="-4"/>
          <w:sz w:val="24"/>
        </w:rPr>
        <w:t xml:space="preserve"> </w:t>
      </w:r>
      <w:r>
        <w:rPr>
          <w:sz w:val="24"/>
        </w:rPr>
        <w:t>poslední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stran, účinnosti nabude dnem jeho vložení do registru smluv podle zákona č. 340/2015 Sb. o zvláštních</w:t>
      </w:r>
    </w:p>
    <w:p w14:paraId="138FE55E" w14:textId="77777777" w:rsidR="008A5974" w:rsidRDefault="00000000">
      <w:pPr>
        <w:pStyle w:val="Zkladntext"/>
        <w:spacing w:line="274" w:lineRule="exact"/>
      </w:pPr>
      <w:r>
        <w:t>podmínkách</w:t>
      </w:r>
      <w:r>
        <w:rPr>
          <w:spacing w:val="-5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smluv,</w:t>
      </w:r>
      <w:r>
        <w:rPr>
          <w:spacing w:val="-3"/>
        </w:rPr>
        <w:t xml:space="preserve"> </w:t>
      </w:r>
      <w:r>
        <w:t>uveřejňování</w:t>
      </w:r>
      <w:r>
        <w:rPr>
          <w:spacing w:val="-3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smluv.</w:t>
      </w:r>
    </w:p>
    <w:p w14:paraId="125F0677" w14:textId="77777777" w:rsidR="008A5974" w:rsidRDefault="00000000">
      <w:pPr>
        <w:pStyle w:val="Odstavecseseznamem"/>
        <w:numPr>
          <w:ilvl w:val="0"/>
          <w:numId w:val="1"/>
        </w:numPr>
        <w:tabs>
          <w:tab w:val="left" w:pos="797"/>
        </w:tabs>
        <w:spacing w:before="43" w:line="278" w:lineRule="auto"/>
        <w:ind w:right="1071" w:firstLine="0"/>
        <w:rPr>
          <w:sz w:val="24"/>
        </w:rPr>
      </w:pPr>
      <w:r>
        <w:rPr>
          <w:sz w:val="24"/>
        </w:rPr>
        <w:t>Tento</w:t>
      </w:r>
      <w:r>
        <w:rPr>
          <w:spacing w:val="-5"/>
          <w:sz w:val="24"/>
        </w:rPr>
        <w:t xml:space="preserve"> </w:t>
      </w:r>
      <w:r>
        <w:rPr>
          <w:sz w:val="24"/>
        </w:rPr>
        <w:t>dodatek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vyhotoven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6"/>
          <w:sz w:val="24"/>
        </w:rPr>
        <w:t xml:space="preserve"> </w:t>
      </w:r>
      <w:r>
        <w:rPr>
          <w:sz w:val="24"/>
        </w:rPr>
        <w:t>podobě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podepsán</w:t>
      </w:r>
      <w:r>
        <w:rPr>
          <w:spacing w:val="-5"/>
          <w:sz w:val="24"/>
        </w:rPr>
        <w:t xml:space="preserve"> </w:t>
      </w:r>
      <w:r>
        <w:rPr>
          <w:sz w:val="24"/>
        </w:rPr>
        <w:t>odpovědnými</w:t>
      </w:r>
      <w:r>
        <w:rPr>
          <w:spacing w:val="-5"/>
          <w:sz w:val="24"/>
        </w:rPr>
        <w:t xml:space="preserve"> </w:t>
      </w:r>
      <w:r>
        <w:rPr>
          <w:sz w:val="24"/>
        </w:rPr>
        <w:t>zástupci</w:t>
      </w:r>
      <w:r>
        <w:rPr>
          <w:spacing w:val="-5"/>
          <w:sz w:val="24"/>
        </w:rPr>
        <w:t xml:space="preserve"> </w:t>
      </w:r>
      <w:r>
        <w:rPr>
          <w:sz w:val="24"/>
        </w:rPr>
        <w:t>obou smluvních stran.</w:t>
      </w:r>
    </w:p>
    <w:p w14:paraId="6287C95D" w14:textId="77777777" w:rsidR="008A5974" w:rsidRDefault="008A5974">
      <w:pPr>
        <w:pStyle w:val="Zkladntext"/>
        <w:ind w:left="0"/>
      </w:pPr>
    </w:p>
    <w:p w14:paraId="0E44CF3A" w14:textId="77777777" w:rsidR="008A5974" w:rsidRDefault="008A5974">
      <w:pPr>
        <w:pStyle w:val="Zkladntext"/>
        <w:ind w:left="0"/>
      </w:pPr>
    </w:p>
    <w:p w14:paraId="00CEA0C4" w14:textId="77777777" w:rsidR="008A5974" w:rsidRDefault="008A5974">
      <w:pPr>
        <w:pStyle w:val="Zkladntext"/>
        <w:spacing w:before="130"/>
        <w:ind w:left="0"/>
      </w:pPr>
    </w:p>
    <w:p w14:paraId="11FA37A1" w14:textId="77777777" w:rsidR="008A5974" w:rsidRDefault="00000000">
      <w:pPr>
        <w:pStyle w:val="Zkladntext"/>
        <w:tabs>
          <w:tab w:val="left" w:pos="6462"/>
        </w:tabs>
        <w:spacing w:before="1"/>
        <w:ind w:left="1505"/>
      </w:pPr>
      <w:r>
        <w:t>V</w:t>
      </w:r>
      <w:r>
        <w:rPr>
          <w:spacing w:val="-7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rPr>
          <w:spacing w:val="-2"/>
        </w:rPr>
        <w:t>Skalici</w:t>
      </w:r>
      <w:r>
        <w:tab/>
        <w:t>V</w:t>
      </w:r>
      <w:r>
        <w:rPr>
          <w:spacing w:val="-8"/>
        </w:rPr>
        <w:t xml:space="preserve"> </w:t>
      </w:r>
      <w:r>
        <w:rPr>
          <w:spacing w:val="-2"/>
        </w:rPr>
        <w:t>Olomouci</w:t>
      </w:r>
    </w:p>
    <w:p w14:paraId="4734C659" w14:textId="77777777" w:rsidR="008A5974" w:rsidRDefault="008A5974">
      <w:pPr>
        <w:pStyle w:val="Zkladntext"/>
        <w:spacing w:before="21"/>
        <w:ind w:left="0"/>
        <w:rPr>
          <w:sz w:val="20"/>
        </w:rPr>
      </w:pPr>
    </w:p>
    <w:p w14:paraId="76A5B84C" w14:textId="77777777" w:rsidR="008A5974" w:rsidRDefault="008A5974">
      <w:pPr>
        <w:pStyle w:val="Zkladntext"/>
        <w:ind w:left="0"/>
      </w:pPr>
    </w:p>
    <w:p w14:paraId="4E9C209D" w14:textId="77777777" w:rsidR="008A5974" w:rsidRDefault="008A5974">
      <w:pPr>
        <w:pStyle w:val="Zkladntext"/>
        <w:spacing w:before="219"/>
        <w:ind w:left="0"/>
      </w:pPr>
    </w:p>
    <w:p w14:paraId="569BFB2E" w14:textId="350DBE62" w:rsidR="008A5974" w:rsidRDefault="004C10FB" w:rsidP="004C10FB">
      <w:pPr>
        <w:rPr>
          <w:sz w:val="24"/>
        </w:rPr>
      </w:pPr>
      <w:r>
        <w:rPr>
          <w:spacing w:val="-2"/>
          <w:sz w:val="24"/>
        </w:rPr>
        <w:t xml:space="preserve">                           </w:t>
      </w:r>
      <w:r w:rsidR="00000000">
        <w:rPr>
          <w:spacing w:val="-2"/>
          <w:sz w:val="24"/>
        </w:rPr>
        <w:t>...........</w:t>
      </w:r>
      <w:r>
        <w:rPr>
          <w:spacing w:val="-2"/>
          <w:sz w:val="24"/>
        </w:rPr>
        <w:t>........</w:t>
      </w:r>
      <w:r w:rsidR="00000000">
        <w:rPr>
          <w:spacing w:val="-2"/>
          <w:sz w:val="24"/>
        </w:rPr>
        <w:t>.............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……………………………..</w:t>
      </w:r>
    </w:p>
    <w:p w14:paraId="38FFECE0" w14:textId="7097A4CC" w:rsidR="008A5974" w:rsidRDefault="004C10FB" w:rsidP="004C10FB">
      <w:pPr>
        <w:pStyle w:val="Zkladntext"/>
        <w:spacing w:before="45"/>
        <w:ind w:left="1528" w:firstLine="632"/>
      </w:pPr>
      <w:r>
        <w:rPr>
          <w:spacing w:val="-2"/>
        </w:rPr>
        <w:t>Prodávající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K</w:t>
      </w:r>
      <w:r w:rsidR="00000000">
        <w:rPr>
          <w:spacing w:val="-2"/>
        </w:rPr>
        <w:t>upující</w:t>
      </w:r>
    </w:p>
    <w:sectPr w:rsidR="008A5974">
      <w:type w:val="continuous"/>
      <w:pgSz w:w="11910" w:h="17340"/>
      <w:pgMar w:top="10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498"/>
    <w:multiLevelType w:val="hybridMultilevel"/>
    <w:tmpl w:val="167E2AEE"/>
    <w:lvl w:ilvl="0" w:tplc="55E833A4">
      <w:start w:val="1"/>
      <w:numFmt w:val="decimal"/>
      <w:lvlText w:val="%1."/>
      <w:lvlJc w:val="left"/>
      <w:pPr>
        <w:ind w:left="8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4B84A6E">
      <w:numFmt w:val="bullet"/>
      <w:lvlText w:val="•"/>
      <w:lvlJc w:val="left"/>
      <w:pPr>
        <w:ind w:left="1135" w:hanging="709"/>
      </w:pPr>
      <w:rPr>
        <w:rFonts w:hint="default"/>
        <w:lang w:val="cs-CZ" w:eastAsia="en-US" w:bidi="ar-SA"/>
      </w:rPr>
    </w:lvl>
    <w:lvl w:ilvl="2" w:tplc="E3946734">
      <w:numFmt w:val="bullet"/>
      <w:lvlText w:val="•"/>
      <w:lvlJc w:val="left"/>
      <w:pPr>
        <w:ind w:left="2190" w:hanging="709"/>
      </w:pPr>
      <w:rPr>
        <w:rFonts w:hint="default"/>
        <w:lang w:val="cs-CZ" w:eastAsia="en-US" w:bidi="ar-SA"/>
      </w:rPr>
    </w:lvl>
    <w:lvl w:ilvl="3" w:tplc="9DE6FE80">
      <w:numFmt w:val="bullet"/>
      <w:lvlText w:val="•"/>
      <w:lvlJc w:val="left"/>
      <w:pPr>
        <w:ind w:left="3245" w:hanging="709"/>
      </w:pPr>
      <w:rPr>
        <w:rFonts w:hint="default"/>
        <w:lang w:val="cs-CZ" w:eastAsia="en-US" w:bidi="ar-SA"/>
      </w:rPr>
    </w:lvl>
    <w:lvl w:ilvl="4" w:tplc="114AADC2">
      <w:numFmt w:val="bullet"/>
      <w:lvlText w:val="•"/>
      <w:lvlJc w:val="left"/>
      <w:pPr>
        <w:ind w:left="4300" w:hanging="709"/>
      </w:pPr>
      <w:rPr>
        <w:rFonts w:hint="default"/>
        <w:lang w:val="cs-CZ" w:eastAsia="en-US" w:bidi="ar-SA"/>
      </w:rPr>
    </w:lvl>
    <w:lvl w:ilvl="5" w:tplc="5882CC52">
      <w:numFmt w:val="bullet"/>
      <w:lvlText w:val="•"/>
      <w:lvlJc w:val="left"/>
      <w:pPr>
        <w:ind w:left="5356" w:hanging="709"/>
      </w:pPr>
      <w:rPr>
        <w:rFonts w:hint="default"/>
        <w:lang w:val="cs-CZ" w:eastAsia="en-US" w:bidi="ar-SA"/>
      </w:rPr>
    </w:lvl>
    <w:lvl w:ilvl="6" w:tplc="FA0EA852">
      <w:numFmt w:val="bullet"/>
      <w:lvlText w:val="•"/>
      <w:lvlJc w:val="left"/>
      <w:pPr>
        <w:ind w:left="6411" w:hanging="709"/>
      </w:pPr>
      <w:rPr>
        <w:rFonts w:hint="default"/>
        <w:lang w:val="cs-CZ" w:eastAsia="en-US" w:bidi="ar-SA"/>
      </w:rPr>
    </w:lvl>
    <w:lvl w:ilvl="7" w:tplc="C372943C">
      <w:numFmt w:val="bullet"/>
      <w:lvlText w:val="•"/>
      <w:lvlJc w:val="left"/>
      <w:pPr>
        <w:ind w:left="7466" w:hanging="709"/>
      </w:pPr>
      <w:rPr>
        <w:rFonts w:hint="default"/>
        <w:lang w:val="cs-CZ" w:eastAsia="en-US" w:bidi="ar-SA"/>
      </w:rPr>
    </w:lvl>
    <w:lvl w:ilvl="8" w:tplc="47DC4D80">
      <w:numFmt w:val="bullet"/>
      <w:lvlText w:val="•"/>
      <w:lvlJc w:val="left"/>
      <w:pPr>
        <w:ind w:left="8521" w:hanging="709"/>
      </w:pPr>
      <w:rPr>
        <w:rFonts w:hint="default"/>
        <w:lang w:val="cs-CZ" w:eastAsia="en-US" w:bidi="ar-SA"/>
      </w:rPr>
    </w:lvl>
  </w:abstractNum>
  <w:abstractNum w:abstractNumId="1" w15:restartNumberingAfterBreak="0">
    <w:nsid w:val="10DE57AC"/>
    <w:multiLevelType w:val="hybridMultilevel"/>
    <w:tmpl w:val="3D868DB2"/>
    <w:lvl w:ilvl="0" w:tplc="8402D7F8">
      <w:start w:val="1"/>
      <w:numFmt w:val="decimal"/>
      <w:lvlText w:val="%1."/>
      <w:lvlJc w:val="left"/>
      <w:pPr>
        <w:ind w:left="8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4CAF0A">
      <w:numFmt w:val="bullet"/>
      <w:lvlText w:val="•"/>
      <w:lvlJc w:val="left"/>
      <w:pPr>
        <w:ind w:left="1135" w:hanging="709"/>
      </w:pPr>
      <w:rPr>
        <w:rFonts w:hint="default"/>
        <w:lang w:val="cs-CZ" w:eastAsia="en-US" w:bidi="ar-SA"/>
      </w:rPr>
    </w:lvl>
    <w:lvl w:ilvl="2" w:tplc="A3C07412">
      <w:numFmt w:val="bullet"/>
      <w:lvlText w:val="•"/>
      <w:lvlJc w:val="left"/>
      <w:pPr>
        <w:ind w:left="2190" w:hanging="709"/>
      </w:pPr>
      <w:rPr>
        <w:rFonts w:hint="default"/>
        <w:lang w:val="cs-CZ" w:eastAsia="en-US" w:bidi="ar-SA"/>
      </w:rPr>
    </w:lvl>
    <w:lvl w:ilvl="3" w:tplc="7062FFF6">
      <w:numFmt w:val="bullet"/>
      <w:lvlText w:val="•"/>
      <w:lvlJc w:val="left"/>
      <w:pPr>
        <w:ind w:left="3245" w:hanging="709"/>
      </w:pPr>
      <w:rPr>
        <w:rFonts w:hint="default"/>
        <w:lang w:val="cs-CZ" w:eastAsia="en-US" w:bidi="ar-SA"/>
      </w:rPr>
    </w:lvl>
    <w:lvl w:ilvl="4" w:tplc="11C88F42">
      <w:numFmt w:val="bullet"/>
      <w:lvlText w:val="•"/>
      <w:lvlJc w:val="left"/>
      <w:pPr>
        <w:ind w:left="4300" w:hanging="709"/>
      </w:pPr>
      <w:rPr>
        <w:rFonts w:hint="default"/>
        <w:lang w:val="cs-CZ" w:eastAsia="en-US" w:bidi="ar-SA"/>
      </w:rPr>
    </w:lvl>
    <w:lvl w:ilvl="5" w:tplc="81C869D6">
      <w:numFmt w:val="bullet"/>
      <w:lvlText w:val="•"/>
      <w:lvlJc w:val="left"/>
      <w:pPr>
        <w:ind w:left="5356" w:hanging="709"/>
      </w:pPr>
      <w:rPr>
        <w:rFonts w:hint="default"/>
        <w:lang w:val="cs-CZ" w:eastAsia="en-US" w:bidi="ar-SA"/>
      </w:rPr>
    </w:lvl>
    <w:lvl w:ilvl="6" w:tplc="C92AC798">
      <w:numFmt w:val="bullet"/>
      <w:lvlText w:val="•"/>
      <w:lvlJc w:val="left"/>
      <w:pPr>
        <w:ind w:left="6411" w:hanging="709"/>
      </w:pPr>
      <w:rPr>
        <w:rFonts w:hint="default"/>
        <w:lang w:val="cs-CZ" w:eastAsia="en-US" w:bidi="ar-SA"/>
      </w:rPr>
    </w:lvl>
    <w:lvl w:ilvl="7" w:tplc="B64C30C2">
      <w:numFmt w:val="bullet"/>
      <w:lvlText w:val="•"/>
      <w:lvlJc w:val="left"/>
      <w:pPr>
        <w:ind w:left="7466" w:hanging="709"/>
      </w:pPr>
      <w:rPr>
        <w:rFonts w:hint="default"/>
        <w:lang w:val="cs-CZ" w:eastAsia="en-US" w:bidi="ar-SA"/>
      </w:rPr>
    </w:lvl>
    <w:lvl w:ilvl="8" w:tplc="13027D8E">
      <w:numFmt w:val="bullet"/>
      <w:lvlText w:val="•"/>
      <w:lvlJc w:val="left"/>
      <w:pPr>
        <w:ind w:left="8521" w:hanging="709"/>
      </w:pPr>
      <w:rPr>
        <w:rFonts w:hint="default"/>
        <w:lang w:val="cs-CZ" w:eastAsia="en-US" w:bidi="ar-SA"/>
      </w:rPr>
    </w:lvl>
  </w:abstractNum>
  <w:abstractNum w:abstractNumId="2" w15:restartNumberingAfterBreak="0">
    <w:nsid w:val="53EA759D"/>
    <w:multiLevelType w:val="hybridMultilevel"/>
    <w:tmpl w:val="8D0A3106"/>
    <w:lvl w:ilvl="0" w:tplc="FBF80BA4">
      <w:start w:val="1"/>
      <w:numFmt w:val="decimal"/>
      <w:lvlText w:val="%1."/>
      <w:lvlJc w:val="left"/>
      <w:pPr>
        <w:ind w:left="8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41A7EC2">
      <w:numFmt w:val="bullet"/>
      <w:lvlText w:val="•"/>
      <w:lvlJc w:val="left"/>
      <w:pPr>
        <w:ind w:left="1135" w:hanging="709"/>
      </w:pPr>
      <w:rPr>
        <w:rFonts w:hint="default"/>
        <w:lang w:val="cs-CZ" w:eastAsia="en-US" w:bidi="ar-SA"/>
      </w:rPr>
    </w:lvl>
    <w:lvl w:ilvl="2" w:tplc="53708346">
      <w:numFmt w:val="bullet"/>
      <w:lvlText w:val="•"/>
      <w:lvlJc w:val="left"/>
      <w:pPr>
        <w:ind w:left="2190" w:hanging="709"/>
      </w:pPr>
      <w:rPr>
        <w:rFonts w:hint="default"/>
        <w:lang w:val="cs-CZ" w:eastAsia="en-US" w:bidi="ar-SA"/>
      </w:rPr>
    </w:lvl>
    <w:lvl w:ilvl="3" w:tplc="9DEC17BA">
      <w:numFmt w:val="bullet"/>
      <w:lvlText w:val="•"/>
      <w:lvlJc w:val="left"/>
      <w:pPr>
        <w:ind w:left="3245" w:hanging="709"/>
      </w:pPr>
      <w:rPr>
        <w:rFonts w:hint="default"/>
        <w:lang w:val="cs-CZ" w:eastAsia="en-US" w:bidi="ar-SA"/>
      </w:rPr>
    </w:lvl>
    <w:lvl w:ilvl="4" w:tplc="AFE8E64A">
      <w:numFmt w:val="bullet"/>
      <w:lvlText w:val="•"/>
      <w:lvlJc w:val="left"/>
      <w:pPr>
        <w:ind w:left="4300" w:hanging="709"/>
      </w:pPr>
      <w:rPr>
        <w:rFonts w:hint="default"/>
        <w:lang w:val="cs-CZ" w:eastAsia="en-US" w:bidi="ar-SA"/>
      </w:rPr>
    </w:lvl>
    <w:lvl w:ilvl="5" w:tplc="46E6671C">
      <w:numFmt w:val="bullet"/>
      <w:lvlText w:val="•"/>
      <w:lvlJc w:val="left"/>
      <w:pPr>
        <w:ind w:left="5356" w:hanging="709"/>
      </w:pPr>
      <w:rPr>
        <w:rFonts w:hint="default"/>
        <w:lang w:val="cs-CZ" w:eastAsia="en-US" w:bidi="ar-SA"/>
      </w:rPr>
    </w:lvl>
    <w:lvl w:ilvl="6" w:tplc="F90CDF0C">
      <w:numFmt w:val="bullet"/>
      <w:lvlText w:val="•"/>
      <w:lvlJc w:val="left"/>
      <w:pPr>
        <w:ind w:left="6411" w:hanging="709"/>
      </w:pPr>
      <w:rPr>
        <w:rFonts w:hint="default"/>
        <w:lang w:val="cs-CZ" w:eastAsia="en-US" w:bidi="ar-SA"/>
      </w:rPr>
    </w:lvl>
    <w:lvl w:ilvl="7" w:tplc="4FE45E1A">
      <w:numFmt w:val="bullet"/>
      <w:lvlText w:val="•"/>
      <w:lvlJc w:val="left"/>
      <w:pPr>
        <w:ind w:left="7466" w:hanging="709"/>
      </w:pPr>
      <w:rPr>
        <w:rFonts w:hint="default"/>
        <w:lang w:val="cs-CZ" w:eastAsia="en-US" w:bidi="ar-SA"/>
      </w:rPr>
    </w:lvl>
    <w:lvl w:ilvl="8" w:tplc="859A0CC4">
      <w:numFmt w:val="bullet"/>
      <w:lvlText w:val="•"/>
      <w:lvlJc w:val="left"/>
      <w:pPr>
        <w:ind w:left="8521" w:hanging="709"/>
      </w:pPr>
      <w:rPr>
        <w:rFonts w:hint="default"/>
        <w:lang w:val="cs-CZ" w:eastAsia="en-US" w:bidi="ar-SA"/>
      </w:rPr>
    </w:lvl>
  </w:abstractNum>
  <w:num w:numId="1" w16cid:durableId="1309482354">
    <w:abstractNumId w:val="1"/>
  </w:num>
  <w:num w:numId="2" w16cid:durableId="2094617446">
    <w:abstractNumId w:val="0"/>
  </w:num>
  <w:num w:numId="3" w16cid:durableId="941497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974"/>
    <w:rsid w:val="004C10FB"/>
    <w:rsid w:val="0056500A"/>
    <w:rsid w:val="008A5974"/>
    <w:rsid w:val="00F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B3E0"/>
  <w15:docId w15:val="{EA9781A3-8E13-4171-A941-F4BBB6E9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50"/>
      <w:szCs w:val="50"/>
    </w:rPr>
  </w:style>
  <w:style w:type="paragraph" w:styleId="Nadpis2">
    <w:name w:val="heading 2"/>
    <w:basedOn w:val="Normln"/>
    <w:uiPriority w:val="9"/>
    <w:unhideWhenUsed/>
    <w:qFormat/>
    <w:pPr>
      <w:ind w:left="88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43"/>
      <w:ind w:left="88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8" w:right="58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1931</Characters>
  <Application>Microsoft Office Word</Application>
  <DocSecurity>0</DocSecurity>
  <Lines>101</Lines>
  <Paragraphs>80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Marková, Ing</dc:creator>
  <cp:lastModifiedBy>reditel NOK</cp:lastModifiedBy>
  <cp:revision>2</cp:revision>
  <dcterms:created xsi:type="dcterms:W3CDTF">2025-09-08T07:08:00Z</dcterms:created>
  <dcterms:modified xsi:type="dcterms:W3CDTF">2025-09-08T07:08:00Z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pro Microsoft 365</vt:lpwstr>
  </property>
</Properties>
</file>