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5705F438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31175F">
        <w:rPr>
          <w:sz w:val="22"/>
          <w:szCs w:val="22"/>
        </w:rPr>
        <w:t>……………….</w:t>
      </w:r>
      <w:r w:rsidRPr="007D54F6">
        <w:rPr>
          <w:sz w:val="22"/>
          <w:szCs w:val="22"/>
        </w:rPr>
        <w:t>, ředitel</w:t>
      </w:r>
    </w:p>
    <w:p w14:paraId="31C5A6F9" w14:textId="77792955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31175F">
        <w:rPr>
          <w:sz w:val="22"/>
          <w:szCs w:val="22"/>
        </w:rPr>
        <w:t>…………….</w:t>
      </w:r>
      <w:r w:rsidRPr="00A03C83">
        <w:rPr>
          <w:sz w:val="22"/>
          <w:szCs w:val="22"/>
        </w:rPr>
        <w:t xml:space="preserve">, </w:t>
      </w:r>
      <w:hyperlink r:id="rId8" w:history="1">
        <w:r w:rsidR="0031175F">
          <w:rPr>
            <w:rStyle w:val="Hypertextovodkaz"/>
            <w:color w:val="auto"/>
            <w:sz w:val="22"/>
            <w:szCs w:val="22"/>
            <w:u w:val="none"/>
          </w:rPr>
          <w:t>……………</w:t>
        </w:r>
        <w:r w:rsidRPr="00A03C83">
          <w:rPr>
            <w:rStyle w:val="Hypertextovodkaz"/>
            <w:color w:val="auto"/>
            <w:sz w:val="22"/>
            <w:szCs w:val="22"/>
            <w:u w:val="none"/>
          </w:rPr>
          <w:t>@pld.cz</w:t>
        </w:r>
      </w:hyperlink>
      <w:r w:rsidRPr="00A03C83">
        <w:rPr>
          <w:sz w:val="22"/>
          <w:szCs w:val="22"/>
        </w:rPr>
        <w:t xml:space="preserve">, </w:t>
      </w:r>
      <w:r w:rsidR="0031175F">
        <w:rPr>
          <w:sz w:val="22"/>
          <w:szCs w:val="22"/>
        </w:rPr>
        <w:t>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02D83167" w:rsidR="009D3AA4" w:rsidRPr="00F7752E" w:rsidRDefault="007B6140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Petr Litera</w:t>
      </w:r>
    </w:p>
    <w:p w14:paraId="5EE075F4" w14:textId="14AA0593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25F52" w:rsidRPr="00C25F52">
        <w:rPr>
          <w:rFonts w:ascii="Times New Roman" w:hAnsi="Times New Roman"/>
          <w:b w:val="0"/>
          <w:sz w:val="22"/>
          <w:szCs w:val="22"/>
        </w:rPr>
        <w:t>K Bubčáku 1704, 273 09, Kladno - Švermov</w:t>
      </w:r>
    </w:p>
    <w:p w14:paraId="6419FF1C" w14:textId="00AB92C1" w:rsidR="009D3AA4" w:rsidRPr="007D54F6" w:rsidRDefault="009D3AA4" w:rsidP="00C25F52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</w:t>
      </w:r>
      <w:r w:rsidR="00C25F52">
        <w:rPr>
          <w:rFonts w:ascii="Times New Roman" w:hAnsi="Times New Roman"/>
          <w:b w:val="0"/>
          <w:sz w:val="22"/>
          <w:szCs w:val="22"/>
        </w:rPr>
        <w:t>án</w:t>
      </w:r>
      <w:r w:rsidRPr="007D54F6">
        <w:rPr>
          <w:rFonts w:ascii="Times New Roman" w:hAnsi="Times New Roman"/>
          <w:b w:val="0"/>
          <w:sz w:val="22"/>
          <w:szCs w:val="22"/>
        </w:rPr>
        <w:t>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25F52">
        <w:rPr>
          <w:rFonts w:ascii="Times New Roman" w:hAnsi="Times New Roman"/>
          <w:b w:val="0"/>
          <w:sz w:val="22"/>
          <w:szCs w:val="22"/>
        </w:rPr>
        <w:t>v živnostenském rejstříku vedeném Magistrátem města Kladna</w:t>
      </w:r>
    </w:p>
    <w:p w14:paraId="545CBD79" w14:textId="36B90E1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25F52" w:rsidRPr="00C25F52">
        <w:rPr>
          <w:rFonts w:ascii="Times New Roman" w:hAnsi="Times New Roman"/>
          <w:b w:val="0"/>
          <w:sz w:val="22"/>
          <w:szCs w:val="22"/>
        </w:rPr>
        <w:t>71028269</w:t>
      </w:r>
    </w:p>
    <w:p w14:paraId="04DD9ECE" w14:textId="1AFAE82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25F52" w:rsidRPr="00C25F52">
        <w:rPr>
          <w:rFonts w:ascii="Times New Roman" w:hAnsi="Times New Roman"/>
          <w:b w:val="0"/>
          <w:sz w:val="22"/>
          <w:szCs w:val="22"/>
        </w:rPr>
        <w:t>CZ8104170712</w:t>
      </w:r>
    </w:p>
    <w:p w14:paraId="45220221" w14:textId="29AEDB3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1175F">
        <w:rPr>
          <w:rFonts w:ascii="Times New Roman" w:hAnsi="Times New Roman"/>
          <w:b w:val="0"/>
          <w:sz w:val="22"/>
          <w:szCs w:val="22"/>
        </w:rPr>
        <w:t>…………….</w:t>
      </w:r>
      <w:r w:rsidR="00C25F52">
        <w:rPr>
          <w:rFonts w:ascii="Times New Roman" w:hAnsi="Times New Roman"/>
          <w:b w:val="0"/>
          <w:sz w:val="22"/>
          <w:szCs w:val="22"/>
        </w:rPr>
        <w:t>, majitel</w:t>
      </w:r>
    </w:p>
    <w:p w14:paraId="738BC35C" w14:textId="1A9FFE88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1175F">
        <w:rPr>
          <w:rFonts w:ascii="Times New Roman" w:hAnsi="Times New Roman"/>
          <w:b w:val="0"/>
          <w:sz w:val="22"/>
          <w:szCs w:val="22"/>
        </w:rPr>
        <w:t>……………</w:t>
      </w:r>
      <w:r w:rsidR="00C25F52">
        <w:rPr>
          <w:rFonts w:ascii="Times New Roman" w:hAnsi="Times New Roman"/>
          <w:b w:val="0"/>
          <w:sz w:val="22"/>
          <w:szCs w:val="22"/>
        </w:rPr>
        <w:t xml:space="preserve">, </w:t>
      </w:r>
      <w:r w:rsidR="0031175F">
        <w:rPr>
          <w:rFonts w:ascii="Times New Roman" w:hAnsi="Times New Roman"/>
          <w:b w:val="0"/>
          <w:sz w:val="22"/>
          <w:szCs w:val="22"/>
        </w:rPr>
        <w:t>…………………………</w:t>
      </w:r>
      <w:r w:rsidR="00C25F52">
        <w:rPr>
          <w:rFonts w:ascii="Times New Roman" w:hAnsi="Times New Roman"/>
          <w:b w:val="0"/>
          <w:sz w:val="22"/>
          <w:szCs w:val="22"/>
        </w:rPr>
        <w:t xml:space="preserve">, </w:t>
      </w:r>
      <w:r w:rsidR="00C25F52" w:rsidRPr="00C25F52">
        <w:rPr>
          <w:rFonts w:ascii="Times New Roman" w:hAnsi="Times New Roman"/>
          <w:b w:val="0"/>
          <w:sz w:val="22"/>
          <w:szCs w:val="22"/>
        </w:rPr>
        <w:t>nabyteklitera@seznam.cz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1A5819E9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7B6140">
        <w:rPr>
          <w:rFonts w:cstheme="minorHAnsi"/>
          <w:b/>
          <w:u w:val="single"/>
        </w:rPr>
        <w:t>Nákup skříní na panty</w:t>
      </w:r>
      <w:r w:rsidRPr="008B5A5F">
        <w:rPr>
          <w:b/>
          <w:sz w:val="22"/>
          <w:szCs w:val="22"/>
          <w:u w:val="single"/>
        </w:rPr>
        <w:t>“</w:t>
      </w:r>
      <w:r w:rsidRPr="00A04C82">
        <w:rPr>
          <w:sz w:val="22"/>
          <w:szCs w:val="22"/>
        </w:rPr>
        <w:t>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696AE047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F012DD" w:rsidRPr="00F012DD">
        <w:rPr>
          <w:sz w:val="22"/>
          <w:szCs w:val="22"/>
        </w:rPr>
        <w:t xml:space="preserve"> </w:t>
      </w:r>
      <w:r w:rsidR="007B6140">
        <w:rPr>
          <w:b/>
          <w:bCs/>
          <w:sz w:val="22"/>
          <w:szCs w:val="22"/>
          <w:u w:val="single"/>
        </w:rPr>
        <w:t>4</w:t>
      </w:r>
      <w:r w:rsidR="003006C7" w:rsidRPr="003006C7">
        <w:rPr>
          <w:b/>
          <w:bCs/>
          <w:sz w:val="22"/>
          <w:szCs w:val="22"/>
          <w:u w:val="single"/>
        </w:rPr>
        <w:t xml:space="preserve"> ks </w:t>
      </w:r>
      <w:r w:rsidR="007B6140">
        <w:rPr>
          <w:b/>
          <w:bCs/>
          <w:sz w:val="22"/>
          <w:szCs w:val="22"/>
          <w:u w:val="single"/>
        </w:rPr>
        <w:t>skříní na panty</w:t>
      </w:r>
      <w:r w:rsidR="00C41C09">
        <w:rPr>
          <w:b/>
          <w:bCs/>
          <w:sz w:val="22"/>
          <w:szCs w:val="22"/>
          <w:u w:val="single"/>
        </w:rPr>
        <w:t xml:space="preserve">. 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03F193CC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</w:t>
      </w:r>
      <w:r w:rsidR="007B6140">
        <w:rPr>
          <w:bCs/>
          <w:sz w:val="22"/>
          <w:szCs w:val="22"/>
        </w:rPr>
        <w:t xml:space="preserve">zaměření, </w:t>
      </w:r>
      <w:r w:rsidRPr="0059786B">
        <w:rPr>
          <w:bCs/>
          <w:sz w:val="22"/>
          <w:szCs w:val="22"/>
        </w:rPr>
        <w:t xml:space="preserve">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>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55714045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3A2C3F">
        <w:rPr>
          <w:rFonts w:eastAsia="Calibri"/>
          <w:b/>
          <w:bCs/>
          <w:sz w:val="22"/>
          <w:szCs w:val="22"/>
        </w:rPr>
        <w:t xml:space="preserve">do </w:t>
      </w:r>
      <w:r w:rsidR="007B6140">
        <w:rPr>
          <w:rFonts w:eastAsia="Calibri"/>
          <w:b/>
          <w:bCs/>
          <w:sz w:val="22"/>
          <w:szCs w:val="22"/>
        </w:rPr>
        <w:t>19. 12. 2025</w:t>
      </w:r>
      <w:r w:rsidR="00C25C97">
        <w:rPr>
          <w:rFonts w:eastAsia="Calibri"/>
          <w:b/>
          <w:bCs/>
          <w:sz w:val="22"/>
          <w:szCs w:val="22"/>
        </w:rPr>
        <w:t xml:space="preserve"> od účinnosti</w:t>
      </w:r>
      <w:r w:rsidR="006E469D">
        <w:rPr>
          <w:rFonts w:eastAsia="Calibri"/>
          <w:b/>
          <w:bCs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C9D1809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7B6140">
        <w:rPr>
          <w:b/>
          <w:sz w:val="22"/>
          <w:szCs w:val="22"/>
        </w:rPr>
        <w:t>147 670,00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7B6140">
        <w:rPr>
          <w:sz w:val="22"/>
          <w:szCs w:val="22"/>
        </w:rPr>
        <w:t>31 010,70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7B6140">
        <w:rPr>
          <w:b/>
          <w:sz w:val="22"/>
          <w:szCs w:val="22"/>
        </w:rPr>
        <w:t>178 680,70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2548ECB3" w14:textId="0442D894" w:rsidR="009C2BB0" w:rsidRDefault="009D3AA4" w:rsidP="001603CE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137B54AC" w14:textId="3CA555E1" w:rsidR="00C25F52" w:rsidRDefault="00C25F52" w:rsidP="00C25F52">
      <w:pPr>
        <w:autoSpaceDE w:val="0"/>
        <w:autoSpaceDN w:val="0"/>
        <w:spacing w:before="120"/>
        <w:jc w:val="both"/>
        <w:rPr>
          <w:sz w:val="22"/>
          <w:szCs w:val="22"/>
        </w:rPr>
      </w:pPr>
    </w:p>
    <w:p w14:paraId="2DDC6D2F" w14:textId="77777777" w:rsidR="00C25F52" w:rsidRPr="00C25F52" w:rsidRDefault="00C25F52" w:rsidP="00C25F52">
      <w:pPr>
        <w:autoSpaceDE w:val="0"/>
        <w:autoSpaceDN w:val="0"/>
        <w:spacing w:before="12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00642A2E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C25F52" w:rsidRPr="00C25F52">
        <w:rPr>
          <w:rFonts w:ascii="Times New Roman" w:hAnsi="Times New Roman"/>
          <w:b w:val="0"/>
          <w:color w:val="44546A" w:themeColor="text2"/>
          <w:sz w:val="22"/>
          <w:szCs w:val="22"/>
        </w:rPr>
        <w:t>nabyteklitera@seznam.cz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308D9EBD" w14:textId="61B007CE" w:rsidR="005E1FC5" w:rsidRDefault="008F0397" w:rsidP="003A2C3F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39285176" w14:textId="5AC9FDB9" w:rsidR="007B6140" w:rsidRDefault="007B6140" w:rsidP="007B6140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12178497" w14:textId="77777777" w:rsidR="007B6140" w:rsidRPr="00C41C09" w:rsidRDefault="007B6140" w:rsidP="007B6140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44245C70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</w:t>
      </w:r>
      <w:r w:rsidR="00C25F52">
        <w:rPr>
          <w:noProof/>
          <w:color w:val="000000" w:themeColor="text1"/>
          <w:sz w:val="22"/>
          <w:szCs w:val="22"/>
        </w:rPr>
        <w:t>vč.</w:t>
      </w:r>
      <w:r w:rsidR="00F012DD">
        <w:rPr>
          <w:noProof/>
          <w:color w:val="000000" w:themeColor="text1"/>
          <w:sz w:val="22"/>
          <w:szCs w:val="22"/>
        </w:rPr>
        <w:t xml:space="preserve"> 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57D218C5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31175F">
        <w:rPr>
          <w:color w:val="000000"/>
          <w:sz w:val="22"/>
          <w:szCs w:val="22"/>
        </w:rPr>
        <w:t>8.9.2025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31175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7B6140">
        <w:rPr>
          <w:color w:val="000000"/>
          <w:sz w:val="22"/>
          <w:szCs w:val="22"/>
        </w:rPr>
        <w:t> Kladně,</w:t>
      </w:r>
      <w:r w:rsidRPr="007D54F6">
        <w:rPr>
          <w:color w:val="000000"/>
          <w:sz w:val="22"/>
          <w:szCs w:val="22"/>
        </w:rPr>
        <w:t xml:space="preserve"> dne </w:t>
      </w:r>
      <w:r w:rsidR="0031175F">
        <w:rPr>
          <w:color w:val="000000"/>
          <w:sz w:val="22"/>
          <w:szCs w:val="22"/>
        </w:rPr>
        <w:t>3.9.2025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32285B0C" w:rsidR="00583CC5" w:rsidRPr="007D54F6" w:rsidRDefault="00583CC5" w:rsidP="007B6140">
      <w:pPr>
        <w:pStyle w:val="Styl"/>
        <w:tabs>
          <w:tab w:val="center" w:pos="2268"/>
          <w:tab w:val="left" w:pos="6379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ab/>
        <w:t xml:space="preserve"> </w:t>
      </w:r>
      <w:r w:rsidR="0031175F">
        <w:rPr>
          <w:b/>
          <w:sz w:val="22"/>
          <w:szCs w:val="22"/>
        </w:rPr>
        <w:tab/>
      </w:r>
      <w:r w:rsidR="0031175F">
        <w:rPr>
          <w:b/>
          <w:sz w:val="22"/>
          <w:szCs w:val="22"/>
        </w:rPr>
        <w:tab/>
      </w:r>
      <w:r w:rsidR="007B6140">
        <w:rPr>
          <w:b/>
          <w:sz w:val="22"/>
          <w:szCs w:val="22"/>
        </w:rPr>
        <w:t>Petr Litera</w:t>
      </w:r>
    </w:p>
    <w:p w14:paraId="0AE285F1" w14:textId="0D241A2B" w:rsidR="00583CC5" w:rsidRPr="007D54F6" w:rsidRDefault="00583CC5" w:rsidP="007B6140">
      <w:pPr>
        <w:pStyle w:val="Styl"/>
        <w:tabs>
          <w:tab w:val="left" w:pos="6663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</w:p>
    <w:p w14:paraId="1250394A" w14:textId="77777777" w:rsidR="00915C4A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</w:p>
    <w:p w14:paraId="1D7EF614" w14:textId="77777777" w:rsid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  <w:sz w:val="22"/>
          <w:szCs w:val="22"/>
        </w:rPr>
      </w:pPr>
    </w:p>
    <w:p w14:paraId="347904F8" w14:textId="77777777" w:rsid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  <w:sz w:val="22"/>
          <w:szCs w:val="22"/>
        </w:rPr>
      </w:pPr>
    </w:p>
    <w:p w14:paraId="6F6FA160" w14:textId="77777777" w:rsid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  <w:sz w:val="22"/>
          <w:szCs w:val="22"/>
        </w:rPr>
      </w:pPr>
    </w:p>
    <w:p w14:paraId="07ADE544" w14:textId="77777777" w:rsid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  <w:sz w:val="22"/>
          <w:szCs w:val="22"/>
        </w:rPr>
      </w:pPr>
    </w:p>
    <w:p w14:paraId="1A5B13F7" w14:textId="77777777" w:rsid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  <w:sz w:val="22"/>
          <w:szCs w:val="22"/>
        </w:rPr>
      </w:pPr>
    </w:p>
    <w:p w14:paraId="093D3277" w14:textId="77777777" w:rsidR="00915C4A" w:rsidRP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bCs/>
          <w:color w:val="000000"/>
        </w:rPr>
      </w:pPr>
      <w:r w:rsidRPr="00915C4A">
        <w:rPr>
          <w:b/>
          <w:bCs/>
          <w:color w:val="000000"/>
        </w:rPr>
        <w:lastRenderedPageBreak/>
        <w:t>Příloha č. 1 – Specifikace předmětu plnění vč. nabídkové ceny</w:t>
      </w:r>
    </w:p>
    <w:p w14:paraId="5D012F76" w14:textId="77777777" w:rsid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  <w:sz w:val="22"/>
          <w:szCs w:val="22"/>
        </w:rPr>
      </w:pPr>
    </w:p>
    <w:p w14:paraId="3EE95815" w14:textId="33DB2E4A" w:rsid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bCs/>
          <w:color w:val="000000"/>
          <w:sz w:val="22"/>
          <w:szCs w:val="22"/>
        </w:rPr>
      </w:pPr>
      <w:r w:rsidRPr="00842EFE">
        <w:rPr>
          <w:b/>
          <w:bCs/>
          <w:color w:val="000000"/>
        </w:rPr>
        <w:t>Skříň na panty</w:t>
      </w:r>
      <w:r>
        <w:rPr>
          <w:b/>
          <w:bCs/>
          <w:color w:val="000000"/>
          <w:sz w:val="22"/>
          <w:szCs w:val="22"/>
        </w:rPr>
        <w:t>___________________________________________________________________4x</w:t>
      </w:r>
    </w:p>
    <w:p w14:paraId="7A8B8A8C" w14:textId="77777777" w:rsidR="00915C4A" w:rsidRPr="00915C4A" w:rsidRDefault="00915C4A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bCs/>
          <w:color w:val="000000"/>
          <w:sz w:val="22"/>
          <w:szCs w:val="22"/>
        </w:rPr>
      </w:pPr>
    </w:p>
    <w:p w14:paraId="4C5C33B2" w14:textId="77777777" w:rsidR="00915C4A" w:rsidRDefault="00915C4A" w:rsidP="00915C4A">
      <w:pPr>
        <w:pStyle w:val="Odstavecseseznamem"/>
        <w:numPr>
          <w:ilvl w:val="0"/>
          <w:numId w:val="36"/>
        </w:numPr>
        <w:jc w:val="both"/>
      </w:pPr>
      <w:r w:rsidRPr="00EA6F45">
        <w:t>DTDL o síle 18</w:t>
      </w:r>
      <w:r>
        <w:t xml:space="preserve"> </w:t>
      </w:r>
      <w:r w:rsidRPr="00EA6F45">
        <w:t xml:space="preserve">mm </w:t>
      </w:r>
    </w:p>
    <w:p w14:paraId="0838075D" w14:textId="77777777" w:rsidR="00915C4A" w:rsidRDefault="00915C4A" w:rsidP="00915C4A">
      <w:pPr>
        <w:pStyle w:val="Odstavecseseznamem"/>
        <w:numPr>
          <w:ilvl w:val="0"/>
          <w:numId w:val="35"/>
        </w:numPr>
        <w:jc w:val="both"/>
      </w:pPr>
      <w:r w:rsidRPr="00EA6F45">
        <w:t>záda HDF o síle 4</w:t>
      </w:r>
      <w:r>
        <w:t xml:space="preserve"> </w:t>
      </w:r>
      <w:r w:rsidRPr="00EA6F45">
        <w:t xml:space="preserve">mm - bílá </w:t>
      </w:r>
    </w:p>
    <w:p w14:paraId="687F2A23" w14:textId="77777777" w:rsidR="00915C4A" w:rsidRDefault="00915C4A" w:rsidP="00915C4A">
      <w:pPr>
        <w:pStyle w:val="Odstavecseseznamem"/>
        <w:numPr>
          <w:ilvl w:val="0"/>
          <w:numId w:val="35"/>
        </w:numPr>
        <w:jc w:val="both"/>
      </w:pPr>
      <w:r w:rsidRPr="00EA6F45">
        <w:t xml:space="preserve">dekor </w:t>
      </w:r>
      <w:r>
        <w:t>buk (2x skříň), javor (2x skříň)</w:t>
      </w:r>
      <w:r w:rsidRPr="00EA6F45">
        <w:t xml:space="preserve"> </w:t>
      </w:r>
    </w:p>
    <w:p w14:paraId="7180791F" w14:textId="77777777" w:rsidR="00915C4A" w:rsidRDefault="00915C4A" w:rsidP="00915C4A">
      <w:pPr>
        <w:pStyle w:val="Odstavecseseznamem"/>
        <w:numPr>
          <w:ilvl w:val="0"/>
          <w:numId w:val="35"/>
        </w:numPr>
        <w:jc w:val="both"/>
      </w:pPr>
      <w:r w:rsidRPr="00EA6F45">
        <w:t>ABS hrana: 2</w:t>
      </w:r>
      <w:r>
        <w:t xml:space="preserve"> </w:t>
      </w:r>
      <w:r w:rsidRPr="00EA6F45">
        <w:t xml:space="preserve">mm pohledové, ost. o síle 0,5mm </w:t>
      </w:r>
    </w:p>
    <w:p w14:paraId="68B3967E" w14:textId="77777777" w:rsidR="00915C4A" w:rsidRDefault="00915C4A" w:rsidP="00915C4A">
      <w:pPr>
        <w:pStyle w:val="Odstavecseseznamem"/>
        <w:numPr>
          <w:ilvl w:val="0"/>
          <w:numId w:val="35"/>
        </w:numPr>
        <w:jc w:val="both"/>
      </w:pPr>
      <w:r w:rsidRPr="00EA6F45">
        <w:t xml:space="preserve">panty Blum včetně dotlumení </w:t>
      </w:r>
    </w:p>
    <w:p w14:paraId="4CA13FE8" w14:textId="77777777" w:rsidR="00915C4A" w:rsidRPr="00924077" w:rsidRDefault="00915C4A" w:rsidP="00915C4A">
      <w:pPr>
        <w:pStyle w:val="Odstavecseseznamem"/>
        <w:numPr>
          <w:ilvl w:val="0"/>
          <w:numId w:val="35"/>
        </w:numPr>
        <w:rPr>
          <w:sz w:val="22"/>
          <w:szCs w:val="22"/>
        </w:rPr>
      </w:pPr>
      <w:r>
        <w:t>veškeré skříně budou uzamykatelné (každá jedna sestava bude mít shodný klíč pro všechny zámky)</w:t>
      </w:r>
    </w:p>
    <w:p w14:paraId="611D82D8" w14:textId="77777777" w:rsidR="00915C4A" w:rsidRDefault="00915C4A" w:rsidP="00915C4A">
      <w:pPr>
        <w:pStyle w:val="Odstavecseseznamem"/>
        <w:numPr>
          <w:ilvl w:val="0"/>
          <w:numId w:val="35"/>
        </w:numPr>
      </w:pPr>
      <w:r>
        <w:t>madla kovová - satin chrom, rozteč 128mm</w:t>
      </w:r>
    </w:p>
    <w:p w14:paraId="443170F6" w14:textId="5CB3C159" w:rsidR="00915C4A" w:rsidRDefault="00915C4A" w:rsidP="00915C4A">
      <w:pPr>
        <w:pStyle w:val="Odstavecseseznamem"/>
        <w:numPr>
          <w:ilvl w:val="0"/>
          <w:numId w:val="35"/>
        </w:numPr>
      </w:pPr>
      <w:r>
        <w:t>nožky v.10cm u jedné skříně, ostatní skříně budou stát na soklu a budou dokola zalištované</w:t>
      </w:r>
    </w:p>
    <w:p w14:paraId="770D5FD3" w14:textId="77777777" w:rsidR="00842EFE" w:rsidRDefault="00842EFE" w:rsidP="00842EFE">
      <w:pPr>
        <w:pStyle w:val="Odstavecseseznamem"/>
        <w:ind w:left="1428"/>
      </w:pPr>
    </w:p>
    <w:p w14:paraId="644497C8" w14:textId="367FB79D" w:rsidR="00842EFE" w:rsidRPr="00842EFE" w:rsidRDefault="00842EFE" w:rsidP="00842EFE">
      <w:pPr>
        <w:rPr>
          <w:b/>
          <w:bCs/>
        </w:rPr>
      </w:pPr>
      <w:r w:rsidRPr="00842EFE">
        <w:rPr>
          <w:b/>
          <w:bCs/>
        </w:rPr>
        <w:t>Cenová nabídka</w:t>
      </w:r>
    </w:p>
    <w:p w14:paraId="2F391DFB" w14:textId="564F0981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>
        <w:rPr>
          <w:color w:val="00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6"/>
        <w:gridCol w:w="1375"/>
        <w:gridCol w:w="1276"/>
        <w:gridCol w:w="1559"/>
        <w:gridCol w:w="1701"/>
        <w:gridCol w:w="825"/>
      </w:tblGrid>
      <w:tr w:rsidR="00842EFE" w14:paraId="0A521AC2" w14:textId="6631EC0A" w:rsidTr="00842EFE">
        <w:tc>
          <w:tcPr>
            <w:tcW w:w="1056" w:type="dxa"/>
            <w:vAlign w:val="center"/>
          </w:tcPr>
          <w:p w14:paraId="2F3044D9" w14:textId="05EBAB8B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Položka č.</w:t>
            </w:r>
          </w:p>
        </w:tc>
        <w:tc>
          <w:tcPr>
            <w:tcW w:w="1375" w:type="dxa"/>
            <w:vAlign w:val="center"/>
          </w:tcPr>
          <w:p w14:paraId="69CDFBE4" w14:textId="7DAA0412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Popis</w:t>
            </w:r>
          </w:p>
        </w:tc>
        <w:tc>
          <w:tcPr>
            <w:tcW w:w="1276" w:type="dxa"/>
            <w:vAlign w:val="center"/>
          </w:tcPr>
          <w:p w14:paraId="1E454979" w14:textId="0ABD57EC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Množství</w:t>
            </w:r>
          </w:p>
        </w:tc>
        <w:tc>
          <w:tcPr>
            <w:tcW w:w="1559" w:type="dxa"/>
            <w:vAlign w:val="center"/>
          </w:tcPr>
          <w:p w14:paraId="63207328" w14:textId="3AED999C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celkem bez DPH</w:t>
            </w:r>
          </w:p>
        </w:tc>
        <w:tc>
          <w:tcPr>
            <w:tcW w:w="1701" w:type="dxa"/>
            <w:vAlign w:val="center"/>
          </w:tcPr>
          <w:p w14:paraId="579500F2" w14:textId="69F0E54C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celkem vč. DPH</w:t>
            </w:r>
          </w:p>
        </w:tc>
        <w:tc>
          <w:tcPr>
            <w:tcW w:w="825" w:type="dxa"/>
            <w:vAlign w:val="center"/>
          </w:tcPr>
          <w:p w14:paraId="24392210" w14:textId="558554A2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(v %)</w:t>
            </w:r>
          </w:p>
        </w:tc>
      </w:tr>
      <w:tr w:rsidR="00842EFE" w14:paraId="18E82851" w14:textId="3EDC7EE7" w:rsidTr="00842EFE">
        <w:trPr>
          <w:trHeight w:val="466"/>
        </w:trPr>
        <w:tc>
          <w:tcPr>
            <w:tcW w:w="1056" w:type="dxa"/>
            <w:vAlign w:val="center"/>
          </w:tcPr>
          <w:p w14:paraId="0AD94BF6" w14:textId="4EC5EE28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4D43DAC8" w14:textId="7191838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 w:rsidRPr="00842EFE">
              <w:rPr>
                <w:b/>
                <w:color w:val="000000"/>
              </w:rPr>
              <w:t>skříň š.196cm</w:t>
            </w:r>
          </w:p>
        </w:tc>
        <w:tc>
          <w:tcPr>
            <w:tcW w:w="1276" w:type="dxa"/>
            <w:vAlign w:val="center"/>
          </w:tcPr>
          <w:p w14:paraId="3F2D1042" w14:textId="453AF7F1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3ED59981" w14:textId="14A2301E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37 950,-</w:t>
            </w:r>
          </w:p>
        </w:tc>
        <w:tc>
          <w:tcPr>
            <w:tcW w:w="1701" w:type="dxa"/>
            <w:vAlign w:val="center"/>
          </w:tcPr>
          <w:p w14:paraId="6C0BB9EA" w14:textId="7C125F08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45 919,50</w:t>
            </w:r>
          </w:p>
        </w:tc>
        <w:tc>
          <w:tcPr>
            <w:tcW w:w="825" w:type="dxa"/>
            <w:vAlign w:val="center"/>
          </w:tcPr>
          <w:p w14:paraId="2BFD3B83" w14:textId="3AC38FB9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</w:tr>
      <w:tr w:rsidR="00842EFE" w14:paraId="598665B8" w14:textId="2CE0D108" w:rsidTr="00842EFE">
        <w:trPr>
          <w:trHeight w:val="416"/>
        </w:trPr>
        <w:tc>
          <w:tcPr>
            <w:tcW w:w="1056" w:type="dxa"/>
            <w:vAlign w:val="center"/>
          </w:tcPr>
          <w:p w14:paraId="1D5F6AE4" w14:textId="1A4E40F6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14:paraId="709480E5" w14:textId="29C4F45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 w:rsidRPr="00842EFE">
              <w:rPr>
                <w:b/>
                <w:color w:val="000000"/>
              </w:rPr>
              <w:t>skříň š.344cm</w:t>
            </w:r>
          </w:p>
        </w:tc>
        <w:tc>
          <w:tcPr>
            <w:tcW w:w="1276" w:type="dxa"/>
            <w:vAlign w:val="center"/>
          </w:tcPr>
          <w:p w14:paraId="0C21C9C1" w14:textId="0246A236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0745AEA2" w14:textId="77A6AD82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57 930,-</w:t>
            </w:r>
          </w:p>
        </w:tc>
        <w:tc>
          <w:tcPr>
            <w:tcW w:w="1701" w:type="dxa"/>
            <w:vAlign w:val="center"/>
          </w:tcPr>
          <w:p w14:paraId="6E8AAFC7" w14:textId="65B07FE6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70 095,53</w:t>
            </w:r>
          </w:p>
        </w:tc>
        <w:tc>
          <w:tcPr>
            <w:tcW w:w="825" w:type="dxa"/>
            <w:vAlign w:val="center"/>
          </w:tcPr>
          <w:p w14:paraId="47BFDB79" w14:textId="3457850C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</w:tr>
      <w:tr w:rsidR="00842EFE" w14:paraId="192138E8" w14:textId="26539A4F" w:rsidTr="00842EFE">
        <w:trPr>
          <w:trHeight w:val="407"/>
        </w:trPr>
        <w:tc>
          <w:tcPr>
            <w:tcW w:w="1056" w:type="dxa"/>
            <w:vAlign w:val="center"/>
          </w:tcPr>
          <w:p w14:paraId="13F92A93" w14:textId="44DFE729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375" w:type="dxa"/>
            <w:vAlign w:val="center"/>
          </w:tcPr>
          <w:p w14:paraId="58E2FE00" w14:textId="7A21EF03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 w:rsidRPr="00842EFE">
              <w:rPr>
                <w:b/>
                <w:color w:val="000000"/>
              </w:rPr>
              <w:t>skříň š.170cm</w:t>
            </w:r>
          </w:p>
        </w:tc>
        <w:tc>
          <w:tcPr>
            <w:tcW w:w="1276" w:type="dxa"/>
            <w:vAlign w:val="center"/>
          </w:tcPr>
          <w:p w14:paraId="17373379" w14:textId="6AC993E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3BBE6AE5" w14:textId="273D0361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29 910,-</w:t>
            </w:r>
          </w:p>
        </w:tc>
        <w:tc>
          <w:tcPr>
            <w:tcW w:w="1701" w:type="dxa"/>
            <w:vAlign w:val="center"/>
          </w:tcPr>
          <w:p w14:paraId="0D6FE7ED" w14:textId="697AC64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36 191,10</w:t>
            </w:r>
          </w:p>
        </w:tc>
        <w:tc>
          <w:tcPr>
            <w:tcW w:w="825" w:type="dxa"/>
            <w:vAlign w:val="center"/>
          </w:tcPr>
          <w:p w14:paraId="70538B02" w14:textId="0E0724CA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</w:tr>
      <w:tr w:rsidR="00842EFE" w14:paraId="46591571" w14:textId="5008C26A" w:rsidTr="00842EFE">
        <w:trPr>
          <w:trHeight w:val="427"/>
        </w:trPr>
        <w:tc>
          <w:tcPr>
            <w:tcW w:w="1056" w:type="dxa"/>
            <w:vAlign w:val="center"/>
          </w:tcPr>
          <w:p w14:paraId="2A90CC89" w14:textId="5CB3EC34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14:paraId="10037CB6" w14:textId="5E718CF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 w:rsidRPr="00842EFE">
              <w:rPr>
                <w:b/>
                <w:color w:val="000000"/>
              </w:rPr>
              <w:t>skříň š.105cm</w:t>
            </w:r>
          </w:p>
        </w:tc>
        <w:tc>
          <w:tcPr>
            <w:tcW w:w="1276" w:type="dxa"/>
            <w:vAlign w:val="center"/>
          </w:tcPr>
          <w:p w14:paraId="70D41CE5" w14:textId="523D1902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14:paraId="146561AC" w14:textId="6FBF27AB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21 880,-</w:t>
            </w:r>
          </w:p>
        </w:tc>
        <w:tc>
          <w:tcPr>
            <w:tcW w:w="1701" w:type="dxa"/>
            <w:vAlign w:val="center"/>
          </w:tcPr>
          <w:p w14:paraId="6CB0667F" w14:textId="1CC3283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26 474,80</w:t>
            </w:r>
          </w:p>
        </w:tc>
        <w:tc>
          <w:tcPr>
            <w:tcW w:w="825" w:type="dxa"/>
            <w:vAlign w:val="center"/>
          </w:tcPr>
          <w:p w14:paraId="7B172B8E" w14:textId="7DEBFB0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</w:tr>
      <w:tr w:rsidR="00842EFE" w14:paraId="4EAE36D6" w14:textId="42EED8A1" w:rsidTr="00842EFE">
        <w:trPr>
          <w:trHeight w:val="625"/>
        </w:trPr>
        <w:tc>
          <w:tcPr>
            <w:tcW w:w="3707" w:type="dxa"/>
            <w:gridSpan w:val="3"/>
            <w:vAlign w:val="center"/>
          </w:tcPr>
          <w:p w14:paraId="2EAF638E" w14:textId="3F77CF5B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cena</w:t>
            </w:r>
          </w:p>
        </w:tc>
        <w:tc>
          <w:tcPr>
            <w:tcW w:w="1559" w:type="dxa"/>
            <w:vAlign w:val="center"/>
          </w:tcPr>
          <w:p w14:paraId="198B15E1" w14:textId="3C4052A5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147 670,-</w:t>
            </w:r>
          </w:p>
        </w:tc>
        <w:tc>
          <w:tcPr>
            <w:tcW w:w="1701" w:type="dxa"/>
            <w:vAlign w:val="center"/>
          </w:tcPr>
          <w:p w14:paraId="4A0C232C" w14:textId="7E06FC6E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178 680,70</w:t>
            </w:r>
          </w:p>
        </w:tc>
        <w:tc>
          <w:tcPr>
            <w:tcW w:w="825" w:type="dxa"/>
            <w:vAlign w:val="center"/>
          </w:tcPr>
          <w:p w14:paraId="5FF95DA5" w14:textId="25EC023F" w:rsidR="00842EFE" w:rsidRDefault="00842EFE" w:rsidP="00842EFE">
            <w:pPr>
              <w:pStyle w:val="Styl"/>
              <w:tabs>
                <w:tab w:val="center" w:pos="2268"/>
                <w:tab w:val="left" w:pos="567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</w:p>
        </w:tc>
      </w:tr>
    </w:tbl>
    <w:p w14:paraId="312C8264" w14:textId="77777777" w:rsidR="00915C4A" w:rsidRDefault="00915C4A" w:rsidP="00915C4A">
      <w:pPr>
        <w:pStyle w:val="Styl"/>
        <w:tabs>
          <w:tab w:val="center" w:pos="2268"/>
          <w:tab w:val="left" w:pos="5670"/>
        </w:tabs>
        <w:rPr>
          <w:b/>
          <w:color w:val="000000"/>
        </w:rPr>
      </w:pPr>
    </w:p>
    <w:sectPr w:rsidR="00915C4A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3DDB" w14:textId="77777777" w:rsidR="00DF026A" w:rsidRDefault="00DF026A" w:rsidP="00583CC5">
      <w:r>
        <w:separator/>
      </w:r>
    </w:p>
  </w:endnote>
  <w:endnote w:type="continuationSeparator" w:id="0">
    <w:p w14:paraId="69EC60FF" w14:textId="77777777" w:rsidR="00DF026A" w:rsidRDefault="00DF026A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FB61" w14:textId="77777777" w:rsidR="00DF026A" w:rsidRDefault="00DF026A" w:rsidP="00583CC5">
      <w:r>
        <w:separator/>
      </w:r>
    </w:p>
  </w:footnote>
  <w:footnote w:type="continuationSeparator" w:id="0">
    <w:p w14:paraId="609D41D4" w14:textId="77777777" w:rsidR="00DF026A" w:rsidRDefault="00DF026A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61AD7"/>
    <w:multiLevelType w:val="hybridMultilevel"/>
    <w:tmpl w:val="B94AF35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7F6E7F90"/>
    <w:multiLevelType w:val="hybridMultilevel"/>
    <w:tmpl w:val="241CA4A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7396772">
    <w:abstractNumId w:val="28"/>
  </w:num>
  <w:num w:numId="2" w16cid:durableId="1341271646">
    <w:abstractNumId w:val="2"/>
  </w:num>
  <w:num w:numId="3" w16cid:durableId="925264984">
    <w:abstractNumId w:val="14"/>
  </w:num>
  <w:num w:numId="4" w16cid:durableId="1779641154">
    <w:abstractNumId w:val="6"/>
  </w:num>
  <w:num w:numId="5" w16cid:durableId="1213617336">
    <w:abstractNumId w:val="0"/>
  </w:num>
  <w:num w:numId="6" w16cid:durableId="1630017158">
    <w:abstractNumId w:val="34"/>
  </w:num>
  <w:num w:numId="7" w16cid:durableId="886179778">
    <w:abstractNumId w:val="23"/>
  </w:num>
  <w:num w:numId="8" w16cid:durableId="1935431764">
    <w:abstractNumId w:val="26"/>
  </w:num>
  <w:num w:numId="9" w16cid:durableId="1165784942">
    <w:abstractNumId w:val="25"/>
  </w:num>
  <w:num w:numId="10" w16cid:durableId="948438737">
    <w:abstractNumId w:val="33"/>
  </w:num>
  <w:num w:numId="11" w16cid:durableId="871117666">
    <w:abstractNumId w:val="18"/>
  </w:num>
  <w:num w:numId="12" w16cid:durableId="1946037651">
    <w:abstractNumId w:val="16"/>
  </w:num>
  <w:num w:numId="13" w16cid:durableId="2142991921">
    <w:abstractNumId w:val="24"/>
  </w:num>
  <w:num w:numId="14" w16cid:durableId="2045057272">
    <w:abstractNumId w:val="15"/>
  </w:num>
  <w:num w:numId="15" w16cid:durableId="556670991">
    <w:abstractNumId w:val="8"/>
  </w:num>
  <w:num w:numId="16" w16cid:durableId="1309936406">
    <w:abstractNumId w:val="3"/>
  </w:num>
  <w:num w:numId="17" w16cid:durableId="901713476">
    <w:abstractNumId w:val="13"/>
  </w:num>
  <w:num w:numId="18" w16cid:durableId="1212620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8008829">
    <w:abstractNumId w:val="1"/>
  </w:num>
  <w:num w:numId="20" w16cid:durableId="381100053">
    <w:abstractNumId w:val="32"/>
  </w:num>
  <w:num w:numId="21" w16cid:durableId="102766459">
    <w:abstractNumId w:val="20"/>
  </w:num>
  <w:num w:numId="22" w16cid:durableId="1942641260">
    <w:abstractNumId w:val="27"/>
  </w:num>
  <w:num w:numId="23" w16cid:durableId="75131855">
    <w:abstractNumId w:val="30"/>
  </w:num>
  <w:num w:numId="24" w16cid:durableId="1593733596">
    <w:abstractNumId w:val="4"/>
  </w:num>
  <w:num w:numId="25" w16cid:durableId="2031759009">
    <w:abstractNumId w:val="21"/>
  </w:num>
  <w:num w:numId="26" w16cid:durableId="1120490683">
    <w:abstractNumId w:val="22"/>
  </w:num>
  <w:num w:numId="27" w16cid:durableId="986471674">
    <w:abstractNumId w:val="19"/>
  </w:num>
  <w:num w:numId="28" w16cid:durableId="777143624">
    <w:abstractNumId w:val="9"/>
  </w:num>
  <w:num w:numId="29" w16cid:durableId="1946689969">
    <w:abstractNumId w:val="29"/>
  </w:num>
  <w:num w:numId="30" w16cid:durableId="1050303044">
    <w:abstractNumId w:val="17"/>
  </w:num>
  <w:num w:numId="31" w16cid:durableId="965812695">
    <w:abstractNumId w:val="31"/>
  </w:num>
  <w:num w:numId="32" w16cid:durableId="1877036479">
    <w:abstractNumId w:val="5"/>
  </w:num>
  <w:num w:numId="33" w16cid:durableId="1039088772">
    <w:abstractNumId w:val="7"/>
  </w:num>
  <w:num w:numId="34" w16cid:durableId="473715385">
    <w:abstractNumId w:val="12"/>
  </w:num>
  <w:num w:numId="35" w16cid:durableId="364671739">
    <w:abstractNumId w:val="10"/>
  </w:num>
  <w:num w:numId="36" w16cid:durableId="5121908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05C3"/>
    <w:rsid w:val="00055A9C"/>
    <w:rsid w:val="00077221"/>
    <w:rsid w:val="000E3AF4"/>
    <w:rsid w:val="001603CE"/>
    <w:rsid w:val="00165414"/>
    <w:rsid w:val="001A61DA"/>
    <w:rsid w:val="001C0187"/>
    <w:rsid w:val="001C32C6"/>
    <w:rsid w:val="001F6B6A"/>
    <w:rsid w:val="00200E55"/>
    <w:rsid w:val="0023186F"/>
    <w:rsid w:val="0028789E"/>
    <w:rsid w:val="002C3119"/>
    <w:rsid w:val="002E0AFA"/>
    <w:rsid w:val="003006C7"/>
    <w:rsid w:val="0031175F"/>
    <w:rsid w:val="00312A80"/>
    <w:rsid w:val="00325DF8"/>
    <w:rsid w:val="00376C4A"/>
    <w:rsid w:val="003A2C3F"/>
    <w:rsid w:val="003E02A0"/>
    <w:rsid w:val="004E1768"/>
    <w:rsid w:val="00565069"/>
    <w:rsid w:val="00571502"/>
    <w:rsid w:val="00572B89"/>
    <w:rsid w:val="00583CC5"/>
    <w:rsid w:val="0059786B"/>
    <w:rsid w:val="005B540D"/>
    <w:rsid w:val="005E1FC5"/>
    <w:rsid w:val="005E6862"/>
    <w:rsid w:val="00607CF3"/>
    <w:rsid w:val="00666045"/>
    <w:rsid w:val="00675238"/>
    <w:rsid w:val="0069558D"/>
    <w:rsid w:val="00697787"/>
    <w:rsid w:val="006A3055"/>
    <w:rsid w:val="006D7139"/>
    <w:rsid w:val="006E469D"/>
    <w:rsid w:val="00770FBD"/>
    <w:rsid w:val="00791709"/>
    <w:rsid w:val="007A3E39"/>
    <w:rsid w:val="007B6140"/>
    <w:rsid w:val="007D593E"/>
    <w:rsid w:val="00826202"/>
    <w:rsid w:val="00842EFE"/>
    <w:rsid w:val="008515B9"/>
    <w:rsid w:val="008865A2"/>
    <w:rsid w:val="00893DE1"/>
    <w:rsid w:val="0089602A"/>
    <w:rsid w:val="008B5A5F"/>
    <w:rsid w:val="008F0397"/>
    <w:rsid w:val="00907634"/>
    <w:rsid w:val="0090768A"/>
    <w:rsid w:val="00911FDE"/>
    <w:rsid w:val="00915C4A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B3B95"/>
    <w:rsid w:val="00AD3B63"/>
    <w:rsid w:val="00B31E43"/>
    <w:rsid w:val="00B96532"/>
    <w:rsid w:val="00BF45DF"/>
    <w:rsid w:val="00C25C97"/>
    <w:rsid w:val="00C25F52"/>
    <w:rsid w:val="00C4114B"/>
    <w:rsid w:val="00C41C09"/>
    <w:rsid w:val="00C5302C"/>
    <w:rsid w:val="00C63BC4"/>
    <w:rsid w:val="00CD0246"/>
    <w:rsid w:val="00CD6EC9"/>
    <w:rsid w:val="00CD6F39"/>
    <w:rsid w:val="00D2067A"/>
    <w:rsid w:val="00D27413"/>
    <w:rsid w:val="00D87F4B"/>
    <w:rsid w:val="00DF026A"/>
    <w:rsid w:val="00E224CA"/>
    <w:rsid w:val="00E33B13"/>
    <w:rsid w:val="00E62CF5"/>
    <w:rsid w:val="00EE0C73"/>
    <w:rsid w:val="00F012DD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91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p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2126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2025-07-08T07:29:00Z</cp:lastPrinted>
  <dcterms:created xsi:type="dcterms:W3CDTF">2025-09-09T05:01:00Z</dcterms:created>
  <dcterms:modified xsi:type="dcterms:W3CDTF">2025-09-09T05:02:00Z</dcterms:modified>
</cp:coreProperties>
</file>