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SMLOUVA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podle § 1746 odst. 2 zákona č. 89/2012 Sb., občanského zákoníku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„smlouva“)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1, SMLUVNÍ STRANY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RedHead Music s.r.o.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</w:t>
      </w:r>
      <w:r w:rsidDel="00000000" w:rsidR="00000000" w:rsidRPr="00000000">
        <w:rPr>
          <w:sz w:val="22"/>
          <w:szCs w:val="22"/>
          <w:rtl w:val="0"/>
        </w:rPr>
        <w:t xml:space="preserve">Balbínova 1093/27, 120 00 Praha - Vinohrady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024 89 881, DIČ CZ02489881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Č. ú. 967967967/5500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(dále jen „Agentura“)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korespondenční adresa: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Veronika Pravdová, Sokolovská 150, 250 87 - Mochov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veronika.pravdova@redheadmusic.cz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fff2c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fff2cc" w:val="clear"/>
          <w:vertAlign w:val="baseline"/>
          <w:rtl w:val="0"/>
        </w:rPr>
        <w:t xml:space="preserve"> (dále jen „Pořadatel“)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2, 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Předmětem této smlouvy je vymezení práv a povinností Agentury a Pořadatele pořádající vystoupení (dále jen „Akce“) Agenturou zastupovaného souboru: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Pokáč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dále jen jako „Soubor“)</w:t>
      </w:r>
    </w:p>
    <w:p w:rsidR="00000000" w:rsidDel="00000000" w:rsidP="00000000" w:rsidRDefault="00000000" w:rsidRPr="00000000" w14:paraId="0000001A">
      <w:pPr>
        <w:jc w:val="center"/>
        <w:rPr>
          <w:b w:val="1"/>
          <w:sz w:val="40"/>
          <w:szCs w:val="40"/>
          <w:shd w:fill="fff2cc" w:val="clear"/>
        </w:rPr>
      </w:pPr>
      <w:r w:rsidDel="00000000" w:rsidR="00000000" w:rsidRPr="00000000">
        <w:rPr>
          <w:b w:val="1"/>
          <w:sz w:val="40"/>
          <w:szCs w:val="40"/>
          <w:shd w:fill="fff2cc" w:val="clear"/>
          <w:rtl w:val="0"/>
        </w:rPr>
        <w:t xml:space="preserve">Dne: 15. 8. 2026</w:t>
      </w:r>
    </w:p>
    <w:p w:rsidR="00000000" w:rsidDel="00000000" w:rsidP="00000000" w:rsidRDefault="00000000" w:rsidRPr="00000000" w14:paraId="0000001B">
      <w:pPr>
        <w:jc w:val="center"/>
        <w:rPr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3, MÍSTO KONÁNÍ A ČASOVÝ PLÁN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  <w:rtl w:val="0"/>
        </w:rPr>
        <w:t xml:space="preserve">agentura a pořadatel sjednávají následující závazné místo konání Akce: Místo konání (přesná adresa):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  <w:rtl w:val="0"/>
        </w:rPr>
        <w:t xml:space="preserve">agentura a pořadatel sjednávají následující závazný časový plán Akce: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  <w:rtl w:val="0"/>
        </w:rPr>
        <w:t xml:space="preserve">Zvuková zkouška od - 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fff2c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  <w:rtl w:val="0"/>
        </w:rPr>
        <w:t xml:space="preserve">Koncert start: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  <w:rtl w:val="0"/>
        </w:rPr>
        <w:t xml:space="preserve">Délka vystoupení v min.: 60 min.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  <w:rtl w:val="0"/>
        </w:rPr>
        <w:t xml:space="preserve">Kontaktní osoba na místě + tel. číslo: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u w:val="none"/>
          <w:shd w:fill="fff2cc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fff2cc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fff2c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  <w:rtl w:val="0"/>
        </w:rPr>
        <w:t xml:space="preserve">Kontaktní osoba za techniku + tel. číslo: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fff2cc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Parkování v místě vystoupení (počet): - 1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  <w:rtl w:val="0"/>
        </w:rPr>
        <w:t xml:space="preserve">Ubytování: ANO/NE (upřesníme nejdéle 14 dní před vystoupením):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Vytvoření události na sociálních sítích: ANO/NE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 pokud ANO, tak na těchto sociálních sítích: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4, ZÁVAZKY POŘADATELE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Pořadatel se zavazuje: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Zajistit splnění všech technických podmínek pro vystoupení Souboru.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Zajistit volný vstup na vystoupení pro hosty Souboru v počtu max. 4 osob.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 procentuální dělby zisku, se počet hostovských vstupenek omezuje na 10ks pro kapelu a 10ks pro pořadatele. Případné změny budou konzultovány s agenturou.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Pokud není výše uvedeno jinak, zajistit a uhradit ubytování Souboru pro 4 osoby na den/noc konání koncertu, a to v místě konání akce, ledaže Agentura sdělí Pořadateli nejpozději 14 dní před konáním Akce, že ubytování nepožaduje.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případě, že bude ubytování zajištěno, zašle Pořadatel Agentuře odkaz nebo jinou informaci o místě ubytování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Pořadatel je povinen Agentuře sdělit, zda je storno ubytování zpoplatněno a jakým způsobem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Rozdělení pokojů je 4x1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Zajistit bezpečnost Souboru a jeho technického vybavení od doby příjezdu po naložení po koncertě, pokud technické vybavení Soubor řádně předá zástupci Pořadatele.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Zajistit dostatečné osvětlení a ozvučení, viz. přiložený rider.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Zajištění trasu pro backdrop 7x5m.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Zajistit občerstvení pro 4 osoby, viz. Přiložený rider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Zajistit adekvátní prostor a osvětlení pro prodej merche.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Pokud pořadatel vytváří vlastní plakát/ vizuál k propagaci události, je povinen Soubor umístit na pozici mezi headlinery a zaslat náhled plakátu / vizuálu nejprve ke schválení Agentuře, a to na 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tomas.stanek@redheadmusic.cz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či na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veronika.pravdova@redheadmusic.cz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Velikost písma názvu interpreta prosíme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odpovídající programu.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Veškeré změny oproti schváleným podmínkám a materiálům je nutné konzultovat s jednatelem Agentury -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tomas.stanek@redheadmusic.cz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nebo s Veronikou Pravdovou –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veronika.pravdova@redheadmusic.cz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5,  FINANČNÍ VYROVNÁNÍ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Pořadatel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  <w:rtl w:val="0"/>
        </w:rPr>
        <w:t xml:space="preserve"> se touto smlouvou zavazuje vyplatit </w:t>
      </w: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agentuře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  <w:rtl w:val="0"/>
        </w:rPr>
        <w:t xml:space="preserve"> smluvní produkční náklady na Akci ve výši: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40"/>
          <w:szCs w:val="40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fff2cc" w:val="clear"/>
          <w:vertAlign w:val="baseline"/>
          <w:rtl w:val="0"/>
        </w:rPr>
        <w:t xml:space="preserve">CELKEM:</w:t>
      </w:r>
      <w:r w:rsidDel="00000000" w:rsidR="00000000" w:rsidRPr="00000000">
        <w:rPr>
          <w:b w:val="1"/>
          <w:sz w:val="40"/>
          <w:szCs w:val="40"/>
          <w:shd w:fill="fff2cc" w:val="clear"/>
          <w:rtl w:val="0"/>
        </w:rPr>
        <w:t xml:space="preserve"> 220 000 Kč + 21% DPH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(přenesená daňová povinnost)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  <w:rtl w:val="0"/>
        </w:rPr>
        <w:t xml:space="preserve">Způsob úhrady: převodem, oproti vystavené faktuře, se splatností uvedenou na daňovém dokladu.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 % dealu bude po vzájemném předložení </w:t>
      </w:r>
      <w:r w:rsidDel="00000000" w:rsidR="00000000" w:rsidRPr="00000000">
        <w:rPr>
          <w:sz w:val="24"/>
          <w:szCs w:val="24"/>
          <w:rtl w:val="0"/>
        </w:rPr>
        <w:t xml:space="preserve">ticketingu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odvodu povinné daně spočítána konečná částka se splatností po vystoupení.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situaci, kdy se honorář umělce skládá zcela nebo z části z podílu tržby za prodané vstupenky, je pořadatel povinen před zahájením prodeje vstupenek agentuře oznámit a nechat si odsouhlasit všechny takové předprodeje, u nichž poplatky sítě a další navazující poplatky (např. za marketingové aktivity) přesáhnou 8% z prodejní ceny vstupenky včetně DPH.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(Č. ú. 967967967/5500)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6,  OSA/INTERGRAM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Pořadatel se zavazuje uhradit poplatky OSA (viz. příloha, která je nedílnou součástí této smlouvy).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7,  ZÁVAZKY A PROHLÁŠENÍ AGENTURY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Agentura se tímto zavazuje, že Soubor: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Dostaví se včas na místo konání Akce.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průběhu Akce se bude řídit pokyny zástupce Pořadatele a touto smlouvou.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čase a místě určeném Pořadatelem a touto smlouvou provede Soubor co nejkvalitněji a v dohodnutém rozsahu svůj umělecký výkon.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Obsahem uměleckého výkonu je vystoupení interpreta v maximální délce 60 minut. Konkrétní délka vystoupení je předmětem dohody mezi pořadatelem a agenturou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Agentura tímto čestně prohlašuje, že je zplnomocněna k zastupování Souboru a k jeho zavazování dle této smlouvy.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8,  PROPAGACE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Pořadatel se zavazuje ve spolupráci s Agenturou zajistit řádnou, časnou a účinnou propagaci vystoupení Souboru. Ve všech propagačních materiálech vyráběných Pořadatelem je nutné použít správný název Souboru v tomto znění: Pokáč.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 tiskových materiálů se Pořadatel zavazuje v největší možné míře užít logotypy a písma Souboru, které je Agentura povinna v dostatečném předstihu před realizací tiskových materiálů předat Pořadateli. V opačném případě, není Pořadatel povinován tímto závazkem.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Propagační materiály smí být použity pouze k propagaci Akce. Nesmí být prodávány, pokud není dohodnuto jinak a upraveno dodatkem k této smlouvě.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Agentura má výlučné právo prodávat na koncertě vlastní propagační materiály jako trika, CD, plakáty apod. Zisk z tohoto prodeje náleží v plné své výši Agentuře. Pořadatel je tímto povinen vytvořit adekvátní podmínky pro tento prodej.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Každé další obměny čl. 8. této smlouvy budou řešeny dodatkem k této smlouvě.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Soubor se nezavazuje k vytvoření videopozvánky, sdílení události na facebooku a na jiném způsobu uveřejňování Akce pod svým jménem. Forma této propagace spočívá na bázi dobrovolnosti, dle možností Souboru.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9,  NEKONÁNÍ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případě zrušení Koncertu ze strany Pořadatele, náleží Produkci dohodnutá odměna v této smlouvě v plné výši, nedohodnou-li se smluvní strany jinak. Stejně tak náleží Produkci sjednaná odměna v plné výši v případě, že dojde ke zkrácení původně plánovaného Koncertu, nejde-li o zavinění samotných Interpretů.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Produkce si plně vyhrazuje právo nezajistit vystoupení Interpretů či jejich vystoupení ukončit s nárokem na úhradu odměny v plné výši, dojde-li k porušení závazků Pořadatele sjednaných v této smlouvě, tj. zejména v případě: nedostatečné dodávky elektrického proudu, nedostatečně zajištěného podia (ohrožení bezpečnosti Interpretů, nezastřešení v případě venkovní akce), nedostatečného zajištění zvukové a světelné aparatury dle příloh této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smlouvy, nedostatečné bariéry před pódiem, v případě proniknutí dešťové vody do prostoru konání Koncertu, nebo v případě dalších situací ohrožujících zdraví, bezpečnost či život samotných Interpretů nebo poškozujících jejich zařízení.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Neuskuteční-li se Akce z důvodu nezávislém na vůli Pořadatele, jako je požár, úmrtí, nemoc interpreta, pandemie atp., je toto považováno za akt vyšší moci. V tom případě není povinen Pořadatel Agentuře hradit jakékoliv náklady spojené s Akcí.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Neuskuteční-li se Akce z rozhodnutí Agentury či Souboru z důvodu závislém na její vůli či vůli Souboru, je Agentura povinna vyplatit Pořadateli částku rovnající se skutečným nákladům vynaloženým na přípravu Akce, dále nákladům na event. dopravu, propagaci a pronájem nástrojové aparatury, ozvučení a osvětlení.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Neuskuteční-li se Akce z důvodu nezávislém na vůli Agentury či Souboru, jako je požár, úmrtí, pandemických nařízení atp. je toto považováno za akt vyšší moci. Vystoupení se tím ruší bez nároku na honorář agentuře a bez nároku na zaplacení produkčních nákladů pořadateli.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10,  PRÁVO ODMÍTNOUT VYSTOUPENÍ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případě, že Pořadatel závažným způsobem poruší některé(á) ustanovení této smlouvy, je Souboru vyhrazeno právo odmítnout vystoupení. Nekonání Akce z tohoto důvodu se považuje za nekonání Akce z rozhodnutí Pořadatele viz. bod 9 odst. a), Pořadatel se nezbavuje žádné z povinností uvedených v této smlouvě zejména zajištění a uhrazení ubytování a finančního plnění viz. bod 9, odst. a)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11, ZÁVĚREČNÁ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Tato smlouva se vyhotovuje ve dvou exemplářích a je platná a účinná ode dne podpisu oběma smluvními stranami. Po podpisu smlouvy je již možné měnit její obsah pouze formou dodatků odsouhlasených oběma smluvními stranami. Není-li ve smlouvě uvedeno jinak, řídí se práva a povinnosti smluvních stran příslušnými ustanoveními zákona č. 89/2012 Sb., občanského zákoníku.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Smluvní strany prohlašují, že skutečnosti uvedené ve smlouvě nepovažují za obchodní tajemství a udělují svolení k jejich zpřístupnění ve smyslu zákona č. 106/1999 Sb., o svobodném přístupu k informacím.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Tato Smlouva bude v plném rozsahu uveřejněna v informačním systému registru smluv na Portále veřejné správy dle zákona č. 340/2015 Sb., o registru smluv.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Praze, dne………………………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Agenturu:</w:t>
        <w:tab/>
        <w:tab/>
        <w:tab/>
        <w:tab/>
        <w:tab/>
        <w:tab/>
        <w:t xml:space="preserve">Za Pořadatele: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d9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fff2cc" w:val="clear"/>
          <w:vertAlign w:val="baseline"/>
          <w:rtl w:val="0"/>
        </w:rPr>
        <w:t xml:space="preserve">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d966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sectPr>
      <w:footerReference r:id="rId11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2844800</wp:posOffset>
              </wp:positionH>
              <wp:positionV relativeFrom="paragraph">
                <wp:posOffset>0</wp:posOffset>
              </wp:positionV>
              <wp:extent cx="67945" cy="15049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6790" y="3709515"/>
                        <a:ext cx="58420" cy="140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2844800</wp:posOffset>
              </wp:positionH>
              <wp:positionV relativeFrom="paragraph">
                <wp:posOffset>0</wp:posOffset>
              </wp:positionV>
              <wp:extent cx="67945" cy="15049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945" cy="150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veronika.pravdova@redheadmusic.cz" TargetMode="External"/><Relationship Id="rId9" Type="http://schemas.openxmlformats.org/officeDocument/2006/relationships/hyperlink" Target="mailto:tomas.stanek@redheadmusic.cz" TargetMode="External"/><Relationship Id="rId5" Type="http://schemas.openxmlformats.org/officeDocument/2006/relationships/styles" Target="styles.xml"/><Relationship Id="rId6" Type="http://schemas.openxmlformats.org/officeDocument/2006/relationships/hyperlink" Target="mailto:veronika.pravdova@redheadmusic.cz" TargetMode="External"/><Relationship Id="rId7" Type="http://schemas.openxmlformats.org/officeDocument/2006/relationships/hyperlink" Target="mailto:tomas.stanek@redheadmusic.cz" TargetMode="External"/><Relationship Id="rId8" Type="http://schemas.openxmlformats.org/officeDocument/2006/relationships/hyperlink" Target="mailto:veronika.pravdova@redheadmusic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