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FB1B2" w14:textId="77777777" w:rsidR="0082235A" w:rsidRDefault="0082235A" w:rsidP="00130369">
      <w:pPr>
        <w:pStyle w:val="Bezmezer"/>
        <w:rPr>
          <w:i/>
        </w:rPr>
      </w:pPr>
    </w:p>
    <w:p w14:paraId="16E8D44F" w14:textId="26B939A7" w:rsidR="00310950" w:rsidRPr="00954F98" w:rsidRDefault="00310950" w:rsidP="00130369">
      <w:pPr>
        <w:pStyle w:val="Bezmezer"/>
        <w:rPr>
          <w:i/>
        </w:rPr>
      </w:pPr>
    </w:p>
    <w:p w14:paraId="7D259EF5" w14:textId="77777777" w:rsidR="00954F98" w:rsidRDefault="00954F98" w:rsidP="00130369">
      <w:pPr>
        <w:pStyle w:val="Bezmezer"/>
      </w:pPr>
    </w:p>
    <w:p w14:paraId="2750090D" w14:textId="77777777" w:rsidR="001C2568" w:rsidRDefault="001C2568" w:rsidP="001C2568">
      <w:pPr>
        <w:pStyle w:val="Bezmezer"/>
        <w:jc w:val="center"/>
        <w:rPr>
          <w:b/>
          <w:sz w:val="28"/>
          <w:szCs w:val="28"/>
        </w:rPr>
      </w:pPr>
      <w:r>
        <w:rPr>
          <w:b/>
          <w:sz w:val="28"/>
          <w:szCs w:val="28"/>
        </w:rPr>
        <w:t>KUPNÍ SMLOUVA</w:t>
      </w:r>
    </w:p>
    <w:p w14:paraId="4CDF17A4" w14:textId="77777777" w:rsidR="001C2568" w:rsidRPr="00FC772E" w:rsidRDefault="001C2568" w:rsidP="001C2568">
      <w:pPr>
        <w:pStyle w:val="Bezmezer"/>
        <w:jc w:val="center"/>
        <w:rPr>
          <w:sz w:val="23"/>
          <w:szCs w:val="23"/>
        </w:rPr>
      </w:pPr>
      <w:r w:rsidRPr="00FC772E">
        <w:rPr>
          <w:sz w:val="23"/>
          <w:szCs w:val="23"/>
        </w:rPr>
        <w:t>uzavřená dle ust. § 2079 a násl. zák. č. 89/2012 Sb., občanského zákoníku (dále jen „OZ“)</w:t>
      </w:r>
    </w:p>
    <w:p w14:paraId="259AC2E0" w14:textId="77777777" w:rsidR="001C2568" w:rsidRPr="00FC772E" w:rsidRDefault="001C2568" w:rsidP="001C2568">
      <w:pPr>
        <w:pStyle w:val="Bezmezer"/>
        <w:rPr>
          <w:sz w:val="23"/>
          <w:szCs w:val="23"/>
        </w:rPr>
      </w:pPr>
    </w:p>
    <w:p w14:paraId="3D32CC1D" w14:textId="34CE8711" w:rsidR="001C2568" w:rsidRPr="00FC772E" w:rsidRDefault="001C2568" w:rsidP="001C2568">
      <w:pPr>
        <w:pStyle w:val="Bezmezer"/>
        <w:rPr>
          <w:b/>
          <w:sz w:val="23"/>
          <w:szCs w:val="23"/>
        </w:rPr>
      </w:pPr>
      <w:r w:rsidRPr="00FC772E">
        <w:rPr>
          <w:b/>
          <w:sz w:val="23"/>
          <w:szCs w:val="23"/>
        </w:rPr>
        <w:t>Kupující:</w:t>
      </w:r>
      <w:r w:rsidRPr="00FC772E">
        <w:rPr>
          <w:b/>
          <w:sz w:val="23"/>
          <w:szCs w:val="23"/>
        </w:rPr>
        <w:tab/>
      </w:r>
      <w:r w:rsidR="00FE6746" w:rsidRPr="00FC772E">
        <w:rPr>
          <w:b/>
          <w:bCs/>
          <w:sz w:val="23"/>
          <w:szCs w:val="23"/>
        </w:rPr>
        <w:t>3. lékařská fakulta, Univerzita Karlova</w:t>
      </w:r>
    </w:p>
    <w:p w14:paraId="60CD4BFA" w14:textId="55D576DF" w:rsidR="001C2568" w:rsidRPr="00FC772E" w:rsidRDefault="001C2568" w:rsidP="001C2568">
      <w:pPr>
        <w:pStyle w:val="Bezmezer"/>
        <w:rPr>
          <w:sz w:val="23"/>
          <w:szCs w:val="23"/>
        </w:rPr>
      </w:pPr>
      <w:r w:rsidRPr="00FC772E">
        <w:rPr>
          <w:sz w:val="23"/>
          <w:szCs w:val="23"/>
        </w:rPr>
        <w:t>se sídlem:</w:t>
      </w:r>
      <w:r w:rsidRPr="00FC772E">
        <w:rPr>
          <w:sz w:val="23"/>
          <w:szCs w:val="23"/>
        </w:rPr>
        <w:tab/>
      </w:r>
      <w:r w:rsidR="00DA134A" w:rsidRPr="00FC772E">
        <w:rPr>
          <w:sz w:val="23"/>
          <w:szCs w:val="23"/>
        </w:rPr>
        <w:t>Ruská 2411/87, 100 00 Praha 10</w:t>
      </w:r>
    </w:p>
    <w:p w14:paraId="3EE88EB0" w14:textId="515A6818" w:rsidR="001C2568" w:rsidRPr="00FC772E" w:rsidRDefault="001C2568" w:rsidP="001C2568">
      <w:pPr>
        <w:pStyle w:val="Bezmezer"/>
        <w:rPr>
          <w:sz w:val="23"/>
          <w:szCs w:val="23"/>
        </w:rPr>
      </w:pPr>
      <w:r w:rsidRPr="00FC772E">
        <w:rPr>
          <w:sz w:val="23"/>
          <w:szCs w:val="23"/>
        </w:rPr>
        <w:t>IČ</w:t>
      </w:r>
      <w:r w:rsidR="00DA134A" w:rsidRPr="00FC772E">
        <w:rPr>
          <w:sz w:val="23"/>
          <w:szCs w:val="23"/>
        </w:rPr>
        <w:t>O</w:t>
      </w:r>
      <w:r w:rsidRPr="00FC772E">
        <w:rPr>
          <w:sz w:val="23"/>
          <w:szCs w:val="23"/>
        </w:rPr>
        <w:t xml:space="preserve">: </w:t>
      </w:r>
      <w:r w:rsidRPr="00FC772E">
        <w:rPr>
          <w:sz w:val="23"/>
          <w:szCs w:val="23"/>
        </w:rPr>
        <w:tab/>
      </w:r>
      <w:r w:rsidRPr="00FC772E">
        <w:rPr>
          <w:sz w:val="23"/>
          <w:szCs w:val="23"/>
        </w:rPr>
        <w:tab/>
      </w:r>
      <w:r w:rsidR="00DA134A" w:rsidRPr="00FC772E">
        <w:rPr>
          <w:rStyle w:val="nowrap"/>
          <w:sz w:val="23"/>
          <w:szCs w:val="23"/>
        </w:rPr>
        <w:t>00216208</w:t>
      </w:r>
    </w:p>
    <w:p w14:paraId="7AB6B9BF" w14:textId="7A18FFD8" w:rsidR="001C2568" w:rsidRPr="00FC772E" w:rsidRDefault="001C2568" w:rsidP="001C2568">
      <w:pPr>
        <w:pStyle w:val="Bezmezer"/>
        <w:rPr>
          <w:sz w:val="23"/>
          <w:szCs w:val="23"/>
        </w:rPr>
      </w:pPr>
      <w:r w:rsidRPr="00FC772E">
        <w:rPr>
          <w:sz w:val="23"/>
          <w:szCs w:val="23"/>
        </w:rPr>
        <w:t xml:space="preserve">DIČ: </w:t>
      </w:r>
      <w:r w:rsidRPr="00FC772E">
        <w:rPr>
          <w:sz w:val="23"/>
          <w:szCs w:val="23"/>
        </w:rPr>
        <w:tab/>
      </w:r>
      <w:r w:rsidRPr="00FC772E">
        <w:rPr>
          <w:sz w:val="23"/>
          <w:szCs w:val="23"/>
        </w:rPr>
        <w:tab/>
        <w:t>CZ</w:t>
      </w:r>
      <w:r w:rsidR="00DA134A" w:rsidRPr="00FC772E">
        <w:rPr>
          <w:rStyle w:val="nowrap"/>
          <w:sz w:val="23"/>
          <w:szCs w:val="23"/>
        </w:rPr>
        <w:t>00216208</w:t>
      </w:r>
    </w:p>
    <w:p w14:paraId="6A5EFF43" w14:textId="23D2AFDD" w:rsidR="00DA134A" w:rsidRPr="00FC772E" w:rsidRDefault="001C2568" w:rsidP="00DA134A">
      <w:pPr>
        <w:pStyle w:val="Default"/>
        <w:rPr>
          <w:sz w:val="23"/>
          <w:szCs w:val="23"/>
        </w:rPr>
      </w:pPr>
      <w:r w:rsidRPr="00FC772E">
        <w:rPr>
          <w:sz w:val="23"/>
          <w:szCs w:val="23"/>
        </w:rPr>
        <w:t xml:space="preserve">Zastoupen: </w:t>
      </w:r>
      <w:r w:rsidRPr="00FC772E">
        <w:rPr>
          <w:sz w:val="23"/>
          <w:szCs w:val="23"/>
        </w:rPr>
        <w:tab/>
      </w:r>
      <w:r w:rsidR="008932B1" w:rsidRPr="00FC772E">
        <w:rPr>
          <w:sz w:val="23"/>
          <w:szCs w:val="23"/>
        </w:rPr>
        <w:t>prof. MUDr. Petr Widimský, Dr.Sc.</w:t>
      </w:r>
      <w:r w:rsidR="007749E3" w:rsidRPr="00FC772E">
        <w:rPr>
          <w:sz w:val="23"/>
          <w:szCs w:val="23"/>
        </w:rPr>
        <w:t>,</w:t>
      </w:r>
      <w:r w:rsidR="00473101" w:rsidRPr="00FC772E">
        <w:rPr>
          <w:sz w:val="23"/>
          <w:szCs w:val="23"/>
        </w:rPr>
        <w:t xml:space="preserve"> děkan</w:t>
      </w:r>
    </w:p>
    <w:p w14:paraId="44D5AAAE" w14:textId="5ACB69B3" w:rsidR="000D48CE" w:rsidRPr="00FC772E" w:rsidRDefault="001C2568" w:rsidP="000D48CE">
      <w:pPr>
        <w:pStyle w:val="Bezmezer"/>
        <w:tabs>
          <w:tab w:val="left" w:pos="1985"/>
        </w:tabs>
        <w:rPr>
          <w:sz w:val="23"/>
          <w:szCs w:val="23"/>
        </w:rPr>
      </w:pPr>
      <w:r w:rsidRPr="00FC772E">
        <w:rPr>
          <w:sz w:val="23"/>
          <w:szCs w:val="23"/>
        </w:rPr>
        <w:t xml:space="preserve">Bankovní spojení: </w:t>
      </w:r>
      <w:r w:rsidRPr="00FC772E">
        <w:rPr>
          <w:sz w:val="23"/>
          <w:szCs w:val="23"/>
        </w:rPr>
        <w:tab/>
      </w:r>
      <w:r w:rsidR="0086549A" w:rsidRPr="00FC772E">
        <w:rPr>
          <w:sz w:val="23"/>
          <w:szCs w:val="23"/>
        </w:rPr>
        <w:t>K</w:t>
      </w:r>
      <w:r w:rsidR="00E32241" w:rsidRPr="00FC772E">
        <w:rPr>
          <w:sz w:val="23"/>
          <w:szCs w:val="23"/>
        </w:rPr>
        <w:t>omerční banka</w:t>
      </w:r>
      <w:r w:rsidR="0086549A" w:rsidRPr="00FC772E">
        <w:rPr>
          <w:sz w:val="23"/>
          <w:szCs w:val="23"/>
        </w:rPr>
        <w:t>, a.s., Praha 10</w:t>
      </w:r>
    </w:p>
    <w:p w14:paraId="54019DBE" w14:textId="1874A81C" w:rsidR="001C2568" w:rsidRPr="00FC772E" w:rsidRDefault="000D48CE" w:rsidP="00CC32E5">
      <w:pPr>
        <w:pStyle w:val="Bezmezer"/>
        <w:ind w:left="1985" w:hanging="1985"/>
        <w:rPr>
          <w:sz w:val="23"/>
          <w:szCs w:val="23"/>
        </w:rPr>
      </w:pPr>
      <w:r w:rsidRPr="00FC772E">
        <w:rPr>
          <w:sz w:val="23"/>
          <w:szCs w:val="23"/>
        </w:rPr>
        <w:t xml:space="preserve">č.ú. </w:t>
      </w:r>
      <w:r w:rsidRPr="00FC772E">
        <w:rPr>
          <w:sz w:val="23"/>
          <w:szCs w:val="23"/>
        </w:rPr>
        <w:tab/>
      </w:r>
      <w:r w:rsidR="0086549A" w:rsidRPr="00FC772E">
        <w:rPr>
          <w:sz w:val="23"/>
          <w:szCs w:val="23"/>
        </w:rPr>
        <w:t>22734101/0100</w:t>
      </w:r>
      <w:r w:rsidR="00DA134A" w:rsidRPr="00FC772E">
        <w:rPr>
          <w:sz w:val="23"/>
          <w:szCs w:val="23"/>
        </w:rPr>
        <w:tab/>
      </w:r>
    </w:p>
    <w:p w14:paraId="5D0D5544" w14:textId="77777777" w:rsidR="001C2568" w:rsidRPr="00FC772E" w:rsidRDefault="001C2568" w:rsidP="001C2568">
      <w:pPr>
        <w:pStyle w:val="Bezmezer"/>
        <w:rPr>
          <w:sz w:val="23"/>
          <w:szCs w:val="23"/>
        </w:rPr>
      </w:pPr>
      <w:r w:rsidRPr="00FC772E">
        <w:rPr>
          <w:sz w:val="23"/>
          <w:szCs w:val="23"/>
        </w:rPr>
        <w:t>na straně jedné (dále</w:t>
      </w:r>
      <w:r w:rsidR="00714B13" w:rsidRPr="00FC772E">
        <w:rPr>
          <w:sz w:val="23"/>
          <w:szCs w:val="23"/>
        </w:rPr>
        <w:t xml:space="preserve"> je</w:t>
      </w:r>
      <w:r w:rsidRPr="00FC772E">
        <w:rPr>
          <w:sz w:val="23"/>
          <w:szCs w:val="23"/>
        </w:rPr>
        <w:t>n „</w:t>
      </w:r>
      <w:r w:rsidRPr="00FC772E">
        <w:rPr>
          <w:b/>
          <w:sz w:val="23"/>
          <w:szCs w:val="23"/>
        </w:rPr>
        <w:t>kupující</w:t>
      </w:r>
      <w:r w:rsidRPr="00FC772E">
        <w:rPr>
          <w:sz w:val="23"/>
          <w:szCs w:val="23"/>
        </w:rPr>
        <w:t>“)</w:t>
      </w:r>
    </w:p>
    <w:p w14:paraId="638D0A56" w14:textId="77777777" w:rsidR="001C2568" w:rsidRPr="00FC772E" w:rsidRDefault="001C2568" w:rsidP="001C2568">
      <w:pPr>
        <w:pStyle w:val="Bezmezer"/>
        <w:rPr>
          <w:sz w:val="23"/>
          <w:szCs w:val="23"/>
        </w:rPr>
      </w:pPr>
    </w:p>
    <w:p w14:paraId="34D27004" w14:textId="77777777" w:rsidR="001C2568" w:rsidRPr="00FC772E" w:rsidRDefault="001C2568" w:rsidP="001C2568">
      <w:pPr>
        <w:pStyle w:val="Bezmezer"/>
        <w:rPr>
          <w:sz w:val="23"/>
          <w:szCs w:val="23"/>
        </w:rPr>
      </w:pPr>
      <w:r w:rsidRPr="00FC772E">
        <w:rPr>
          <w:sz w:val="23"/>
          <w:szCs w:val="23"/>
        </w:rPr>
        <w:t>a</w:t>
      </w:r>
    </w:p>
    <w:p w14:paraId="08201D14" w14:textId="77777777" w:rsidR="001C2568" w:rsidRPr="00FC772E" w:rsidRDefault="001C2568" w:rsidP="001C2568">
      <w:pPr>
        <w:spacing w:after="0"/>
        <w:rPr>
          <w:sz w:val="23"/>
          <w:szCs w:val="23"/>
        </w:rPr>
      </w:pPr>
    </w:p>
    <w:p w14:paraId="530830A7" w14:textId="08F92BBA" w:rsidR="001C2568" w:rsidRPr="000257FD" w:rsidRDefault="001C2568" w:rsidP="001C2568">
      <w:pPr>
        <w:tabs>
          <w:tab w:val="left" w:pos="1985"/>
        </w:tabs>
        <w:spacing w:after="0"/>
        <w:rPr>
          <w:b/>
          <w:sz w:val="23"/>
          <w:szCs w:val="23"/>
        </w:rPr>
      </w:pPr>
      <w:r w:rsidRPr="00FC772E">
        <w:rPr>
          <w:b/>
          <w:sz w:val="23"/>
          <w:szCs w:val="23"/>
        </w:rPr>
        <w:t xml:space="preserve">Prodávající: </w:t>
      </w:r>
      <w:r w:rsidRPr="00FC772E">
        <w:rPr>
          <w:b/>
          <w:sz w:val="23"/>
          <w:szCs w:val="23"/>
        </w:rPr>
        <w:tab/>
      </w:r>
      <w:r w:rsidR="000257FD" w:rsidRPr="000257FD">
        <w:rPr>
          <w:b/>
          <w:sz w:val="23"/>
          <w:szCs w:val="23"/>
        </w:rPr>
        <w:t>HELAGO-CZ, s.r.o.</w:t>
      </w:r>
    </w:p>
    <w:p w14:paraId="7C3F4CD5" w14:textId="06D40738" w:rsidR="001C2568" w:rsidRPr="000257FD" w:rsidRDefault="001C2568" w:rsidP="001C2568">
      <w:pPr>
        <w:tabs>
          <w:tab w:val="left" w:pos="1985"/>
        </w:tabs>
        <w:spacing w:after="0"/>
        <w:rPr>
          <w:sz w:val="23"/>
          <w:szCs w:val="23"/>
        </w:rPr>
      </w:pPr>
      <w:r w:rsidRPr="000257FD">
        <w:rPr>
          <w:sz w:val="23"/>
          <w:szCs w:val="23"/>
        </w:rPr>
        <w:t>se sídlem:</w:t>
      </w:r>
      <w:r w:rsidRPr="000257FD">
        <w:rPr>
          <w:b/>
          <w:sz w:val="23"/>
          <w:szCs w:val="23"/>
        </w:rPr>
        <w:t xml:space="preserve"> </w:t>
      </w:r>
      <w:r w:rsidRPr="000257FD">
        <w:rPr>
          <w:b/>
          <w:sz w:val="23"/>
          <w:szCs w:val="23"/>
        </w:rPr>
        <w:tab/>
      </w:r>
      <w:r w:rsidR="000257FD" w:rsidRPr="000257FD">
        <w:rPr>
          <w:sz w:val="23"/>
          <w:szCs w:val="23"/>
        </w:rPr>
        <w:t>Kladská 1082, 500 03 Hradec Králové 3</w:t>
      </w:r>
    </w:p>
    <w:p w14:paraId="2373833D" w14:textId="42B37838" w:rsidR="001C2568" w:rsidRPr="000257FD" w:rsidRDefault="001C2568" w:rsidP="001C2568">
      <w:pPr>
        <w:tabs>
          <w:tab w:val="left" w:pos="1985"/>
        </w:tabs>
        <w:spacing w:after="0"/>
        <w:rPr>
          <w:sz w:val="23"/>
          <w:szCs w:val="23"/>
        </w:rPr>
      </w:pPr>
      <w:r w:rsidRPr="000257FD">
        <w:rPr>
          <w:sz w:val="23"/>
          <w:szCs w:val="23"/>
        </w:rPr>
        <w:t xml:space="preserve">IČ: </w:t>
      </w:r>
      <w:r w:rsidRPr="000257FD">
        <w:rPr>
          <w:sz w:val="23"/>
          <w:szCs w:val="23"/>
        </w:rPr>
        <w:tab/>
      </w:r>
      <w:r w:rsidR="000257FD" w:rsidRPr="000257FD">
        <w:rPr>
          <w:sz w:val="23"/>
          <w:szCs w:val="23"/>
        </w:rPr>
        <w:t>25963961</w:t>
      </w:r>
      <w:r w:rsidRPr="000257FD">
        <w:rPr>
          <w:sz w:val="23"/>
          <w:szCs w:val="23"/>
        </w:rPr>
        <w:t xml:space="preserve"> </w:t>
      </w:r>
    </w:p>
    <w:p w14:paraId="217E7861" w14:textId="3037D079" w:rsidR="001C2568" w:rsidRPr="000257FD" w:rsidRDefault="001C2568" w:rsidP="001C2568">
      <w:pPr>
        <w:tabs>
          <w:tab w:val="left" w:pos="1985"/>
        </w:tabs>
        <w:spacing w:after="0"/>
        <w:rPr>
          <w:sz w:val="23"/>
          <w:szCs w:val="23"/>
        </w:rPr>
      </w:pPr>
      <w:r w:rsidRPr="000257FD">
        <w:rPr>
          <w:sz w:val="23"/>
          <w:szCs w:val="23"/>
        </w:rPr>
        <w:t xml:space="preserve">DIČ: </w:t>
      </w:r>
      <w:r w:rsidRPr="000257FD">
        <w:rPr>
          <w:sz w:val="23"/>
          <w:szCs w:val="23"/>
        </w:rPr>
        <w:tab/>
      </w:r>
      <w:r w:rsidR="000257FD" w:rsidRPr="000257FD">
        <w:rPr>
          <w:sz w:val="23"/>
          <w:szCs w:val="23"/>
        </w:rPr>
        <w:t>CZ25963961</w:t>
      </w:r>
    </w:p>
    <w:p w14:paraId="0BDCE414" w14:textId="5DDE9A94" w:rsidR="001C2568" w:rsidRPr="000257FD" w:rsidRDefault="001C2568" w:rsidP="001C2568">
      <w:pPr>
        <w:tabs>
          <w:tab w:val="left" w:pos="1985"/>
        </w:tabs>
        <w:spacing w:after="0"/>
        <w:ind w:left="1985" w:hanging="1985"/>
        <w:rPr>
          <w:sz w:val="23"/>
          <w:szCs w:val="23"/>
        </w:rPr>
      </w:pPr>
      <w:r w:rsidRPr="000257FD">
        <w:rPr>
          <w:sz w:val="23"/>
          <w:szCs w:val="23"/>
        </w:rPr>
        <w:t xml:space="preserve">Zapsán v obchodním rejstříku u </w:t>
      </w:r>
      <w:r w:rsidR="000257FD" w:rsidRPr="000257FD">
        <w:rPr>
          <w:sz w:val="23"/>
          <w:szCs w:val="23"/>
        </w:rPr>
        <w:t>Krajského soudu v Hradci Králové</w:t>
      </w:r>
      <w:r w:rsidRPr="000257FD">
        <w:rPr>
          <w:sz w:val="23"/>
          <w:szCs w:val="23"/>
        </w:rPr>
        <w:t xml:space="preserve">, oddíl </w:t>
      </w:r>
      <w:r w:rsidR="000257FD" w:rsidRPr="000257FD">
        <w:rPr>
          <w:sz w:val="23"/>
          <w:szCs w:val="23"/>
        </w:rPr>
        <w:t>C,</w:t>
      </w:r>
      <w:r w:rsidRPr="000257FD">
        <w:rPr>
          <w:sz w:val="23"/>
          <w:szCs w:val="23"/>
        </w:rPr>
        <w:t xml:space="preserve"> vložka </w:t>
      </w:r>
      <w:r w:rsidR="000257FD" w:rsidRPr="000257FD">
        <w:rPr>
          <w:sz w:val="23"/>
          <w:szCs w:val="23"/>
        </w:rPr>
        <w:t>17879</w:t>
      </w:r>
    </w:p>
    <w:p w14:paraId="342687A4" w14:textId="5E2D31E0" w:rsidR="001C2568" w:rsidRPr="000257FD" w:rsidRDefault="001C2568" w:rsidP="001C2568">
      <w:pPr>
        <w:tabs>
          <w:tab w:val="left" w:pos="1985"/>
        </w:tabs>
        <w:spacing w:after="0"/>
        <w:rPr>
          <w:sz w:val="23"/>
          <w:szCs w:val="23"/>
        </w:rPr>
      </w:pPr>
      <w:r w:rsidRPr="000257FD">
        <w:rPr>
          <w:sz w:val="23"/>
          <w:szCs w:val="23"/>
        </w:rPr>
        <w:t xml:space="preserve">Zastoupen: </w:t>
      </w:r>
      <w:r w:rsidRPr="000257FD">
        <w:rPr>
          <w:sz w:val="23"/>
          <w:szCs w:val="23"/>
        </w:rPr>
        <w:tab/>
      </w:r>
      <w:r w:rsidR="000257FD" w:rsidRPr="000257FD">
        <w:rPr>
          <w:sz w:val="23"/>
          <w:szCs w:val="23"/>
        </w:rPr>
        <w:t>Samuel Berec, jednatel</w:t>
      </w:r>
    </w:p>
    <w:p w14:paraId="49883E0D" w14:textId="0B8F6BCF" w:rsidR="000257FD" w:rsidRPr="000257FD" w:rsidRDefault="001C2568" w:rsidP="001C2568">
      <w:pPr>
        <w:tabs>
          <w:tab w:val="left" w:pos="1985"/>
        </w:tabs>
        <w:spacing w:after="0"/>
        <w:rPr>
          <w:sz w:val="23"/>
          <w:szCs w:val="23"/>
        </w:rPr>
      </w:pPr>
      <w:r w:rsidRPr="000257FD">
        <w:rPr>
          <w:sz w:val="23"/>
          <w:szCs w:val="23"/>
        </w:rPr>
        <w:t xml:space="preserve">Bankovní spojení: </w:t>
      </w:r>
      <w:r w:rsidRPr="000257FD">
        <w:rPr>
          <w:sz w:val="23"/>
          <w:szCs w:val="23"/>
        </w:rPr>
        <w:tab/>
      </w:r>
      <w:r w:rsidR="000257FD" w:rsidRPr="000257FD">
        <w:rPr>
          <w:sz w:val="23"/>
          <w:szCs w:val="23"/>
        </w:rPr>
        <w:t>ČSOB, a.s., pobočka Hradec Králové</w:t>
      </w:r>
    </w:p>
    <w:p w14:paraId="18279116" w14:textId="1B6BF931" w:rsidR="000257FD" w:rsidRPr="000257FD" w:rsidRDefault="000257FD" w:rsidP="001C2568">
      <w:pPr>
        <w:tabs>
          <w:tab w:val="left" w:pos="1985"/>
        </w:tabs>
        <w:spacing w:after="0"/>
        <w:rPr>
          <w:sz w:val="23"/>
          <w:szCs w:val="23"/>
        </w:rPr>
      </w:pPr>
      <w:r w:rsidRPr="000257FD">
        <w:rPr>
          <w:sz w:val="23"/>
          <w:szCs w:val="23"/>
        </w:rPr>
        <w:t>č.ú.</w:t>
      </w:r>
      <w:r w:rsidRPr="000257FD">
        <w:rPr>
          <w:sz w:val="23"/>
          <w:szCs w:val="23"/>
        </w:rPr>
        <w:tab/>
        <w:t>181492066/0300</w:t>
      </w:r>
    </w:p>
    <w:p w14:paraId="229D94BE" w14:textId="77777777" w:rsidR="001C2568" w:rsidRPr="00FC772E" w:rsidRDefault="001C2568" w:rsidP="001C2568">
      <w:pPr>
        <w:spacing w:after="0"/>
        <w:rPr>
          <w:sz w:val="23"/>
          <w:szCs w:val="23"/>
        </w:rPr>
      </w:pPr>
      <w:r w:rsidRPr="00FC772E">
        <w:rPr>
          <w:sz w:val="23"/>
          <w:szCs w:val="23"/>
        </w:rPr>
        <w:t>na straně druhé (dále jen „</w:t>
      </w:r>
      <w:r w:rsidRPr="00FC772E">
        <w:rPr>
          <w:b/>
          <w:sz w:val="23"/>
          <w:szCs w:val="23"/>
        </w:rPr>
        <w:t>prodávající</w:t>
      </w:r>
      <w:r w:rsidRPr="00FC772E">
        <w:rPr>
          <w:sz w:val="23"/>
          <w:szCs w:val="23"/>
        </w:rPr>
        <w:t>“)</w:t>
      </w:r>
    </w:p>
    <w:p w14:paraId="12600FBF" w14:textId="77777777" w:rsidR="001C2568" w:rsidRPr="00FC772E" w:rsidRDefault="001C2568" w:rsidP="001C2568">
      <w:pPr>
        <w:spacing w:after="0"/>
        <w:rPr>
          <w:sz w:val="23"/>
          <w:szCs w:val="23"/>
        </w:rPr>
      </w:pPr>
    </w:p>
    <w:p w14:paraId="0A48DA3F" w14:textId="77777777" w:rsidR="001C2568" w:rsidRPr="00FC772E" w:rsidRDefault="001C2568" w:rsidP="001C2568">
      <w:pPr>
        <w:spacing w:after="0"/>
        <w:rPr>
          <w:sz w:val="23"/>
          <w:szCs w:val="23"/>
        </w:rPr>
      </w:pPr>
      <w:r w:rsidRPr="00FC772E">
        <w:rPr>
          <w:sz w:val="23"/>
          <w:szCs w:val="23"/>
        </w:rPr>
        <w:t>prodávající a kupující dále také jako „</w:t>
      </w:r>
      <w:r w:rsidRPr="00FC772E">
        <w:rPr>
          <w:b/>
          <w:sz w:val="23"/>
          <w:szCs w:val="23"/>
        </w:rPr>
        <w:t>smluvní strany</w:t>
      </w:r>
      <w:r w:rsidRPr="00FC772E">
        <w:rPr>
          <w:sz w:val="23"/>
          <w:szCs w:val="23"/>
        </w:rPr>
        <w:t>“</w:t>
      </w:r>
      <w:r w:rsidR="00A43D98" w:rsidRPr="00FC772E">
        <w:rPr>
          <w:sz w:val="23"/>
          <w:szCs w:val="23"/>
        </w:rPr>
        <w:t xml:space="preserve"> </w:t>
      </w:r>
      <w:r w:rsidRPr="00FC772E">
        <w:rPr>
          <w:sz w:val="23"/>
          <w:szCs w:val="23"/>
        </w:rPr>
        <w:t>nebo jednotlivě jako „</w:t>
      </w:r>
      <w:r w:rsidRPr="00FC772E">
        <w:rPr>
          <w:b/>
          <w:sz w:val="23"/>
          <w:szCs w:val="23"/>
        </w:rPr>
        <w:t>smluvní strana</w:t>
      </w:r>
      <w:r w:rsidRPr="00FC772E">
        <w:rPr>
          <w:sz w:val="23"/>
          <w:szCs w:val="23"/>
        </w:rPr>
        <w:t>“</w:t>
      </w:r>
    </w:p>
    <w:p w14:paraId="27E95DC8" w14:textId="77777777" w:rsidR="001C2568" w:rsidRPr="00FC772E" w:rsidRDefault="001C2568" w:rsidP="001C2568">
      <w:pPr>
        <w:pStyle w:val="Bezmezer"/>
        <w:rPr>
          <w:sz w:val="23"/>
          <w:szCs w:val="23"/>
        </w:rPr>
      </w:pPr>
    </w:p>
    <w:p w14:paraId="5669F811" w14:textId="185DB126" w:rsidR="00476DB2" w:rsidRPr="00FC772E" w:rsidRDefault="006F4E26" w:rsidP="006F4E26">
      <w:pPr>
        <w:pStyle w:val="Bezmezer"/>
        <w:jc w:val="both"/>
        <w:rPr>
          <w:sz w:val="23"/>
          <w:szCs w:val="23"/>
        </w:rPr>
      </w:pPr>
      <w:r w:rsidRPr="00FC772E">
        <w:rPr>
          <w:sz w:val="23"/>
          <w:szCs w:val="23"/>
        </w:rPr>
        <w:t xml:space="preserve">tímto uzavírají tuto kupní smlouvu v souladu s ustanovením § 2079 a násl. OZ, jako výsledek </w:t>
      </w:r>
      <w:r w:rsidR="00831BFE">
        <w:rPr>
          <w:sz w:val="23"/>
          <w:szCs w:val="23"/>
        </w:rPr>
        <w:t>pod</w:t>
      </w:r>
      <w:r w:rsidR="00A00A9E">
        <w:rPr>
          <w:sz w:val="23"/>
          <w:szCs w:val="23"/>
        </w:rPr>
        <w:t>limitní</w:t>
      </w:r>
      <w:r w:rsidR="00F76D7B">
        <w:rPr>
          <w:sz w:val="23"/>
          <w:szCs w:val="23"/>
        </w:rPr>
        <w:t xml:space="preserve"> </w:t>
      </w:r>
      <w:r w:rsidRPr="00FC772E">
        <w:rPr>
          <w:sz w:val="23"/>
          <w:szCs w:val="23"/>
        </w:rPr>
        <w:t>veřejné zakázky</w:t>
      </w:r>
      <w:r w:rsidR="00D654A3">
        <w:rPr>
          <w:sz w:val="23"/>
          <w:szCs w:val="23"/>
        </w:rPr>
        <w:t xml:space="preserve"> </w:t>
      </w:r>
      <w:r w:rsidRPr="00FC772E">
        <w:rPr>
          <w:sz w:val="23"/>
          <w:szCs w:val="23"/>
        </w:rPr>
        <w:t>nazvané</w:t>
      </w:r>
      <w:r w:rsidR="00246464" w:rsidRPr="00FC772E">
        <w:rPr>
          <w:sz w:val="23"/>
          <w:szCs w:val="23"/>
        </w:rPr>
        <w:t xml:space="preserve"> </w:t>
      </w:r>
      <w:r w:rsidR="00831BFE">
        <w:rPr>
          <w:b/>
          <w:sz w:val="23"/>
          <w:szCs w:val="23"/>
        </w:rPr>
        <w:t>UK-LF3 Dodávka a</w:t>
      </w:r>
      <w:r w:rsidR="00467FA1">
        <w:rPr>
          <w:b/>
          <w:sz w:val="23"/>
          <w:szCs w:val="23"/>
        </w:rPr>
        <w:t>ngiointervenční</w:t>
      </w:r>
      <w:r w:rsidR="00831BFE">
        <w:rPr>
          <w:b/>
          <w:sz w:val="23"/>
          <w:szCs w:val="23"/>
        </w:rPr>
        <w:t>ho</w:t>
      </w:r>
      <w:r w:rsidR="00467FA1">
        <w:rPr>
          <w:b/>
          <w:sz w:val="23"/>
          <w:szCs w:val="23"/>
        </w:rPr>
        <w:t xml:space="preserve"> simulátor</w:t>
      </w:r>
      <w:r w:rsidR="00831BFE">
        <w:rPr>
          <w:b/>
          <w:sz w:val="23"/>
          <w:szCs w:val="23"/>
        </w:rPr>
        <w:t>u</w:t>
      </w:r>
      <w:r w:rsidR="00AA0F37" w:rsidRPr="00AA0F37">
        <w:rPr>
          <w:b/>
          <w:sz w:val="23"/>
          <w:szCs w:val="23"/>
        </w:rPr>
        <w:t xml:space="preserve">“ </w:t>
      </w:r>
      <w:r w:rsidR="00E32241" w:rsidRPr="00FC772E">
        <w:rPr>
          <w:sz w:val="23"/>
          <w:szCs w:val="23"/>
        </w:rPr>
        <w:t>(dále jen „</w:t>
      </w:r>
      <w:r w:rsidR="00E32241" w:rsidRPr="00FC772E">
        <w:rPr>
          <w:b/>
          <w:sz w:val="23"/>
          <w:szCs w:val="23"/>
        </w:rPr>
        <w:t>veřejná zakázka</w:t>
      </w:r>
      <w:r w:rsidR="00E32241" w:rsidRPr="00FC772E">
        <w:rPr>
          <w:sz w:val="23"/>
          <w:szCs w:val="23"/>
        </w:rPr>
        <w:t>“) v souladu se zákonem č. 134/2016 Sb., o zadávání veřejných zakázek, ve znění pozdějších předpisů (dále jen „</w:t>
      </w:r>
      <w:r w:rsidR="00E32241" w:rsidRPr="00FC772E">
        <w:rPr>
          <w:b/>
          <w:sz w:val="23"/>
          <w:szCs w:val="23"/>
        </w:rPr>
        <w:t>ZZVZ</w:t>
      </w:r>
      <w:r w:rsidR="00E32241" w:rsidRPr="00FC772E">
        <w:rPr>
          <w:sz w:val="23"/>
          <w:szCs w:val="23"/>
        </w:rPr>
        <w:t>“)</w:t>
      </w:r>
      <w:r w:rsidR="00D654A3">
        <w:rPr>
          <w:sz w:val="23"/>
          <w:szCs w:val="23"/>
        </w:rPr>
        <w:t xml:space="preserve">, zadávané </w:t>
      </w:r>
      <w:r w:rsidR="00F76D7B">
        <w:rPr>
          <w:sz w:val="23"/>
          <w:szCs w:val="23"/>
        </w:rPr>
        <w:t>v</w:t>
      </w:r>
      <w:r w:rsidR="00467FA1">
        <w:rPr>
          <w:sz w:val="23"/>
          <w:szCs w:val="23"/>
        </w:rPr>
        <w:t> otevřeném řízení</w:t>
      </w:r>
      <w:r w:rsidR="00E32241" w:rsidRPr="00FC772E">
        <w:rPr>
          <w:sz w:val="23"/>
          <w:szCs w:val="23"/>
        </w:rPr>
        <w:t xml:space="preserve">, v rámci projektu spolufinancovaného z programu </w:t>
      </w:r>
      <w:r w:rsidR="00AA0F37" w:rsidRPr="00AA0F37">
        <w:rPr>
          <w:sz w:val="23"/>
          <w:szCs w:val="23"/>
        </w:rPr>
        <w:t>NPO, reg. č. CZ.31.7.0/0.0/0.0/23_086/0008543, název Projektu: „Zkapacitnění a modernizace simulační výuky pro účely postgraduálního vzdělávání lékařů a sester na 3. lékařské fakultě Univerzity Karlovy.“</w:t>
      </w:r>
    </w:p>
    <w:p w14:paraId="27EA8F62" w14:textId="77777777" w:rsidR="00E32241" w:rsidRPr="00FC772E" w:rsidRDefault="00E32241" w:rsidP="006F4E26">
      <w:pPr>
        <w:pStyle w:val="Bezmezer"/>
        <w:jc w:val="both"/>
        <w:rPr>
          <w:sz w:val="23"/>
          <w:szCs w:val="23"/>
        </w:rPr>
      </w:pPr>
    </w:p>
    <w:p w14:paraId="3A5E977E" w14:textId="77777777" w:rsidR="00122554" w:rsidRPr="00FC772E" w:rsidRDefault="00122554" w:rsidP="00122554">
      <w:pPr>
        <w:pStyle w:val="Bezmezer"/>
        <w:numPr>
          <w:ilvl w:val="0"/>
          <w:numId w:val="2"/>
        </w:numPr>
        <w:ind w:left="284" w:hanging="284"/>
        <w:jc w:val="both"/>
        <w:rPr>
          <w:b/>
          <w:sz w:val="23"/>
          <w:szCs w:val="23"/>
          <w:u w:val="single"/>
        </w:rPr>
      </w:pPr>
      <w:r w:rsidRPr="00FC772E">
        <w:rPr>
          <w:b/>
          <w:sz w:val="23"/>
          <w:szCs w:val="23"/>
          <w:u w:val="single"/>
        </w:rPr>
        <w:t>Předmět smlouvy</w:t>
      </w:r>
    </w:p>
    <w:p w14:paraId="4D8B3929" w14:textId="35A09A75" w:rsidR="005B13C8" w:rsidRPr="005B13C8" w:rsidRDefault="007E23E4" w:rsidP="00372713">
      <w:pPr>
        <w:pStyle w:val="Bezmezer"/>
        <w:numPr>
          <w:ilvl w:val="1"/>
          <w:numId w:val="2"/>
        </w:numPr>
        <w:ind w:left="567" w:hanging="567"/>
        <w:jc w:val="both"/>
        <w:rPr>
          <w:sz w:val="23"/>
          <w:szCs w:val="23"/>
        </w:rPr>
      </w:pPr>
      <w:r w:rsidRPr="00FC772E">
        <w:rPr>
          <w:sz w:val="23"/>
          <w:szCs w:val="23"/>
        </w:rPr>
        <w:t xml:space="preserve">Předmětem této smlouvy je závazek prodávajícího </w:t>
      </w:r>
      <w:r w:rsidR="00AA0F37">
        <w:rPr>
          <w:sz w:val="23"/>
          <w:szCs w:val="23"/>
        </w:rPr>
        <w:t xml:space="preserve">odevzdat </w:t>
      </w:r>
      <w:r w:rsidRPr="00AA0F37">
        <w:rPr>
          <w:sz w:val="23"/>
          <w:szCs w:val="23"/>
        </w:rPr>
        <w:t>kupujícímu</w:t>
      </w:r>
      <w:r w:rsidR="00246464" w:rsidRPr="00AA0F37">
        <w:rPr>
          <w:sz w:val="23"/>
          <w:szCs w:val="23"/>
        </w:rPr>
        <w:t xml:space="preserve"> </w:t>
      </w:r>
      <w:r w:rsidR="00467FA1">
        <w:rPr>
          <w:sz w:val="23"/>
          <w:szCs w:val="23"/>
        </w:rPr>
        <w:t xml:space="preserve">pokročilý angiointervenční systém </w:t>
      </w:r>
      <w:r w:rsidR="00C44B30" w:rsidRPr="00AA0F37">
        <w:rPr>
          <w:sz w:val="23"/>
          <w:szCs w:val="23"/>
        </w:rPr>
        <w:t>a</w:t>
      </w:r>
      <w:r w:rsidR="00372713" w:rsidRPr="00AA0F37">
        <w:rPr>
          <w:sz w:val="23"/>
          <w:szCs w:val="23"/>
        </w:rPr>
        <w:t xml:space="preserve"> </w:t>
      </w:r>
      <w:r w:rsidR="00AA0F37" w:rsidRPr="00AA0F37">
        <w:rPr>
          <w:sz w:val="23"/>
          <w:szCs w:val="23"/>
        </w:rPr>
        <w:t>poskytnout licenci</w:t>
      </w:r>
      <w:r w:rsidR="00372713" w:rsidRPr="00AA0F37">
        <w:rPr>
          <w:sz w:val="23"/>
          <w:szCs w:val="23"/>
        </w:rPr>
        <w:t xml:space="preserve"> k příslušnému software</w:t>
      </w:r>
      <w:r w:rsidR="00E32241" w:rsidRPr="00AA0F37">
        <w:rPr>
          <w:sz w:val="23"/>
          <w:szCs w:val="23"/>
        </w:rPr>
        <w:t>,</w:t>
      </w:r>
      <w:r w:rsidR="00E32241" w:rsidRPr="00FC772E">
        <w:rPr>
          <w:sz w:val="23"/>
          <w:szCs w:val="23"/>
        </w:rPr>
        <w:t xml:space="preserve"> </w:t>
      </w:r>
      <w:r w:rsidR="001E1563" w:rsidRPr="00FC772E">
        <w:rPr>
          <w:sz w:val="23"/>
          <w:szCs w:val="23"/>
        </w:rPr>
        <w:t xml:space="preserve">dále jen „zboží“, „zařízení“ nebo „předmět plnění“, dle Specifikace uvedené v </w:t>
      </w:r>
      <w:r w:rsidR="001E1563" w:rsidRPr="00EB744B">
        <w:rPr>
          <w:sz w:val="23"/>
          <w:szCs w:val="23"/>
        </w:rPr>
        <w:t>příloze č. 1</w:t>
      </w:r>
      <w:r w:rsidR="001E1563" w:rsidRPr="00FC772E">
        <w:rPr>
          <w:sz w:val="23"/>
          <w:szCs w:val="23"/>
        </w:rPr>
        <w:t xml:space="preserve"> této smlouvy</w:t>
      </w:r>
      <w:r w:rsidR="00EB744B">
        <w:rPr>
          <w:sz w:val="23"/>
          <w:szCs w:val="23"/>
        </w:rPr>
        <w:t xml:space="preserve"> a Cenové nabídce uvedené v Příloze č. 2 této smlouvy</w:t>
      </w:r>
      <w:r w:rsidR="001E1563" w:rsidRPr="00FC772E">
        <w:rPr>
          <w:sz w:val="23"/>
          <w:szCs w:val="23"/>
        </w:rPr>
        <w:t xml:space="preserve"> a umožnit kupujícímu k němu nabýt vlastnické právo. Příloh</w:t>
      </w:r>
      <w:r w:rsidR="00EB744B">
        <w:rPr>
          <w:sz w:val="23"/>
          <w:szCs w:val="23"/>
        </w:rPr>
        <w:t xml:space="preserve">y č. 1 a 2 obsahují </w:t>
      </w:r>
      <w:r w:rsidR="001E1563" w:rsidRPr="00FC772E">
        <w:rPr>
          <w:sz w:val="23"/>
          <w:szCs w:val="23"/>
        </w:rPr>
        <w:t xml:space="preserve">kopii technické </w:t>
      </w:r>
      <w:r w:rsidR="00E32241" w:rsidRPr="00FC772E">
        <w:rPr>
          <w:sz w:val="23"/>
          <w:szCs w:val="23"/>
        </w:rPr>
        <w:t>specifikace</w:t>
      </w:r>
      <w:r w:rsidR="001E1563" w:rsidRPr="00FC772E">
        <w:rPr>
          <w:sz w:val="23"/>
          <w:szCs w:val="23"/>
        </w:rPr>
        <w:t xml:space="preserve"> s popisem nabízeného plnění předložené v nabídce prodávajícího podané do zadávacího řízení k veřejné zakázce</w:t>
      </w:r>
      <w:r w:rsidR="00AA6BDF">
        <w:rPr>
          <w:sz w:val="23"/>
          <w:szCs w:val="23"/>
        </w:rPr>
        <w:t xml:space="preserve"> v souladu s technickými požadavky zadavatele</w:t>
      </w:r>
      <w:r w:rsidR="001E1563" w:rsidRPr="00FC772E">
        <w:rPr>
          <w:sz w:val="23"/>
          <w:szCs w:val="23"/>
        </w:rPr>
        <w:t>.</w:t>
      </w:r>
      <w:r w:rsidR="00372713" w:rsidRPr="00372713">
        <w:t xml:space="preserve"> </w:t>
      </w:r>
    </w:p>
    <w:p w14:paraId="1DEA6AE6" w14:textId="5DC26910" w:rsidR="001E1563" w:rsidRPr="00FC772E" w:rsidRDefault="001E1563" w:rsidP="001E1563">
      <w:pPr>
        <w:pStyle w:val="Bezmezer"/>
        <w:numPr>
          <w:ilvl w:val="1"/>
          <w:numId w:val="2"/>
        </w:numPr>
        <w:ind w:left="567" w:hanging="567"/>
        <w:jc w:val="both"/>
        <w:rPr>
          <w:sz w:val="23"/>
          <w:szCs w:val="23"/>
        </w:rPr>
      </w:pPr>
      <w:r w:rsidRPr="00FC772E">
        <w:rPr>
          <w:sz w:val="23"/>
          <w:szCs w:val="23"/>
        </w:rPr>
        <w:t xml:space="preserve">Prodávající se v souvislosti s dodávkou zboží zavazuje zajistit služby spočívající v instalaci, příp. montáži zboží, je-li pro uvedení zboží do plného provozu potřeba, aby byly tyto služby </w:t>
      </w:r>
      <w:r w:rsidRPr="00FC772E">
        <w:rPr>
          <w:sz w:val="23"/>
          <w:szCs w:val="23"/>
        </w:rPr>
        <w:lastRenderedPageBreak/>
        <w:t>provedeny. Prodávající se rovněž zavazuje k tomu, že zajistí obstarání veškerých veřejnoprávních rozhodnutí a povolení potřebných pro uvedení zboží do plného provozu</w:t>
      </w:r>
      <w:r w:rsidR="00E32241" w:rsidRPr="00FC772E">
        <w:rPr>
          <w:sz w:val="23"/>
          <w:szCs w:val="23"/>
        </w:rPr>
        <w:t>, pokud je vyžadováno</w:t>
      </w:r>
      <w:r w:rsidRPr="00FC772E">
        <w:rPr>
          <w:sz w:val="23"/>
          <w:szCs w:val="23"/>
        </w:rPr>
        <w:t>.</w:t>
      </w:r>
      <w:r w:rsidR="00E32241" w:rsidRPr="00FC772E">
        <w:rPr>
          <w:sz w:val="23"/>
          <w:szCs w:val="23"/>
        </w:rPr>
        <w:t xml:space="preserve"> Zejména se jedná o následující:</w:t>
      </w:r>
    </w:p>
    <w:p w14:paraId="4513CB27" w14:textId="7B259505" w:rsidR="00E57B7C" w:rsidRPr="00FC772E" w:rsidRDefault="00E57B7C" w:rsidP="001E1563">
      <w:pPr>
        <w:pStyle w:val="Bezmezer"/>
        <w:numPr>
          <w:ilvl w:val="2"/>
          <w:numId w:val="2"/>
        </w:numPr>
        <w:jc w:val="both"/>
        <w:rPr>
          <w:sz w:val="23"/>
          <w:szCs w:val="23"/>
        </w:rPr>
      </w:pPr>
      <w:r w:rsidRPr="00FC772E">
        <w:rPr>
          <w:sz w:val="23"/>
          <w:szCs w:val="23"/>
        </w:rPr>
        <w:t>Služby spočívající v dopravení předmětu plnění na místo určení</w:t>
      </w:r>
      <w:r w:rsidR="00E32241" w:rsidRPr="00FC772E">
        <w:rPr>
          <w:sz w:val="23"/>
          <w:szCs w:val="23"/>
        </w:rPr>
        <w:t>.</w:t>
      </w:r>
      <w:r w:rsidRPr="00FC772E">
        <w:rPr>
          <w:sz w:val="23"/>
          <w:szCs w:val="23"/>
        </w:rPr>
        <w:t xml:space="preserve"> </w:t>
      </w:r>
    </w:p>
    <w:p w14:paraId="23656997" w14:textId="77777777" w:rsidR="00E57B7C" w:rsidRPr="00FC772E" w:rsidRDefault="001E1563" w:rsidP="00E57B7C">
      <w:pPr>
        <w:pStyle w:val="Bezmezer"/>
        <w:numPr>
          <w:ilvl w:val="2"/>
          <w:numId w:val="2"/>
        </w:numPr>
        <w:jc w:val="both"/>
        <w:rPr>
          <w:sz w:val="23"/>
          <w:szCs w:val="23"/>
        </w:rPr>
      </w:pPr>
      <w:r w:rsidRPr="00FC772E">
        <w:rPr>
          <w:sz w:val="23"/>
          <w:szCs w:val="23"/>
        </w:rPr>
        <w:t>Služby spočívající v instalaci zboží zahrnují jeho usazení v místě plnění a napojení na zdroje, zejména připojení k elektrickým rozvodům, k slaboproudým a optickým rozvodům, rozvodu vody, demineralizované vody, plynu, technických plynů, tepla, chladu či vzduchotechniky (je-li funkce pořizovaného zboží podmíněna takovým připojením).</w:t>
      </w:r>
    </w:p>
    <w:p w14:paraId="04909835" w14:textId="77777777" w:rsidR="001E1563" w:rsidRPr="00FC772E" w:rsidRDefault="001E1563" w:rsidP="001E1563">
      <w:pPr>
        <w:pStyle w:val="Bezmezer"/>
        <w:numPr>
          <w:ilvl w:val="2"/>
          <w:numId w:val="2"/>
        </w:numPr>
        <w:jc w:val="both"/>
        <w:rPr>
          <w:sz w:val="23"/>
          <w:szCs w:val="23"/>
        </w:rPr>
      </w:pPr>
      <w:r w:rsidRPr="00FC772E">
        <w:rPr>
          <w:sz w:val="23"/>
          <w:szCs w:val="23"/>
        </w:rPr>
        <w:t>Služby spočívající v montáži zahrnují zejména ustavení, sestavení a propojení pořizovaného zboží.</w:t>
      </w:r>
    </w:p>
    <w:p w14:paraId="3A2BCE45" w14:textId="77777777" w:rsidR="001E1563" w:rsidRPr="00FC772E" w:rsidRDefault="001E1563" w:rsidP="001E1563">
      <w:pPr>
        <w:pStyle w:val="Bezmezer"/>
        <w:numPr>
          <w:ilvl w:val="2"/>
          <w:numId w:val="2"/>
        </w:numPr>
        <w:jc w:val="both"/>
        <w:rPr>
          <w:sz w:val="23"/>
          <w:szCs w:val="23"/>
        </w:rPr>
      </w:pPr>
      <w:r w:rsidRPr="00FC772E">
        <w:rPr>
          <w:sz w:val="23"/>
          <w:szCs w:val="23"/>
        </w:rPr>
        <w:t>Služby spočívající v implementaci zboží zahrnují zejména procesy uskutečňování teoretických analýz a plánovaných postupů za účelem uvedení zboží do plného provozu.</w:t>
      </w:r>
    </w:p>
    <w:p w14:paraId="3D94FC91" w14:textId="20E4C79F" w:rsidR="001E1563" w:rsidRPr="00FC772E" w:rsidRDefault="001E1563" w:rsidP="001E1563">
      <w:pPr>
        <w:pStyle w:val="Bezmezer"/>
        <w:numPr>
          <w:ilvl w:val="2"/>
          <w:numId w:val="2"/>
        </w:numPr>
        <w:jc w:val="both"/>
        <w:rPr>
          <w:sz w:val="23"/>
          <w:szCs w:val="23"/>
        </w:rPr>
      </w:pPr>
      <w:r w:rsidRPr="00FC772E">
        <w:rPr>
          <w:sz w:val="23"/>
          <w:szCs w:val="23"/>
        </w:rPr>
        <w:t xml:space="preserve">Služby spočívající v uvedení pořizovaného zboží do plného provozu zahrnují jeho odzkoušení a ověření správné funkčnosti, případně jeho seřízení, předvedení plné funkčnosti, provedení zkušebního provozu, </w:t>
      </w:r>
      <w:r w:rsidR="0063529E" w:rsidRPr="00FC772E">
        <w:rPr>
          <w:sz w:val="23"/>
          <w:szCs w:val="23"/>
        </w:rPr>
        <w:t xml:space="preserve">v případě zdravotnických prostředků </w:t>
      </w:r>
      <w:r w:rsidRPr="00FC772E">
        <w:rPr>
          <w:sz w:val="23"/>
          <w:szCs w:val="23"/>
        </w:rPr>
        <w:t>zajištění instruktáže dle platného zákona o zdravotnických prostředcích a o změně některých souvisejících zákonů, ve znění pozdějších předpisů (dále jen „zákon o zdravotnických prostředcích“), pro jeho obsluhu, obstarání veškerých veřejnoprávních rozhodnutí a povolení potřebných pro uvedení zboží do plného provozu jakož i provedení jiných úkonů a činností nutných pro to, aby zboží mohlo plnit sjednaný či obvyklý účel.</w:t>
      </w:r>
      <w:r w:rsidR="001A4AA5" w:rsidRPr="00FC772E">
        <w:rPr>
          <w:sz w:val="23"/>
          <w:szCs w:val="23"/>
        </w:rPr>
        <w:t xml:space="preserve"> </w:t>
      </w:r>
      <w:r w:rsidR="00E57B7C" w:rsidRPr="00FC772E">
        <w:rPr>
          <w:sz w:val="23"/>
          <w:szCs w:val="23"/>
        </w:rPr>
        <w:t>Prodávající prokáže kupujícímu vhodným způsobem dodržení technickýc</w:t>
      </w:r>
      <w:r w:rsidR="0074429E" w:rsidRPr="00FC772E">
        <w:rPr>
          <w:sz w:val="23"/>
          <w:szCs w:val="23"/>
        </w:rPr>
        <w:t xml:space="preserve">h parametrů dodaného zařízení. </w:t>
      </w:r>
      <w:r w:rsidR="001A4AA5" w:rsidRPr="00FC772E">
        <w:rPr>
          <w:sz w:val="23"/>
          <w:szCs w:val="23"/>
        </w:rPr>
        <w:t>Prodávající se zavazuje, ž</w:t>
      </w:r>
      <w:r w:rsidR="003F691C" w:rsidRPr="00FC772E">
        <w:rPr>
          <w:sz w:val="23"/>
          <w:szCs w:val="23"/>
        </w:rPr>
        <w:t>e</w:t>
      </w:r>
      <w:r w:rsidR="001A4AA5" w:rsidRPr="00FC772E">
        <w:rPr>
          <w:sz w:val="23"/>
          <w:szCs w:val="23"/>
        </w:rPr>
        <w:t xml:space="preserve"> v případě potřeby opakované instruktáže </w:t>
      </w:r>
      <w:r w:rsidR="00FA2C5D" w:rsidRPr="00FC772E">
        <w:rPr>
          <w:sz w:val="23"/>
          <w:szCs w:val="23"/>
        </w:rPr>
        <w:t xml:space="preserve">na straně kupujícího </w:t>
      </w:r>
      <w:r w:rsidR="001A4AA5" w:rsidRPr="00FC772E">
        <w:rPr>
          <w:sz w:val="23"/>
          <w:szCs w:val="23"/>
        </w:rPr>
        <w:t>např. z důvodu změny obsluhujícího personálu provést opakovanou bezplatnou instruktáž, avšak pouze jedenkrát.</w:t>
      </w:r>
    </w:p>
    <w:p w14:paraId="65C05B32" w14:textId="3D6A2308" w:rsidR="00AA6BDF" w:rsidRPr="005B13C8" w:rsidRDefault="001E1563" w:rsidP="00372713">
      <w:pPr>
        <w:pStyle w:val="Bezmezer"/>
        <w:numPr>
          <w:ilvl w:val="1"/>
          <w:numId w:val="2"/>
        </w:numPr>
        <w:ind w:left="567" w:hanging="567"/>
        <w:jc w:val="both"/>
        <w:rPr>
          <w:sz w:val="23"/>
          <w:szCs w:val="23"/>
        </w:rPr>
      </w:pPr>
      <w:r w:rsidRPr="00FC772E">
        <w:rPr>
          <w:sz w:val="23"/>
          <w:szCs w:val="23"/>
        </w:rPr>
        <w:t xml:space="preserve">Součástí předmětu plnění </w:t>
      </w:r>
      <w:r w:rsidR="00AA6BDF">
        <w:rPr>
          <w:sz w:val="23"/>
          <w:szCs w:val="23"/>
        </w:rPr>
        <w:t xml:space="preserve">je </w:t>
      </w:r>
      <w:r w:rsidRPr="00FC772E">
        <w:rPr>
          <w:sz w:val="23"/>
          <w:szCs w:val="23"/>
        </w:rPr>
        <w:t>kompletní příslušenství, ustavení v místě plnění, sestavení a propojení pořizovaného zařízení, instruktáž</w:t>
      </w:r>
      <w:r w:rsidR="00AA6BDF">
        <w:rPr>
          <w:sz w:val="23"/>
          <w:szCs w:val="23"/>
        </w:rPr>
        <w:t xml:space="preserve"> a školení</w:t>
      </w:r>
      <w:r w:rsidRPr="00FC772E">
        <w:rPr>
          <w:sz w:val="23"/>
          <w:szCs w:val="23"/>
        </w:rPr>
        <w:t xml:space="preserve"> obsluhy</w:t>
      </w:r>
      <w:r w:rsidR="00AA6BDF">
        <w:rPr>
          <w:sz w:val="23"/>
          <w:szCs w:val="23"/>
        </w:rPr>
        <w:t>,</w:t>
      </w:r>
      <w:r w:rsidRPr="00FC772E">
        <w:rPr>
          <w:sz w:val="23"/>
          <w:szCs w:val="23"/>
        </w:rPr>
        <w:t xml:space="preserve"> zajištění dopravy do místa určení a jeho vybalení a kontrola, uvedení do plného provozu s předvedením funkčnosti, poskytování bezplatného záručního servisu, likvidace obalů a odpadu v souladu s ustanoveními zákona č. 185/2001 Sb., o odpadech a o změně některých dalších zákonů, v platném znění.</w:t>
      </w:r>
      <w:r w:rsidR="00AA6BDF">
        <w:rPr>
          <w:sz w:val="23"/>
          <w:szCs w:val="23"/>
        </w:rPr>
        <w:t xml:space="preserve"> I</w:t>
      </w:r>
      <w:r w:rsidR="00AA6BDF" w:rsidRPr="005B13C8">
        <w:rPr>
          <w:sz w:val="23"/>
          <w:szCs w:val="23"/>
        </w:rPr>
        <w:t xml:space="preserve"> </w:t>
      </w:r>
    </w:p>
    <w:p w14:paraId="73132C1E" w14:textId="77777777" w:rsidR="001E1563" w:rsidRPr="00FC772E" w:rsidRDefault="001E1563" w:rsidP="001E1563">
      <w:pPr>
        <w:pStyle w:val="Bezmezer"/>
        <w:numPr>
          <w:ilvl w:val="1"/>
          <w:numId w:val="2"/>
        </w:numPr>
        <w:ind w:left="567" w:hanging="567"/>
        <w:jc w:val="both"/>
        <w:rPr>
          <w:sz w:val="23"/>
          <w:szCs w:val="23"/>
        </w:rPr>
      </w:pPr>
      <w:r w:rsidRPr="00FC772E">
        <w:rPr>
          <w:sz w:val="23"/>
          <w:szCs w:val="23"/>
        </w:rPr>
        <w:t xml:space="preserve">Součástí předmětu plnění je </w:t>
      </w:r>
      <w:r w:rsidRPr="00FC772E">
        <w:rPr>
          <w:bCs/>
          <w:sz w:val="23"/>
          <w:szCs w:val="23"/>
        </w:rPr>
        <w:t>zpracování a předání:</w:t>
      </w:r>
    </w:p>
    <w:p w14:paraId="41906226" w14:textId="52B2397A" w:rsidR="001E1563" w:rsidRPr="00FC772E" w:rsidRDefault="001E1563" w:rsidP="001E1563">
      <w:pPr>
        <w:pStyle w:val="Bezmezer"/>
        <w:numPr>
          <w:ilvl w:val="2"/>
          <w:numId w:val="2"/>
        </w:numPr>
        <w:jc w:val="both"/>
        <w:rPr>
          <w:sz w:val="23"/>
          <w:szCs w:val="23"/>
        </w:rPr>
      </w:pPr>
      <w:r w:rsidRPr="00FC772E">
        <w:rPr>
          <w:bCs/>
          <w:sz w:val="23"/>
          <w:szCs w:val="23"/>
        </w:rPr>
        <w:t>instrukcí a návodů k obsluze a údržbě zboží (manuálů) v</w:t>
      </w:r>
      <w:r w:rsidR="00FC772E" w:rsidRPr="00FC772E">
        <w:rPr>
          <w:bCs/>
          <w:sz w:val="23"/>
          <w:szCs w:val="23"/>
        </w:rPr>
        <w:t> </w:t>
      </w:r>
      <w:r w:rsidRPr="00FC772E">
        <w:rPr>
          <w:bCs/>
          <w:sz w:val="23"/>
          <w:szCs w:val="23"/>
        </w:rPr>
        <w:t>českém</w:t>
      </w:r>
      <w:r w:rsidR="00FC772E" w:rsidRPr="00FC772E">
        <w:rPr>
          <w:bCs/>
          <w:sz w:val="23"/>
          <w:szCs w:val="23"/>
        </w:rPr>
        <w:t xml:space="preserve"> nebo anglickém</w:t>
      </w:r>
      <w:r w:rsidRPr="00FC772E">
        <w:rPr>
          <w:bCs/>
          <w:sz w:val="23"/>
          <w:szCs w:val="23"/>
        </w:rPr>
        <w:t xml:space="preserve"> jazyce, a to 1x v listinné podobě a 1x v elektronické podobě</w:t>
      </w:r>
      <w:r w:rsidR="00E74CD8" w:rsidRPr="00FC772E">
        <w:rPr>
          <w:sz w:val="23"/>
          <w:szCs w:val="23"/>
        </w:rPr>
        <w:t>,</w:t>
      </w:r>
    </w:p>
    <w:p w14:paraId="5B123155" w14:textId="3137C494" w:rsidR="001E1563" w:rsidRPr="00FC772E" w:rsidRDefault="001E1563" w:rsidP="001E1563">
      <w:pPr>
        <w:pStyle w:val="Bezmezer"/>
        <w:numPr>
          <w:ilvl w:val="2"/>
          <w:numId w:val="2"/>
        </w:numPr>
        <w:jc w:val="both"/>
        <w:rPr>
          <w:sz w:val="23"/>
          <w:szCs w:val="23"/>
        </w:rPr>
      </w:pPr>
      <w:r w:rsidRPr="00FC772E">
        <w:rPr>
          <w:bCs/>
          <w:sz w:val="23"/>
          <w:szCs w:val="23"/>
        </w:rPr>
        <w:t>prohlášení o shodě dodaného zboží,</w:t>
      </w:r>
    </w:p>
    <w:p w14:paraId="63FB6870" w14:textId="77777777" w:rsidR="001E1563" w:rsidRPr="00FC772E" w:rsidRDefault="001E1563" w:rsidP="001E1563">
      <w:pPr>
        <w:pStyle w:val="Bezmezer"/>
        <w:numPr>
          <w:ilvl w:val="2"/>
          <w:numId w:val="2"/>
        </w:numPr>
        <w:jc w:val="both"/>
        <w:rPr>
          <w:sz w:val="23"/>
          <w:szCs w:val="23"/>
        </w:rPr>
      </w:pPr>
      <w:r w:rsidRPr="00FC772E">
        <w:rPr>
          <w:sz w:val="23"/>
          <w:szCs w:val="23"/>
        </w:rPr>
        <w:t>příslušn</w:t>
      </w:r>
      <w:r w:rsidR="00E57B7C" w:rsidRPr="00FC772E">
        <w:rPr>
          <w:sz w:val="23"/>
          <w:szCs w:val="23"/>
        </w:rPr>
        <w:t>é</w:t>
      </w:r>
      <w:r w:rsidRPr="00FC772E">
        <w:rPr>
          <w:sz w:val="23"/>
          <w:szCs w:val="23"/>
        </w:rPr>
        <w:t xml:space="preserve"> dokumentace dle zákona o zdravotnických prostředcích a příp. doklady dle atomového zákona č. 18/1997 Sb., v platném znění, pokud jsou tyto doklady pro provoz nezbytné</w:t>
      </w:r>
      <w:r w:rsidR="00E74CD8" w:rsidRPr="00FC772E">
        <w:rPr>
          <w:sz w:val="23"/>
          <w:szCs w:val="23"/>
        </w:rPr>
        <w:t>,</w:t>
      </w:r>
    </w:p>
    <w:p w14:paraId="5147BEF8" w14:textId="1D68D29B" w:rsidR="0082235A" w:rsidRPr="000242CC" w:rsidRDefault="00E57B7C" w:rsidP="000242CC">
      <w:pPr>
        <w:pStyle w:val="Bezmezer"/>
        <w:numPr>
          <w:ilvl w:val="2"/>
          <w:numId w:val="2"/>
        </w:numPr>
        <w:jc w:val="both"/>
        <w:rPr>
          <w:sz w:val="23"/>
          <w:szCs w:val="23"/>
        </w:rPr>
      </w:pPr>
      <w:r w:rsidRPr="00FC772E">
        <w:rPr>
          <w:sz w:val="23"/>
          <w:szCs w:val="23"/>
        </w:rPr>
        <w:t>dokumentace vyplývající z provedení bodu č. 1.2.2. až 1.2.5 této smlouvy</w:t>
      </w:r>
    </w:p>
    <w:p w14:paraId="1070BF75" w14:textId="064AC602" w:rsidR="001E1563" w:rsidRPr="00FC772E" w:rsidRDefault="001E1563" w:rsidP="001E1563">
      <w:pPr>
        <w:pStyle w:val="Bezmezer"/>
        <w:numPr>
          <w:ilvl w:val="2"/>
          <w:numId w:val="2"/>
        </w:numPr>
        <w:jc w:val="both"/>
        <w:rPr>
          <w:sz w:val="23"/>
          <w:szCs w:val="23"/>
        </w:rPr>
      </w:pPr>
      <w:r w:rsidRPr="00FC772E">
        <w:rPr>
          <w:sz w:val="23"/>
          <w:szCs w:val="23"/>
        </w:rPr>
        <w:t>zajištění periodických prohlídek, technických kontrol a validace zboží po dobu trvání záruční doby, vyplývá-li povinnost k jejich provádění z platných obecně závazných právních předpisů nebo z pokynů výrobce zboží.</w:t>
      </w:r>
    </w:p>
    <w:p w14:paraId="506DAAF8" w14:textId="7EF8CF40" w:rsidR="001E1563" w:rsidRPr="00FC772E" w:rsidRDefault="00E74CD8" w:rsidP="00E74CD8">
      <w:pPr>
        <w:pStyle w:val="Bezmezer"/>
        <w:numPr>
          <w:ilvl w:val="1"/>
          <w:numId w:val="2"/>
        </w:numPr>
        <w:ind w:left="567" w:hanging="567"/>
        <w:jc w:val="both"/>
        <w:rPr>
          <w:sz w:val="23"/>
          <w:szCs w:val="23"/>
        </w:rPr>
      </w:pPr>
      <w:r w:rsidRPr="00FC772E">
        <w:rPr>
          <w:sz w:val="23"/>
          <w:szCs w:val="23"/>
        </w:rPr>
        <w:t>Prodávající se zavazuje, že kupujícímu předá protokol o instruktáži obsluhy</w:t>
      </w:r>
      <w:r w:rsidR="004555A1" w:rsidRPr="00FC772E">
        <w:rPr>
          <w:sz w:val="23"/>
          <w:szCs w:val="23"/>
        </w:rPr>
        <w:t xml:space="preserve">, certifikát osoby provádějící instruktáž </w:t>
      </w:r>
      <w:r w:rsidRPr="00FC772E">
        <w:rPr>
          <w:sz w:val="23"/>
          <w:szCs w:val="23"/>
        </w:rPr>
        <w:t>a doklad o likvidaci obalů a odpadu.</w:t>
      </w:r>
    </w:p>
    <w:p w14:paraId="1A44C02A" w14:textId="5EAE372C" w:rsidR="00714B13" w:rsidRPr="00FC772E" w:rsidRDefault="00714B13" w:rsidP="00714B13">
      <w:pPr>
        <w:pStyle w:val="Bezmezer"/>
        <w:numPr>
          <w:ilvl w:val="1"/>
          <w:numId w:val="2"/>
        </w:numPr>
        <w:ind w:left="567" w:hanging="567"/>
        <w:jc w:val="both"/>
        <w:rPr>
          <w:sz w:val="23"/>
          <w:szCs w:val="23"/>
        </w:rPr>
      </w:pPr>
      <w:r w:rsidRPr="00FC772E">
        <w:rPr>
          <w:sz w:val="23"/>
          <w:szCs w:val="23"/>
        </w:rPr>
        <w:t xml:space="preserve">Zařízení musí být nové, nepoužité, nerepasované, nepoškozené, nevyužité pro výstavní, prezentační či jiné reklamní účely, plně funkční, v nejvyšší jakosti poskytované výrobcem </w:t>
      </w:r>
      <w:r w:rsidRPr="00FC772E">
        <w:rPr>
          <w:sz w:val="23"/>
          <w:szCs w:val="23"/>
        </w:rPr>
        <w:lastRenderedPageBreak/>
        <w:t>zboží a spolu se všemi právy nutnými k jeho řádnému a nerušenému nakládání a užívání kupujícím.</w:t>
      </w:r>
    </w:p>
    <w:p w14:paraId="5A8CDD74" w14:textId="77777777" w:rsidR="00714B13" w:rsidRPr="00FC772E" w:rsidRDefault="00714B13" w:rsidP="00714B13">
      <w:pPr>
        <w:pStyle w:val="Bezmezer"/>
        <w:numPr>
          <w:ilvl w:val="1"/>
          <w:numId w:val="2"/>
        </w:numPr>
        <w:ind w:left="567" w:hanging="567"/>
        <w:jc w:val="both"/>
        <w:rPr>
          <w:sz w:val="23"/>
          <w:szCs w:val="23"/>
        </w:rPr>
      </w:pPr>
      <w:r w:rsidRPr="00FC772E">
        <w:rPr>
          <w:sz w:val="23"/>
          <w:szCs w:val="23"/>
        </w:rPr>
        <w:t>Prodávající prohlašuje, že:</w:t>
      </w:r>
    </w:p>
    <w:p w14:paraId="69188EF1" w14:textId="77777777" w:rsidR="00714B13" w:rsidRPr="00FC772E" w:rsidRDefault="00714B13" w:rsidP="00714B13">
      <w:pPr>
        <w:pStyle w:val="Bezmezer"/>
        <w:numPr>
          <w:ilvl w:val="2"/>
          <w:numId w:val="2"/>
        </w:numPr>
        <w:jc w:val="both"/>
        <w:rPr>
          <w:sz w:val="23"/>
          <w:szCs w:val="23"/>
        </w:rPr>
      </w:pPr>
      <w:r w:rsidRPr="00FC772E">
        <w:rPr>
          <w:sz w:val="23"/>
          <w:szCs w:val="23"/>
        </w:rPr>
        <w:t>předmět plnění dle této smlouvy je zcela v souladu s požadavky kupujícího uvedenými v zadávací dokumentaci veřejné zakázky,</w:t>
      </w:r>
    </w:p>
    <w:p w14:paraId="6E30B1A7" w14:textId="77777777" w:rsidR="00714B13" w:rsidRPr="00FC772E" w:rsidRDefault="00714B13" w:rsidP="00714B13">
      <w:pPr>
        <w:pStyle w:val="Bezmezer"/>
        <w:numPr>
          <w:ilvl w:val="2"/>
          <w:numId w:val="2"/>
        </w:numPr>
        <w:jc w:val="both"/>
        <w:rPr>
          <w:sz w:val="23"/>
          <w:szCs w:val="23"/>
        </w:rPr>
      </w:pPr>
      <w:r w:rsidRPr="00FC772E">
        <w:rPr>
          <w:sz w:val="23"/>
          <w:szCs w:val="23"/>
        </w:rPr>
        <w:t>je výlučným vlastníkem zařízení,</w:t>
      </w:r>
    </w:p>
    <w:p w14:paraId="5D1C4868" w14:textId="77777777" w:rsidR="00714B13" w:rsidRPr="00FC772E" w:rsidRDefault="00714B13" w:rsidP="00714B13">
      <w:pPr>
        <w:pStyle w:val="Bezmezer"/>
        <w:numPr>
          <w:ilvl w:val="2"/>
          <w:numId w:val="2"/>
        </w:numPr>
        <w:jc w:val="both"/>
        <w:rPr>
          <w:sz w:val="23"/>
          <w:szCs w:val="23"/>
        </w:rPr>
      </w:pPr>
      <w:r w:rsidRPr="00FC772E">
        <w:rPr>
          <w:sz w:val="23"/>
          <w:szCs w:val="23"/>
        </w:rPr>
        <w:t>na zařízení neváznou žádná práva třetích osob,</w:t>
      </w:r>
    </w:p>
    <w:p w14:paraId="2112979F" w14:textId="77777777" w:rsidR="00714B13" w:rsidRPr="00FC772E" w:rsidRDefault="00714B13" w:rsidP="00714B13">
      <w:pPr>
        <w:pStyle w:val="Bezmezer"/>
        <w:numPr>
          <w:ilvl w:val="2"/>
          <w:numId w:val="2"/>
        </w:numPr>
        <w:jc w:val="both"/>
        <w:rPr>
          <w:sz w:val="23"/>
          <w:szCs w:val="23"/>
        </w:rPr>
      </w:pPr>
      <w:r w:rsidRPr="00FC772E">
        <w:rPr>
          <w:sz w:val="23"/>
          <w:szCs w:val="23"/>
        </w:rPr>
        <w:t>není dána žádná překážka, která by mu bránila se zařízením podle této smlouvy disponovat,</w:t>
      </w:r>
    </w:p>
    <w:p w14:paraId="614F806F" w14:textId="77777777" w:rsidR="00714B13" w:rsidRPr="00FC772E" w:rsidRDefault="00714B13" w:rsidP="00714B13">
      <w:pPr>
        <w:pStyle w:val="Bezmezer"/>
        <w:numPr>
          <w:ilvl w:val="2"/>
          <w:numId w:val="2"/>
        </w:numPr>
        <w:jc w:val="both"/>
        <w:rPr>
          <w:sz w:val="23"/>
          <w:szCs w:val="23"/>
        </w:rPr>
      </w:pPr>
      <w:r w:rsidRPr="00FC772E">
        <w:rPr>
          <w:sz w:val="23"/>
          <w:szCs w:val="23"/>
        </w:rPr>
        <w:t>zařízení nemá žádné vady, které by bránily jeho použití ke sjednaným či obvyklým účelům.</w:t>
      </w:r>
    </w:p>
    <w:p w14:paraId="41FEFBB7" w14:textId="77777777" w:rsidR="00714B13" w:rsidRPr="00FC772E" w:rsidRDefault="00714B13" w:rsidP="00714B13">
      <w:pPr>
        <w:pStyle w:val="Bezmezer"/>
        <w:numPr>
          <w:ilvl w:val="1"/>
          <w:numId w:val="2"/>
        </w:numPr>
        <w:ind w:left="567" w:hanging="567"/>
        <w:jc w:val="both"/>
        <w:rPr>
          <w:sz w:val="23"/>
          <w:szCs w:val="23"/>
        </w:rPr>
      </w:pPr>
      <w:r w:rsidRPr="00FC772E">
        <w:rPr>
          <w:sz w:val="23"/>
          <w:szCs w:val="23"/>
        </w:rPr>
        <w:t>Prodávající dále prohlašuje, že:</w:t>
      </w:r>
    </w:p>
    <w:p w14:paraId="6E0B69B4" w14:textId="77777777" w:rsidR="00714B13" w:rsidRPr="00FC772E" w:rsidRDefault="00714B13" w:rsidP="00714B13">
      <w:pPr>
        <w:pStyle w:val="Bezmezer"/>
        <w:numPr>
          <w:ilvl w:val="2"/>
          <w:numId w:val="2"/>
        </w:numPr>
        <w:jc w:val="both"/>
        <w:rPr>
          <w:sz w:val="23"/>
          <w:szCs w:val="23"/>
        </w:rPr>
      </w:pPr>
      <w:r w:rsidRPr="00FC772E">
        <w:rPr>
          <w:rFonts w:cs="Arial"/>
          <w:sz w:val="23"/>
          <w:szCs w:val="23"/>
        </w:rPr>
        <w:t>kvalitativní a technické vlastnosti zařízení odpovídají požadavkům stanoveným obecně závaznými právními předpisy,</w:t>
      </w:r>
      <w:r w:rsidR="006F7A7B" w:rsidRPr="00FC772E">
        <w:rPr>
          <w:rFonts w:cs="Arial"/>
          <w:sz w:val="23"/>
          <w:szCs w:val="23"/>
        </w:rPr>
        <w:t xml:space="preserve"> v případě zdravotnického prostředku</w:t>
      </w:r>
      <w:r w:rsidRPr="00FC772E">
        <w:rPr>
          <w:rFonts w:cs="Arial"/>
          <w:sz w:val="23"/>
          <w:szCs w:val="23"/>
        </w:rPr>
        <w:t xml:space="preserve"> zejména zákonem o zdravotnických prostředcích, zákonem č. 102/2001 Sb., o obecné bezpečnosti výrobků, ve znění pozdějších předpisů, zákonem č. 22/1997 Sb., o technických požadavcích na výrobky, ve znění pozdějších předpisů, a příslušnými prováděcími nařízeními vlády ke zdravotnickým prostředkům, harmonizovanými českými technickými normami a ostatními ČSN a požadavkům stanoveným kupujícím v zadávacích podmínkách k veřejné zakázce;</w:t>
      </w:r>
    </w:p>
    <w:p w14:paraId="46E31082" w14:textId="49A88A45" w:rsidR="00714B13" w:rsidRPr="00FC772E" w:rsidRDefault="00714B13" w:rsidP="00714B13">
      <w:pPr>
        <w:pStyle w:val="Bezmezer"/>
        <w:numPr>
          <w:ilvl w:val="2"/>
          <w:numId w:val="2"/>
        </w:numPr>
        <w:jc w:val="both"/>
        <w:rPr>
          <w:sz w:val="23"/>
          <w:szCs w:val="23"/>
        </w:rPr>
      </w:pPr>
      <w:r w:rsidRPr="00FC772E">
        <w:rPr>
          <w:rFonts w:cs="Arial"/>
          <w:sz w:val="23"/>
          <w:szCs w:val="23"/>
        </w:rPr>
        <w:t xml:space="preserve">zařízení je z hlediska platných právních předpisů způsobilé a vhodné pro použití </w:t>
      </w:r>
      <w:r w:rsidR="00C446DD" w:rsidRPr="00FC772E">
        <w:rPr>
          <w:rFonts w:cs="Arial"/>
          <w:sz w:val="23"/>
          <w:szCs w:val="23"/>
        </w:rPr>
        <w:t>k definovanému účelu</w:t>
      </w:r>
      <w:r w:rsidRPr="00FC772E">
        <w:rPr>
          <w:rFonts w:cs="Arial"/>
          <w:sz w:val="23"/>
          <w:szCs w:val="23"/>
        </w:rPr>
        <w:t xml:space="preserve">. Zejména, že u zařízení byla stanoveným způsobem posouzena shoda jeho vlastností s technickými požadavky, které stanoví nařízení vlády, že je označeno stanoveným způsobem a že výrobce nebo jeho zplnomocněný zástupce o tom vydal písemné prohlášení o shodě. Jedná-li se o zařízení, které již bylo uvedeno na trh v některém z členských států EU a je opatřeno značkou CE, je prodávající povinen předložit kupujícímu kopii prohlášení o shodě vystaveného výrobcem nebo jeho zplnomocněným zástupcem a kopii CE certifikátu. </w:t>
      </w:r>
    </w:p>
    <w:p w14:paraId="0FFD1748" w14:textId="42584C6E" w:rsidR="0083509A" w:rsidRDefault="0083509A" w:rsidP="00714B13">
      <w:pPr>
        <w:pStyle w:val="Bezmezer"/>
        <w:numPr>
          <w:ilvl w:val="1"/>
          <w:numId w:val="2"/>
        </w:numPr>
        <w:ind w:left="567" w:hanging="567"/>
        <w:jc w:val="both"/>
        <w:rPr>
          <w:sz w:val="23"/>
          <w:szCs w:val="23"/>
        </w:rPr>
      </w:pPr>
      <w:r w:rsidRPr="00FC772E">
        <w:rPr>
          <w:sz w:val="23"/>
          <w:szCs w:val="23"/>
        </w:rPr>
        <w:t>Smluvní strany berou na vědomí, že v případě, kdy předmět plnění dle této smlouvy není zdravotnickým prostředkem dle zákona o zdravotnických prostředcích</w:t>
      </w:r>
      <w:r w:rsidR="00CA1DD1" w:rsidRPr="00FC772E">
        <w:rPr>
          <w:sz w:val="23"/>
          <w:szCs w:val="23"/>
        </w:rPr>
        <w:t xml:space="preserve"> a v případě, že taková povinnost nevyplývá z pokynů výrobce</w:t>
      </w:r>
      <w:r w:rsidRPr="00FC772E">
        <w:rPr>
          <w:sz w:val="23"/>
          <w:szCs w:val="23"/>
        </w:rPr>
        <w:t>, nevztahují se na prodávajícího povinnosti dle této smlouvy, vyplývající ze zákona o zdravotnických prostředcích.</w:t>
      </w:r>
    </w:p>
    <w:p w14:paraId="7236043B" w14:textId="6AE41034" w:rsidR="00AA6BDF" w:rsidRPr="00FC772E" w:rsidRDefault="00AA6BDF" w:rsidP="00714B13">
      <w:pPr>
        <w:pStyle w:val="Bezmezer"/>
        <w:numPr>
          <w:ilvl w:val="1"/>
          <w:numId w:val="2"/>
        </w:numPr>
        <w:ind w:left="567" w:hanging="567"/>
        <w:jc w:val="both"/>
        <w:rPr>
          <w:sz w:val="23"/>
          <w:szCs w:val="23"/>
        </w:rPr>
      </w:pPr>
      <w:r w:rsidRPr="00AA6BDF">
        <w:rPr>
          <w:sz w:val="23"/>
          <w:szCs w:val="23"/>
        </w:rPr>
        <w:t>Předmětem této Smlouvy je současně</w:t>
      </w:r>
      <w:r>
        <w:rPr>
          <w:sz w:val="23"/>
          <w:szCs w:val="23"/>
        </w:rPr>
        <w:t xml:space="preserve"> poskytnutí</w:t>
      </w:r>
      <w:r w:rsidRPr="00AA6BDF">
        <w:rPr>
          <w:sz w:val="23"/>
          <w:szCs w:val="23"/>
        </w:rPr>
        <w:t xml:space="preserve"> licence k užívání software</w:t>
      </w:r>
      <w:r>
        <w:rPr>
          <w:sz w:val="23"/>
          <w:szCs w:val="23"/>
        </w:rPr>
        <w:t xml:space="preserve"> dle čl. </w:t>
      </w:r>
      <w:r w:rsidR="002D43C8">
        <w:rPr>
          <w:sz w:val="23"/>
          <w:szCs w:val="23"/>
        </w:rPr>
        <w:t>6</w:t>
      </w:r>
      <w:r>
        <w:rPr>
          <w:sz w:val="23"/>
          <w:szCs w:val="23"/>
        </w:rPr>
        <w:t xml:space="preserve"> této smlouvy</w:t>
      </w:r>
      <w:r w:rsidRPr="00AA6BDF">
        <w:rPr>
          <w:sz w:val="23"/>
          <w:szCs w:val="23"/>
        </w:rPr>
        <w:t xml:space="preserve"> (dále jen „Software“)</w:t>
      </w:r>
    </w:p>
    <w:p w14:paraId="02551097" w14:textId="43749F47" w:rsidR="00FE7F80" w:rsidRPr="000242CC" w:rsidRDefault="00714B13" w:rsidP="001E1563">
      <w:pPr>
        <w:pStyle w:val="Bezmezer"/>
        <w:numPr>
          <w:ilvl w:val="1"/>
          <w:numId w:val="2"/>
        </w:numPr>
        <w:ind w:left="567" w:hanging="567"/>
        <w:jc w:val="both"/>
        <w:rPr>
          <w:sz w:val="23"/>
          <w:szCs w:val="23"/>
        </w:rPr>
      </w:pPr>
      <w:r w:rsidRPr="00FC772E">
        <w:rPr>
          <w:sz w:val="23"/>
          <w:szCs w:val="23"/>
        </w:rPr>
        <w:t>Kupující se zavazuje zařízení převzít a zaplatit prodávajícímu níže uvedenou kupní cenu.</w:t>
      </w:r>
    </w:p>
    <w:p w14:paraId="31E70D53" w14:textId="77777777" w:rsidR="00FE7F80" w:rsidRPr="00FC772E" w:rsidRDefault="00FE7F80" w:rsidP="001E1563">
      <w:pPr>
        <w:pStyle w:val="Bezmezer"/>
        <w:jc w:val="both"/>
        <w:rPr>
          <w:sz w:val="23"/>
          <w:szCs w:val="23"/>
        </w:rPr>
      </w:pPr>
    </w:p>
    <w:p w14:paraId="653D97B2" w14:textId="77777777" w:rsidR="00122554" w:rsidRPr="00FC772E" w:rsidRDefault="00714B13" w:rsidP="00122554">
      <w:pPr>
        <w:pStyle w:val="Bezmezer"/>
        <w:numPr>
          <w:ilvl w:val="0"/>
          <w:numId w:val="2"/>
        </w:numPr>
        <w:ind w:left="284" w:hanging="284"/>
        <w:jc w:val="both"/>
        <w:rPr>
          <w:b/>
          <w:sz w:val="23"/>
          <w:szCs w:val="23"/>
          <w:u w:val="single"/>
        </w:rPr>
      </w:pPr>
      <w:r w:rsidRPr="00FC772E">
        <w:rPr>
          <w:b/>
          <w:sz w:val="23"/>
          <w:szCs w:val="23"/>
          <w:u w:val="single"/>
        </w:rPr>
        <w:t>Kupní cena</w:t>
      </w:r>
    </w:p>
    <w:p w14:paraId="06F17C8F" w14:textId="77777777" w:rsidR="00714B13" w:rsidRPr="00FC772E" w:rsidRDefault="00714B13" w:rsidP="00714B13">
      <w:pPr>
        <w:pStyle w:val="Bezmezer"/>
        <w:numPr>
          <w:ilvl w:val="1"/>
          <w:numId w:val="2"/>
        </w:numPr>
        <w:ind w:left="567" w:hanging="567"/>
        <w:jc w:val="both"/>
        <w:rPr>
          <w:sz w:val="23"/>
          <w:szCs w:val="23"/>
        </w:rPr>
      </w:pPr>
      <w:r w:rsidRPr="00FC772E">
        <w:rPr>
          <w:sz w:val="23"/>
          <w:szCs w:val="23"/>
        </w:rPr>
        <w:t>Kupní cena za splnění této smlouvy prodávajícím je sjednána v souladu s cenou, kterou prodávající nabídl v rámci zadávacího řízení na veřejnou zakázku, a to ve výši:</w:t>
      </w:r>
    </w:p>
    <w:p w14:paraId="79442BD9" w14:textId="77777777" w:rsidR="00714B13" w:rsidRPr="00FC772E" w:rsidRDefault="00714B13" w:rsidP="00714B13">
      <w:pPr>
        <w:pStyle w:val="Bezmezer"/>
        <w:jc w:val="both"/>
        <w:rPr>
          <w:sz w:val="23"/>
          <w:szCs w:val="23"/>
        </w:rPr>
      </w:pPr>
    </w:p>
    <w:p w14:paraId="475322FC" w14:textId="0F185958" w:rsidR="00714B13" w:rsidRPr="000257FD" w:rsidRDefault="00714B13" w:rsidP="00714B13">
      <w:pPr>
        <w:pStyle w:val="Bezmezer"/>
        <w:ind w:left="567"/>
        <w:jc w:val="both"/>
        <w:rPr>
          <w:b/>
          <w:sz w:val="23"/>
          <w:szCs w:val="23"/>
        </w:rPr>
      </w:pPr>
      <w:r w:rsidRPr="00FC772E">
        <w:rPr>
          <w:sz w:val="23"/>
          <w:szCs w:val="23"/>
        </w:rPr>
        <w:t>Kupní cena bez DPH celkem činí:</w:t>
      </w:r>
      <w:r w:rsidRPr="00FC772E">
        <w:rPr>
          <w:sz w:val="23"/>
          <w:szCs w:val="23"/>
        </w:rPr>
        <w:tab/>
      </w:r>
      <w:r w:rsidR="00317353">
        <w:rPr>
          <w:sz w:val="23"/>
          <w:szCs w:val="23"/>
        </w:rPr>
        <w:t>3</w:t>
      </w:r>
      <w:r w:rsidR="000257FD" w:rsidRPr="000257FD">
        <w:rPr>
          <w:sz w:val="23"/>
          <w:szCs w:val="23"/>
        </w:rPr>
        <w:t> </w:t>
      </w:r>
      <w:r w:rsidR="00317353">
        <w:rPr>
          <w:sz w:val="23"/>
          <w:szCs w:val="23"/>
        </w:rPr>
        <w:t>650</w:t>
      </w:r>
      <w:r w:rsidR="000257FD" w:rsidRPr="000257FD">
        <w:rPr>
          <w:sz w:val="23"/>
          <w:szCs w:val="23"/>
        </w:rPr>
        <w:t> 000,00</w:t>
      </w:r>
      <w:r w:rsidRPr="000257FD">
        <w:rPr>
          <w:sz w:val="23"/>
          <w:szCs w:val="23"/>
        </w:rPr>
        <w:tab/>
        <w:t xml:space="preserve">Kč </w:t>
      </w:r>
    </w:p>
    <w:p w14:paraId="5B7200D3" w14:textId="369066CA" w:rsidR="00714B13" w:rsidRPr="000257FD" w:rsidRDefault="00714B13" w:rsidP="00714B13">
      <w:pPr>
        <w:pStyle w:val="Bezmezer"/>
        <w:ind w:left="567"/>
        <w:jc w:val="both"/>
        <w:rPr>
          <w:b/>
          <w:sz w:val="23"/>
          <w:szCs w:val="23"/>
        </w:rPr>
      </w:pPr>
      <w:r w:rsidRPr="000257FD">
        <w:rPr>
          <w:sz w:val="23"/>
          <w:szCs w:val="23"/>
        </w:rPr>
        <w:t>při sazbě DPH 21 %</w:t>
      </w:r>
      <w:r w:rsidR="00AA7506" w:rsidRPr="000257FD">
        <w:rPr>
          <w:sz w:val="23"/>
          <w:szCs w:val="23"/>
        </w:rPr>
        <w:t xml:space="preserve"> </w:t>
      </w:r>
      <w:r w:rsidRPr="000257FD">
        <w:rPr>
          <w:sz w:val="23"/>
          <w:szCs w:val="23"/>
        </w:rPr>
        <w:t>činí výše DPH</w:t>
      </w:r>
      <w:r w:rsidRPr="000257FD">
        <w:rPr>
          <w:sz w:val="23"/>
          <w:szCs w:val="23"/>
        </w:rPr>
        <w:tab/>
      </w:r>
      <w:r w:rsidR="000257FD" w:rsidRPr="000257FD">
        <w:rPr>
          <w:sz w:val="23"/>
          <w:szCs w:val="23"/>
        </w:rPr>
        <w:t xml:space="preserve">   7</w:t>
      </w:r>
      <w:r w:rsidR="00317353">
        <w:rPr>
          <w:sz w:val="23"/>
          <w:szCs w:val="23"/>
        </w:rPr>
        <w:t>66</w:t>
      </w:r>
      <w:r w:rsidR="000257FD" w:rsidRPr="000257FD">
        <w:rPr>
          <w:sz w:val="23"/>
          <w:szCs w:val="23"/>
        </w:rPr>
        <w:t> </w:t>
      </w:r>
      <w:r w:rsidR="00317353">
        <w:rPr>
          <w:sz w:val="23"/>
          <w:szCs w:val="23"/>
        </w:rPr>
        <w:t>500</w:t>
      </w:r>
      <w:r w:rsidR="000257FD" w:rsidRPr="000257FD">
        <w:rPr>
          <w:sz w:val="23"/>
          <w:szCs w:val="23"/>
        </w:rPr>
        <w:t>,00</w:t>
      </w:r>
      <w:r w:rsidRPr="000257FD">
        <w:rPr>
          <w:b/>
          <w:sz w:val="23"/>
          <w:szCs w:val="23"/>
        </w:rPr>
        <w:tab/>
      </w:r>
      <w:r w:rsidRPr="000257FD">
        <w:rPr>
          <w:sz w:val="23"/>
          <w:szCs w:val="23"/>
        </w:rPr>
        <w:t>Kč</w:t>
      </w:r>
    </w:p>
    <w:p w14:paraId="3F969258" w14:textId="4CCFA5E9" w:rsidR="00714B13" w:rsidRPr="00FC772E" w:rsidRDefault="00714B13" w:rsidP="00714B13">
      <w:pPr>
        <w:pStyle w:val="Bezmezer"/>
        <w:ind w:left="567"/>
        <w:jc w:val="both"/>
        <w:rPr>
          <w:b/>
          <w:sz w:val="23"/>
          <w:szCs w:val="23"/>
        </w:rPr>
      </w:pPr>
      <w:r w:rsidRPr="000257FD">
        <w:rPr>
          <w:b/>
          <w:sz w:val="23"/>
          <w:szCs w:val="23"/>
        </w:rPr>
        <w:t xml:space="preserve">celková kupní cena včetně DPH </w:t>
      </w:r>
      <w:r w:rsidRPr="000257FD">
        <w:rPr>
          <w:b/>
          <w:sz w:val="23"/>
          <w:szCs w:val="23"/>
        </w:rPr>
        <w:tab/>
      </w:r>
      <w:r w:rsidR="00317353">
        <w:rPr>
          <w:b/>
          <w:sz w:val="23"/>
          <w:szCs w:val="23"/>
        </w:rPr>
        <w:t>4</w:t>
      </w:r>
      <w:r w:rsidR="000257FD" w:rsidRPr="000257FD">
        <w:rPr>
          <w:b/>
          <w:sz w:val="23"/>
          <w:szCs w:val="23"/>
        </w:rPr>
        <w:t> </w:t>
      </w:r>
      <w:r w:rsidR="00317353">
        <w:rPr>
          <w:b/>
          <w:sz w:val="23"/>
          <w:szCs w:val="23"/>
        </w:rPr>
        <w:t>416</w:t>
      </w:r>
      <w:r w:rsidR="000257FD" w:rsidRPr="000257FD">
        <w:rPr>
          <w:b/>
          <w:sz w:val="23"/>
          <w:szCs w:val="23"/>
        </w:rPr>
        <w:t> </w:t>
      </w:r>
      <w:r w:rsidR="00317353">
        <w:rPr>
          <w:b/>
          <w:sz w:val="23"/>
          <w:szCs w:val="23"/>
        </w:rPr>
        <w:t>50</w:t>
      </w:r>
      <w:r w:rsidR="000257FD" w:rsidRPr="000257FD">
        <w:rPr>
          <w:b/>
          <w:sz w:val="23"/>
          <w:szCs w:val="23"/>
        </w:rPr>
        <w:t>0,00</w:t>
      </w:r>
      <w:r w:rsidRPr="00FC772E">
        <w:rPr>
          <w:b/>
          <w:sz w:val="23"/>
          <w:szCs w:val="23"/>
        </w:rPr>
        <w:tab/>
      </w:r>
      <w:r w:rsidR="009C0485" w:rsidRPr="00FC772E">
        <w:rPr>
          <w:b/>
          <w:sz w:val="23"/>
          <w:szCs w:val="23"/>
        </w:rPr>
        <w:t>Kč</w:t>
      </w:r>
    </w:p>
    <w:p w14:paraId="0E78FED5" w14:textId="77777777" w:rsidR="009C0485" w:rsidRPr="00FC772E" w:rsidRDefault="009C0485" w:rsidP="00714B13">
      <w:pPr>
        <w:pStyle w:val="Bezmezer"/>
        <w:ind w:left="567"/>
        <w:jc w:val="both"/>
        <w:rPr>
          <w:b/>
          <w:sz w:val="23"/>
          <w:szCs w:val="23"/>
        </w:rPr>
      </w:pPr>
    </w:p>
    <w:p w14:paraId="52D4E215" w14:textId="77777777" w:rsidR="00003753" w:rsidRPr="00FC772E" w:rsidRDefault="00003753" w:rsidP="00003753">
      <w:pPr>
        <w:pStyle w:val="Bezmezer"/>
        <w:numPr>
          <w:ilvl w:val="1"/>
          <w:numId w:val="2"/>
        </w:numPr>
        <w:ind w:left="567" w:hanging="567"/>
        <w:jc w:val="both"/>
        <w:rPr>
          <w:sz w:val="23"/>
          <w:szCs w:val="23"/>
        </w:rPr>
      </w:pPr>
      <w:r w:rsidRPr="00FC772E">
        <w:rPr>
          <w:sz w:val="23"/>
          <w:szCs w:val="23"/>
        </w:rPr>
        <w:t>Kupní cena je ujednána v měně CZK.</w:t>
      </w:r>
    </w:p>
    <w:p w14:paraId="4BF21C04" w14:textId="77777777" w:rsidR="00003753" w:rsidRPr="00FC772E" w:rsidRDefault="00003753" w:rsidP="00003753">
      <w:pPr>
        <w:pStyle w:val="Bezmezer"/>
        <w:numPr>
          <w:ilvl w:val="1"/>
          <w:numId w:val="2"/>
        </w:numPr>
        <w:ind w:left="567" w:hanging="567"/>
        <w:jc w:val="both"/>
        <w:rPr>
          <w:sz w:val="23"/>
          <w:szCs w:val="23"/>
        </w:rPr>
      </w:pPr>
      <w:r w:rsidRPr="00FC772E">
        <w:rPr>
          <w:sz w:val="23"/>
          <w:szCs w:val="23"/>
        </w:rPr>
        <w:t xml:space="preserve">Kupní cena včetně DPH je sjednána jako pevná a nejvýše přípustná. </w:t>
      </w:r>
      <w:r w:rsidRPr="00FC772E">
        <w:rPr>
          <w:color w:val="000000"/>
          <w:sz w:val="23"/>
          <w:szCs w:val="23"/>
        </w:rPr>
        <w:t>Výše nabídkové ceny je nezávislá na vývoji cen, kursových změnách a změnách sazby daně z přidané hodnoty.</w:t>
      </w:r>
    </w:p>
    <w:p w14:paraId="22299DDF" w14:textId="2EDC9041" w:rsidR="00003753" w:rsidRDefault="00003753" w:rsidP="0023050A">
      <w:pPr>
        <w:pStyle w:val="Bezmezer"/>
        <w:numPr>
          <w:ilvl w:val="1"/>
          <w:numId w:val="2"/>
        </w:numPr>
        <w:ind w:left="567" w:hanging="567"/>
        <w:jc w:val="both"/>
        <w:rPr>
          <w:sz w:val="23"/>
          <w:szCs w:val="23"/>
        </w:rPr>
      </w:pPr>
      <w:r w:rsidRPr="00FC772E">
        <w:rPr>
          <w:sz w:val="23"/>
          <w:szCs w:val="23"/>
        </w:rPr>
        <w:t xml:space="preserve">V kupní ceně jsou zahrnuty veškeré náklady prodávajícího nezbytné pro řádné a včasné splnění celého předmětu této smlouvy včetně </w:t>
      </w:r>
      <w:r w:rsidRPr="00FC772E">
        <w:rPr>
          <w:color w:val="000000"/>
          <w:sz w:val="23"/>
          <w:szCs w:val="23"/>
        </w:rPr>
        <w:t xml:space="preserve">provedení služeb spočívajících v jeho instalaci, příp. montáži či implementaci a uvedení do plného provozu, </w:t>
      </w:r>
      <w:r w:rsidRPr="00FC772E">
        <w:rPr>
          <w:sz w:val="23"/>
          <w:szCs w:val="23"/>
        </w:rPr>
        <w:t xml:space="preserve">je-li pro uvedení zboží do plného provozu potřeba, aby byly tyto služby provedeny, a to zejména pořízení zboží včetně nákladů na jeho výrobu, clo, dopravu do místa určení včetně případných nákladů na manipulační mechanismy, náklady na pojištění zboží, ostrahu zboží do jeho předání a převzetí, daně a poplatky spojené s dodávkou zboží, náklady na průvodní dokumentaci uvedení do provozu, likvidace odpadu a obalů a instruktáže </w:t>
      </w:r>
      <w:r w:rsidR="00AA6BDF">
        <w:rPr>
          <w:sz w:val="23"/>
          <w:szCs w:val="23"/>
        </w:rPr>
        <w:t xml:space="preserve">a školení </w:t>
      </w:r>
      <w:r w:rsidRPr="00FC772E">
        <w:rPr>
          <w:sz w:val="23"/>
          <w:szCs w:val="23"/>
        </w:rPr>
        <w:t>příslušných zaměstnanců, tj. techniků kupujícího a obsluhujícího personálu, potřebné doklady ke </w:t>
      </w:r>
      <w:r w:rsidR="0023050A" w:rsidRPr="00FC772E">
        <w:rPr>
          <w:sz w:val="23"/>
          <w:szCs w:val="23"/>
        </w:rPr>
        <w:t xml:space="preserve">zboží a </w:t>
      </w:r>
      <w:r w:rsidRPr="00FC772E">
        <w:rPr>
          <w:sz w:val="23"/>
          <w:szCs w:val="23"/>
        </w:rPr>
        <w:t>vstupní validace</w:t>
      </w:r>
      <w:r w:rsidR="0023050A" w:rsidRPr="00FC772E">
        <w:rPr>
          <w:sz w:val="23"/>
          <w:szCs w:val="23"/>
        </w:rPr>
        <w:t xml:space="preserve">. V kupní ceně je rovněž </w:t>
      </w:r>
      <w:r w:rsidR="00AA7506" w:rsidRPr="00FC772E">
        <w:rPr>
          <w:sz w:val="23"/>
          <w:szCs w:val="23"/>
        </w:rPr>
        <w:t>zahrnut záruční servis zařízení</w:t>
      </w:r>
      <w:r w:rsidR="000A2307" w:rsidRPr="00FC772E">
        <w:rPr>
          <w:sz w:val="23"/>
          <w:szCs w:val="23"/>
        </w:rPr>
        <w:t xml:space="preserve"> – záruka za jakost</w:t>
      </w:r>
      <w:r w:rsidRPr="00FC772E">
        <w:rPr>
          <w:sz w:val="23"/>
          <w:szCs w:val="23"/>
        </w:rPr>
        <w:t>. To vše po dobu záruky bez povinnosti kupujícího platit prodávajícímu nad rámec sjednané kupní ceny.</w:t>
      </w:r>
    </w:p>
    <w:p w14:paraId="706D6ACD" w14:textId="7D1DD923" w:rsidR="00AA6BDF" w:rsidRPr="00FC772E" w:rsidRDefault="00AA6BDF" w:rsidP="0023050A">
      <w:pPr>
        <w:pStyle w:val="Bezmezer"/>
        <w:numPr>
          <w:ilvl w:val="1"/>
          <w:numId w:val="2"/>
        </w:numPr>
        <w:ind w:left="567" w:hanging="567"/>
        <w:jc w:val="both"/>
        <w:rPr>
          <w:sz w:val="23"/>
          <w:szCs w:val="23"/>
        </w:rPr>
      </w:pPr>
      <w:r w:rsidRPr="00AA6BDF">
        <w:rPr>
          <w:sz w:val="23"/>
          <w:szCs w:val="23"/>
        </w:rPr>
        <w:t>Pro vyloučení všech pochybností smluví strany uvádějí, že v kupní ceně je zahrnuta také cena za licenci k Software dle této Smlouvy.</w:t>
      </w:r>
    </w:p>
    <w:p w14:paraId="7B0556EB" w14:textId="77777777" w:rsidR="00E36CDB" w:rsidRPr="00FC772E" w:rsidRDefault="00E36CDB" w:rsidP="00714B13">
      <w:pPr>
        <w:pStyle w:val="Bezmezer"/>
        <w:jc w:val="both"/>
        <w:rPr>
          <w:sz w:val="23"/>
          <w:szCs w:val="23"/>
        </w:rPr>
      </w:pPr>
    </w:p>
    <w:p w14:paraId="03D821D8" w14:textId="77777777" w:rsidR="00714B13" w:rsidRPr="00FC772E" w:rsidRDefault="00FB1D8D" w:rsidP="00122554">
      <w:pPr>
        <w:pStyle w:val="Bezmezer"/>
        <w:numPr>
          <w:ilvl w:val="0"/>
          <w:numId w:val="2"/>
        </w:numPr>
        <w:ind w:left="284" w:hanging="284"/>
        <w:jc w:val="both"/>
        <w:rPr>
          <w:b/>
          <w:sz w:val="23"/>
          <w:szCs w:val="23"/>
          <w:u w:val="single"/>
        </w:rPr>
      </w:pPr>
      <w:r w:rsidRPr="00FC772E">
        <w:rPr>
          <w:b/>
          <w:sz w:val="23"/>
          <w:szCs w:val="23"/>
          <w:u w:val="single"/>
        </w:rPr>
        <w:t>Platební podmínky</w:t>
      </w:r>
    </w:p>
    <w:p w14:paraId="1596FC37" w14:textId="77777777" w:rsidR="00FB1D8D" w:rsidRDefault="00FB1D8D" w:rsidP="00FB1D8D">
      <w:pPr>
        <w:pStyle w:val="Bezmezer"/>
        <w:numPr>
          <w:ilvl w:val="1"/>
          <w:numId w:val="2"/>
        </w:numPr>
        <w:ind w:left="567" w:hanging="567"/>
        <w:jc w:val="both"/>
        <w:rPr>
          <w:sz w:val="23"/>
          <w:szCs w:val="23"/>
        </w:rPr>
      </w:pPr>
      <w:r w:rsidRPr="00FC772E">
        <w:rPr>
          <w:sz w:val="23"/>
          <w:szCs w:val="23"/>
        </w:rPr>
        <w:t xml:space="preserve">Kupující se zavazuje zaplatit prodávajícímu kupní cenu bezhotovostním převodem na bankovní účet prodávajícího uvedený v této smlouvě na základě faktury vystavené prodávajícím po protokolárním předání a převzetí zařízení. Splatnost faktury činí </w:t>
      </w:r>
      <w:r w:rsidRPr="00FC772E">
        <w:rPr>
          <w:b/>
          <w:sz w:val="23"/>
          <w:szCs w:val="23"/>
        </w:rPr>
        <w:t>30 dnů</w:t>
      </w:r>
      <w:r w:rsidRPr="00FC772E">
        <w:rPr>
          <w:sz w:val="23"/>
          <w:szCs w:val="23"/>
        </w:rPr>
        <w:t xml:space="preserve"> od jejího prokazatelného doručení kupujícímu.</w:t>
      </w:r>
      <w:r w:rsidR="00CC0BA1" w:rsidRPr="00FC772E">
        <w:rPr>
          <w:sz w:val="23"/>
          <w:szCs w:val="23"/>
        </w:rPr>
        <w:t xml:space="preserve"> Součástí faktury musí být kopie protokolu o předání a převzetí zboží.</w:t>
      </w:r>
    </w:p>
    <w:p w14:paraId="35FFFCE4" w14:textId="58BAC837" w:rsidR="00C7085D" w:rsidRPr="00C7085D" w:rsidRDefault="00C7085D" w:rsidP="00FB1D8D">
      <w:pPr>
        <w:pStyle w:val="Bezmezer"/>
        <w:numPr>
          <w:ilvl w:val="1"/>
          <w:numId w:val="2"/>
        </w:numPr>
        <w:ind w:left="567" w:hanging="567"/>
        <w:jc w:val="both"/>
        <w:rPr>
          <w:sz w:val="23"/>
          <w:szCs w:val="23"/>
        </w:rPr>
      </w:pPr>
      <w:r w:rsidRPr="00C7085D">
        <w:rPr>
          <w:sz w:val="23"/>
          <w:szCs w:val="23"/>
        </w:rPr>
        <w:t>Na všech fakturách vystavených v souvislosti s touto smlouvou bude vždy vyznačen název a registrační číslo příslušného projektu uvedený v preambuli této smlouvy a číslo této smlouvy.</w:t>
      </w:r>
    </w:p>
    <w:p w14:paraId="5C568BEA" w14:textId="2618338B" w:rsidR="00FB1D8D" w:rsidRPr="00FC772E" w:rsidRDefault="00FB1D8D" w:rsidP="00FB1D8D">
      <w:pPr>
        <w:pStyle w:val="Bezmezer"/>
        <w:numPr>
          <w:ilvl w:val="1"/>
          <w:numId w:val="2"/>
        </w:numPr>
        <w:ind w:left="567" w:hanging="567"/>
        <w:jc w:val="both"/>
        <w:rPr>
          <w:sz w:val="23"/>
          <w:szCs w:val="23"/>
        </w:rPr>
      </w:pPr>
      <w:r w:rsidRPr="00FC772E">
        <w:rPr>
          <w:sz w:val="23"/>
          <w:szCs w:val="23"/>
        </w:rPr>
        <w:t>Prodávající se touto smlouvou zavazuje, že jím vystavená faktura bude obsahovat všechny náležitosti řádného daňového dokladu dle platné právní úpravy</w:t>
      </w:r>
      <w:r w:rsidR="00E32241" w:rsidRPr="00FC772E">
        <w:rPr>
          <w:sz w:val="23"/>
          <w:szCs w:val="23"/>
        </w:rPr>
        <w:t xml:space="preserve">, </w:t>
      </w:r>
      <w:r w:rsidRPr="00FC772E">
        <w:rPr>
          <w:sz w:val="23"/>
          <w:szCs w:val="23"/>
        </w:rPr>
        <w:t>text</w:t>
      </w:r>
      <w:r w:rsidR="0023050A" w:rsidRPr="00FC772E">
        <w:rPr>
          <w:sz w:val="23"/>
          <w:szCs w:val="23"/>
        </w:rPr>
        <w:t xml:space="preserve"> obsahující</w:t>
      </w:r>
      <w:r w:rsidR="00E32241" w:rsidRPr="00FC772E">
        <w:rPr>
          <w:sz w:val="23"/>
          <w:szCs w:val="23"/>
        </w:rPr>
        <w:t xml:space="preserve"> číslo této smlouvy, popř.</w:t>
      </w:r>
      <w:r w:rsidRPr="00FC772E">
        <w:rPr>
          <w:sz w:val="23"/>
          <w:szCs w:val="23"/>
        </w:rPr>
        <w:t xml:space="preserve"> </w:t>
      </w:r>
      <w:r w:rsidR="0023050A" w:rsidRPr="00FC772E">
        <w:rPr>
          <w:sz w:val="23"/>
          <w:szCs w:val="23"/>
        </w:rPr>
        <w:t>registrační číslo projektu</w:t>
      </w:r>
      <w:r w:rsidR="00052A8A" w:rsidRPr="00FC772E">
        <w:rPr>
          <w:i/>
          <w:sz w:val="23"/>
          <w:szCs w:val="23"/>
        </w:rPr>
        <w:t>.</w:t>
      </w:r>
    </w:p>
    <w:p w14:paraId="73D242B5" w14:textId="2339E346" w:rsidR="0082235A" w:rsidRPr="000242CC" w:rsidRDefault="00FB1D8D" w:rsidP="000242CC">
      <w:pPr>
        <w:pStyle w:val="Bezmezer"/>
        <w:numPr>
          <w:ilvl w:val="1"/>
          <w:numId w:val="2"/>
        </w:numPr>
        <w:ind w:left="567" w:hanging="567"/>
        <w:jc w:val="both"/>
        <w:rPr>
          <w:sz w:val="23"/>
          <w:szCs w:val="23"/>
        </w:rPr>
      </w:pPr>
      <w:r w:rsidRPr="00FC772E">
        <w:rPr>
          <w:sz w:val="23"/>
          <w:szCs w:val="23"/>
        </w:rPr>
        <w:t>V případě, že účetní doklady nebudou mít odpovídající náležitosti, je kupující oprávněn zaslat je ve lhůtě splatnosti zpět prodávajícímu k doplnění, aniž se tak dostane do prodlení se splatností. Důvody vrácení sdělí kupující prodávajícímu písemně zároveň s vráceným daňovým dokladem. V závislosti na povaze závady je prodávající povinen daňový doklad včetně jeho příloh opravit nebo vyhotovit nový. Lhůta splatnosti počíná běžet znovu od opětovného doručení náležitě doplněných či opravených daňových dokladů.</w:t>
      </w:r>
    </w:p>
    <w:p w14:paraId="36BD43A3" w14:textId="77777777" w:rsidR="00FB1D8D" w:rsidRPr="00FC772E" w:rsidRDefault="00FB1D8D" w:rsidP="00FB1D8D">
      <w:pPr>
        <w:pStyle w:val="Bezmezer"/>
        <w:numPr>
          <w:ilvl w:val="1"/>
          <w:numId w:val="2"/>
        </w:numPr>
        <w:ind w:left="567" w:hanging="567"/>
        <w:jc w:val="both"/>
        <w:rPr>
          <w:sz w:val="23"/>
          <w:szCs w:val="23"/>
        </w:rPr>
      </w:pPr>
      <w:r w:rsidRPr="00FC772E">
        <w:rPr>
          <w:sz w:val="23"/>
          <w:szCs w:val="23"/>
        </w:rPr>
        <w:t>V případě prodlení kupujícího s úhradou kupní ceny je prodávající oprávněn požadovat po kupujícím zaplacení zákonného úroku z prodlení ve výši stanovené občanským zákoníkem za každý den prodlení.</w:t>
      </w:r>
    </w:p>
    <w:p w14:paraId="15D88E2C" w14:textId="77777777" w:rsidR="00FB1D8D" w:rsidRPr="00FC772E" w:rsidRDefault="00FB1D8D" w:rsidP="00FB1D8D">
      <w:pPr>
        <w:pStyle w:val="Bezmezer"/>
        <w:numPr>
          <w:ilvl w:val="1"/>
          <w:numId w:val="2"/>
        </w:numPr>
        <w:ind w:left="567" w:hanging="567"/>
        <w:jc w:val="both"/>
        <w:rPr>
          <w:sz w:val="23"/>
          <w:szCs w:val="23"/>
        </w:rPr>
      </w:pPr>
      <w:r w:rsidRPr="00FC772E">
        <w:rPr>
          <w:sz w:val="23"/>
          <w:szCs w:val="23"/>
        </w:rPr>
        <w:t>Za prodlení s úhradou faktury není kupující povinen kromě smluvního úroku z prodlení dle předchozího odstavce hradit jakoukoliv smluvní pokutu nebo jinou smluvní sankci.</w:t>
      </w:r>
    </w:p>
    <w:p w14:paraId="14692A05" w14:textId="4620EB80" w:rsidR="005646B7" w:rsidRDefault="005646B7" w:rsidP="00FB1D8D">
      <w:pPr>
        <w:pStyle w:val="Bezmezer"/>
        <w:jc w:val="both"/>
        <w:rPr>
          <w:sz w:val="23"/>
          <w:szCs w:val="23"/>
        </w:rPr>
      </w:pPr>
    </w:p>
    <w:p w14:paraId="49BB4B0C" w14:textId="77777777" w:rsidR="00FB1D8D" w:rsidRPr="00FC772E" w:rsidRDefault="00893533" w:rsidP="00122554">
      <w:pPr>
        <w:pStyle w:val="Bezmezer"/>
        <w:numPr>
          <w:ilvl w:val="0"/>
          <w:numId w:val="2"/>
        </w:numPr>
        <w:ind w:left="284" w:hanging="284"/>
        <w:jc w:val="both"/>
        <w:rPr>
          <w:b/>
          <w:sz w:val="23"/>
          <w:szCs w:val="23"/>
          <w:u w:val="single"/>
        </w:rPr>
      </w:pPr>
      <w:r w:rsidRPr="00FC772E">
        <w:rPr>
          <w:b/>
          <w:sz w:val="23"/>
          <w:szCs w:val="23"/>
          <w:u w:val="single"/>
        </w:rPr>
        <w:t>Termín plnění</w:t>
      </w:r>
    </w:p>
    <w:p w14:paraId="73D2F8BF" w14:textId="06D44FAD" w:rsidR="002B2608" w:rsidRPr="002B2608" w:rsidRDefault="00893533" w:rsidP="002B2608">
      <w:pPr>
        <w:pStyle w:val="Bezmezer"/>
        <w:numPr>
          <w:ilvl w:val="1"/>
          <w:numId w:val="2"/>
        </w:numPr>
        <w:ind w:left="567" w:hanging="567"/>
        <w:jc w:val="both"/>
        <w:rPr>
          <w:sz w:val="23"/>
          <w:szCs w:val="23"/>
        </w:rPr>
      </w:pPr>
      <w:r w:rsidRPr="00FC772E">
        <w:rPr>
          <w:sz w:val="23"/>
          <w:szCs w:val="23"/>
        </w:rPr>
        <w:t xml:space="preserve">Prodávající se zavazuje odevzdat zařízení dle podmínek sjednaných v čl. </w:t>
      </w:r>
      <w:r w:rsidR="00AA6BDF">
        <w:rPr>
          <w:sz w:val="23"/>
          <w:szCs w:val="23"/>
        </w:rPr>
        <w:t>5</w:t>
      </w:r>
      <w:r w:rsidRPr="00FC772E">
        <w:rPr>
          <w:sz w:val="23"/>
          <w:szCs w:val="23"/>
        </w:rPr>
        <w:t xml:space="preserve"> této smlouvy nejpozději do </w:t>
      </w:r>
      <w:r w:rsidR="00803725" w:rsidRPr="00803725">
        <w:rPr>
          <w:b/>
          <w:bCs/>
          <w:sz w:val="23"/>
          <w:szCs w:val="23"/>
        </w:rPr>
        <w:t>1</w:t>
      </w:r>
      <w:r w:rsidR="00467FA1">
        <w:rPr>
          <w:b/>
          <w:bCs/>
          <w:sz w:val="23"/>
          <w:szCs w:val="23"/>
        </w:rPr>
        <w:t>4</w:t>
      </w:r>
      <w:r w:rsidR="00372713" w:rsidRPr="00803725">
        <w:rPr>
          <w:b/>
          <w:bCs/>
          <w:sz w:val="23"/>
          <w:szCs w:val="23"/>
        </w:rPr>
        <w:t xml:space="preserve"> </w:t>
      </w:r>
      <w:r w:rsidRPr="00803725">
        <w:rPr>
          <w:b/>
          <w:bCs/>
          <w:sz w:val="23"/>
          <w:szCs w:val="23"/>
        </w:rPr>
        <w:t>týdnů</w:t>
      </w:r>
      <w:r w:rsidRPr="005B13C8">
        <w:rPr>
          <w:sz w:val="23"/>
          <w:szCs w:val="23"/>
        </w:rPr>
        <w:t xml:space="preserve"> ode</w:t>
      </w:r>
      <w:r w:rsidRPr="00FC772E">
        <w:rPr>
          <w:sz w:val="23"/>
          <w:szCs w:val="23"/>
        </w:rPr>
        <w:t xml:space="preserve"> dne </w:t>
      </w:r>
      <w:r w:rsidR="00032B1F" w:rsidRPr="00FC772E">
        <w:rPr>
          <w:sz w:val="23"/>
          <w:szCs w:val="23"/>
        </w:rPr>
        <w:t>podpisu smlouvy.</w:t>
      </w:r>
      <w:r w:rsidR="006F7A7B" w:rsidRPr="00FC772E">
        <w:rPr>
          <w:sz w:val="23"/>
          <w:szCs w:val="23"/>
        </w:rPr>
        <w:t xml:space="preserve"> </w:t>
      </w:r>
    </w:p>
    <w:p w14:paraId="1D01634A" w14:textId="77777777" w:rsidR="00AA6BDF" w:rsidRDefault="00AA6BDF" w:rsidP="00AA6BDF">
      <w:pPr>
        <w:pStyle w:val="Bezmezer"/>
        <w:jc w:val="both"/>
        <w:rPr>
          <w:b/>
          <w:sz w:val="23"/>
          <w:szCs w:val="23"/>
          <w:u w:val="single"/>
        </w:rPr>
      </w:pPr>
    </w:p>
    <w:p w14:paraId="267CB6DF" w14:textId="3ABA8964" w:rsidR="00893533" w:rsidRPr="00FC772E" w:rsidRDefault="00AA6BDF" w:rsidP="00893533">
      <w:pPr>
        <w:pStyle w:val="Bezmezer"/>
        <w:numPr>
          <w:ilvl w:val="0"/>
          <w:numId w:val="2"/>
        </w:numPr>
        <w:ind w:left="284" w:hanging="284"/>
        <w:jc w:val="both"/>
        <w:rPr>
          <w:b/>
          <w:sz w:val="23"/>
          <w:szCs w:val="23"/>
          <w:u w:val="single"/>
        </w:rPr>
      </w:pPr>
      <w:r>
        <w:rPr>
          <w:b/>
          <w:sz w:val="23"/>
          <w:szCs w:val="23"/>
          <w:u w:val="single"/>
        </w:rPr>
        <w:t xml:space="preserve">Místo plnění a dodací </w:t>
      </w:r>
      <w:r w:rsidR="00893533" w:rsidRPr="00FC772E">
        <w:rPr>
          <w:b/>
          <w:sz w:val="23"/>
          <w:szCs w:val="23"/>
          <w:u w:val="single"/>
        </w:rPr>
        <w:t>podmínky</w:t>
      </w:r>
    </w:p>
    <w:p w14:paraId="64E2B033" w14:textId="36BF6F24" w:rsidR="00667056" w:rsidRDefault="00893533" w:rsidP="005C7991">
      <w:pPr>
        <w:pStyle w:val="Bezmezer"/>
        <w:numPr>
          <w:ilvl w:val="1"/>
          <w:numId w:val="2"/>
        </w:numPr>
        <w:ind w:left="567" w:hanging="567"/>
        <w:jc w:val="both"/>
        <w:rPr>
          <w:sz w:val="23"/>
          <w:szCs w:val="23"/>
        </w:rPr>
      </w:pPr>
      <w:r w:rsidRPr="00FC772E">
        <w:rPr>
          <w:sz w:val="23"/>
          <w:szCs w:val="23"/>
        </w:rPr>
        <w:t>Zařízení bude odevzdáno</w:t>
      </w:r>
      <w:r w:rsidR="004348B0" w:rsidRPr="00FC772E">
        <w:rPr>
          <w:sz w:val="23"/>
          <w:szCs w:val="23"/>
        </w:rPr>
        <w:t xml:space="preserve"> na </w:t>
      </w:r>
      <w:r w:rsidR="00667056">
        <w:rPr>
          <w:sz w:val="23"/>
          <w:szCs w:val="23"/>
        </w:rPr>
        <w:t xml:space="preserve">následující </w:t>
      </w:r>
      <w:r w:rsidR="004348B0" w:rsidRPr="00FC772E">
        <w:rPr>
          <w:sz w:val="23"/>
          <w:szCs w:val="23"/>
        </w:rPr>
        <w:t>adres</w:t>
      </w:r>
      <w:r w:rsidR="0062477B">
        <w:rPr>
          <w:sz w:val="23"/>
          <w:szCs w:val="23"/>
        </w:rPr>
        <w:t>e</w:t>
      </w:r>
      <w:r w:rsidR="00667056">
        <w:rPr>
          <w:sz w:val="23"/>
          <w:szCs w:val="23"/>
        </w:rPr>
        <w:t xml:space="preserve"> kupujícího:</w:t>
      </w:r>
    </w:p>
    <w:p w14:paraId="198042DC" w14:textId="4DCE0A15" w:rsidR="00893533" w:rsidRPr="0062477B" w:rsidRDefault="00467FA1" w:rsidP="0062477B">
      <w:pPr>
        <w:pStyle w:val="Bezmezer"/>
        <w:numPr>
          <w:ilvl w:val="0"/>
          <w:numId w:val="20"/>
        </w:numPr>
        <w:jc w:val="both"/>
        <w:rPr>
          <w:i/>
          <w:sz w:val="23"/>
          <w:szCs w:val="23"/>
        </w:rPr>
      </w:pPr>
      <w:r w:rsidRPr="00467FA1">
        <w:rPr>
          <w:i/>
          <w:sz w:val="23"/>
          <w:szCs w:val="23"/>
        </w:rPr>
        <w:t>Klinika radiologie a nukleární medicíny 3. LF UK a FNKV, Pavilon H, Šrobárova 1150/50, 100 34, Praha 10</w:t>
      </w:r>
      <w:r w:rsidR="00893533" w:rsidRPr="0062477B">
        <w:rPr>
          <w:sz w:val="23"/>
          <w:szCs w:val="23"/>
        </w:rPr>
        <w:t>.</w:t>
      </w:r>
    </w:p>
    <w:p w14:paraId="6891AE16" w14:textId="77777777" w:rsidR="00893533" w:rsidRPr="00FC772E" w:rsidRDefault="00893533" w:rsidP="00893533">
      <w:pPr>
        <w:pStyle w:val="Bezmezer"/>
        <w:numPr>
          <w:ilvl w:val="1"/>
          <w:numId w:val="2"/>
        </w:numPr>
        <w:ind w:left="567" w:hanging="567"/>
        <w:jc w:val="both"/>
        <w:rPr>
          <w:sz w:val="23"/>
          <w:szCs w:val="23"/>
        </w:rPr>
      </w:pPr>
      <w:r w:rsidRPr="00FC772E">
        <w:rPr>
          <w:sz w:val="23"/>
          <w:szCs w:val="23"/>
        </w:rPr>
        <w:t>Prodávající bude předem informovat kupujícího o přesném termínu předání zařízení, a to písemně tak, aby zpráva o odevzdání byla doručena kupujícímu nejméně 5 kalendářních dnů před odevzdáním zařízení.</w:t>
      </w:r>
    </w:p>
    <w:p w14:paraId="1086F3ED" w14:textId="09864D4B" w:rsidR="00AA0F37" w:rsidRDefault="00893533" w:rsidP="00893533">
      <w:pPr>
        <w:pStyle w:val="Bezmezer"/>
        <w:numPr>
          <w:ilvl w:val="1"/>
          <w:numId w:val="2"/>
        </w:numPr>
        <w:ind w:left="567" w:hanging="567"/>
        <w:jc w:val="both"/>
        <w:rPr>
          <w:sz w:val="23"/>
          <w:szCs w:val="23"/>
        </w:rPr>
      </w:pPr>
      <w:r w:rsidRPr="00AA0F37">
        <w:rPr>
          <w:sz w:val="23"/>
          <w:szCs w:val="23"/>
        </w:rPr>
        <w:t>Kontaktní</w:t>
      </w:r>
      <w:r w:rsidR="00096E36" w:rsidRPr="00AA0F37">
        <w:rPr>
          <w:sz w:val="23"/>
          <w:szCs w:val="23"/>
        </w:rPr>
        <w:t>mi</w:t>
      </w:r>
      <w:r w:rsidRPr="00AA0F37">
        <w:rPr>
          <w:sz w:val="23"/>
          <w:szCs w:val="23"/>
        </w:rPr>
        <w:t xml:space="preserve"> osob</w:t>
      </w:r>
      <w:r w:rsidR="00096E36" w:rsidRPr="00AA0F37">
        <w:rPr>
          <w:sz w:val="23"/>
          <w:szCs w:val="23"/>
        </w:rPr>
        <w:t>ami</w:t>
      </w:r>
      <w:r w:rsidRPr="00AA0F37">
        <w:rPr>
          <w:sz w:val="23"/>
          <w:szCs w:val="23"/>
        </w:rPr>
        <w:t xml:space="preserve"> a odpovědným</w:t>
      </w:r>
      <w:r w:rsidR="00096E36" w:rsidRPr="00AA0F37">
        <w:rPr>
          <w:sz w:val="23"/>
          <w:szCs w:val="23"/>
        </w:rPr>
        <w:t>i</w:t>
      </w:r>
      <w:r w:rsidRPr="00AA0F37">
        <w:rPr>
          <w:sz w:val="23"/>
          <w:szCs w:val="23"/>
        </w:rPr>
        <w:t xml:space="preserve"> zaměstnanc</w:t>
      </w:r>
      <w:r w:rsidR="00096E36" w:rsidRPr="00AA0F37">
        <w:rPr>
          <w:sz w:val="23"/>
          <w:szCs w:val="23"/>
        </w:rPr>
        <w:t>i</w:t>
      </w:r>
      <w:r w:rsidRPr="00AA0F37">
        <w:rPr>
          <w:sz w:val="23"/>
          <w:szCs w:val="23"/>
        </w:rPr>
        <w:t xml:space="preserve"> kupujícího j</w:t>
      </w:r>
      <w:r w:rsidR="00096E36" w:rsidRPr="00AA0F37">
        <w:rPr>
          <w:sz w:val="23"/>
          <w:szCs w:val="23"/>
        </w:rPr>
        <w:t>sou</w:t>
      </w:r>
      <w:r w:rsidRPr="00AA0F37">
        <w:rPr>
          <w:sz w:val="23"/>
          <w:szCs w:val="23"/>
        </w:rPr>
        <w:t xml:space="preserve"> pro účely této smlouvy </w:t>
      </w:r>
      <w:r w:rsidR="00E57B7C" w:rsidRPr="00AA0F37">
        <w:rPr>
          <w:sz w:val="23"/>
          <w:szCs w:val="23"/>
        </w:rPr>
        <w:t xml:space="preserve">včetně převzetí předmětu plnění </w:t>
      </w:r>
      <w:r w:rsidRPr="00AA0F37">
        <w:rPr>
          <w:sz w:val="23"/>
          <w:szCs w:val="23"/>
        </w:rPr>
        <w:t>určen</w:t>
      </w:r>
      <w:r w:rsidR="00372713" w:rsidRPr="00AA0F37">
        <w:rPr>
          <w:sz w:val="23"/>
          <w:szCs w:val="23"/>
        </w:rPr>
        <w:t>a</w:t>
      </w:r>
      <w:r w:rsidR="002D5D56" w:rsidRPr="00AA0F37">
        <w:rPr>
          <w:sz w:val="23"/>
          <w:szCs w:val="23"/>
        </w:rPr>
        <w:t xml:space="preserve"> </w:t>
      </w:r>
      <w:r w:rsidR="00AA0F37" w:rsidRPr="00AA0F37">
        <w:rPr>
          <w:sz w:val="23"/>
          <w:szCs w:val="23"/>
        </w:rPr>
        <w:t>pan</w:t>
      </w:r>
      <w:r w:rsidR="0062477B">
        <w:rPr>
          <w:sz w:val="23"/>
          <w:szCs w:val="23"/>
        </w:rPr>
        <w:t xml:space="preserve"> </w:t>
      </w:r>
      <w:r w:rsidR="00467FA1" w:rsidRPr="00467FA1">
        <w:rPr>
          <w:i/>
          <w:sz w:val="23"/>
          <w:szCs w:val="23"/>
        </w:rPr>
        <w:t>MUDr.David Lauer,</w:t>
      </w:r>
      <w:r w:rsidR="00712833">
        <w:rPr>
          <w:i/>
          <w:sz w:val="23"/>
          <w:szCs w:val="23"/>
        </w:rPr>
        <w:t xml:space="preserve"> </w:t>
      </w:r>
      <w:r w:rsidR="00467FA1" w:rsidRPr="00467FA1">
        <w:rPr>
          <w:i/>
          <w:sz w:val="23"/>
          <w:szCs w:val="23"/>
        </w:rPr>
        <w:t>e-mail: david.lauer@fnkv.cz</w:t>
      </w:r>
      <w:r w:rsidR="0062477B">
        <w:rPr>
          <w:i/>
          <w:sz w:val="23"/>
          <w:szCs w:val="23"/>
        </w:rPr>
        <w:t xml:space="preserve"> </w:t>
      </w:r>
      <w:r w:rsidR="001F08CE">
        <w:rPr>
          <w:i/>
          <w:sz w:val="23"/>
          <w:szCs w:val="23"/>
        </w:rPr>
        <w:t>.</w:t>
      </w:r>
    </w:p>
    <w:p w14:paraId="544DB347" w14:textId="378CCDB6" w:rsidR="00893533" w:rsidRPr="00AA0F37" w:rsidRDefault="00893533" w:rsidP="00893533">
      <w:pPr>
        <w:pStyle w:val="Bezmezer"/>
        <w:numPr>
          <w:ilvl w:val="1"/>
          <w:numId w:val="2"/>
        </w:numPr>
        <w:ind w:left="567" w:hanging="567"/>
        <w:jc w:val="both"/>
        <w:rPr>
          <w:sz w:val="23"/>
          <w:szCs w:val="23"/>
        </w:rPr>
      </w:pPr>
      <w:r w:rsidRPr="00AA0F37">
        <w:rPr>
          <w:sz w:val="23"/>
          <w:szCs w:val="23"/>
        </w:rPr>
        <w:t>Kontaktní osobou prodávajícího je pro účely této smlouvy</w:t>
      </w:r>
      <w:r w:rsidR="00E57B7C" w:rsidRPr="00AA0F37">
        <w:rPr>
          <w:sz w:val="23"/>
          <w:szCs w:val="23"/>
        </w:rPr>
        <w:t xml:space="preserve"> včetně předání předmětu plnění </w:t>
      </w:r>
      <w:r w:rsidRPr="00AA0F37">
        <w:rPr>
          <w:sz w:val="23"/>
          <w:szCs w:val="23"/>
        </w:rPr>
        <w:t>určen</w:t>
      </w:r>
      <w:r w:rsidR="000257FD">
        <w:rPr>
          <w:sz w:val="23"/>
          <w:szCs w:val="23"/>
        </w:rPr>
        <w:t>a</w:t>
      </w:r>
      <w:r w:rsidRPr="00AA0F37">
        <w:rPr>
          <w:sz w:val="23"/>
          <w:szCs w:val="23"/>
        </w:rPr>
        <w:t xml:space="preserve"> </w:t>
      </w:r>
      <w:r w:rsidR="000257FD" w:rsidRPr="000257FD">
        <w:rPr>
          <w:sz w:val="23"/>
          <w:szCs w:val="23"/>
        </w:rPr>
        <w:t>paní Eva Suchá</w:t>
      </w:r>
      <w:r w:rsidRPr="000257FD">
        <w:rPr>
          <w:sz w:val="23"/>
          <w:szCs w:val="23"/>
        </w:rPr>
        <w:t xml:space="preserve">, tel. </w:t>
      </w:r>
      <w:r w:rsidR="000257FD" w:rsidRPr="000257FD">
        <w:rPr>
          <w:sz w:val="23"/>
          <w:szCs w:val="23"/>
        </w:rPr>
        <w:t>495 768 316,</w:t>
      </w:r>
      <w:r w:rsidRPr="000257FD">
        <w:rPr>
          <w:sz w:val="23"/>
          <w:szCs w:val="23"/>
        </w:rPr>
        <w:t xml:space="preserve"> e-mail </w:t>
      </w:r>
      <w:r w:rsidR="000257FD" w:rsidRPr="000257FD">
        <w:rPr>
          <w:sz w:val="23"/>
          <w:szCs w:val="23"/>
        </w:rPr>
        <w:t>odbyt@helago-cz.cz.</w:t>
      </w:r>
    </w:p>
    <w:p w14:paraId="43E37E1D" w14:textId="21E2C89E" w:rsidR="00893533" w:rsidRPr="00FC772E" w:rsidRDefault="003134C1" w:rsidP="00893533">
      <w:pPr>
        <w:pStyle w:val="Bezmezer"/>
        <w:numPr>
          <w:ilvl w:val="1"/>
          <w:numId w:val="2"/>
        </w:numPr>
        <w:ind w:left="567" w:hanging="567"/>
        <w:jc w:val="both"/>
        <w:rPr>
          <w:sz w:val="23"/>
          <w:szCs w:val="23"/>
        </w:rPr>
      </w:pPr>
      <w:r w:rsidRPr="00FC772E">
        <w:rPr>
          <w:sz w:val="23"/>
          <w:szCs w:val="23"/>
        </w:rPr>
        <w:t xml:space="preserve">Prodávající je povinen </w:t>
      </w:r>
      <w:r w:rsidR="005B2DB5">
        <w:rPr>
          <w:sz w:val="23"/>
          <w:szCs w:val="23"/>
        </w:rPr>
        <w:t xml:space="preserve">včas a nejpozději s ohledem na přesný termín dodání ve smyslu čl. 5.2 výše </w:t>
      </w:r>
      <w:r w:rsidRPr="00FC772E">
        <w:rPr>
          <w:sz w:val="23"/>
          <w:szCs w:val="23"/>
        </w:rPr>
        <w:t>sdělit kupujícímu, které vybavení je nutné pro instalaci mít připravené v místě dodání zařízení a jaký způsob součinnosti od kupujícího očekává k úspěšné instalaci zařízení a instruktáži příslušných osob.</w:t>
      </w:r>
    </w:p>
    <w:p w14:paraId="0969F7C7" w14:textId="77777777" w:rsidR="003134C1" w:rsidRPr="00FC772E" w:rsidRDefault="003134C1" w:rsidP="00893533">
      <w:pPr>
        <w:pStyle w:val="Bezmezer"/>
        <w:numPr>
          <w:ilvl w:val="1"/>
          <w:numId w:val="2"/>
        </w:numPr>
        <w:ind w:left="567" w:hanging="567"/>
        <w:jc w:val="both"/>
        <w:rPr>
          <w:sz w:val="23"/>
          <w:szCs w:val="23"/>
        </w:rPr>
      </w:pPr>
      <w:r w:rsidRPr="00FC772E">
        <w:rPr>
          <w:sz w:val="23"/>
          <w:szCs w:val="23"/>
        </w:rPr>
        <w:t>Kupující se zavazuje poskytnout včas veškeré potřebné vybavení nutné pro instalaci zařízení a potřebnou součinnost při instalaci a instruktáži dle pokynů prodávajícího.</w:t>
      </w:r>
    </w:p>
    <w:p w14:paraId="41534D95" w14:textId="77777777" w:rsidR="003134C1" w:rsidRPr="00FC772E" w:rsidRDefault="003134C1" w:rsidP="003134C1">
      <w:pPr>
        <w:pStyle w:val="Bezmezer"/>
        <w:numPr>
          <w:ilvl w:val="1"/>
          <w:numId w:val="2"/>
        </w:numPr>
        <w:ind w:left="567" w:hanging="567"/>
        <w:jc w:val="both"/>
        <w:rPr>
          <w:sz w:val="23"/>
          <w:szCs w:val="23"/>
        </w:rPr>
      </w:pPr>
      <w:r w:rsidRPr="00FC772E">
        <w:rPr>
          <w:sz w:val="23"/>
          <w:szCs w:val="23"/>
        </w:rPr>
        <w:t>Dodávka se považuje podle této smlouvy za splněnou, pokud:</w:t>
      </w:r>
    </w:p>
    <w:p w14:paraId="33D42120" w14:textId="08F90DE2" w:rsidR="003134C1" w:rsidRPr="00FC772E" w:rsidRDefault="003134C1" w:rsidP="003134C1">
      <w:pPr>
        <w:pStyle w:val="Bezmezer"/>
        <w:numPr>
          <w:ilvl w:val="2"/>
          <w:numId w:val="2"/>
        </w:numPr>
        <w:jc w:val="both"/>
        <w:rPr>
          <w:sz w:val="23"/>
          <w:szCs w:val="23"/>
        </w:rPr>
      </w:pPr>
      <w:r w:rsidRPr="00FC772E">
        <w:rPr>
          <w:sz w:val="23"/>
          <w:szCs w:val="23"/>
        </w:rPr>
        <w:t>zařízení bylo řádně předáno</w:t>
      </w:r>
      <w:r w:rsidR="00D50B60" w:rsidRPr="00FC772E">
        <w:rPr>
          <w:sz w:val="23"/>
          <w:szCs w:val="23"/>
        </w:rPr>
        <w:t>,</w:t>
      </w:r>
      <w:r w:rsidRPr="00FC772E">
        <w:rPr>
          <w:sz w:val="23"/>
          <w:szCs w:val="23"/>
        </w:rPr>
        <w:t xml:space="preserve"> včetně příslušné dokumentace,</w:t>
      </w:r>
    </w:p>
    <w:p w14:paraId="6C0793DA" w14:textId="77777777" w:rsidR="003134C1" w:rsidRPr="00FC772E" w:rsidRDefault="003134C1" w:rsidP="003134C1">
      <w:pPr>
        <w:pStyle w:val="Bezmezer"/>
        <w:numPr>
          <w:ilvl w:val="2"/>
          <w:numId w:val="2"/>
        </w:numPr>
        <w:jc w:val="both"/>
        <w:rPr>
          <w:sz w:val="23"/>
          <w:szCs w:val="23"/>
        </w:rPr>
      </w:pPr>
      <w:r w:rsidRPr="00FC772E">
        <w:rPr>
          <w:sz w:val="23"/>
          <w:szCs w:val="23"/>
        </w:rPr>
        <w:t>zařízení bylo nainstalováno, uvedeno do plného provozu, provedena vstupní validace,</w:t>
      </w:r>
    </w:p>
    <w:p w14:paraId="79BFFA1E" w14:textId="691159D7" w:rsidR="003134C1" w:rsidRPr="00FC772E" w:rsidRDefault="003134C1" w:rsidP="003134C1">
      <w:pPr>
        <w:pStyle w:val="Bezmezer"/>
        <w:numPr>
          <w:ilvl w:val="2"/>
          <w:numId w:val="2"/>
        </w:numPr>
        <w:jc w:val="both"/>
        <w:rPr>
          <w:sz w:val="23"/>
          <w:szCs w:val="23"/>
        </w:rPr>
      </w:pPr>
      <w:r w:rsidRPr="00FC772E">
        <w:rPr>
          <w:sz w:val="23"/>
          <w:szCs w:val="23"/>
        </w:rPr>
        <w:t>byl</w:t>
      </w:r>
      <w:r w:rsidR="008813EF" w:rsidRPr="00FC772E">
        <w:rPr>
          <w:sz w:val="23"/>
          <w:szCs w:val="23"/>
        </w:rPr>
        <w:t>a provedena instruktáž</w:t>
      </w:r>
      <w:r w:rsidR="00AA6BDF">
        <w:rPr>
          <w:sz w:val="23"/>
          <w:szCs w:val="23"/>
        </w:rPr>
        <w:t xml:space="preserve"> a školení</w:t>
      </w:r>
      <w:r w:rsidR="008813EF" w:rsidRPr="00FC772E">
        <w:rPr>
          <w:sz w:val="23"/>
          <w:szCs w:val="23"/>
        </w:rPr>
        <w:t xml:space="preserve"> </w:t>
      </w:r>
      <w:r w:rsidRPr="00FC772E">
        <w:rPr>
          <w:sz w:val="23"/>
          <w:szCs w:val="23"/>
        </w:rPr>
        <w:t>obsluhujícího personálu</w:t>
      </w:r>
      <w:r w:rsidR="00AA6BDF">
        <w:rPr>
          <w:sz w:val="23"/>
          <w:szCs w:val="23"/>
        </w:rPr>
        <w:t xml:space="preserve"> dle požadavků uvedených v této smlouvě</w:t>
      </w:r>
      <w:r w:rsidRPr="00FC772E">
        <w:rPr>
          <w:sz w:val="23"/>
          <w:szCs w:val="23"/>
        </w:rPr>
        <w:t>,</w:t>
      </w:r>
    </w:p>
    <w:p w14:paraId="54EB4EB4" w14:textId="77777777" w:rsidR="003134C1" w:rsidRPr="00FC772E" w:rsidRDefault="003134C1" w:rsidP="003134C1">
      <w:pPr>
        <w:pStyle w:val="Bezmezer"/>
        <w:numPr>
          <w:ilvl w:val="2"/>
          <w:numId w:val="2"/>
        </w:numPr>
        <w:jc w:val="both"/>
        <w:rPr>
          <w:sz w:val="23"/>
          <w:szCs w:val="23"/>
        </w:rPr>
      </w:pPr>
      <w:r w:rsidRPr="00FC772E">
        <w:rPr>
          <w:sz w:val="23"/>
          <w:szCs w:val="23"/>
        </w:rPr>
        <w:t>zařízení bylo řádně předáno a převzato způsobem sjednaným níže.</w:t>
      </w:r>
    </w:p>
    <w:p w14:paraId="62372854" w14:textId="77777777" w:rsidR="003134C1" w:rsidRPr="00FC772E" w:rsidRDefault="003134C1" w:rsidP="003134C1">
      <w:pPr>
        <w:pStyle w:val="Bezmezer"/>
        <w:numPr>
          <w:ilvl w:val="1"/>
          <w:numId w:val="2"/>
        </w:numPr>
        <w:ind w:left="567" w:hanging="567"/>
        <w:jc w:val="both"/>
        <w:rPr>
          <w:sz w:val="23"/>
          <w:szCs w:val="23"/>
        </w:rPr>
      </w:pPr>
      <w:r w:rsidRPr="00FC772E">
        <w:rPr>
          <w:sz w:val="23"/>
          <w:szCs w:val="23"/>
        </w:rPr>
        <w:t>Vlastnické právo k zařízení přechází z prodávajícího na kupujícího okamžikem podpisu předávacího protokolu. S přechodem vlastnického práva přechází současně na kupujícího i nebezpečí škody na předmětu koupě. Kupující není povinen převzít zařízení či jeho část, která je poškozena nebo jinak nesplňuje podmínky dle této smlouvy.</w:t>
      </w:r>
    </w:p>
    <w:p w14:paraId="79130FA7" w14:textId="77777777" w:rsidR="003134C1" w:rsidRPr="00FC772E" w:rsidRDefault="003134C1" w:rsidP="003134C1">
      <w:pPr>
        <w:pStyle w:val="Bezmezer"/>
        <w:numPr>
          <w:ilvl w:val="1"/>
          <w:numId w:val="2"/>
        </w:numPr>
        <w:ind w:left="567" w:hanging="567"/>
        <w:jc w:val="both"/>
        <w:rPr>
          <w:sz w:val="23"/>
          <w:szCs w:val="23"/>
        </w:rPr>
      </w:pPr>
      <w:r w:rsidRPr="00FC772E">
        <w:rPr>
          <w:sz w:val="23"/>
          <w:szCs w:val="23"/>
        </w:rPr>
        <w:t>Po dodání zařízení vystaví prodávající předávací protokol, který bude obsahovat níže uvedené náležitosti:</w:t>
      </w:r>
    </w:p>
    <w:p w14:paraId="6B4C8482" w14:textId="77777777" w:rsidR="003134C1" w:rsidRPr="00FC772E" w:rsidRDefault="003134C1" w:rsidP="003134C1">
      <w:pPr>
        <w:pStyle w:val="Bezmezer"/>
        <w:numPr>
          <w:ilvl w:val="2"/>
          <w:numId w:val="2"/>
        </w:numPr>
        <w:jc w:val="both"/>
        <w:rPr>
          <w:sz w:val="23"/>
          <w:szCs w:val="23"/>
        </w:rPr>
      </w:pPr>
      <w:r w:rsidRPr="00FC772E">
        <w:rPr>
          <w:sz w:val="23"/>
          <w:szCs w:val="23"/>
        </w:rPr>
        <w:t>označení dodacího listu/předávacího protokolu a jeho číslo,</w:t>
      </w:r>
    </w:p>
    <w:p w14:paraId="71845F64" w14:textId="77777777" w:rsidR="003134C1" w:rsidRPr="00FC772E" w:rsidRDefault="003134C1" w:rsidP="003134C1">
      <w:pPr>
        <w:pStyle w:val="Bezmezer"/>
        <w:numPr>
          <w:ilvl w:val="2"/>
          <w:numId w:val="2"/>
        </w:numPr>
        <w:jc w:val="both"/>
        <w:rPr>
          <w:sz w:val="23"/>
          <w:szCs w:val="23"/>
        </w:rPr>
      </w:pPr>
      <w:r w:rsidRPr="00FC772E">
        <w:rPr>
          <w:sz w:val="23"/>
          <w:szCs w:val="23"/>
        </w:rPr>
        <w:t>název a sídlo prodávajícího a kupujícího,</w:t>
      </w:r>
    </w:p>
    <w:p w14:paraId="7E4C7C61" w14:textId="77777777" w:rsidR="003134C1" w:rsidRPr="00FC772E" w:rsidRDefault="003134C1" w:rsidP="003134C1">
      <w:pPr>
        <w:pStyle w:val="Bezmezer"/>
        <w:numPr>
          <w:ilvl w:val="2"/>
          <w:numId w:val="2"/>
        </w:numPr>
        <w:jc w:val="both"/>
        <w:rPr>
          <w:sz w:val="23"/>
          <w:szCs w:val="23"/>
        </w:rPr>
      </w:pPr>
      <w:r w:rsidRPr="00FC772E">
        <w:rPr>
          <w:sz w:val="23"/>
          <w:szCs w:val="23"/>
        </w:rPr>
        <w:t>číslo kupní smlouvy,</w:t>
      </w:r>
    </w:p>
    <w:p w14:paraId="574C9B95" w14:textId="77777777" w:rsidR="003134C1" w:rsidRPr="00FC772E" w:rsidRDefault="003134C1" w:rsidP="003134C1">
      <w:pPr>
        <w:pStyle w:val="Bezmezer"/>
        <w:numPr>
          <w:ilvl w:val="2"/>
          <w:numId w:val="2"/>
        </w:numPr>
        <w:jc w:val="both"/>
        <w:rPr>
          <w:sz w:val="23"/>
          <w:szCs w:val="23"/>
        </w:rPr>
      </w:pPr>
      <w:r w:rsidRPr="00FC772E">
        <w:rPr>
          <w:sz w:val="23"/>
          <w:szCs w:val="23"/>
        </w:rPr>
        <w:t>označení dodaného zařízení a jeho množství a výrobní číslo,</w:t>
      </w:r>
    </w:p>
    <w:p w14:paraId="30F99732" w14:textId="155A3602" w:rsidR="003134C1" w:rsidRPr="00FC772E" w:rsidRDefault="003134C1" w:rsidP="003134C1">
      <w:pPr>
        <w:pStyle w:val="Bezmezer"/>
        <w:numPr>
          <w:ilvl w:val="2"/>
          <w:numId w:val="2"/>
        </w:numPr>
        <w:jc w:val="both"/>
        <w:rPr>
          <w:sz w:val="23"/>
          <w:szCs w:val="23"/>
        </w:rPr>
      </w:pPr>
      <w:r w:rsidRPr="00FC772E">
        <w:rPr>
          <w:sz w:val="23"/>
          <w:szCs w:val="23"/>
        </w:rPr>
        <w:t>datum dodání, instalace a instruktáže</w:t>
      </w:r>
      <w:r w:rsidR="00AA6BDF">
        <w:rPr>
          <w:sz w:val="23"/>
          <w:szCs w:val="23"/>
        </w:rPr>
        <w:t xml:space="preserve"> a školení</w:t>
      </w:r>
      <w:r w:rsidRPr="00FC772E">
        <w:rPr>
          <w:sz w:val="23"/>
          <w:szCs w:val="23"/>
        </w:rPr>
        <w:t xml:space="preserve"> personálu,</w:t>
      </w:r>
    </w:p>
    <w:p w14:paraId="5642BCEB" w14:textId="0C8003D3" w:rsidR="0082235A" w:rsidRPr="000242CC" w:rsidRDefault="003134C1" w:rsidP="000242CC">
      <w:pPr>
        <w:pStyle w:val="Bezmezer"/>
        <w:numPr>
          <w:ilvl w:val="2"/>
          <w:numId w:val="2"/>
        </w:numPr>
        <w:jc w:val="both"/>
        <w:rPr>
          <w:sz w:val="23"/>
          <w:szCs w:val="23"/>
        </w:rPr>
      </w:pPr>
      <w:r w:rsidRPr="00FC772E">
        <w:rPr>
          <w:sz w:val="23"/>
          <w:szCs w:val="23"/>
        </w:rPr>
        <w:t>stav zařízení v okamžiku jeho předání a převzetí,</w:t>
      </w:r>
    </w:p>
    <w:p w14:paraId="54478953" w14:textId="77777777" w:rsidR="003134C1" w:rsidRPr="00FC772E" w:rsidRDefault="003134C1" w:rsidP="003134C1">
      <w:pPr>
        <w:pStyle w:val="Bezmezer"/>
        <w:numPr>
          <w:ilvl w:val="2"/>
          <w:numId w:val="2"/>
        </w:numPr>
        <w:jc w:val="both"/>
        <w:rPr>
          <w:sz w:val="23"/>
          <w:szCs w:val="23"/>
        </w:rPr>
      </w:pPr>
      <w:r w:rsidRPr="00FC772E">
        <w:rPr>
          <w:sz w:val="23"/>
          <w:szCs w:val="23"/>
        </w:rPr>
        <w:t xml:space="preserve">jiné náležitosti důležité pro předání a převzetí dodaného zařízení. </w:t>
      </w:r>
    </w:p>
    <w:p w14:paraId="576C137C" w14:textId="77777777" w:rsidR="00E57B7C" w:rsidRPr="00FC772E" w:rsidRDefault="00E57B7C" w:rsidP="003134C1">
      <w:pPr>
        <w:pStyle w:val="Bezmezer"/>
        <w:numPr>
          <w:ilvl w:val="2"/>
          <w:numId w:val="2"/>
        </w:numPr>
        <w:jc w:val="both"/>
        <w:rPr>
          <w:sz w:val="23"/>
          <w:szCs w:val="23"/>
        </w:rPr>
      </w:pPr>
      <w:r w:rsidRPr="00FC772E">
        <w:rPr>
          <w:sz w:val="23"/>
          <w:szCs w:val="23"/>
        </w:rPr>
        <w:t>Prokázání parametrů dodávky v souladu se zadávací dokumentací příslušené zakázky</w:t>
      </w:r>
    </w:p>
    <w:p w14:paraId="6834702F" w14:textId="25E65BAD" w:rsidR="003134C1" w:rsidRPr="00FC772E" w:rsidRDefault="003134C1" w:rsidP="003134C1">
      <w:pPr>
        <w:pStyle w:val="Bezmezer"/>
        <w:numPr>
          <w:ilvl w:val="1"/>
          <w:numId w:val="2"/>
        </w:numPr>
        <w:ind w:left="567" w:hanging="567"/>
        <w:jc w:val="both"/>
        <w:rPr>
          <w:sz w:val="23"/>
          <w:szCs w:val="23"/>
        </w:rPr>
      </w:pPr>
      <w:r w:rsidRPr="00FC772E">
        <w:rPr>
          <w:sz w:val="23"/>
          <w:szCs w:val="23"/>
        </w:rPr>
        <w:t xml:space="preserve">Předávací protokol podepíší a opatří otisky razítek oprávnění zástupci </w:t>
      </w:r>
      <w:r w:rsidR="00E57B7C" w:rsidRPr="00FC772E">
        <w:rPr>
          <w:sz w:val="23"/>
          <w:szCs w:val="23"/>
        </w:rPr>
        <w:t>pověřen</w:t>
      </w:r>
      <w:r w:rsidR="00D113EA" w:rsidRPr="00FC772E">
        <w:rPr>
          <w:sz w:val="23"/>
          <w:szCs w:val="23"/>
        </w:rPr>
        <w:t>í</w:t>
      </w:r>
      <w:r w:rsidR="00E57B7C" w:rsidRPr="00FC772E">
        <w:rPr>
          <w:sz w:val="23"/>
          <w:szCs w:val="23"/>
        </w:rPr>
        <w:t xml:space="preserve"> k předání a převzetí předmětu plnění</w:t>
      </w:r>
      <w:r w:rsidRPr="00FC772E">
        <w:rPr>
          <w:sz w:val="23"/>
          <w:szCs w:val="23"/>
        </w:rPr>
        <w:t>. Takto opatřený dodací list/předávací protokol slouží jako doklad o řádném předání a převzetí zařízení.</w:t>
      </w:r>
    </w:p>
    <w:p w14:paraId="25FF143D" w14:textId="77777777" w:rsidR="00FE7F80" w:rsidRDefault="00FE7F80" w:rsidP="00893533">
      <w:pPr>
        <w:pStyle w:val="Bezmezer"/>
        <w:jc w:val="both"/>
        <w:rPr>
          <w:sz w:val="23"/>
          <w:szCs w:val="23"/>
        </w:rPr>
      </w:pPr>
    </w:p>
    <w:p w14:paraId="366EAC80" w14:textId="77777777" w:rsidR="00AA6BDF" w:rsidRDefault="00AA6BDF" w:rsidP="00AA6BDF">
      <w:pPr>
        <w:pStyle w:val="Bezmezer"/>
        <w:numPr>
          <w:ilvl w:val="0"/>
          <w:numId w:val="2"/>
        </w:numPr>
        <w:ind w:left="284" w:hanging="284"/>
        <w:jc w:val="both"/>
        <w:rPr>
          <w:b/>
          <w:sz w:val="23"/>
          <w:szCs w:val="23"/>
          <w:u w:val="single"/>
        </w:rPr>
      </w:pPr>
      <w:r>
        <w:rPr>
          <w:b/>
          <w:sz w:val="23"/>
          <w:szCs w:val="23"/>
          <w:u w:val="single"/>
        </w:rPr>
        <w:t>Licence</w:t>
      </w:r>
    </w:p>
    <w:p w14:paraId="4EDC829D" w14:textId="40C7F5E2" w:rsidR="00AA6BDF" w:rsidRDefault="00AA6BDF" w:rsidP="00AA6BDF">
      <w:pPr>
        <w:pStyle w:val="Bezmezer"/>
        <w:numPr>
          <w:ilvl w:val="1"/>
          <w:numId w:val="2"/>
        </w:numPr>
        <w:ind w:left="567" w:hanging="567"/>
        <w:jc w:val="both"/>
        <w:rPr>
          <w:sz w:val="23"/>
          <w:szCs w:val="23"/>
        </w:rPr>
      </w:pPr>
      <w:r>
        <w:rPr>
          <w:sz w:val="23"/>
          <w:szCs w:val="23"/>
        </w:rPr>
        <w:t xml:space="preserve">Na základě </w:t>
      </w:r>
      <w:r w:rsidRPr="00AA6BDF">
        <w:rPr>
          <w:sz w:val="23"/>
          <w:szCs w:val="23"/>
        </w:rPr>
        <w:t>této smlouvy poskytuje prodávající kupujícímu oprávnění k výkonu práva duševního vlastnictví (dále jen „licence“) k</w:t>
      </w:r>
      <w:r w:rsidR="000F1371">
        <w:rPr>
          <w:sz w:val="23"/>
          <w:szCs w:val="23"/>
        </w:rPr>
        <w:t> </w:t>
      </w:r>
      <w:r w:rsidRPr="00AA6BDF">
        <w:rPr>
          <w:sz w:val="23"/>
          <w:szCs w:val="23"/>
        </w:rPr>
        <w:t>Software</w:t>
      </w:r>
      <w:r w:rsidR="000F1371">
        <w:rPr>
          <w:sz w:val="23"/>
          <w:szCs w:val="23"/>
        </w:rPr>
        <w:t>,</w:t>
      </w:r>
      <w:r w:rsidRPr="00AA6BDF">
        <w:rPr>
          <w:sz w:val="23"/>
          <w:szCs w:val="23"/>
        </w:rPr>
        <w:t xml:space="preserve"> který je nainstalován na zboží, a to v neomezeném rozsahu. </w:t>
      </w:r>
    </w:p>
    <w:p w14:paraId="7C8BB240" w14:textId="65AEDAE4" w:rsidR="00AA6BDF" w:rsidRDefault="00AA6BDF" w:rsidP="00AA6BDF">
      <w:pPr>
        <w:pStyle w:val="Bezmezer"/>
        <w:numPr>
          <w:ilvl w:val="1"/>
          <w:numId w:val="2"/>
        </w:numPr>
        <w:ind w:left="567" w:hanging="567"/>
        <w:jc w:val="both"/>
        <w:rPr>
          <w:sz w:val="23"/>
          <w:szCs w:val="23"/>
        </w:rPr>
      </w:pPr>
      <w:r w:rsidRPr="00AA6BDF">
        <w:rPr>
          <w:sz w:val="23"/>
          <w:szCs w:val="23"/>
        </w:rPr>
        <w:t xml:space="preserve">Licenční smlouva </w:t>
      </w:r>
      <w:r w:rsidR="003429A1">
        <w:rPr>
          <w:sz w:val="23"/>
          <w:szCs w:val="23"/>
        </w:rPr>
        <w:t>s</w:t>
      </w:r>
      <w:r w:rsidRPr="00AA6BDF">
        <w:rPr>
          <w:sz w:val="23"/>
          <w:szCs w:val="23"/>
        </w:rPr>
        <w:t xml:space="preserve">e uzavírá na dobu neurčitou, prodávající poskytuje kupujícímu časově neomezenou licenci. </w:t>
      </w:r>
    </w:p>
    <w:p w14:paraId="16422CB3" w14:textId="77777777" w:rsidR="00AA6BDF" w:rsidRDefault="00AA6BDF" w:rsidP="00AA6BDF">
      <w:pPr>
        <w:pStyle w:val="Bezmezer"/>
        <w:numPr>
          <w:ilvl w:val="1"/>
          <w:numId w:val="2"/>
        </w:numPr>
        <w:ind w:left="567" w:hanging="567"/>
        <w:jc w:val="both"/>
        <w:rPr>
          <w:sz w:val="23"/>
          <w:szCs w:val="23"/>
        </w:rPr>
      </w:pPr>
      <w:r w:rsidRPr="00AA6BDF">
        <w:rPr>
          <w:sz w:val="23"/>
          <w:szCs w:val="23"/>
        </w:rPr>
        <w:t>Prodávající při výkonu povinností vyplývajících z této smlouvy potvrzuje, zaručuje a plně odpovídá za to, že plněním závazků z jeho strany neomezuje ani neporušuje žádná práva jakékoliv třetí strany.</w:t>
      </w:r>
    </w:p>
    <w:p w14:paraId="03B994A4" w14:textId="77777777" w:rsidR="00AA6BDF" w:rsidRDefault="00AA6BDF" w:rsidP="00AA6BDF">
      <w:pPr>
        <w:pStyle w:val="Bezmezer"/>
        <w:numPr>
          <w:ilvl w:val="1"/>
          <w:numId w:val="2"/>
        </w:numPr>
        <w:ind w:left="567" w:hanging="567"/>
        <w:jc w:val="both"/>
        <w:rPr>
          <w:sz w:val="23"/>
          <w:szCs w:val="23"/>
        </w:rPr>
      </w:pPr>
      <w:r w:rsidRPr="00AA6BDF">
        <w:rPr>
          <w:sz w:val="23"/>
          <w:szCs w:val="23"/>
        </w:rPr>
        <w:t xml:space="preserve">Smluvní strany souhlasně prohlašují, že se jedná o licenci nevýhradní a úplatnou. Odměna za poskytnutí licence je součástí kupní ceny dle čl. </w:t>
      </w:r>
      <w:r>
        <w:rPr>
          <w:sz w:val="23"/>
          <w:szCs w:val="23"/>
        </w:rPr>
        <w:t>2</w:t>
      </w:r>
      <w:r w:rsidRPr="00AA6BDF">
        <w:rPr>
          <w:sz w:val="23"/>
          <w:szCs w:val="23"/>
        </w:rPr>
        <w:t xml:space="preserve"> této smlouvy a prodávajícímu nenáleží za licenci žádná dodatečná odměna nad rámec částky zde uvedené. </w:t>
      </w:r>
    </w:p>
    <w:p w14:paraId="0188013E" w14:textId="124B5881" w:rsidR="00AA6BDF" w:rsidRPr="00AA6BDF" w:rsidRDefault="00AA6BDF" w:rsidP="00AA6BDF">
      <w:pPr>
        <w:pStyle w:val="Bezmezer"/>
        <w:numPr>
          <w:ilvl w:val="1"/>
          <w:numId w:val="2"/>
        </w:numPr>
        <w:ind w:left="567" w:hanging="567"/>
        <w:jc w:val="both"/>
        <w:rPr>
          <w:sz w:val="23"/>
          <w:szCs w:val="23"/>
        </w:rPr>
      </w:pPr>
      <w:r>
        <w:rPr>
          <w:sz w:val="23"/>
          <w:szCs w:val="23"/>
        </w:rPr>
        <w:t>Součástí poskytnuté licence k Software je právo kupujícího na bezplatný dodatečný upgrade</w:t>
      </w:r>
      <w:r w:rsidR="0062477B">
        <w:rPr>
          <w:sz w:val="23"/>
          <w:szCs w:val="23"/>
        </w:rPr>
        <w:t xml:space="preserve"> (aktualizaci)</w:t>
      </w:r>
      <w:r>
        <w:rPr>
          <w:sz w:val="23"/>
          <w:szCs w:val="23"/>
        </w:rPr>
        <w:t xml:space="preserve"> Software </w:t>
      </w:r>
      <w:r w:rsidR="0062477B">
        <w:rPr>
          <w:sz w:val="23"/>
          <w:szCs w:val="23"/>
        </w:rPr>
        <w:t xml:space="preserve">nejméně po dobu </w:t>
      </w:r>
      <w:r w:rsidR="00467FA1">
        <w:rPr>
          <w:sz w:val="23"/>
          <w:szCs w:val="23"/>
        </w:rPr>
        <w:t>24 měsíců</w:t>
      </w:r>
      <w:r w:rsidR="0062477B">
        <w:rPr>
          <w:sz w:val="23"/>
          <w:szCs w:val="23"/>
        </w:rPr>
        <w:t xml:space="preserve"> ode dne zprovoznění zařízení</w:t>
      </w:r>
      <w:r>
        <w:rPr>
          <w:sz w:val="23"/>
          <w:szCs w:val="23"/>
        </w:rPr>
        <w:t>.</w:t>
      </w:r>
    </w:p>
    <w:p w14:paraId="691A7105" w14:textId="77777777" w:rsidR="00AA6BDF" w:rsidRPr="00FC772E" w:rsidRDefault="00AA6BDF" w:rsidP="00893533">
      <w:pPr>
        <w:pStyle w:val="Bezmezer"/>
        <w:jc w:val="both"/>
        <w:rPr>
          <w:sz w:val="23"/>
          <w:szCs w:val="23"/>
        </w:rPr>
      </w:pPr>
    </w:p>
    <w:p w14:paraId="003CC2BB" w14:textId="77777777" w:rsidR="00893533" w:rsidRPr="00FC772E" w:rsidRDefault="003134C1" w:rsidP="00893533">
      <w:pPr>
        <w:pStyle w:val="Bezmezer"/>
        <w:numPr>
          <w:ilvl w:val="0"/>
          <w:numId w:val="2"/>
        </w:numPr>
        <w:ind w:left="284" w:hanging="284"/>
        <w:jc w:val="both"/>
        <w:rPr>
          <w:b/>
          <w:sz w:val="23"/>
          <w:szCs w:val="23"/>
          <w:u w:val="single"/>
        </w:rPr>
      </w:pPr>
      <w:r w:rsidRPr="00FC772E">
        <w:rPr>
          <w:b/>
          <w:sz w:val="23"/>
          <w:szCs w:val="23"/>
          <w:u w:val="single"/>
        </w:rPr>
        <w:t>Záruční podmínky</w:t>
      </w:r>
    </w:p>
    <w:p w14:paraId="36073835" w14:textId="77777777" w:rsidR="003134C1" w:rsidRPr="00FC772E" w:rsidRDefault="003134C1" w:rsidP="003134C1">
      <w:pPr>
        <w:pStyle w:val="Bezmezer"/>
        <w:numPr>
          <w:ilvl w:val="1"/>
          <w:numId w:val="2"/>
        </w:numPr>
        <w:ind w:left="567" w:hanging="567"/>
        <w:jc w:val="both"/>
        <w:rPr>
          <w:sz w:val="23"/>
          <w:szCs w:val="23"/>
        </w:rPr>
      </w:pPr>
      <w:r w:rsidRPr="00FC772E">
        <w:rPr>
          <w:sz w:val="23"/>
          <w:szCs w:val="23"/>
        </w:rPr>
        <w:t>Prodávající poskytuje kupujícímu záruku za jakost dodaného zboží, spočívající v tom, že dodané zboží, jakož i jeho veškeré části a jednotlivé komponenty, budou po celou záruční dobu způsobilé pro použití k ujednaným, případně jinak obvyklým účelům a zachovají si ujednané, případně jinak obvyklé vlastnosti.</w:t>
      </w:r>
    </w:p>
    <w:p w14:paraId="4E040C8A" w14:textId="77777777" w:rsidR="003134C1" w:rsidRPr="00FC772E" w:rsidRDefault="003134C1" w:rsidP="003134C1">
      <w:pPr>
        <w:pStyle w:val="Bezmezer"/>
        <w:numPr>
          <w:ilvl w:val="1"/>
          <w:numId w:val="2"/>
        </w:numPr>
        <w:ind w:left="567" w:hanging="567"/>
        <w:jc w:val="both"/>
        <w:rPr>
          <w:sz w:val="23"/>
          <w:szCs w:val="23"/>
        </w:rPr>
      </w:pPr>
      <w:r w:rsidRPr="00FC772E">
        <w:rPr>
          <w:sz w:val="23"/>
          <w:szCs w:val="23"/>
        </w:rPr>
        <w:t xml:space="preserve">Záruční doba se sjednává v délce </w:t>
      </w:r>
      <w:r w:rsidRPr="00FC772E">
        <w:rPr>
          <w:b/>
          <w:sz w:val="23"/>
          <w:szCs w:val="23"/>
        </w:rPr>
        <w:t>24</w:t>
      </w:r>
      <w:r w:rsidRPr="00FC772E">
        <w:rPr>
          <w:sz w:val="23"/>
          <w:szCs w:val="23"/>
        </w:rPr>
        <w:t xml:space="preserve"> měsíců ode dne převzetí zboží kupujícím, tj. ode dne podpisu předávacího protokolu.</w:t>
      </w:r>
    </w:p>
    <w:p w14:paraId="0C61F6B5" w14:textId="522E784A" w:rsidR="00680624" w:rsidRPr="00FC772E" w:rsidRDefault="003134C1" w:rsidP="003134C1">
      <w:pPr>
        <w:pStyle w:val="Bezmezer"/>
        <w:numPr>
          <w:ilvl w:val="1"/>
          <w:numId w:val="2"/>
        </w:numPr>
        <w:ind w:left="567" w:hanging="567"/>
        <w:jc w:val="both"/>
        <w:rPr>
          <w:sz w:val="23"/>
          <w:szCs w:val="23"/>
        </w:rPr>
      </w:pPr>
      <w:r w:rsidRPr="00FC772E">
        <w:rPr>
          <w:sz w:val="23"/>
          <w:szCs w:val="23"/>
        </w:rPr>
        <w:t xml:space="preserve">Záruční servis </w:t>
      </w:r>
      <w:r w:rsidR="000A2307" w:rsidRPr="00FC772E">
        <w:rPr>
          <w:sz w:val="23"/>
          <w:szCs w:val="23"/>
        </w:rPr>
        <w:t xml:space="preserve">pro záruku za jakost </w:t>
      </w:r>
      <w:r w:rsidRPr="00FC772E">
        <w:rPr>
          <w:sz w:val="23"/>
          <w:szCs w:val="23"/>
        </w:rPr>
        <w:t>bude prodávající provádět bezplatně (je</w:t>
      </w:r>
      <w:r w:rsidR="00680624" w:rsidRPr="00FC772E">
        <w:rPr>
          <w:sz w:val="23"/>
          <w:szCs w:val="23"/>
        </w:rPr>
        <w:t xml:space="preserve"> již obsažen ve sjednané ceně).</w:t>
      </w:r>
    </w:p>
    <w:p w14:paraId="254238CD" w14:textId="159FB443" w:rsidR="003134C1" w:rsidRPr="00FC772E" w:rsidRDefault="003134C1" w:rsidP="003134C1">
      <w:pPr>
        <w:pStyle w:val="Bezmezer"/>
        <w:numPr>
          <w:ilvl w:val="1"/>
          <w:numId w:val="2"/>
        </w:numPr>
        <w:ind w:left="567" w:hanging="567"/>
        <w:jc w:val="both"/>
        <w:rPr>
          <w:sz w:val="23"/>
          <w:szCs w:val="23"/>
        </w:rPr>
      </w:pPr>
      <w:r w:rsidRPr="00FC772E">
        <w:rPr>
          <w:sz w:val="23"/>
          <w:szCs w:val="23"/>
        </w:rPr>
        <w:t>Po dobu záruční doby prodávající zajistí provedení pravidelných technických prohlídek nařízených výrobcem dle zákona o zdravotnických prostředcích, nebo pravidelné revize/prohlídky/validace (pokud jsou pro správnou funkci zařízení výrobcem či servisní organizací nařízeny nebo doporučeny, včetně měněných náhradních dílů), vše včetně vystavení protokolu a případný update softwaru.</w:t>
      </w:r>
      <w:r w:rsidR="0044073C" w:rsidRPr="00FC772E">
        <w:rPr>
          <w:sz w:val="23"/>
          <w:szCs w:val="23"/>
        </w:rPr>
        <w:t xml:space="preserve"> </w:t>
      </w:r>
      <w:r w:rsidRPr="00FC772E">
        <w:rPr>
          <w:sz w:val="23"/>
          <w:szCs w:val="23"/>
        </w:rPr>
        <w:t>To vše po dobu záruky, a to ve výrobcem předepsaném intervalu, nejméně 1x ročně. Prodávající prokazatelně písemně vyvolá jednání o termínu provedení prohlídky/validace/revize minimálně 1 měsíc před uplynutím termínu platnosti stávající prohlídky/validace/revize. Termín bude stanoven na základě vzájemné dohody ve lhůtě uvedené v tomto bodu výše. Vady musí kupující uplatnit u prodávajícího bez zbytečného odkladu poté, co se o nich dozví.</w:t>
      </w:r>
    </w:p>
    <w:p w14:paraId="7889C90A" w14:textId="01F75B90" w:rsidR="003134C1" w:rsidRPr="00FC772E" w:rsidRDefault="003134C1" w:rsidP="003134C1">
      <w:pPr>
        <w:pStyle w:val="Bezmezer"/>
        <w:numPr>
          <w:ilvl w:val="1"/>
          <w:numId w:val="2"/>
        </w:numPr>
        <w:ind w:left="567" w:hanging="567"/>
        <w:jc w:val="both"/>
        <w:rPr>
          <w:sz w:val="23"/>
          <w:szCs w:val="23"/>
        </w:rPr>
      </w:pPr>
      <w:r w:rsidRPr="00FC772E">
        <w:rPr>
          <w:sz w:val="23"/>
          <w:szCs w:val="23"/>
        </w:rPr>
        <w:t xml:space="preserve">V případě výskytu záruční vady je prodávající povinen zajistit realizaci záručního servisu </w:t>
      </w:r>
      <w:r w:rsidR="0062477B">
        <w:rPr>
          <w:sz w:val="23"/>
          <w:szCs w:val="23"/>
        </w:rPr>
        <w:t>do 3 pracovních dnů</w:t>
      </w:r>
      <w:r w:rsidRPr="00FC772E">
        <w:rPr>
          <w:sz w:val="23"/>
          <w:szCs w:val="23"/>
        </w:rPr>
        <w:t xml:space="preserve"> po nahlášení vady kupujícím, zjistit příčinu této vady a v co nejkratším termínu ji bezplatně odstranit.</w:t>
      </w:r>
      <w:r w:rsidR="00AA6BDF" w:rsidRPr="00AA6BDF">
        <w:t xml:space="preserve"> </w:t>
      </w:r>
      <w:r w:rsidR="00AA6BDF" w:rsidRPr="00AA6BDF">
        <w:rPr>
          <w:sz w:val="23"/>
          <w:szCs w:val="23"/>
        </w:rPr>
        <w:t xml:space="preserve">Záruční vady bude kupující hlásit prodávajícímu na následující emailovou adresu: </w:t>
      </w:r>
      <w:r w:rsidR="000257FD" w:rsidRPr="000257FD">
        <w:rPr>
          <w:sz w:val="23"/>
          <w:szCs w:val="23"/>
        </w:rPr>
        <w:t>support@helago-cz.cz</w:t>
      </w:r>
      <w:r w:rsidR="002A77A4" w:rsidRPr="000257FD">
        <w:rPr>
          <w:sz w:val="23"/>
          <w:szCs w:val="23"/>
        </w:rPr>
        <w:t>.</w:t>
      </w:r>
    </w:p>
    <w:p w14:paraId="58F28A27" w14:textId="77777777" w:rsidR="003134C1" w:rsidRPr="00FC772E" w:rsidRDefault="003134C1" w:rsidP="003134C1">
      <w:pPr>
        <w:pStyle w:val="Bezmezer"/>
        <w:numPr>
          <w:ilvl w:val="1"/>
          <w:numId w:val="2"/>
        </w:numPr>
        <w:ind w:left="567" w:hanging="567"/>
        <w:jc w:val="both"/>
        <w:rPr>
          <w:sz w:val="23"/>
          <w:szCs w:val="23"/>
        </w:rPr>
      </w:pPr>
      <w:r w:rsidRPr="00FC772E">
        <w:rPr>
          <w:sz w:val="23"/>
          <w:szCs w:val="23"/>
        </w:rPr>
        <w:t>Kupující má právo na úhradu nutných nákladů, které mu vznikly v souvislosti s uplatněním práv z vad.</w:t>
      </w:r>
    </w:p>
    <w:p w14:paraId="6BAAEE61" w14:textId="77777777" w:rsidR="003134C1" w:rsidRPr="00FC772E" w:rsidRDefault="003134C1" w:rsidP="003134C1">
      <w:pPr>
        <w:pStyle w:val="Bezmezer"/>
        <w:numPr>
          <w:ilvl w:val="1"/>
          <w:numId w:val="2"/>
        </w:numPr>
        <w:ind w:left="567" w:hanging="567"/>
        <w:jc w:val="both"/>
        <w:rPr>
          <w:sz w:val="23"/>
          <w:szCs w:val="23"/>
        </w:rPr>
      </w:pPr>
      <w:r w:rsidRPr="00FC772E">
        <w:rPr>
          <w:sz w:val="23"/>
          <w:szCs w:val="23"/>
        </w:rPr>
        <w:t>Za záruční vady nebudou považovány takové, které byly způsobeny nesprávnou obsluhou nebo údržbou zařízení nebo úmyslným poškozením zařízení kupujícím nebo nepovolanou osobou, případně jakýmikoli jinými zásahy, jednáními nebo skutečnostmi nastalými na straně kupujícího. Odstranění takto zjištěných vad bude provedeno za úplatu.</w:t>
      </w:r>
    </w:p>
    <w:p w14:paraId="1787F4E1" w14:textId="77777777" w:rsidR="003134C1" w:rsidRPr="00FC772E" w:rsidRDefault="003134C1" w:rsidP="003134C1">
      <w:pPr>
        <w:pStyle w:val="Bezmezer"/>
        <w:numPr>
          <w:ilvl w:val="1"/>
          <w:numId w:val="2"/>
        </w:numPr>
        <w:ind w:left="567" w:hanging="567"/>
        <w:jc w:val="both"/>
        <w:rPr>
          <w:sz w:val="23"/>
          <w:szCs w:val="23"/>
        </w:rPr>
      </w:pPr>
      <w:r w:rsidRPr="00FC772E">
        <w:rPr>
          <w:sz w:val="23"/>
          <w:szCs w:val="23"/>
        </w:rPr>
        <w:t>Je-li vadné plnění podstatným porušením této smlouvy, má kupující právo na odstranění vady dodáním nového zařízení bez vady nebo dodáním chybějícího zařízení, na odstranění vady opravou zařízení, na přiměřenou slevu nebo na odstoupení od této smlouvy.</w:t>
      </w:r>
    </w:p>
    <w:p w14:paraId="42A40C24" w14:textId="621A2446" w:rsidR="002B2608" w:rsidRPr="0082235A" w:rsidRDefault="003134C1" w:rsidP="0082235A">
      <w:pPr>
        <w:pStyle w:val="Bezmezer"/>
        <w:numPr>
          <w:ilvl w:val="1"/>
          <w:numId w:val="2"/>
        </w:numPr>
        <w:ind w:left="567" w:hanging="567"/>
        <w:jc w:val="both"/>
        <w:rPr>
          <w:sz w:val="23"/>
          <w:szCs w:val="23"/>
        </w:rPr>
      </w:pPr>
      <w:r w:rsidRPr="00FC772E">
        <w:rPr>
          <w:sz w:val="23"/>
          <w:szCs w:val="23"/>
        </w:rPr>
        <w:t>Práva kupujícího z vadného plnění tím nejsou dotčena a řídí se dle ust. § 2099 občanského zákoníku.</w:t>
      </w:r>
    </w:p>
    <w:p w14:paraId="44BEF6C1" w14:textId="77777777" w:rsidR="003134C1" w:rsidRPr="00FC772E" w:rsidRDefault="003134C1" w:rsidP="003134C1">
      <w:pPr>
        <w:pStyle w:val="Bezmezer"/>
        <w:numPr>
          <w:ilvl w:val="1"/>
          <w:numId w:val="2"/>
        </w:numPr>
        <w:ind w:left="567" w:hanging="567"/>
        <w:jc w:val="both"/>
        <w:rPr>
          <w:sz w:val="23"/>
          <w:szCs w:val="23"/>
        </w:rPr>
      </w:pPr>
      <w:r w:rsidRPr="00FC772E">
        <w:rPr>
          <w:sz w:val="23"/>
          <w:szCs w:val="23"/>
        </w:rPr>
        <w:t>Záruční servis bude poskytovat autorizovaná servisní organizace</w:t>
      </w:r>
      <w:r w:rsidR="00680624" w:rsidRPr="00FC772E">
        <w:rPr>
          <w:sz w:val="23"/>
          <w:szCs w:val="23"/>
        </w:rPr>
        <w:t>, oprávněná</w:t>
      </w:r>
      <w:r w:rsidR="0083509A" w:rsidRPr="00FC772E">
        <w:rPr>
          <w:sz w:val="23"/>
          <w:szCs w:val="23"/>
        </w:rPr>
        <w:t xml:space="preserve"> dle platné právní úpravy výrobce</w:t>
      </w:r>
      <w:r w:rsidR="00680624" w:rsidRPr="00FC772E">
        <w:rPr>
          <w:sz w:val="23"/>
          <w:szCs w:val="23"/>
        </w:rPr>
        <w:t xml:space="preserve"> k provádění servisu na daném zařízení</w:t>
      </w:r>
      <w:r w:rsidRPr="00FC772E">
        <w:rPr>
          <w:sz w:val="23"/>
          <w:szCs w:val="23"/>
        </w:rPr>
        <w:t xml:space="preserve"> (uvést obchodní jméno, sídlo, IČO):</w:t>
      </w:r>
    </w:p>
    <w:p w14:paraId="6D0D27FF" w14:textId="3FE531C8" w:rsidR="003134C1" w:rsidRPr="000257FD" w:rsidRDefault="003134C1" w:rsidP="00B52D36">
      <w:pPr>
        <w:pStyle w:val="Bezmezer"/>
        <w:ind w:firstLine="567"/>
        <w:rPr>
          <w:rFonts w:eastAsia="Helvetica-Bold" w:cs="Helvetica-Bold"/>
          <w:bCs/>
          <w:sz w:val="23"/>
          <w:szCs w:val="23"/>
        </w:rPr>
      </w:pPr>
      <w:r w:rsidRPr="00FC772E">
        <w:rPr>
          <w:rFonts w:eastAsia="Helvetica-Bold" w:cs="Helvetica-Bold"/>
          <w:bCs/>
          <w:sz w:val="23"/>
          <w:szCs w:val="23"/>
        </w:rPr>
        <w:t xml:space="preserve">Název: </w:t>
      </w:r>
      <w:r w:rsidR="00B52D36" w:rsidRPr="00FC772E">
        <w:rPr>
          <w:rFonts w:eastAsia="Helvetica-Bold" w:cs="Helvetica-Bold"/>
          <w:bCs/>
          <w:sz w:val="23"/>
          <w:szCs w:val="23"/>
        </w:rPr>
        <w:tab/>
      </w:r>
      <w:r w:rsidR="000257FD" w:rsidRPr="000257FD">
        <w:rPr>
          <w:sz w:val="23"/>
          <w:szCs w:val="23"/>
        </w:rPr>
        <w:t>HELAGO-CZ, s.r.o.</w:t>
      </w:r>
    </w:p>
    <w:p w14:paraId="2CC45255" w14:textId="2F96BE61" w:rsidR="003134C1" w:rsidRPr="000257FD" w:rsidRDefault="003134C1" w:rsidP="00B52D36">
      <w:pPr>
        <w:pStyle w:val="Bezmezer"/>
        <w:ind w:firstLine="567"/>
        <w:rPr>
          <w:rFonts w:eastAsia="Helvetica" w:cs="Helvetica"/>
          <w:iCs/>
          <w:sz w:val="23"/>
          <w:szCs w:val="23"/>
        </w:rPr>
      </w:pPr>
      <w:r w:rsidRPr="000257FD">
        <w:rPr>
          <w:rFonts w:eastAsia="Helvetica" w:cs="Helvetica"/>
          <w:sz w:val="23"/>
          <w:szCs w:val="23"/>
        </w:rPr>
        <w:t>Sídlo:</w:t>
      </w:r>
      <w:r w:rsidRPr="000257FD">
        <w:rPr>
          <w:rFonts w:eastAsia="Helvetica" w:cs="Helvetica"/>
          <w:sz w:val="23"/>
          <w:szCs w:val="23"/>
        </w:rPr>
        <w:tab/>
      </w:r>
      <w:r w:rsidR="000257FD" w:rsidRPr="000257FD">
        <w:rPr>
          <w:sz w:val="23"/>
          <w:szCs w:val="23"/>
        </w:rPr>
        <w:t>Kladská 1082, 500 03 Hradec Králové 3</w:t>
      </w:r>
    </w:p>
    <w:p w14:paraId="0297418D" w14:textId="2A9A4A4E" w:rsidR="003134C1" w:rsidRPr="00FC772E" w:rsidRDefault="003134C1" w:rsidP="00B52D36">
      <w:pPr>
        <w:pStyle w:val="Bezmezer"/>
        <w:ind w:firstLine="567"/>
        <w:rPr>
          <w:iCs/>
          <w:sz w:val="23"/>
          <w:szCs w:val="23"/>
        </w:rPr>
      </w:pPr>
      <w:r w:rsidRPr="000257FD">
        <w:rPr>
          <w:sz w:val="23"/>
          <w:szCs w:val="23"/>
        </w:rPr>
        <w:t>IČ:</w:t>
      </w:r>
      <w:r w:rsidR="00B52D36" w:rsidRPr="000257FD">
        <w:rPr>
          <w:sz w:val="23"/>
          <w:szCs w:val="23"/>
        </w:rPr>
        <w:tab/>
      </w:r>
      <w:r w:rsidR="000257FD" w:rsidRPr="000257FD">
        <w:rPr>
          <w:sz w:val="23"/>
          <w:szCs w:val="23"/>
        </w:rPr>
        <w:t>25963961</w:t>
      </w:r>
    </w:p>
    <w:p w14:paraId="7FBA7A50" w14:textId="2B1E0C55" w:rsidR="003134C1" w:rsidRPr="00FC772E" w:rsidRDefault="003134C1" w:rsidP="000257FD">
      <w:pPr>
        <w:pStyle w:val="Bezmezer"/>
        <w:ind w:left="567"/>
        <w:rPr>
          <w:rFonts w:eastAsia="Arial" w:cs="Arial"/>
          <w:sz w:val="23"/>
          <w:szCs w:val="23"/>
        </w:rPr>
      </w:pPr>
      <w:r w:rsidRPr="00FC772E">
        <w:rPr>
          <w:sz w:val="23"/>
          <w:szCs w:val="23"/>
        </w:rPr>
        <w:t>zapsána v </w:t>
      </w:r>
      <w:r w:rsidRPr="00FC772E">
        <w:rPr>
          <w:rFonts w:eastAsia="Arial" w:cs="Arial"/>
          <w:sz w:val="23"/>
          <w:szCs w:val="23"/>
        </w:rPr>
        <w:t xml:space="preserve">Obchodním rejstříku vedeného u </w:t>
      </w:r>
      <w:r w:rsidR="000257FD">
        <w:rPr>
          <w:rFonts w:eastAsia="Arial" w:cs="Arial"/>
          <w:sz w:val="23"/>
          <w:szCs w:val="23"/>
        </w:rPr>
        <w:t>Krajského soudu v Hradci Králové, oddíl C, vložka 17879.</w:t>
      </w:r>
    </w:p>
    <w:p w14:paraId="16E8CBB7" w14:textId="5AB8CEF9" w:rsidR="003134C1" w:rsidRPr="00FC772E" w:rsidRDefault="003134C1" w:rsidP="00B52D36">
      <w:pPr>
        <w:pStyle w:val="Bezmezer"/>
        <w:numPr>
          <w:ilvl w:val="1"/>
          <w:numId w:val="2"/>
        </w:numPr>
        <w:ind w:left="567" w:hanging="567"/>
        <w:jc w:val="both"/>
        <w:rPr>
          <w:sz w:val="23"/>
          <w:szCs w:val="23"/>
        </w:rPr>
      </w:pPr>
      <w:r w:rsidRPr="00FC772E">
        <w:rPr>
          <w:sz w:val="23"/>
          <w:szCs w:val="23"/>
        </w:rPr>
        <w:t xml:space="preserve">Maximální doba provedení záruční opravy se sjednává v délce nejvýše </w:t>
      </w:r>
      <w:r w:rsidR="00444DB3">
        <w:rPr>
          <w:sz w:val="23"/>
          <w:szCs w:val="23"/>
        </w:rPr>
        <w:t>10</w:t>
      </w:r>
      <w:r w:rsidR="00D4199B">
        <w:rPr>
          <w:sz w:val="23"/>
          <w:szCs w:val="23"/>
        </w:rPr>
        <w:t xml:space="preserve"> pracovních dní</w:t>
      </w:r>
      <w:r w:rsidRPr="00FC772E">
        <w:rPr>
          <w:sz w:val="23"/>
          <w:szCs w:val="23"/>
        </w:rPr>
        <w:t xml:space="preserve"> od okamžiku jejího nahlášení kupujícím. Pokud by to charakter vady vyžadoval (např. nákup speciálních součástek), je možné maximální dobu záruční opravy po předchozí </w:t>
      </w:r>
      <w:r w:rsidR="00AA6BDF">
        <w:rPr>
          <w:sz w:val="23"/>
          <w:szCs w:val="23"/>
        </w:rPr>
        <w:t xml:space="preserve">písemné </w:t>
      </w:r>
      <w:r w:rsidRPr="00FC772E">
        <w:rPr>
          <w:sz w:val="23"/>
          <w:szCs w:val="23"/>
        </w:rPr>
        <w:t>domluvě s kupujícím prodloužit</w:t>
      </w:r>
      <w:r w:rsidR="00AA6BDF">
        <w:rPr>
          <w:sz w:val="23"/>
          <w:szCs w:val="23"/>
        </w:rPr>
        <w:t xml:space="preserve">, zpravidla nejdéle do </w:t>
      </w:r>
      <w:r w:rsidR="00314A1A">
        <w:rPr>
          <w:sz w:val="23"/>
          <w:szCs w:val="23"/>
        </w:rPr>
        <w:t>30</w:t>
      </w:r>
      <w:r w:rsidR="00AA6BDF">
        <w:rPr>
          <w:sz w:val="23"/>
          <w:szCs w:val="23"/>
        </w:rPr>
        <w:t xml:space="preserve"> pracovních dní</w:t>
      </w:r>
      <w:r w:rsidR="00246464" w:rsidRPr="00FC772E">
        <w:rPr>
          <w:sz w:val="23"/>
          <w:szCs w:val="23"/>
        </w:rPr>
        <w:t>.</w:t>
      </w:r>
    </w:p>
    <w:p w14:paraId="3D94E836" w14:textId="5B1088D7" w:rsidR="003134C1" w:rsidRDefault="003134C1" w:rsidP="00B52D36">
      <w:pPr>
        <w:pStyle w:val="Bezmezer"/>
        <w:numPr>
          <w:ilvl w:val="1"/>
          <w:numId w:val="2"/>
        </w:numPr>
        <w:ind w:left="567" w:hanging="567"/>
        <w:jc w:val="both"/>
        <w:rPr>
          <w:sz w:val="23"/>
          <w:szCs w:val="23"/>
        </w:rPr>
      </w:pPr>
      <w:r w:rsidRPr="00FC772E">
        <w:rPr>
          <w:sz w:val="23"/>
          <w:szCs w:val="23"/>
        </w:rPr>
        <w:t xml:space="preserve">Pokud prodávající bude v prodlení s termínem provedení záručního servisu, je kupující oprávněn požadovat po prodávajícím zaplacení smluvní pokuty ve výši 0,2% z pořizovací ceny dodaného zboží za každý i započatý </w:t>
      </w:r>
      <w:r w:rsidR="00B52D36" w:rsidRPr="00FC772E">
        <w:rPr>
          <w:sz w:val="23"/>
          <w:szCs w:val="23"/>
        </w:rPr>
        <w:t>den prodlení.</w:t>
      </w:r>
    </w:p>
    <w:p w14:paraId="6197890B" w14:textId="79EAC018" w:rsidR="001E26F5" w:rsidRPr="001E26F5" w:rsidRDefault="001E26F5" w:rsidP="001E26F5">
      <w:pPr>
        <w:pStyle w:val="Bezmezer"/>
        <w:numPr>
          <w:ilvl w:val="1"/>
          <w:numId w:val="2"/>
        </w:numPr>
        <w:ind w:left="567" w:hanging="567"/>
        <w:jc w:val="both"/>
        <w:rPr>
          <w:sz w:val="23"/>
          <w:szCs w:val="23"/>
        </w:rPr>
      </w:pPr>
      <w:r w:rsidRPr="006167E8">
        <w:rPr>
          <w:sz w:val="23"/>
          <w:szCs w:val="23"/>
        </w:rPr>
        <w:t>Záruční doba uvedená v</w:t>
      </w:r>
      <w:r>
        <w:rPr>
          <w:sz w:val="23"/>
          <w:szCs w:val="23"/>
        </w:rPr>
        <w:t xml:space="preserve"> čl. 7.2 </w:t>
      </w:r>
      <w:r w:rsidRPr="006167E8">
        <w:rPr>
          <w:sz w:val="23"/>
          <w:szCs w:val="23"/>
        </w:rPr>
        <w:t>smlouvy se prodlužuje o celkovou dobu počítanou od zjištění vady, v důsledku níž je předmět díla vyřazen z provozu, do odstranění této vady.</w:t>
      </w:r>
    </w:p>
    <w:p w14:paraId="489EC08E" w14:textId="6A42850E" w:rsidR="00AA6BDF" w:rsidRDefault="003134C1" w:rsidP="00AA6BDF">
      <w:pPr>
        <w:pStyle w:val="Bezmezer"/>
        <w:numPr>
          <w:ilvl w:val="1"/>
          <w:numId w:val="2"/>
        </w:numPr>
        <w:ind w:left="567" w:hanging="567"/>
        <w:jc w:val="both"/>
        <w:rPr>
          <w:sz w:val="23"/>
          <w:szCs w:val="23"/>
        </w:rPr>
      </w:pPr>
      <w:r w:rsidRPr="00FC772E">
        <w:rPr>
          <w:sz w:val="23"/>
          <w:szCs w:val="23"/>
        </w:rPr>
        <w:t xml:space="preserve">Kupující je povinen umožnit prodávajícímu provedení opravy v místě instalace v libovolnou </w:t>
      </w:r>
      <w:r w:rsidR="00096E36">
        <w:rPr>
          <w:sz w:val="23"/>
          <w:szCs w:val="23"/>
        </w:rPr>
        <w:t xml:space="preserve">denní </w:t>
      </w:r>
      <w:r w:rsidRPr="00FC772E">
        <w:rPr>
          <w:sz w:val="23"/>
          <w:szCs w:val="23"/>
        </w:rPr>
        <w:t>hodinu ve lhůtě pro provedení opravy.</w:t>
      </w:r>
    </w:p>
    <w:p w14:paraId="42932B1B" w14:textId="77777777" w:rsidR="00803725" w:rsidRDefault="00AA6BDF" w:rsidP="003134C1">
      <w:pPr>
        <w:pStyle w:val="Bezmezer"/>
        <w:numPr>
          <w:ilvl w:val="1"/>
          <w:numId w:val="2"/>
        </w:numPr>
        <w:ind w:left="567" w:hanging="567"/>
        <w:jc w:val="both"/>
        <w:rPr>
          <w:sz w:val="23"/>
          <w:szCs w:val="23"/>
        </w:rPr>
      </w:pPr>
      <w:r w:rsidRPr="00AA6BDF">
        <w:rPr>
          <w:sz w:val="23"/>
          <w:szCs w:val="23"/>
        </w:rPr>
        <w:t>Záruka se vztahuje také na Software. Záruka se nevztahuje na vady zboží způsobené kupujícím v rozporu s návodem k použití zboží.</w:t>
      </w:r>
    </w:p>
    <w:p w14:paraId="6C7EA885" w14:textId="1BDB2E7D" w:rsidR="003134C1" w:rsidRDefault="00803725" w:rsidP="003134C1">
      <w:pPr>
        <w:pStyle w:val="Bezmezer"/>
        <w:numPr>
          <w:ilvl w:val="1"/>
          <w:numId w:val="2"/>
        </w:numPr>
        <w:ind w:left="567" w:hanging="567"/>
        <w:jc w:val="both"/>
        <w:rPr>
          <w:sz w:val="23"/>
          <w:szCs w:val="23"/>
        </w:rPr>
      </w:pPr>
      <w:r w:rsidRPr="00803725">
        <w:rPr>
          <w:sz w:val="23"/>
          <w:szCs w:val="23"/>
        </w:rPr>
        <w:t>Prodávající zároveň poskytuje po dobu trvání záruční doby kupujícímu bezplatně vzdálenou zákaznickou podporu v pracovních dnech v době od 9 do 17h.</w:t>
      </w:r>
    </w:p>
    <w:p w14:paraId="72C96F07" w14:textId="77777777" w:rsidR="00803725" w:rsidRPr="00803725" w:rsidRDefault="00803725" w:rsidP="00803725">
      <w:pPr>
        <w:pStyle w:val="Bezmezer"/>
        <w:ind w:left="567"/>
        <w:jc w:val="both"/>
        <w:rPr>
          <w:sz w:val="23"/>
          <w:szCs w:val="23"/>
        </w:rPr>
      </w:pPr>
    </w:p>
    <w:p w14:paraId="5213F82B" w14:textId="77777777" w:rsidR="003134C1" w:rsidRPr="00FC772E" w:rsidRDefault="006A0A2C" w:rsidP="00893533">
      <w:pPr>
        <w:pStyle w:val="Bezmezer"/>
        <w:numPr>
          <w:ilvl w:val="0"/>
          <w:numId w:val="2"/>
        </w:numPr>
        <w:ind w:left="284" w:hanging="284"/>
        <w:jc w:val="both"/>
        <w:rPr>
          <w:b/>
          <w:sz w:val="23"/>
          <w:szCs w:val="23"/>
          <w:u w:val="single"/>
        </w:rPr>
      </w:pPr>
      <w:r w:rsidRPr="00FC772E">
        <w:rPr>
          <w:rFonts w:cs="Arial"/>
          <w:b/>
          <w:sz w:val="23"/>
          <w:szCs w:val="23"/>
          <w:u w:val="single"/>
        </w:rPr>
        <w:t>Zvláštní ustanovení o DPH</w:t>
      </w:r>
    </w:p>
    <w:p w14:paraId="63245B37" w14:textId="77777777" w:rsidR="006A0A2C" w:rsidRPr="00FC772E" w:rsidRDefault="006A0A2C" w:rsidP="006A0A2C">
      <w:pPr>
        <w:pStyle w:val="Bezmezer"/>
        <w:numPr>
          <w:ilvl w:val="1"/>
          <w:numId w:val="2"/>
        </w:numPr>
        <w:ind w:left="567" w:hanging="567"/>
        <w:jc w:val="both"/>
        <w:rPr>
          <w:sz w:val="23"/>
          <w:szCs w:val="23"/>
        </w:rPr>
      </w:pPr>
      <w:r w:rsidRPr="00FC772E">
        <w:rPr>
          <w:sz w:val="23"/>
          <w:szCs w:val="23"/>
        </w:rPr>
        <w:t>Prodávající je povinen sdělit kupujícímu skutečnosti, které zakládají jeho povinnost ručení za neodvedenou daň z přidané hodnoty za zdanitelná plnění uskutečněná podle této smlouvy (viz § 109 zákona č. 235/2004 Sb., o dani z přidané hodnoty, v platném znění). Informace musí poskytnout písemně nejpozději do 10 dnů od vzniku uvedených skutečností.</w:t>
      </w:r>
    </w:p>
    <w:p w14:paraId="04CC45C5" w14:textId="77777777" w:rsidR="006A0A2C" w:rsidRPr="00FC772E" w:rsidRDefault="006A0A2C" w:rsidP="006A0A2C">
      <w:pPr>
        <w:pStyle w:val="Bezmezer"/>
        <w:numPr>
          <w:ilvl w:val="1"/>
          <w:numId w:val="2"/>
        </w:numPr>
        <w:ind w:left="567" w:hanging="567"/>
        <w:jc w:val="both"/>
        <w:rPr>
          <w:sz w:val="23"/>
          <w:szCs w:val="23"/>
        </w:rPr>
      </w:pPr>
      <w:r w:rsidRPr="00FC772E">
        <w:rPr>
          <w:sz w:val="23"/>
          <w:szCs w:val="23"/>
        </w:rPr>
        <w:t>V případě, že skutečnosti definované § 109 zákona č. 235/2004 Sb., o dani z přidané hodnoty, v platném znění, nastanou je kupující oprávněn zajistit předmětnou daň z přidané hodnoty podle § 109a zákona č. 235/2004 Sb., o dani z přidané hodnoty, v platném znění. Kupující je oprávněn uvedený postup uplatnit zejména v případech, že:</w:t>
      </w:r>
    </w:p>
    <w:p w14:paraId="1995DC3B" w14:textId="648EA688" w:rsidR="0082235A" w:rsidRPr="000242CC" w:rsidRDefault="006A0A2C" w:rsidP="000242CC">
      <w:pPr>
        <w:pStyle w:val="Bezmezer"/>
        <w:numPr>
          <w:ilvl w:val="2"/>
          <w:numId w:val="2"/>
        </w:numPr>
        <w:jc w:val="both"/>
        <w:rPr>
          <w:sz w:val="23"/>
          <w:szCs w:val="23"/>
        </w:rPr>
      </w:pPr>
      <w:r w:rsidRPr="00FC772E">
        <w:rPr>
          <w:sz w:val="23"/>
          <w:szCs w:val="23"/>
        </w:rPr>
        <w:t>na prodávajícího zdanitelného plnění bude vyhlášeno insolvenční řízení,</w:t>
      </w:r>
    </w:p>
    <w:p w14:paraId="4B0EE69A" w14:textId="77777777" w:rsidR="006A0A2C" w:rsidRPr="00FC772E" w:rsidRDefault="006A0A2C" w:rsidP="006A0A2C">
      <w:pPr>
        <w:pStyle w:val="Bezmezer"/>
        <w:numPr>
          <w:ilvl w:val="2"/>
          <w:numId w:val="2"/>
        </w:numPr>
        <w:jc w:val="both"/>
        <w:rPr>
          <w:sz w:val="23"/>
          <w:szCs w:val="23"/>
        </w:rPr>
      </w:pPr>
      <w:r w:rsidRPr="00FC772E">
        <w:rPr>
          <w:sz w:val="23"/>
          <w:szCs w:val="23"/>
        </w:rPr>
        <w:t>prodávající nebude schopen na požádání kupujícího předložit prohlášení o bezdlužnosti vůči správci daně,</w:t>
      </w:r>
    </w:p>
    <w:p w14:paraId="15B17172" w14:textId="77777777" w:rsidR="006A0A2C" w:rsidRPr="00FC772E" w:rsidRDefault="006A0A2C" w:rsidP="006A0A2C">
      <w:pPr>
        <w:pStyle w:val="Bezmezer"/>
        <w:numPr>
          <w:ilvl w:val="2"/>
          <w:numId w:val="2"/>
        </w:numPr>
        <w:jc w:val="both"/>
        <w:rPr>
          <w:sz w:val="23"/>
          <w:szCs w:val="23"/>
        </w:rPr>
      </w:pPr>
      <w:r w:rsidRPr="00FC772E">
        <w:rPr>
          <w:sz w:val="23"/>
          <w:szCs w:val="23"/>
        </w:rPr>
        <w:t>prodávající sdělí podle odst. 1 tohoto článku smlouvy skutečnosti rozhodné pro vznik povinnosti ručení ze strany kupujícího.</w:t>
      </w:r>
    </w:p>
    <w:p w14:paraId="5359F18A" w14:textId="77777777" w:rsidR="006A0A2C" w:rsidRPr="00FC772E" w:rsidRDefault="006A0A2C" w:rsidP="006A0A2C">
      <w:pPr>
        <w:pStyle w:val="Bezmezer"/>
        <w:numPr>
          <w:ilvl w:val="1"/>
          <w:numId w:val="2"/>
        </w:numPr>
        <w:ind w:left="567" w:hanging="567"/>
        <w:jc w:val="both"/>
        <w:rPr>
          <w:sz w:val="23"/>
          <w:szCs w:val="23"/>
        </w:rPr>
      </w:pPr>
      <w:r w:rsidRPr="00FC772E">
        <w:rPr>
          <w:sz w:val="23"/>
          <w:szCs w:val="23"/>
        </w:rPr>
        <w:t>V případě, že prodávající poruší povinnost uloženou v odst. 1 a 2 tohoto článku smlouvy, je kupující oprávněn vůči němu uplatnit náhradu za veškeré škody, které mu tím vzniknou.</w:t>
      </w:r>
    </w:p>
    <w:p w14:paraId="050A1DFF" w14:textId="3CA72AE3" w:rsidR="0082235A" w:rsidRPr="0082235A" w:rsidRDefault="006A0A2C" w:rsidP="0082235A">
      <w:pPr>
        <w:pStyle w:val="Bezmezer"/>
        <w:numPr>
          <w:ilvl w:val="1"/>
          <w:numId w:val="2"/>
        </w:numPr>
        <w:ind w:left="567" w:hanging="567"/>
        <w:jc w:val="both"/>
        <w:rPr>
          <w:sz w:val="23"/>
          <w:szCs w:val="23"/>
        </w:rPr>
      </w:pPr>
      <w:r w:rsidRPr="00FC772E">
        <w:rPr>
          <w:sz w:val="23"/>
          <w:szCs w:val="23"/>
        </w:rPr>
        <w:t>Kupující je povinen ve lhůtě 15 dnů sdělit prodávajícímu, že v souladu s předchozími odstavci uplatnil zajištění daně. Tímto oznámením se má za to, že kupující splnil vůči prodávajícímu svůj závazek ve výši uplatněné daně z přidané hodnoty, plynoucí z jednotlivých daňových dokladů.</w:t>
      </w:r>
    </w:p>
    <w:p w14:paraId="29927EE5" w14:textId="77777777" w:rsidR="00606472" w:rsidRPr="00FC772E" w:rsidRDefault="00606472" w:rsidP="006A0A2C">
      <w:pPr>
        <w:pStyle w:val="Bezmezer"/>
        <w:jc w:val="both"/>
        <w:rPr>
          <w:sz w:val="23"/>
          <w:szCs w:val="23"/>
        </w:rPr>
      </w:pPr>
    </w:p>
    <w:p w14:paraId="61F423DF" w14:textId="77777777" w:rsidR="006A0A2C" w:rsidRPr="00FC772E" w:rsidRDefault="00D26DB1" w:rsidP="00893533">
      <w:pPr>
        <w:pStyle w:val="Bezmezer"/>
        <w:numPr>
          <w:ilvl w:val="0"/>
          <w:numId w:val="2"/>
        </w:numPr>
        <w:ind w:left="284" w:hanging="284"/>
        <w:jc w:val="both"/>
        <w:rPr>
          <w:b/>
          <w:sz w:val="23"/>
          <w:szCs w:val="23"/>
          <w:u w:val="single"/>
        </w:rPr>
      </w:pPr>
      <w:r w:rsidRPr="00FC772E">
        <w:rPr>
          <w:b/>
          <w:sz w:val="23"/>
          <w:szCs w:val="23"/>
          <w:u w:val="single"/>
        </w:rPr>
        <w:t>Odstoupení od smlouvy</w:t>
      </w:r>
    </w:p>
    <w:p w14:paraId="6E1118FF"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Kterákoliv smluvní strana může od této smlouvy odstoupit, pokud zjistí podstatné porušení této smlouvy druhou smluvní stranou.</w:t>
      </w:r>
    </w:p>
    <w:p w14:paraId="20F8D990"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Pro účely této smlouvy se za podstatné porušení smluvních povinností považuje takové porušení, u kterého smluvní strana porušující smlouvu měla nebo mohla předpokládat, že při takovémto porušení smlouvy, s přihlédnutím ke všem okolnostem, by druhá smluvní strana neměla zájem smlouvu uzavřít; zejména:</w:t>
      </w:r>
    </w:p>
    <w:p w14:paraId="05BF2496" w14:textId="77777777" w:rsidR="00A172BF" w:rsidRPr="00FC772E" w:rsidRDefault="00A172BF" w:rsidP="00A172BF">
      <w:pPr>
        <w:pStyle w:val="Bezmezer"/>
        <w:numPr>
          <w:ilvl w:val="2"/>
          <w:numId w:val="2"/>
        </w:numPr>
        <w:jc w:val="both"/>
        <w:rPr>
          <w:sz w:val="23"/>
          <w:szCs w:val="23"/>
        </w:rPr>
      </w:pPr>
      <w:r w:rsidRPr="00FC772E">
        <w:rPr>
          <w:sz w:val="23"/>
          <w:szCs w:val="23"/>
        </w:rPr>
        <w:t>prodlení s úhradou kupní ceny nebo její části delším 60 kalendářních dnů;</w:t>
      </w:r>
    </w:p>
    <w:p w14:paraId="10EB359C" w14:textId="77777777" w:rsidR="00A172BF" w:rsidRPr="00FC772E" w:rsidRDefault="00A172BF" w:rsidP="00A172BF">
      <w:pPr>
        <w:pStyle w:val="Bezmezer"/>
        <w:numPr>
          <w:ilvl w:val="2"/>
          <w:numId w:val="2"/>
        </w:numPr>
        <w:jc w:val="both"/>
        <w:rPr>
          <w:sz w:val="23"/>
          <w:szCs w:val="23"/>
        </w:rPr>
      </w:pPr>
      <w:r w:rsidRPr="00FC772E">
        <w:rPr>
          <w:sz w:val="23"/>
          <w:szCs w:val="23"/>
        </w:rPr>
        <w:t>prodlení prodávajícího s dodáním předmětu plnění dle této smlouvy delším než 60 kalendářních dnů;</w:t>
      </w:r>
    </w:p>
    <w:p w14:paraId="2A744E1B" w14:textId="77777777" w:rsidR="00A172BF" w:rsidRPr="00FC772E" w:rsidRDefault="00A172BF" w:rsidP="00A172BF">
      <w:pPr>
        <w:pStyle w:val="Bezmezer"/>
        <w:numPr>
          <w:ilvl w:val="2"/>
          <w:numId w:val="2"/>
        </w:numPr>
        <w:jc w:val="both"/>
        <w:rPr>
          <w:sz w:val="23"/>
          <w:szCs w:val="23"/>
        </w:rPr>
      </w:pPr>
      <w:r w:rsidRPr="00FC772E">
        <w:rPr>
          <w:sz w:val="23"/>
          <w:szCs w:val="23"/>
        </w:rPr>
        <w:t>zařízení nebude možné kupujícím během záruční doby užívat po dobu delší 60 kalendářních dnů;</w:t>
      </w:r>
    </w:p>
    <w:p w14:paraId="4AE530A2" w14:textId="77777777" w:rsidR="00A172BF" w:rsidRPr="00FC772E" w:rsidRDefault="00A172BF" w:rsidP="00A172BF">
      <w:pPr>
        <w:pStyle w:val="Bezmezer"/>
        <w:numPr>
          <w:ilvl w:val="2"/>
          <w:numId w:val="2"/>
        </w:numPr>
        <w:jc w:val="both"/>
        <w:rPr>
          <w:sz w:val="23"/>
          <w:szCs w:val="23"/>
        </w:rPr>
      </w:pPr>
      <w:r w:rsidRPr="00FC772E">
        <w:rPr>
          <w:sz w:val="23"/>
          <w:szCs w:val="23"/>
        </w:rPr>
        <w:t>jestliže prodávající ujistil kupujícího, že zařízení má určité vlastnosti, zejména vlastnosti kupujícím výslovně vymíněné, anebo že nemá žádné vady, a toto ujištění se následně ukáže nepravdivým;</w:t>
      </w:r>
    </w:p>
    <w:p w14:paraId="558793FD" w14:textId="77777777" w:rsidR="00A172BF" w:rsidRPr="00FC772E" w:rsidRDefault="00A172BF" w:rsidP="00A172BF">
      <w:pPr>
        <w:pStyle w:val="Bezmezer"/>
        <w:numPr>
          <w:ilvl w:val="2"/>
          <w:numId w:val="2"/>
        </w:numPr>
        <w:jc w:val="both"/>
        <w:rPr>
          <w:sz w:val="23"/>
          <w:szCs w:val="23"/>
        </w:rPr>
      </w:pPr>
      <w:r w:rsidRPr="00FC772E">
        <w:rPr>
          <w:sz w:val="23"/>
          <w:szCs w:val="23"/>
        </w:rPr>
        <w:t>nemožnost odstranění vady dodaného zařízení;</w:t>
      </w:r>
    </w:p>
    <w:p w14:paraId="4D452248" w14:textId="77777777" w:rsidR="00A172BF" w:rsidRPr="00FC772E" w:rsidRDefault="00A172BF" w:rsidP="00A172BF">
      <w:pPr>
        <w:pStyle w:val="Bezmezer"/>
        <w:numPr>
          <w:ilvl w:val="2"/>
          <w:numId w:val="2"/>
        </w:numPr>
        <w:jc w:val="both"/>
        <w:rPr>
          <w:sz w:val="23"/>
          <w:szCs w:val="23"/>
        </w:rPr>
      </w:pPr>
      <w:r w:rsidRPr="00FC772E">
        <w:rPr>
          <w:sz w:val="23"/>
          <w:szCs w:val="23"/>
        </w:rPr>
        <w:t>v případě, že se kterékoliv prohlášení prodávajícího uvedené v této smlouvě ukáže jako nepravdivé.</w:t>
      </w:r>
    </w:p>
    <w:p w14:paraId="70410808"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Odstoupení od této kupní smlouvy musí mít písemnou formu, musí v něm být přesně popsán důvod odstoupení, podpis odstupující smluvní strany, jinak je odstoupení od této kupní smlouvy neplatné. Tato smlouva zaniká ke dni doručení oznámení odstupující smluvní strany o odstoupení druhé smluvní straně.</w:t>
      </w:r>
    </w:p>
    <w:p w14:paraId="4CECA85B" w14:textId="0C859C28" w:rsidR="000242CC" w:rsidRPr="00667056" w:rsidRDefault="00A172BF" w:rsidP="000242CC">
      <w:pPr>
        <w:pStyle w:val="Bezmezer"/>
        <w:numPr>
          <w:ilvl w:val="1"/>
          <w:numId w:val="2"/>
        </w:numPr>
        <w:ind w:left="567" w:hanging="567"/>
        <w:jc w:val="both"/>
        <w:rPr>
          <w:sz w:val="23"/>
          <w:szCs w:val="23"/>
        </w:rPr>
      </w:pPr>
      <w:r w:rsidRPr="00FC772E">
        <w:rPr>
          <w:sz w:val="23"/>
          <w:szCs w:val="23"/>
        </w:rPr>
        <w:t>Odstoupení od této smlouvy se nedotýká práva na náhradu škody vzniklého z porušení smluvní povinnosti, práva na zaplacení smluvní pokuty a úroku z prodlení, ani ujednání o způsobu řešení sporů a volbě práva.</w:t>
      </w:r>
    </w:p>
    <w:p w14:paraId="297DAA70" w14:textId="77777777" w:rsidR="00B6536B" w:rsidRPr="00FC772E" w:rsidRDefault="00B6536B" w:rsidP="00D26DB1">
      <w:pPr>
        <w:pStyle w:val="Bezmezer"/>
        <w:jc w:val="both"/>
        <w:rPr>
          <w:sz w:val="23"/>
          <w:szCs w:val="23"/>
        </w:rPr>
      </w:pPr>
    </w:p>
    <w:p w14:paraId="550064C0" w14:textId="77777777" w:rsidR="00D26DB1" w:rsidRPr="00FC772E" w:rsidRDefault="00A172BF" w:rsidP="00893533">
      <w:pPr>
        <w:pStyle w:val="Bezmezer"/>
        <w:numPr>
          <w:ilvl w:val="0"/>
          <w:numId w:val="2"/>
        </w:numPr>
        <w:ind w:left="284" w:hanging="284"/>
        <w:jc w:val="both"/>
        <w:rPr>
          <w:b/>
          <w:sz w:val="23"/>
          <w:szCs w:val="23"/>
          <w:u w:val="single"/>
        </w:rPr>
      </w:pPr>
      <w:r w:rsidRPr="00FC772E">
        <w:rPr>
          <w:b/>
          <w:sz w:val="23"/>
          <w:szCs w:val="23"/>
          <w:u w:val="single"/>
        </w:rPr>
        <w:t>Odpovědnost za škodu</w:t>
      </w:r>
    </w:p>
    <w:p w14:paraId="0B260055"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Prodávající je povinen nahradit kupujícímu v plné výši újmu, která kupujícímu vznikla vadným plněním nebo jako důsledek porušení povinností a závazků prodávajícího dle této smlouvy.</w:t>
      </w:r>
    </w:p>
    <w:p w14:paraId="4BE7638B"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Prodávající uhradí kupujícímu náklady vzniklé při uplatňování práv z odpovědnosti za vady.</w:t>
      </w:r>
    </w:p>
    <w:p w14:paraId="06E29AD9"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 xml:space="preserve">Nebezpečí škody na předmětu plnění přechází na kupujícího předáním a převzetím předmětu plnění kupujícímu, tj. podpisem předávacího protokolu. </w:t>
      </w:r>
    </w:p>
    <w:p w14:paraId="7FE9C130" w14:textId="77777777" w:rsidR="00FC772E" w:rsidRPr="00FC772E" w:rsidRDefault="00FC772E" w:rsidP="00A172BF">
      <w:pPr>
        <w:pStyle w:val="Bezmezer"/>
        <w:jc w:val="both"/>
        <w:rPr>
          <w:sz w:val="23"/>
          <w:szCs w:val="23"/>
        </w:rPr>
      </w:pPr>
    </w:p>
    <w:p w14:paraId="4C80F2B4" w14:textId="77777777" w:rsidR="00A172BF" w:rsidRPr="00FC772E" w:rsidRDefault="00A172BF" w:rsidP="00893533">
      <w:pPr>
        <w:pStyle w:val="Bezmezer"/>
        <w:numPr>
          <w:ilvl w:val="0"/>
          <w:numId w:val="2"/>
        </w:numPr>
        <w:ind w:left="284" w:hanging="284"/>
        <w:jc w:val="both"/>
        <w:rPr>
          <w:b/>
          <w:sz w:val="23"/>
          <w:szCs w:val="23"/>
          <w:u w:val="single"/>
        </w:rPr>
      </w:pPr>
      <w:r w:rsidRPr="00FC772E">
        <w:rPr>
          <w:b/>
          <w:sz w:val="23"/>
          <w:szCs w:val="23"/>
          <w:u w:val="single"/>
        </w:rPr>
        <w:t>Smluvní pokuty</w:t>
      </w:r>
    </w:p>
    <w:p w14:paraId="09EBC9E5"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Pro případ prodlení prodávajícího s termínem plnění uvedeným v článku 4. této smlouvy se prodávající zavazuje uhradit kupujícímu smluvní pokutu ve výši 0,2 % z kupní ceny včetně DPH uvedené v čl. 2 této smlouvy, a to za každý i započatý kalendářní den prodlení.</w:t>
      </w:r>
    </w:p>
    <w:p w14:paraId="35AD1C40"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Uplatněním práv z vad či uplatněním smluvních pokut není dotčeno právo na náhradu újmy v plné výši. Smluvní pokutu je kupující oprávněn započíst oproti pohledávce prodávajícího.</w:t>
      </w:r>
    </w:p>
    <w:p w14:paraId="4D2196B8"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Pro výpočet smluvní pokuty určené procentem je rozhodná celková kupní cena včetně DPH.</w:t>
      </w:r>
    </w:p>
    <w:p w14:paraId="4077F930" w14:textId="10B9E1D6" w:rsidR="002B2608" w:rsidRPr="0082235A" w:rsidRDefault="00A172BF" w:rsidP="00A172BF">
      <w:pPr>
        <w:pStyle w:val="Bezmezer"/>
        <w:numPr>
          <w:ilvl w:val="1"/>
          <w:numId w:val="2"/>
        </w:numPr>
        <w:ind w:left="567" w:hanging="567"/>
        <w:jc w:val="both"/>
        <w:rPr>
          <w:sz w:val="23"/>
          <w:szCs w:val="23"/>
        </w:rPr>
      </w:pPr>
      <w:r w:rsidRPr="00FC772E">
        <w:rPr>
          <w:sz w:val="23"/>
          <w:szCs w:val="23"/>
        </w:rPr>
        <w:t>Smluvní pokuta je splatná do 30 dnů ode dne doručení výzvy k jejímu zaplacení. Dnem splatnosti se rozumí den připsání příslušné částky na účet kupujícího.</w:t>
      </w:r>
    </w:p>
    <w:p w14:paraId="49E1BC2A" w14:textId="77777777" w:rsidR="002B2608" w:rsidRPr="00FC772E" w:rsidRDefault="002B2608" w:rsidP="00A172BF">
      <w:pPr>
        <w:pStyle w:val="Bezmezer"/>
        <w:jc w:val="both"/>
        <w:rPr>
          <w:b/>
          <w:sz w:val="23"/>
          <w:szCs w:val="23"/>
          <w:u w:val="single"/>
        </w:rPr>
      </w:pPr>
    </w:p>
    <w:p w14:paraId="102DA3D1" w14:textId="77777777" w:rsidR="00A172BF" w:rsidRPr="00FC772E" w:rsidRDefault="00A172BF" w:rsidP="00893533">
      <w:pPr>
        <w:pStyle w:val="Bezmezer"/>
        <w:numPr>
          <w:ilvl w:val="0"/>
          <w:numId w:val="2"/>
        </w:numPr>
        <w:ind w:left="284" w:hanging="284"/>
        <w:jc w:val="both"/>
        <w:rPr>
          <w:b/>
          <w:sz w:val="23"/>
          <w:szCs w:val="23"/>
          <w:u w:val="single"/>
        </w:rPr>
      </w:pPr>
      <w:r w:rsidRPr="00FC772E">
        <w:rPr>
          <w:b/>
          <w:sz w:val="23"/>
          <w:szCs w:val="23"/>
          <w:u w:val="single"/>
        </w:rPr>
        <w:t>Závěrečná ustanovení</w:t>
      </w:r>
    </w:p>
    <w:p w14:paraId="41F24D1C" w14:textId="2D70621A" w:rsidR="00A172BF" w:rsidRPr="00FC772E" w:rsidRDefault="00A172BF" w:rsidP="00A172BF">
      <w:pPr>
        <w:pStyle w:val="Bezmezer"/>
        <w:numPr>
          <w:ilvl w:val="1"/>
          <w:numId w:val="2"/>
        </w:numPr>
        <w:ind w:left="567" w:hanging="567"/>
        <w:jc w:val="both"/>
        <w:rPr>
          <w:sz w:val="23"/>
          <w:szCs w:val="23"/>
        </w:rPr>
      </w:pPr>
      <w:r w:rsidRPr="00FC772E">
        <w:rPr>
          <w:sz w:val="23"/>
          <w:szCs w:val="23"/>
        </w:rPr>
        <w:t xml:space="preserve">Tato smlouva nabývá účinnosti okamžikem </w:t>
      </w:r>
      <w:r w:rsidR="0032049E" w:rsidRPr="00FC772E">
        <w:rPr>
          <w:sz w:val="23"/>
          <w:szCs w:val="23"/>
        </w:rPr>
        <w:t xml:space="preserve">jejího zveřejnění v registru smluv </w:t>
      </w:r>
      <w:r w:rsidR="002D5D56" w:rsidRPr="00FC772E">
        <w:rPr>
          <w:sz w:val="23"/>
          <w:szCs w:val="23"/>
        </w:rPr>
        <w:t xml:space="preserve">v </w:t>
      </w:r>
      <w:r w:rsidR="0032049E" w:rsidRPr="00FC772E">
        <w:rPr>
          <w:sz w:val="23"/>
          <w:szCs w:val="23"/>
        </w:rPr>
        <w:t>souladu se zákonem č. 340/2015 Sb., o registru smluv</w:t>
      </w:r>
      <w:r w:rsidRPr="00FC772E">
        <w:rPr>
          <w:sz w:val="23"/>
          <w:szCs w:val="23"/>
        </w:rPr>
        <w:t>.</w:t>
      </w:r>
      <w:r w:rsidR="002D5D56" w:rsidRPr="00FC772E">
        <w:rPr>
          <w:sz w:val="23"/>
          <w:szCs w:val="23"/>
        </w:rPr>
        <w:t xml:space="preserve"> Zaslání smlouvy do registru smluv zajistí kupující neprodleně po podpisu smlouvy.</w:t>
      </w:r>
    </w:p>
    <w:p w14:paraId="07851041"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Prodávající je dle ustanovení § 2 písm. e) zákona č. 320/2001 Sb., o finanční kontrole ve veřejné správě a o změně některých zákonů (zákon o finanční kontrole), ve znění pozdějších předpisů, osobou povinnou spolupůsobit při výkonu finanční kontroly prováděné v souvislosti s úhradou zboží nebo služeb z veřejných výdajů.</w:t>
      </w:r>
    </w:p>
    <w:p w14:paraId="1BE0AB14" w14:textId="7D98FCFE" w:rsidR="00A172BF" w:rsidRPr="00FC772E" w:rsidRDefault="00A172BF" w:rsidP="00A172BF">
      <w:pPr>
        <w:pStyle w:val="Bezmezer"/>
        <w:numPr>
          <w:ilvl w:val="1"/>
          <w:numId w:val="2"/>
        </w:numPr>
        <w:ind w:left="567" w:hanging="567"/>
        <w:jc w:val="both"/>
        <w:rPr>
          <w:sz w:val="23"/>
          <w:szCs w:val="23"/>
        </w:rPr>
      </w:pPr>
      <w:r w:rsidRPr="00FC772E">
        <w:rPr>
          <w:sz w:val="23"/>
          <w:szCs w:val="23"/>
        </w:rPr>
        <w:t>Práva a pohledávky smluvní stran vzniklé z této smlouvy nesmí být postoupeny bez předchozího písemného souhlasu druhé smluvní strany.</w:t>
      </w:r>
    </w:p>
    <w:p w14:paraId="150FCC80"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Podkladem pro uzavření této smlouvy je nabídka prodávajícího, kterou v postavení účastníka zadávacího řízení podal do zadávacího řízení na zakázku. Podkladem pro uzavření této smlouvy je rovněž zadávací dokumentace k zakázce včetně všech jejích příloh.</w:t>
      </w:r>
    </w:p>
    <w:p w14:paraId="1A2500C0"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Jestliže ze zadávací dokumentace k zakázce nebo nabídky prodávajícího vyplývají prodávajícímu povinnosti vztahující se k realizaci předmětu této smlouvy, avšak tyto povinnosti nejsou výslovně v této smlouvě uvedeny, smluvní strany se pro tento případ dohodly, že i tyto povinnosti prodávajícího jsou součástí obsahu závazkového vztahu založeného touto smlouvou a prodávající je povinen je dodržet.</w:t>
      </w:r>
    </w:p>
    <w:p w14:paraId="189A8CB6"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 xml:space="preserve">Tato smlouva je uzavřena podle práva České republiky. Ve věcech výslovně neupravených touto smlouvou se smluvní vztah řídí občanským zákoníkem. </w:t>
      </w:r>
    </w:p>
    <w:p w14:paraId="7C14D61D"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Smluvní strany na sebe přebírají riziko změny okolností v souvislosti s právy a povinnostmi smluvních stran vzniklými na základě této smlouvy. Smluvní strany vylučují uplatnění ustanovení § 1765 odst. 1 a § 1766 občanského zákoníku na svůj smluvní vztah založený touto smlouvou.</w:t>
      </w:r>
    </w:p>
    <w:p w14:paraId="466718FC"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Nevymahatelnost nebo neplatnost kteréhokoli ustanovení této smlouvy neovlivní vymahatelnost nebo platnost této smlouvy jako celku, vyjma těch případů, kdy takové nevymahatelné nebo neplatné ustanovení nelze vyčlenit z této smlouvy, aniž by tím pozbyla platnosti. Smluvní strany se pro takový případ zavazují vynaložit v dobré víře veškeré úsilí na nahrazení takového neplatného nebo nevymahatelného ustanovení vymahatelným a platným ustanovením, jehož účel v nejvyšší možné míře odpovídá účelu původního ustanovení a cílům této smlouvy.</w:t>
      </w:r>
    </w:p>
    <w:p w14:paraId="7C365E86"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Smluvní strany si nepřejí, aby nad rámec výslovných ustanovení této smlouvy byla jakákoliv práva a povinnosti dovozovány z dosavadní či budoucí praxe zavedené mezi smluvními stranami či zvyklostí zachovávaných obecně či v odvětví týkajícím se předmětu plnění této smlouvy, ledaže je ve smlouvě výslovně sjednáno jinak. Vedle shora uvedeného si smluvní strany potvrzují, že si nejsou vědomy žádných dosud mezi nimi zavedených obchodních zvyklostí či praxe.</w:t>
      </w:r>
    </w:p>
    <w:p w14:paraId="4CD538DC" w14:textId="77777777" w:rsidR="00A172BF" w:rsidRPr="00FC772E" w:rsidRDefault="00A172BF" w:rsidP="00A172BF">
      <w:pPr>
        <w:pStyle w:val="Bezmezer"/>
        <w:numPr>
          <w:ilvl w:val="1"/>
          <w:numId w:val="2"/>
        </w:numPr>
        <w:ind w:left="567" w:hanging="567"/>
        <w:jc w:val="both"/>
        <w:rPr>
          <w:sz w:val="23"/>
          <w:szCs w:val="23"/>
        </w:rPr>
      </w:pPr>
      <w:bookmarkStart w:id="0" w:name="_Hlk500414183"/>
      <w:r w:rsidRPr="00FC772E">
        <w:rPr>
          <w:sz w:val="23"/>
          <w:szCs w:val="23"/>
        </w:rPr>
        <w:t>Kupující je oprávněn zveřejnit plné znění zadávací dokumentace veřejné zakázky a zveřejnit podmínky a obsah uzavřených smluvních vztahů. Prodávající plně souhlasí se zveřejněním všech náležitostí tohoto smluvního vztahu a případně též smluvních vztahů s touto smlouvou souvisejících.</w:t>
      </w:r>
      <w:bookmarkEnd w:id="0"/>
    </w:p>
    <w:p w14:paraId="2AF32544"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Změna nebo doplnění smlouvy může být uskutečněna pouze písemným dodatkem k této smlouvě podepsaným oběma smluvními stranami.</w:t>
      </w:r>
    </w:p>
    <w:p w14:paraId="4CE97745"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 xml:space="preserve">Smlouva bude sepsána ve čtyřech vyhotoveních, z nichž každá smluvní strana obdrží po dvou exemplářích. </w:t>
      </w:r>
    </w:p>
    <w:p w14:paraId="0BD3CCF6" w14:textId="1CB9E324" w:rsidR="00BB21C3" w:rsidRPr="0082235A" w:rsidRDefault="00A172BF" w:rsidP="0082235A">
      <w:pPr>
        <w:pStyle w:val="Bezmezer"/>
        <w:numPr>
          <w:ilvl w:val="1"/>
          <w:numId w:val="2"/>
        </w:numPr>
        <w:ind w:left="567" w:hanging="567"/>
        <w:jc w:val="both"/>
        <w:rPr>
          <w:sz w:val="23"/>
          <w:szCs w:val="23"/>
        </w:rPr>
      </w:pPr>
      <w:r w:rsidRPr="00FC772E">
        <w:rPr>
          <w:rFonts w:cs="Arial"/>
          <w:sz w:val="23"/>
          <w:szCs w:val="23"/>
        </w:rPr>
        <w:t>Strany smlouvy potvrzují, že si smlouvu přečetly, že tato byla sepsána dle jejich vážné a svobodné vůle, jejímu obsahu rozumí a souhlasí s ním.</w:t>
      </w:r>
    </w:p>
    <w:p w14:paraId="6F63983D" w14:textId="77777777" w:rsidR="00A172BF" w:rsidRPr="00FC772E" w:rsidRDefault="00A172BF" w:rsidP="00A172BF">
      <w:pPr>
        <w:pStyle w:val="Bezmezer"/>
        <w:numPr>
          <w:ilvl w:val="1"/>
          <w:numId w:val="2"/>
        </w:numPr>
        <w:ind w:left="567" w:hanging="567"/>
        <w:jc w:val="both"/>
        <w:rPr>
          <w:sz w:val="23"/>
          <w:szCs w:val="23"/>
        </w:rPr>
      </w:pPr>
      <w:r w:rsidRPr="00FC772E">
        <w:rPr>
          <w:sz w:val="23"/>
          <w:szCs w:val="23"/>
        </w:rPr>
        <w:t>Nedílnou součástí této smlouvy jsou její přílohy:</w:t>
      </w:r>
    </w:p>
    <w:p w14:paraId="672558FC" w14:textId="77777777" w:rsidR="00803725" w:rsidRDefault="00803725" w:rsidP="00A172BF">
      <w:pPr>
        <w:pStyle w:val="Bezmezer"/>
        <w:jc w:val="both"/>
        <w:rPr>
          <w:sz w:val="23"/>
          <w:szCs w:val="23"/>
        </w:rPr>
      </w:pPr>
    </w:p>
    <w:p w14:paraId="70DDF842" w14:textId="77777777" w:rsidR="00EB744B" w:rsidRDefault="00A172BF" w:rsidP="00A172BF">
      <w:pPr>
        <w:pStyle w:val="Bezmezer"/>
        <w:jc w:val="both"/>
        <w:rPr>
          <w:sz w:val="23"/>
          <w:szCs w:val="23"/>
        </w:rPr>
      </w:pPr>
      <w:r w:rsidRPr="00FC772E">
        <w:rPr>
          <w:sz w:val="23"/>
          <w:szCs w:val="23"/>
        </w:rPr>
        <w:t xml:space="preserve">Příloha č. 1 – </w:t>
      </w:r>
      <w:r w:rsidR="00EB64C8" w:rsidRPr="00FC772E">
        <w:rPr>
          <w:sz w:val="23"/>
          <w:szCs w:val="23"/>
        </w:rPr>
        <w:t>Specifikace zařízení</w:t>
      </w:r>
    </w:p>
    <w:p w14:paraId="20B72439" w14:textId="6D79FB64" w:rsidR="00A172BF" w:rsidRDefault="00EB744B" w:rsidP="00A172BF">
      <w:pPr>
        <w:pStyle w:val="Bezmezer"/>
        <w:jc w:val="both"/>
        <w:rPr>
          <w:sz w:val="23"/>
          <w:szCs w:val="23"/>
        </w:rPr>
      </w:pPr>
      <w:r>
        <w:rPr>
          <w:sz w:val="23"/>
          <w:szCs w:val="23"/>
        </w:rPr>
        <w:t>Příloha č. 2 – Cenová nabídka</w:t>
      </w:r>
    </w:p>
    <w:p w14:paraId="61774C4D" w14:textId="659FD3F6" w:rsidR="002B2608" w:rsidRDefault="002B2608" w:rsidP="00A172BF">
      <w:pPr>
        <w:pStyle w:val="Bezmezer"/>
        <w:jc w:val="both"/>
        <w:rPr>
          <w:sz w:val="23"/>
          <w:szCs w:val="23"/>
        </w:rPr>
      </w:pPr>
    </w:p>
    <w:p w14:paraId="3F936374" w14:textId="4838BE9C" w:rsidR="002B2608" w:rsidRDefault="002B2608" w:rsidP="00A172BF">
      <w:pPr>
        <w:pStyle w:val="Bezmezer"/>
        <w:jc w:val="both"/>
        <w:rPr>
          <w:sz w:val="23"/>
          <w:szCs w:val="23"/>
        </w:rPr>
      </w:pPr>
    </w:p>
    <w:p w14:paraId="43F53C04" w14:textId="77777777" w:rsidR="002B2608" w:rsidRPr="00FC772E" w:rsidRDefault="002B2608" w:rsidP="00A172BF">
      <w:pPr>
        <w:pStyle w:val="Bezmezer"/>
        <w:jc w:val="both"/>
        <w:rPr>
          <w:sz w:val="23"/>
          <w:szCs w:val="23"/>
        </w:rPr>
      </w:pPr>
    </w:p>
    <w:tbl>
      <w:tblPr>
        <w:tblW w:w="0" w:type="auto"/>
        <w:tblLayout w:type="fixed"/>
        <w:tblLook w:val="0000" w:firstRow="0" w:lastRow="0" w:firstColumn="0" w:lastColumn="0" w:noHBand="0" w:noVBand="0"/>
      </w:tblPr>
      <w:tblGrid>
        <w:gridCol w:w="4527"/>
        <w:gridCol w:w="4527"/>
      </w:tblGrid>
      <w:tr w:rsidR="00520748" w:rsidRPr="00520748" w14:paraId="5157D577" w14:textId="77777777" w:rsidTr="003551D5">
        <w:tc>
          <w:tcPr>
            <w:tcW w:w="4527" w:type="dxa"/>
          </w:tcPr>
          <w:p w14:paraId="35101942" w14:textId="77777777" w:rsidR="002B2608" w:rsidRDefault="002B2608" w:rsidP="003551D5">
            <w:pPr>
              <w:keepNext/>
              <w:suppressAutoHyphens/>
              <w:spacing w:after="0"/>
            </w:pPr>
          </w:p>
          <w:p w14:paraId="0B860466" w14:textId="139FA750" w:rsidR="00520748" w:rsidRPr="00520748" w:rsidRDefault="00520748" w:rsidP="003551D5">
            <w:pPr>
              <w:keepNext/>
              <w:suppressAutoHyphens/>
              <w:spacing w:after="0"/>
            </w:pPr>
            <w:r w:rsidRPr="00520748">
              <w:t>V </w:t>
            </w:r>
            <w:r w:rsidR="00712833">
              <w:t>Praze</w:t>
            </w:r>
            <w:r w:rsidRPr="00520748">
              <w:t xml:space="preserve"> dne </w:t>
            </w:r>
            <w:r w:rsidR="00712833">
              <w:t>5.9.2025</w:t>
            </w:r>
          </w:p>
          <w:p w14:paraId="2F636BBD" w14:textId="77777777" w:rsidR="00520748" w:rsidRPr="00520748" w:rsidRDefault="00520748" w:rsidP="003551D5">
            <w:pPr>
              <w:keepNext/>
              <w:suppressAutoHyphens/>
              <w:spacing w:after="0"/>
            </w:pPr>
          </w:p>
          <w:p w14:paraId="1428EB5C" w14:textId="77777777" w:rsidR="00520748" w:rsidRPr="00520748" w:rsidRDefault="00520748" w:rsidP="003551D5">
            <w:pPr>
              <w:keepNext/>
              <w:suppressAutoHyphens/>
              <w:spacing w:after="0"/>
              <w:rPr>
                <w:b/>
                <w:caps/>
              </w:rPr>
            </w:pPr>
            <w:r w:rsidRPr="00520748">
              <w:rPr>
                <w:b/>
                <w:caps/>
              </w:rPr>
              <w:t>Kupující:</w:t>
            </w:r>
          </w:p>
          <w:p w14:paraId="00D9D6A8" w14:textId="77777777" w:rsidR="00520748" w:rsidRPr="00520748" w:rsidRDefault="00520748" w:rsidP="003551D5">
            <w:pPr>
              <w:keepNext/>
              <w:suppressAutoHyphens/>
              <w:spacing w:after="0"/>
            </w:pPr>
          </w:p>
          <w:p w14:paraId="400CA148" w14:textId="77777777" w:rsidR="00520748" w:rsidRPr="00520748" w:rsidRDefault="00520748" w:rsidP="003551D5">
            <w:pPr>
              <w:keepNext/>
              <w:suppressAutoHyphens/>
              <w:spacing w:after="0"/>
            </w:pPr>
          </w:p>
          <w:p w14:paraId="3F940E1D" w14:textId="77777777" w:rsidR="00520748" w:rsidRPr="00520748" w:rsidRDefault="00520748" w:rsidP="003551D5">
            <w:pPr>
              <w:keepNext/>
              <w:suppressAutoHyphens/>
              <w:spacing w:after="0"/>
            </w:pPr>
            <w:r w:rsidRPr="00520748">
              <w:t>___________________________________</w:t>
            </w:r>
          </w:p>
          <w:p w14:paraId="1CFC6EC2" w14:textId="4F4AE741" w:rsidR="00520748" w:rsidRPr="00520748" w:rsidRDefault="00B8597D" w:rsidP="003551D5">
            <w:pPr>
              <w:keepNext/>
              <w:suppressAutoHyphens/>
              <w:spacing w:after="0"/>
              <w:rPr>
                <w:bCs/>
              </w:rPr>
            </w:pPr>
            <w:r w:rsidRPr="009A5908">
              <w:t xml:space="preserve">prof. MUDr. </w:t>
            </w:r>
            <w:r w:rsidR="009A5908" w:rsidRPr="009A5908">
              <w:t>Petr</w:t>
            </w:r>
            <w:r w:rsidRPr="009A5908">
              <w:t xml:space="preserve"> </w:t>
            </w:r>
            <w:r w:rsidR="009A5908" w:rsidRPr="009A5908">
              <w:t>Widimský</w:t>
            </w:r>
            <w:r w:rsidRPr="009A5908">
              <w:t xml:space="preserve">, </w:t>
            </w:r>
            <w:r w:rsidR="009A5908" w:rsidRPr="009A5908">
              <w:t>DrSc.</w:t>
            </w:r>
            <w:r w:rsidR="00473101" w:rsidRPr="009A5908">
              <w:t>, děkan</w:t>
            </w:r>
          </w:p>
          <w:p w14:paraId="1B31C5EC" w14:textId="77777777" w:rsidR="00520748" w:rsidRPr="00520748" w:rsidRDefault="00520748" w:rsidP="003551D5">
            <w:pPr>
              <w:keepNext/>
              <w:suppressAutoHyphens/>
              <w:spacing w:after="0"/>
              <w:rPr>
                <w:bCs/>
              </w:rPr>
            </w:pPr>
          </w:p>
          <w:p w14:paraId="49BE3255" w14:textId="5F91956E" w:rsidR="00520748" w:rsidRPr="00520748" w:rsidRDefault="00520748" w:rsidP="00116B44">
            <w:pPr>
              <w:keepNext/>
              <w:suppressAutoHyphens/>
              <w:spacing w:after="0"/>
            </w:pPr>
          </w:p>
        </w:tc>
        <w:tc>
          <w:tcPr>
            <w:tcW w:w="4527" w:type="dxa"/>
          </w:tcPr>
          <w:p w14:paraId="209DD0FB" w14:textId="77777777" w:rsidR="00520748" w:rsidRPr="00520748" w:rsidRDefault="00520748" w:rsidP="003551D5">
            <w:pPr>
              <w:keepNext/>
              <w:suppressAutoHyphens/>
              <w:spacing w:after="0"/>
            </w:pPr>
          </w:p>
          <w:p w14:paraId="6166E873" w14:textId="19ECA500" w:rsidR="00520748" w:rsidRPr="00520748" w:rsidRDefault="00520748" w:rsidP="003551D5">
            <w:pPr>
              <w:keepNext/>
              <w:suppressAutoHyphens/>
              <w:spacing w:after="0"/>
            </w:pPr>
            <w:r w:rsidRPr="00520748">
              <w:t>V</w:t>
            </w:r>
            <w:r w:rsidR="000257FD">
              <w:t> Hradci Králové</w:t>
            </w:r>
            <w:r w:rsidRPr="00520748">
              <w:t xml:space="preserve"> dne </w:t>
            </w:r>
            <w:r w:rsidR="000257FD">
              <w:t>2</w:t>
            </w:r>
            <w:r w:rsidR="00A523A1">
              <w:t>7</w:t>
            </w:r>
            <w:r w:rsidR="000257FD">
              <w:t>.</w:t>
            </w:r>
            <w:r w:rsidR="00A523A1">
              <w:t>8</w:t>
            </w:r>
            <w:r w:rsidR="000257FD">
              <w:t>.2025</w:t>
            </w:r>
          </w:p>
          <w:p w14:paraId="43F0779E" w14:textId="77777777" w:rsidR="00520748" w:rsidRPr="00520748" w:rsidRDefault="00520748" w:rsidP="003551D5">
            <w:pPr>
              <w:keepNext/>
              <w:suppressAutoHyphens/>
              <w:spacing w:after="0"/>
            </w:pPr>
          </w:p>
          <w:p w14:paraId="7B29BB31" w14:textId="77777777" w:rsidR="00520748" w:rsidRPr="00520748" w:rsidRDefault="00520748" w:rsidP="003551D5">
            <w:pPr>
              <w:keepNext/>
              <w:suppressAutoHyphens/>
              <w:spacing w:after="0"/>
              <w:rPr>
                <w:b/>
                <w:caps/>
              </w:rPr>
            </w:pPr>
            <w:r w:rsidRPr="00520748">
              <w:rPr>
                <w:b/>
                <w:caps/>
              </w:rPr>
              <w:t>Prodávající:</w:t>
            </w:r>
          </w:p>
          <w:p w14:paraId="0AFF3BFE" w14:textId="77777777" w:rsidR="00520748" w:rsidRPr="00520748" w:rsidRDefault="00520748" w:rsidP="003551D5">
            <w:pPr>
              <w:keepNext/>
              <w:suppressAutoHyphens/>
              <w:spacing w:after="0"/>
            </w:pPr>
          </w:p>
          <w:p w14:paraId="7CAD360B" w14:textId="77777777" w:rsidR="00520748" w:rsidRPr="00520748" w:rsidRDefault="00520748" w:rsidP="003551D5">
            <w:pPr>
              <w:keepNext/>
              <w:suppressAutoHyphens/>
              <w:spacing w:after="0"/>
            </w:pPr>
          </w:p>
          <w:p w14:paraId="1BFF3BBC" w14:textId="77777777" w:rsidR="00520748" w:rsidRPr="00520748" w:rsidRDefault="00520748" w:rsidP="003551D5">
            <w:pPr>
              <w:keepNext/>
              <w:suppressAutoHyphens/>
              <w:spacing w:after="0"/>
            </w:pPr>
            <w:r w:rsidRPr="00520748">
              <w:t>___________________________________</w:t>
            </w:r>
          </w:p>
          <w:p w14:paraId="29A358F7" w14:textId="26EA8F0D" w:rsidR="00520748" w:rsidRPr="00520748" w:rsidRDefault="000257FD" w:rsidP="003551D5">
            <w:pPr>
              <w:keepNext/>
              <w:suppressAutoHyphens/>
              <w:spacing w:after="0"/>
              <w:rPr>
                <w:b/>
                <w:i/>
              </w:rPr>
            </w:pPr>
            <w:r w:rsidRPr="000257FD">
              <w:t>Samuel Berec, jednatel</w:t>
            </w:r>
          </w:p>
          <w:p w14:paraId="7A98C203" w14:textId="77777777" w:rsidR="00520748" w:rsidRPr="00520748" w:rsidRDefault="00520748" w:rsidP="003551D5">
            <w:pPr>
              <w:keepNext/>
              <w:suppressAutoHyphens/>
              <w:spacing w:after="0"/>
            </w:pPr>
          </w:p>
        </w:tc>
      </w:tr>
    </w:tbl>
    <w:p w14:paraId="31A5111F" w14:textId="77777777" w:rsidR="00A172BF" w:rsidRDefault="00A172BF" w:rsidP="00A172BF">
      <w:pPr>
        <w:pStyle w:val="Bezmezer"/>
        <w:jc w:val="both"/>
      </w:pPr>
    </w:p>
    <w:p w14:paraId="248E9267" w14:textId="77777777" w:rsidR="00A172BF" w:rsidRDefault="00A172BF" w:rsidP="00A172BF">
      <w:pPr>
        <w:pStyle w:val="Bezmezer"/>
        <w:jc w:val="both"/>
      </w:pPr>
    </w:p>
    <w:p w14:paraId="2528AD92" w14:textId="77777777" w:rsidR="007661DE" w:rsidRDefault="007661DE" w:rsidP="00A172BF">
      <w:pPr>
        <w:pStyle w:val="Bezmezer"/>
        <w:jc w:val="both"/>
      </w:pPr>
    </w:p>
    <w:p w14:paraId="249783C5" w14:textId="77777777" w:rsidR="007661DE" w:rsidRDefault="007661DE" w:rsidP="00A172BF">
      <w:pPr>
        <w:pStyle w:val="Bezmezer"/>
        <w:jc w:val="both"/>
      </w:pPr>
    </w:p>
    <w:p w14:paraId="63A6EC37" w14:textId="77777777" w:rsidR="007661DE" w:rsidRDefault="007661DE" w:rsidP="00A172BF">
      <w:pPr>
        <w:pStyle w:val="Bezmezer"/>
        <w:jc w:val="both"/>
      </w:pPr>
    </w:p>
    <w:p w14:paraId="15C0D70B" w14:textId="77777777" w:rsidR="007661DE" w:rsidRDefault="007661DE" w:rsidP="00A172BF">
      <w:pPr>
        <w:pStyle w:val="Bezmezer"/>
        <w:jc w:val="both"/>
      </w:pPr>
    </w:p>
    <w:p w14:paraId="22068B67" w14:textId="77777777" w:rsidR="007661DE" w:rsidRDefault="007661DE" w:rsidP="00A172BF">
      <w:pPr>
        <w:pStyle w:val="Bezmezer"/>
        <w:jc w:val="both"/>
      </w:pPr>
    </w:p>
    <w:p w14:paraId="701EB00D" w14:textId="77777777" w:rsidR="007661DE" w:rsidRDefault="007661DE" w:rsidP="00A172BF">
      <w:pPr>
        <w:pStyle w:val="Bezmezer"/>
        <w:jc w:val="both"/>
      </w:pPr>
    </w:p>
    <w:p w14:paraId="6454E76B" w14:textId="77777777" w:rsidR="007661DE" w:rsidRDefault="007661DE" w:rsidP="00A172BF">
      <w:pPr>
        <w:pStyle w:val="Bezmezer"/>
        <w:jc w:val="both"/>
      </w:pPr>
    </w:p>
    <w:p w14:paraId="283EE816" w14:textId="77777777" w:rsidR="007661DE" w:rsidRDefault="007661DE" w:rsidP="00A172BF">
      <w:pPr>
        <w:pStyle w:val="Bezmezer"/>
        <w:jc w:val="both"/>
      </w:pPr>
    </w:p>
    <w:p w14:paraId="105A6345" w14:textId="77777777" w:rsidR="007661DE" w:rsidRDefault="007661DE" w:rsidP="00A172BF">
      <w:pPr>
        <w:pStyle w:val="Bezmezer"/>
        <w:jc w:val="both"/>
      </w:pPr>
    </w:p>
    <w:p w14:paraId="769F0848" w14:textId="77777777" w:rsidR="007661DE" w:rsidRDefault="007661DE" w:rsidP="00A172BF">
      <w:pPr>
        <w:pStyle w:val="Bezmezer"/>
        <w:jc w:val="both"/>
      </w:pPr>
    </w:p>
    <w:p w14:paraId="4E0DB787" w14:textId="77777777" w:rsidR="007661DE" w:rsidRDefault="007661DE" w:rsidP="00A172BF">
      <w:pPr>
        <w:pStyle w:val="Bezmezer"/>
        <w:jc w:val="both"/>
      </w:pPr>
    </w:p>
    <w:p w14:paraId="7F469C2B" w14:textId="77777777" w:rsidR="007661DE" w:rsidRDefault="007661DE" w:rsidP="00A172BF">
      <w:pPr>
        <w:pStyle w:val="Bezmezer"/>
        <w:jc w:val="both"/>
      </w:pPr>
    </w:p>
    <w:p w14:paraId="52E20D90" w14:textId="77777777" w:rsidR="007661DE" w:rsidRDefault="007661DE" w:rsidP="00A172BF">
      <w:pPr>
        <w:pStyle w:val="Bezmezer"/>
        <w:jc w:val="both"/>
      </w:pPr>
    </w:p>
    <w:p w14:paraId="452F358A" w14:textId="77777777" w:rsidR="007661DE" w:rsidRDefault="007661DE" w:rsidP="00A172BF">
      <w:pPr>
        <w:pStyle w:val="Bezmezer"/>
        <w:jc w:val="both"/>
      </w:pPr>
    </w:p>
    <w:p w14:paraId="3F25BC02" w14:textId="77777777" w:rsidR="007661DE" w:rsidRDefault="007661DE" w:rsidP="00A172BF">
      <w:pPr>
        <w:pStyle w:val="Bezmezer"/>
        <w:jc w:val="both"/>
      </w:pPr>
    </w:p>
    <w:p w14:paraId="25AA8081" w14:textId="77777777" w:rsidR="007661DE" w:rsidRDefault="007661DE" w:rsidP="00A172BF">
      <w:pPr>
        <w:pStyle w:val="Bezmezer"/>
        <w:jc w:val="both"/>
      </w:pPr>
    </w:p>
    <w:p w14:paraId="19109E4C" w14:textId="77777777" w:rsidR="007661DE" w:rsidRDefault="007661DE" w:rsidP="00A172BF">
      <w:pPr>
        <w:pStyle w:val="Bezmezer"/>
        <w:jc w:val="both"/>
      </w:pPr>
    </w:p>
    <w:p w14:paraId="2D957D63" w14:textId="77777777" w:rsidR="007661DE" w:rsidRDefault="007661DE" w:rsidP="00A172BF">
      <w:pPr>
        <w:pStyle w:val="Bezmezer"/>
        <w:jc w:val="both"/>
      </w:pPr>
    </w:p>
    <w:p w14:paraId="5AF80625" w14:textId="77777777" w:rsidR="007661DE" w:rsidRDefault="007661DE" w:rsidP="00A172BF">
      <w:pPr>
        <w:pStyle w:val="Bezmezer"/>
        <w:jc w:val="both"/>
      </w:pPr>
    </w:p>
    <w:p w14:paraId="7810A8B5" w14:textId="77777777" w:rsidR="007661DE" w:rsidRDefault="007661DE" w:rsidP="00A172BF">
      <w:pPr>
        <w:pStyle w:val="Bezmezer"/>
        <w:jc w:val="both"/>
      </w:pPr>
    </w:p>
    <w:p w14:paraId="32251DD8" w14:textId="77777777" w:rsidR="007661DE" w:rsidRDefault="007661DE" w:rsidP="00A172BF">
      <w:pPr>
        <w:pStyle w:val="Bezmezer"/>
        <w:jc w:val="both"/>
      </w:pPr>
    </w:p>
    <w:p w14:paraId="54F6A522" w14:textId="77777777" w:rsidR="007661DE" w:rsidRDefault="007661DE" w:rsidP="00A172BF">
      <w:pPr>
        <w:pStyle w:val="Bezmezer"/>
        <w:jc w:val="both"/>
      </w:pPr>
    </w:p>
    <w:p w14:paraId="1529F600" w14:textId="77777777" w:rsidR="007661DE" w:rsidRDefault="007661DE" w:rsidP="00A172BF">
      <w:pPr>
        <w:pStyle w:val="Bezmezer"/>
        <w:jc w:val="both"/>
      </w:pPr>
    </w:p>
    <w:p w14:paraId="05CF2004" w14:textId="77777777" w:rsidR="007661DE" w:rsidRDefault="007661DE" w:rsidP="00A172BF">
      <w:pPr>
        <w:pStyle w:val="Bezmezer"/>
        <w:jc w:val="both"/>
      </w:pPr>
    </w:p>
    <w:p w14:paraId="760BEDE6" w14:textId="77777777" w:rsidR="007661DE" w:rsidRDefault="007661DE" w:rsidP="00A172BF">
      <w:pPr>
        <w:pStyle w:val="Bezmezer"/>
        <w:jc w:val="both"/>
      </w:pPr>
    </w:p>
    <w:p w14:paraId="42B29674" w14:textId="77777777" w:rsidR="007661DE" w:rsidRDefault="007661DE" w:rsidP="00A172BF">
      <w:pPr>
        <w:pStyle w:val="Bezmezer"/>
        <w:jc w:val="both"/>
      </w:pPr>
    </w:p>
    <w:p w14:paraId="5842AA65" w14:textId="77777777" w:rsidR="007661DE" w:rsidRDefault="007661DE" w:rsidP="00A172BF">
      <w:pPr>
        <w:pStyle w:val="Bezmezer"/>
        <w:jc w:val="both"/>
      </w:pPr>
    </w:p>
    <w:p w14:paraId="108FBEC2" w14:textId="77777777" w:rsidR="007661DE" w:rsidRDefault="007661DE" w:rsidP="00A172BF">
      <w:pPr>
        <w:pStyle w:val="Bezmezer"/>
        <w:jc w:val="both"/>
      </w:pPr>
    </w:p>
    <w:p w14:paraId="7595D8B0" w14:textId="77777777" w:rsidR="007661DE" w:rsidRDefault="007661DE" w:rsidP="00A172BF">
      <w:pPr>
        <w:pStyle w:val="Bezmezer"/>
        <w:jc w:val="both"/>
      </w:pPr>
    </w:p>
    <w:p w14:paraId="10A6CB55" w14:textId="77777777" w:rsidR="007661DE" w:rsidRDefault="007661DE" w:rsidP="00A172BF">
      <w:pPr>
        <w:pStyle w:val="Bezmezer"/>
        <w:jc w:val="both"/>
      </w:pPr>
    </w:p>
    <w:p w14:paraId="69D324DD" w14:textId="77777777" w:rsidR="007661DE" w:rsidRDefault="007661DE" w:rsidP="00A172BF">
      <w:pPr>
        <w:pStyle w:val="Bezmezer"/>
        <w:jc w:val="both"/>
      </w:pPr>
    </w:p>
    <w:p w14:paraId="643A19D6" w14:textId="77777777" w:rsidR="007661DE" w:rsidRDefault="007661DE" w:rsidP="00A172BF">
      <w:pPr>
        <w:pStyle w:val="Bezmezer"/>
        <w:jc w:val="both"/>
      </w:pPr>
    </w:p>
    <w:p w14:paraId="23FE01A2" w14:textId="77777777" w:rsidR="007661DE" w:rsidRDefault="007661DE" w:rsidP="00A172BF">
      <w:pPr>
        <w:pStyle w:val="Bezmezer"/>
        <w:jc w:val="both"/>
      </w:pPr>
    </w:p>
    <w:p w14:paraId="629163FD" w14:textId="77777777" w:rsidR="007661DE" w:rsidRDefault="007661DE" w:rsidP="00A172BF">
      <w:pPr>
        <w:pStyle w:val="Bezmezer"/>
        <w:jc w:val="both"/>
      </w:pPr>
    </w:p>
    <w:p w14:paraId="7EB5CD54" w14:textId="77777777" w:rsidR="007661DE" w:rsidRDefault="007661DE" w:rsidP="00A172BF">
      <w:pPr>
        <w:pStyle w:val="Bezmezer"/>
        <w:jc w:val="both"/>
      </w:pPr>
    </w:p>
    <w:p w14:paraId="1F93095A" w14:textId="77777777" w:rsidR="007661DE" w:rsidRDefault="007661DE" w:rsidP="00A172BF">
      <w:pPr>
        <w:pStyle w:val="Bezmezer"/>
        <w:jc w:val="both"/>
      </w:pPr>
    </w:p>
    <w:p w14:paraId="66DA82A8" w14:textId="77777777" w:rsidR="007661DE" w:rsidRDefault="007661DE" w:rsidP="00A172BF">
      <w:pPr>
        <w:pStyle w:val="Bezmezer"/>
        <w:jc w:val="both"/>
      </w:pPr>
    </w:p>
    <w:p w14:paraId="67D35360" w14:textId="77777777" w:rsidR="007661DE" w:rsidRDefault="007661DE" w:rsidP="00A172BF">
      <w:pPr>
        <w:pStyle w:val="Bezmezer"/>
        <w:jc w:val="both"/>
      </w:pPr>
    </w:p>
    <w:p w14:paraId="31327CBE" w14:textId="77777777" w:rsidR="007661DE" w:rsidRDefault="007661DE" w:rsidP="00A172BF">
      <w:pPr>
        <w:pStyle w:val="Bezmezer"/>
        <w:jc w:val="both"/>
      </w:pPr>
    </w:p>
    <w:p w14:paraId="3B75C9F9" w14:textId="77777777" w:rsidR="007661DE" w:rsidRPr="007661DE" w:rsidRDefault="007661DE" w:rsidP="007661DE">
      <w:pPr>
        <w:pStyle w:val="Nadpis1"/>
        <w:rPr>
          <w:b w:val="0"/>
        </w:rPr>
      </w:pPr>
      <w:r w:rsidRPr="007661DE">
        <w:rPr>
          <w:b w:val="0"/>
        </w:rPr>
        <w:t>Příloha č. 1 KS</w:t>
      </w:r>
    </w:p>
    <w:p w14:paraId="30D23538" w14:textId="77777777" w:rsidR="007661DE" w:rsidRPr="007661DE" w:rsidRDefault="007661DE" w:rsidP="007661DE">
      <w:pPr>
        <w:pStyle w:val="Nadpis1"/>
        <w:rPr>
          <w:b w:val="0"/>
        </w:rPr>
      </w:pPr>
      <w:r w:rsidRPr="007661DE">
        <w:rPr>
          <w:b w:val="0"/>
        </w:rPr>
        <w:t>Angiointervenční simulátor – technická specifikace</w:t>
      </w:r>
    </w:p>
    <w:p w14:paraId="0B507512" w14:textId="77777777" w:rsidR="007661DE" w:rsidRPr="007661DE" w:rsidRDefault="007661DE" w:rsidP="007661DE"/>
    <w:p w14:paraId="28A7F135" w14:textId="77777777" w:rsidR="007661DE" w:rsidRDefault="007661DE" w:rsidP="007661DE">
      <w:pPr>
        <w:rPr>
          <w:b/>
          <w:color w:val="365F91" w:themeColor="accent1" w:themeShade="BF"/>
          <w:sz w:val="24"/>
          <w:u w:val="single"/>
        </w:rPr>
      </w:pPr>
      <w:r w:rsidRPr="00584C5A">
        <w:rPr>
          <w:b/>
          <w:color w:val="365F91" w:themeColor="accent1" w:themeShade="BF"/>
          <w:sz w:val="28"/>
          <w:u w:val="single"/>
        </w:rPr>
        <w:t>ANGIO mentor SUITE II – AnGIO Mentor suite + 4 Basic Skill modules + 6 modules</w:t>
      </w:r>
      <w:r>
        <w:rPr>
          <w:b/>
          <w:color w:val="365F91" w:themeColor="accent1" w:themeShade="BF"/>
          <w:sz w:val="28"/>
          <w:u w:val="single"/>
        </w:rPr>
        <w:t xml:space="preserve"> - </w:t>
      </w:r>
      <w:r w:rsidRPr="00584C5A">
        <w:rPr>
          <w:b/>
          <w:color w:val="365F91" w:themeColor="accent1" w:themeShade="BF"/>
          <w:sz w:val="24"/>
          <w:u w:val="single"/>
        </w:rPr>
        <w:t>Pokročilý angiointervenční simulátor</w:t>
      </w:r>
    </w:p>
    <w:p w14:paraId="4DDD4489" w14:textId="77777777" w:rsidR="007661DE" w:rsidRDefault="007661DE" w:rsidP="007661DE">
      <w:r>
        <w:rPr>
          <w:noProof/>
          <w:lang w:eastAsia="cs-CZ"/>
        </w:rPr>
        <w:drawing>
          <wp:inline distT="0" distB="0" distL="0" distR="0" wp14:anchorId="67E9113D" wp14:editId="6EE25205">
            <wp:extent cx="3927475" cy="2914650"/>
            <wp:effectExtent l="0" t="0" r="0" b="0"/>
            <wp:docPr id="10" name="Picture 9" descr="A picture containing text, indoor&#10;&#10;Description automatically generated">
              <a:extLst xmlns:a="http://schemas.openxmlformats.org/drawingml/2006/main">
                <a:ext uri="{FF2B5EF4-FFF2-40B4-BE49-F238E27FC236}">
                  <a16:creationId xmlns:a16="http://schemas.microsoft.com/office/drawing/2014/main" id="{45D92823-D2AF-4498-B465-116859747E80}"/>
                </a:ext>
              </a:extLst>
            </wp:docPr>
            <wp:cNvGraphicFramePr/>
            <a:graphic xmlns:a="http://schemas.openxmlformats.org/drawingml/2006/main">
              <a:graphicData uri="http://schemas.openxmlformats.org/drawingml/2006/picture">
                <pic:pic xmlns:pic="http://schemas.openxmlformats.org/drawingml/2006/picture">
                  <pic:nvPicPr>
                    <pic:cNvPr id="10" name="Picture 9" descr="A picture containing text, indoor&#10;&#10;Description automatically generated">
                      <a:extLst>
                        <a:ext uri="{FF2B5EF4-FFF2-40B4-BE49-F238E27FC236}">
                          <a16:creationId xmlns:a16="http://schemas.microsoft.com/office/drawing/2014/main" id="{45D92823-D2AF-4498-B465-116859747E80}"/>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27475" cy="2914650"/>
                    </a:xfrm>
                    <a:prstGeom prst="rect">
                      <a:avLst/>
                    </a:prstGeom>
                  </pic:spPr>
                </pic:pic>
              </a:graphicData>
            </a:graphic>
          </wp:inline>
        </w:drawing>
      </w:r>
    </w:p>
    <w:p w14:paraId="5D18235C" w14:textId="77777777" w:rsidR="007661DE" w:rsidRDefault="007661DE" w:rsidP="007661DE">
      <w:pPr>
        <w:spacing w:after="0" w:line="240" w:lineRule="auto"/>
        <w:rPr>
          <w:rFonts w:cs="Calibri"/>
          <w:color w:val="000000" w:themeColor="text1"/>
          <w:u w:val="single"/>
        </w:rPr>
      </w:pPr>
    </w:p>
    <w:p w14:paraId="3C9B2425" w14:textId="77777777" w:rsidR="007661DE" w:rsidRPr="002F0DA5" w:rsidRDefault="007661DE" w:rsidP="007661DE">
      <w:pPr>
        <w:spacing w:after="0" w:line="240" w:lineRule="auto"/>
        <w:rPr>
          <w:rFonts w:cs="Calibri"/>
          <w:color w:val="000000" w:themeColor="text1"/>
          <w:u w:val="single"/>
        </w:rPr>
      </w:pPr>
      <w:r w:rsidRPr="002F0DA5">
        <w:rPr>
          <w:rFonts w:cs="Calibri"/>
          <w:color w:val="000000" w:themeColor="text1"/>
          <w:u w:val="single"/>
        </w:rPr>
        <w:t xml:space="preserve">Obsah dodávky: </w:t>
      </w:r>
    </w:p>
    <w:p w14:paraId="26C67A42" w14:textId="77777777" w:rsidR="007661DE" w:rsidRPr="009F200F" w:rsidRDefault="007661DE" w:rsidP="007661DE">
      <w:pPr>
        <w:pStyle w:val="Odstavecseseznamem"/>
        <w:numPr>
          <w:ilvl w:val="0"/>
          <w:numId w:val="22"/>
        </w:numPr>
        <w:spacing w:after="0" w:line="240" w:lineRule="auto"/>
        <w:contextualSpacing/>
      </w:pPr>
      <w:r w:rsidRPr="009F200F">
        <w:rPr>
          <w:rFonts w:cs="Calibri"/>
          <w:color w:val="000000" w:themeColor="text1"/>
        </w:rPr>
        <w:t>model pacienta</w:t>
      </w:r>
    </w:p>
    <w:p w14:paraId="274CEF26" w14:textId="77777777" w:rsidR="007661DE" w:rsidRPr="009F200F" w:rsidRDefault="007661DE" w:rsidP="007661DE">
      <w:pPr>
        <w:pStyle w:val="Odstavecseseznamem"/>
        <w:numPr>
          <w:ilvl w:val="0"/>
          <w:numId w:val="22"/>
        </w:numPr>
        <w:spacing w:after="0" w:line="240" w:lineRule="auto"/>
        <w:contextualSpacing/>
      </w:pPr>
      <w:r w:rsidRPr="009F200F">
        <w:rPr>
          <w:rFonts w:cs="Calibri"/>
          <w:color w:val="000000" w:themeColor="text1"/>
        </w:rPr>
        <w:t>výškově nastavitelný stůl</w:t>
      </w:r>
    </w:p>
    <w:p w14:paraId="4D7F4EFC" w14:textId="77777777" w:rsidR="007661DE" w:rsidRPr="009F200F" w:rsidRDefault="007661DE" w:rsidP="007661DE">
      <w:pPr>
        <w:pStyle w:val="Odstavecseseznamem"/>
        <w:numPr>
          <w:ilvl w:val="0"/>
          <w:numId w:val="22"/>
        </w:numPr>
        <w:spacing w:after="0" w:line="240" w:lineRule="auto"/>
        <w:contextualSpacing/>
      </w:pPr>
      <w:r w:rsidRPr="009F200F">
        <w:rPr>
          <w:rFonts w:cs="Calibri"/>
          <w:color w:val="000000" w:themeColor="text1"/>
        </w:rPr>
        <w:t>2 monitory</w:t>
      </w:r>
    </w:p>
    <w:p w14:paraId="2805ECA5" w14:textId="77777777" w:rsidR="007661DE" w:rsidRPr="009F200F" w:rsidRDefault="007661DE" w:rsidP="007661DE">
      <w:pPr>
        <w:pStyle w:val="Odstavecseseznamem"/>
        <w:numPr>
          <w:ilvl w:val="0"/>
          <w:numId w:val="22"/>
        </w:numPr>
        <w:spacing w:after="0" w:line="240" w:lineRule="auto"/>
        <w:contextualSpacing/>
      </w:pPr>
      <w:r w:rsidRPr="009F200F">
        <w:rPr>
          <w:rFonts w:cs="Calibri"/>
          <w:color w:val="000000" w:themeColor="text1"/>
        </w:rPr>
        <w:t>katetry</w:t>
      </w:r>
    </w:p>
    <w:p w14:paraId="06543A48" w14:textId="77777777" w:rsidR="007661DE" w:rsidRPr="009F200F" w:rsidRDefault="007661DE" w:rsidP="007661DE">
      <w:pPr>
        <w:pStyle w:val="Odstavecseseznamem"/>
        <w:numPr>
          <w:ilvl w:val="0"/>
          <w:numId w:val="22"/>
        </w:numPr>
        <w:spacing w:after="0" w:line="240" w:lineRule="auto"/>
        <w:contextualSpacing/>
      </w:pPr>
      <w:r w:rsidRPr="009F200F">
        <w:rPr>
          <w:rFonts w:cs="Calibri"/>
          <w:color w:val="000000" w:themeColor="text1"/>
        </w:rPr>
        <w:t>vodiče a další nástroje</w:t>
      </w:r>
    </w:p>
    <w:p w14:paraId="684C8271" w14:textId="77777777" w:rsidR="007661DE" w:rsidRDefault="007661DE" w:rsidP="007661DE">
      <w:pPr>
        <w:spacing w:after="0" w:line="240" w:lineRule="auto"/>
        <w:rPr>
          <w:rFonts w:cs="Calibri"/>
          <w:color w:val="000000" w:themeColor="text1"/>
        </w:rPr>
      </w:pPr>
    </w:p>
    <w:p w14:paraId="5A352249" w14:textId="77777777" w:rsidR="007661DE" w:rsidRPr="009F200F" w:rsidRDefault="007661DE" w:rsidP="007661DE">
      <w:pPr>
        <w:spacing w:after="0" w:line="240" w:lineRule="auto"/>
        <w:rPr>
          <w:rFonts w:cs="Calibri"/>
          <w:color w:val="000000" w:themeColor="text1"/>
        </w:rPr>
      </w:pPr>
      <w:r w:rsidRPr="009F200F">
        <w:rPr>
          <w:rFonts w:cs="Calibri"/>
          <w:color w:val="000000" w:themeColor="text1"/>
        </w:rPr>
        <w:t>Rozměr</w:t>
      </w:r>
      <w:r>
        <w:rPr>
          <w:rFonts w:cs="Calibri"/>
          <w:color w:val="000000" w:themeColor="text1"/>
        </w:rPr>
        <w:t>y</w:t>
      </w:r>
      <w:r w:rsidRPr="009F200F">
        <w:rPr>
          <w:rFonts w:cs="Calibri"/>
          <w:color w:val="000000" w:themeColor="text1"/>
        </w:rPr>
        <w:t xml:space="preserve"> hlavního monitoru: 40 palců</w:t>
      </w:r>
      <w:r>
        <w:rPr>
          <w:rFonts w:cs="Calibri"/>
          <w:color w:val="000000" w:themeColor="text1"/>
        </w:rPr>
        <w:t xml:space="preserve"> (cca 101 cm)</w:t>
      </w:r>
    </w:p>
    <w:p w14:paraId="43712050" w14:textId="77777777" w:rsidR="007661DE" w:rsidRPr="009F200F" w:rsidRDefault="007661DE" w:rsidP="007661DE">
      <w:pPr>
        <w:spacing w:after="0" w:line="240" w:lineRule="auto"/>
        <w:rPr>
          <w:rFonts w:cs="Calibri"/>
          <w:color w:val="000000" w:themeColor="text1"/>
        </w:rPr>
      </w:pPr>
      <w:r>
        <w:rPr>
          <w:rFonts w:cs="Calibri"/>
          <w:color w:val="000000" w:themeColor="text1"/>
        </w:rPr>
        <w:t>R</w:t>
      </w:r>
      <w:r w:rsidRPr="009F200F">
        <w:rPr>
          <w:rFonts w:cs="Calibri"/>
          <w:color w:val="000000" w:themeColor="text1"/>
        </w:rPr>
        <w:t>ozměr druhého monitoru: 20 palců</w:t>
      </w:r>
      <w:r>
        <w:rPr>
          <w:rFonts w:cs="Calibri"/>
          <w:color w:val="000000" w:themeColor="text1"/>
        </w:rPr>
        <w:t xml:space="preserve"> (cca 50,8 cm)</w:t>
      </w:r>
    </w:p>
    <w:p w14:paraId="65F17613" w14:textId="77777777" w:rsidR="007661DE" w:rsidRPr="00EC3C35" w:rsidRDefault="007661DE" w:rsidP="007661DE">
      <w:pPr>
        <w:pStyle w:val="Odstavecseseznamem"/>
        <w:numPr>
          <w:ilvl w:val="0"/>
          <w:numId w:val="23"/>
        </w:numPr>
        <w:spacing w:after="0" w:line="240" w:lineRule="auto"/>
        <w:contextualSpacing/>
        <w:rPr>
          <w:rFonts w:cs="Calibri"/>
          <w:color w:val="000000" w:themeColor="text1"/>
        </w:rPr>
      </w:pPr>
      <w:r w:rsidRPr="00EC3C35">
        <w:rPr>
          <w:rFonts w:cs="Calibri"/>
          <w:color w:val="000000" w:themeColor="text1"/>
        </w:rPr>
        <w:t>Vysoké rozlišení obrazu</w:t>
      </w:r>
    </w:p>
    <w:p w14:paraId="7B4BAF02" w14:textId="77777777" w:rsidR="007661DE" w:rsidRDefault="007661DE" w:rsidP="007661DE">
      <w:pPr>
        <w:tabs>
          <w:tab w:val="left" w:pos="993"/>
        </w:tabs>
        <w:spacing w:after="0" w:line="240" w:lineRule="auto"/>
        <w:rPr>
          <w:rFonts w:cs="Calibri"/>
          <w:color w:val="000000" w:themeColor="text1"/>
        </w:rPr>
      </w:pPr>
    </w:p>
    <w:p w14:paraId="2185E673" w14:textId="77777777" w:rsidR="007661DE" w:rsidRPr="009F200F" w:rsidRDefault="007661DE" w:rsidP="007661DE">
      <w:pPr>
        <w:tabs>
          <w:tab w:val="left" w:pos="993"/>
        </w:tabs>
        <w:spacing w:after="0" w:line="240" w:lineRule="auto"/>
        <w:rPr>
          <w:rFonts w:cs="Calibri"/>
          <w:color w:val="000000" w:themeColor="text1"/>
        </w:rPr>
      </w:pPr>
      <w:r w:rsidRPr="009F200F">
        <w:rPr>
          <w:rFonts w:cs="Calibri"/>
          <w:color w:val="000000" w:themeColor="text1"/>
        </w:rPr>
        <w:t>Několik přístupových míst umožňujících simulaci různých endovaskulárních zákroků</w:t>
      </w:r>
    </w:p>
    <w:p w14:paraId="28E69408" w14:textId="77777777" w:rsidR="007661DE" w:rsidRPr="008425D1" w:rsidRDefault="007661DE" w:rsidP="007661DE">
      <w:pPr>
        <w:pStyle w:val="Odstavecseseznamem"/>
        <w:numPr>
          <w:ilvl w:val="0"/>
          <w:numId w:val="23"/>
        </w:numPr>
        <w:tabs>
          <w:tab w:val="left" w:pos="993"/>
        </w:tabs>
        <w:spacing w:after="0" w:line="240" w:lineRule="auto"/>
        <w:contextualSpacing/>
        <w:rPr>
          <w:rFonts w:cs="Calibri"/>
          <w:color w:val="000000" w:themeColor="text1"/>
        </w:rPr>
      </w:pPr>
      <w:r>
        <w:rPr>
          <w:rFonts w:cs="Calibri"/>
          <w:color w:val="000000" w:themeColor="text1"/>
        </w:rPr>
        <w:t>P</w:t>
      </w:r>
      <w:r w:rsidRPr="008425D1">
        <w:rPr>
          <w:rFonts w:cs="Calibri"/>
          <w:color w:val="000000" w:themeColor="text1"/>
        </w:rPr>
        <w:t>řístupová místa: 2x femorální přístup,</w:t>
      </w:r>
      <w:r>
        <w:rPr>
          <w:rFonts w:cs="Calibri"/>
          <w:color w:val="000000" w:themeColor="text1"/>
        </w:rPr>
        <w:t xml:space="preserve"> </w:t>
      </w:r>
      <w:r w:rsidRPr="008425D1">
        <w:rPr>
          <w:rFonts w:cs="Calibri"/>
          <w:color w:val="000000" w:themeColor="text1"/>
        </w:rPr>
        <w:t>radiální přístup</w:t>
      </w:r>
      <w:r>
        <w:rPr>
          <w:rFonts w:cs="Calibri"/>
          <w:color w:val="000000" w:themeColor="text1"/>
        </w:rPr>
        <w:t>, subklaviální přístup a další</w:t>
      </w:r>
    </w:p>
    <w:p w14:paraId="30C9D0F9" w14:textId="77777777" w:rsidR="007661DE" w:rsidRDefault="007661DE" w:rsidP="007661DE">
      <w:pPr>
        <w:spacing w:after="0" w:line="240" w:lineRule="auto"/>
        <w:rPr>
          <w:rFonts w:cs="Calibri"/>
          <w:color w:val="000000" w:themeColor="text1"/>
        </w:rPr>
      </w:pPr>
    </w:p>
    <w:p w14:paraId="4962A0AC" w14:textId="77777777" w:rsidR="007661DE" w:rsidRPr="009F200F" w:rsidRDefault="007661DE" w:rsidP="007661DE">
      <w:pPr>
        <w:spacing w:after="0" w:line="240" w:lineRule="auto"/>
        <w:rPr>
          <w:rFonts w:cs="Calibri"/>
          <w:color w:val="000000" w:themeColor="text1"/>
        </w:rPr>
      </w:pPr>
      <w:r w:rsidRPr="009F200F">
        <w:rPr>
          <w:rFonts w:cs="Calibri"/>
          <w:color w:val="000000" w:themeColor="text1"/>
        </w:rPr>
        <w:t>Realistická simulace cévních struktur a jejich reakcí na manipulaci a intervence</w:t>
      </w:r>
    </w:p>
    <w:p w14:paraId="67BAB382" w14:textId="77777777" w:rsidR="007661DE" w:rsidRDefault="007661DE" w:rsidP="007661DE">
      <w:pPr>
        <w:spacing w:after="0" w:line="240" w:lineRule="auto"/>
        <w:rPr>
          <w:rFonts w:cs="Calibri"/>
          <w:color w:val="000000" w:themeColor="text1"/>
        </w:rPr>
      </w:pPr>
      <w:r w:rsidRPr="009F200F">
        <w:rPr>
          <w:rFonts w:cs="Calibri"/>
          <w:color w:val="000000" w:themeColor="text1"/>
        </w:rPr>
        <w:t>Dynamická simulace krevního toku v cévách umožňuj</w:t>
      </w:r>
      <w:r>
        <w:rPr>
          <w:rFonts w:cs="Calibri"/>
          <w:color w:val="000000" w:themeColor="text1"/>
        </w:rPr>
        <w:t>e</w:t>
      </w:r>
      <w:r w:rsidRPr="009F200F">
        <w:rPr>
          <w:rFonts w:cs="Calibri"/>
          <w:color w:val="000000" w:themeColor="text1"/>
        </w:rPr>
        <w:t xml:space="preserve"> sledování dopadu zákroků</w:t>
      </w:r>
    </w:p>
    <w:p w14:paraId="7AE07B2E" w14:textId="77777777" w:rsidR="007661DE" w:rsidRDefault="007661DE" w:rsidP="007661DE">
      <w:pPr>
        <w:spacing w:after="0" w:line="240" w:lineRule="auto"/>
        <w:rPr>
          <w:rFonts w:cs="Calibri"/>
          <w:color w:val="000000" w:themeColor="text1"/>
        </w:rPr>
      </w:pPr>
    </w:p>
    <w:p w14:paraId="10E28515" w14:textId="77777777" w:rsidR="007661DE" w:rsidRPr="009F200F" w:rsidRDefault="007661DE" w:rsidP="007661DE">
      <w:pPr>
        <w:spacing w:after="0" w:line="240" w:lineRule="auto"/>
        <w:rPr>
          <w:rFonts w:cs="Calibri"/>
          <w:color w:val="000000" w:themeColor="text1"/>
        </w:rPr>
      </w:pPr>
    </w:p>
    <w:p w14:paraId="008577F1" w14:textId="77777777" w:rsidR="007661DE" w:rsidRPr="009F200F" w:rsidRDefault="007661DE" w:rsidP="007661DE">
      <w:pPr>
        <w:spacing w:after="0" w:line="240" w:lineRule="auto"/>
        <w:rPr>
          <w:rFonts w:cs="Calibri"/>
          <w:color w:val="000000" w:themeColor="text1"/>
        </w:rPr>
      </w:pPr>
      <w:r>
        <w:rPr>
          <w:rFonts w:cs="Calibri"/>
          <w:color w:val="000000" w:themeColor="text1"/>
        </w:rPr>
        <w:t>Umožňuje</w:t>
      </w:r>
      <w:r w:rsidRPr="009F200F">
        <w:rPr>
          <w:rFonts w:cs="Calibri"/>
          <w:color w:val="000000" w:themeColor="text1"/>
        </w:rPr>
        <w:t xml:space="preserve"> 3D vizualizace anatomie pro lepší prostorovou orientaci</w:t>
      </w:r>
    </w:p>
    <w:p w14:paraId="1B5719BE" w14:textId="77777777" w:rsidR="007661DE" w:rsidRPr="009F200F" w:rsidRDefault="007661DE" w:rsidP="007661DE">
      <w:pPr>
        <w:spacing w:after="0" w:line="240" w:lineRule="auto"/>
        <w:rPr>
          <w:rFonts w:cs="Calibri"/>
          <w:color w:val="000000" w:themeColor="text1"/>
        </w:rPr>
      </w:pPr>
      <w:r w:rsidRPr="009F200F">
        <w:rPr>
          <w:rFonts w:cs="Calibri"/>
          <w:color w:val="000000" w:themeColor="text1"/>
        </w:rPr>
        <w:t>Interaktivní ovládání simulačních nástrojů odpovídající reálným manipulacím</w:t>
      </w:r>
    </w:p>
    <w:p w14:paraId="7783428C" w14:textId="77777777" w:rsidR="007661DE" w:rsidRDefault="007661DE" w:rsidP="007661DE">
      <w:pPr>
        <w:spacing w:after="0" w:line="240" w:lineRule="auto"/>
        <w:rPr>
          <w:rFonts w:cs="Calibri"/>
          <w:color w:val="000000" w:themeColor="text1"/>
        </w:rPr>
      </w:pPr>
    </w:p>
    <w:p w14:paraId="019CE6DE" w14:textId="77777777" w:rsidR="007661DE" w:rsidRPr="009F200F" w:rsidRDefault="007661DE" w:rsidP="007661DE">
      <w:pPr>
        <w:spacing w:after="0" w:line="240" w:lineRule="auto"/>
        <w:rPr>
          <w:rFonts w:cs="Calibri"/>
          <w:color w:val="000000" w:themeColor="text1"/>
        </w:rPr>
      </w:pPr>
      <w:r>
        <w:rPr>
          <w:rFonts w:cs="Calibri"/>
          <w:color w:val="000000" w:themeColor="text1"/>
        </w:rPr>
        <w:t>Umožňuje</w:t>
      </w:r>
      <w:r w:rsidRPr="009F200F">
        <w:rPr>
          <w:rFonts w:cs="Calibri"/>
          <w:color w:val="000000" w:themeColor="text1"/>
        </w:rPr>
        <w:t xml:space="preserve"> simulace různých typů intervencí a zákroků – kromě základních modulů dalších šest modulů umožňujících zákroky a intervence v následujících oblastech:</w:t>
      </w:r>
    </w:p>
    <w:p w14:paraId="7B518107" w14:textId="77777777" w:rsidR="007661DE" w:rsidRPr="00EC3C35" w:rsidRDefault="007661DE" w:rsidP="007661DE">
      <w:pPr>
        <w:pStyle w:val="Odstavecseseznamem"/>
        <w:numPr>
          <w:ilvl w:val="0"/>
          <w:numId w:val="23"/>
        </w:numPr>
        <w:spacing w:after="0" w:line="240" w:lineRule="auto"/>
        <w:contextualSpacing/>
        <w:rPr>
          <w:rFonts w:cs="Calibri"/>
          <w:color w:val="000000" w:themeColor="text1"/>
        </w:rPr>
      </w:pPr>
      <w:r w:rsidRPr="00EC3C35">
        <w:rPr>
          <w:rFonts w:cs="Calibri"/>
          <w:color w:val="000000" w:themeColor="text1"/>
        </w:rPr>
        <w:t>neurovaskulární zákroky (především léčba ischemické cévní mozkové příhody a embolizace intrakraniálních aneurysmat)</w:t>
      </w:r>
    </w:p>
    <w:p w14:paraId="00CFD419" w14:textId="77777777" w:rsidR="007661DE" w:rsidRPr="00EC3C35" w:rsidRDefault="007661DE" w:rsidP="007661DE">
      <w:pPr>
        <w:pStyle w:val="Odstavecseseznamem"/>
        <w:numPr>
          <w:ilvl w:val="0"/>
          <w:numId w:val="23"/>
        </w:numPr>
        <w:spacing w:after="0" w:line="240" w:lineRule="auto"/>
        <w:contextualSpacing/>
        <w:rPr>
          <w:rFonts w:cs="Calibri"/>
          <w:color w:val="000000" w:themeColor="text1"/>
        </w:rPr>
      </w:pPr>
      <w:r w:rsidRPr="00EC3C35">
        <w:rPr>
          <w:rFonts w:cs="Calibri"/>
          <w:color w:val="000000" w:themeColor="text1"/>
        </w:rPr>
        <w:t>koronární intervence</w:t>
      </w:r>
    </w:p>
    <w:p w14:paraId="400866F9" w14:textId="77777777" w:rsidR="007661DE" w:rsidRPr="00EC3C35" w:rsidRDefault="007661DE" w:rsidP="007661DE">
      <w:pPr>
        <w:pStyle w:val="Odstavecseseznamem"/>
        <w:numPr>
          <w:ilvl w:val="0"/>
          <w:numId w:val="23"/>
        </w:numPr>
        <w:spacing w:after="0" w:line="240" w:lineRule="auto"/>
        <w:contextualSpacing/>
        <w:rPr>
          <w:rFonts w:cs="Calibri"/>
          <w:color w:val="000000" w:themeColor="text1"/>
        </w:rPr>
      </w:pPr>
      <w:r w:rsidRPr="00EC3C35">
        <w:rPr>
          <w:rFonts w:cs="Calibri"/>
          <w:color w:val="000000" w:themeColor="text1"/>
        </w:rPr>
        <w:t>strukturální srdeční intervence (především TAVI)</w:t>
      </w:r>
    </w:p>
    <w:p w14:paraId="1D633886" w14:textId="77777777" w:rsidR="007661DE" w:rsidRPr="00EC3C35" w:rsidRDefault="007661DE" w:rsidP="007661DE">
      <w:pPr>
        <w:pStyle w:val="Odstavecseseznamem"/>
        <w:numPr>
          <w:ilvl w:val="0"/>
          <w:numId w:val="23"/>
        </w:numPr>
        <w:spacing w:after="0" w:line="240" w:lineRule="auto"/>
        <w:contextualSpacing/>
        <w:rPr>
          <w:rFonts w:cs="Calibri"/>
          <w:color w:val="000000" w:themeColor="text1"/>
        </w:rPr>
      </w:pPr>
      <w:r w:rsidRPr="00EC3C35">
        <w:rPr>
          <w:rFonts w:cs="Calibri"/>
          <w:color w:val="000000" w:themeColor="text1"/>
        </w:rPr>
        <w:t>periferní tepenné intervence na pánevních tepnách a tepnách dolních končetin</w:t>
      </w:r>
    </w:p>
    <w:p w14:paraId="027C385D" w14:textId="77777777" w:rsidR="007661DE" w:rsidRDefault="007661DE" w:rsidP="007661DE">
      <w:pPr>
        <w:spacing w:after="0" w:line="240" w:lineRule="auto"/>
        <w:rPr>
          <w:rFonts w:cs="Calibri"/>
          <w:color w:val="000000" w:themeColor="text1"/>
        </w:rPr>
      </w:pPr>
    </w:p>
    <w:p w14:paraId="728AE66E" w14:textId="77777777" w:rsidR="007661DE" w:rsidRPr="009F200F" w:rsidRDefault="007661DE" w:rsidP="007661DE">
      <w:pPr>
        <w:spacing w:after="0" w:line="240" w:lineRule="auto"/>
        <w:rPr>
          <w:rFonts w:cs="Calibri"/>
          <w:color w:val="000000" w:themeColor="text1"/>
        </w:rPr>
      </w:pPr>
      <w:r>
        <w:rPr>
          <w:rFonts w:cs="Calibri"/>
          <w:color w:val="000000" w:themeColor="text1"/>
        </w:rPr>
        <w:t>Um</w:t>
      </w:r>
      <w:r w:rsidRPr="009F200F">
        <w:rPr>
          <w:rFonts w:cs="Calibri"/>
          <w:color w:val="000000" w:themeColor="text1"/>
        </w:rPr>
        <w:t>ož</w:t>
      </w:r>
      <w:r>
        <w:rPr>
          <w:rFonts w:cs="Calibri"/>
          <w:color w:val="000000" w:themeColor="text1"/>
        </w:rPr>
        <w:t>ňuje</w:t>
      </w:r>
      <w:r w:rsidRPr="009F200F">
        <w:rPr>
          <w:rFonts w:cs="Calibri"/>
          <w:color w:val="000000" w:themeColor="text1"/>
        </w:rPr>
        <w:t xml:space="preserve"> výběr z připravených simulačních scénářů různé obtížnosti</w:t>
      </w:r>
    </w:p>
    <w:p w14:paraId="55B6EEF7" w14:textId="77777777" w:rsidR="007661DE" w:rsidRDefault="007661DE" w:rsidP="007661DE">
      <w:pPr>
        <w:spacing w:after="0" w:line="240" w:lineRule="auto"/>
        <w:rPr>
          <w:rFonts w:cs="Calibri"/>
          <w:color w:val="000000" w:themeColor="text1"/>
        </w:rPr>
      </w:pPr>
      <w:r w:rsidRPr="009F200F">
        <w:rPr>
          <w:rFonts w:cs="Calibri"/>
          <w:color w:val="000000" w:themeColor="text1"/>
        </w:rPr>
        <w:t>Integrovaný systém zpětné vazby poskytuje statistiky o provedených zákrocích, časy jednotlivých zákroků a úspěšnost intervencí</w:t>
      </w:r>
    </w:p>
    <w:p w14:paraId="65FA64F3" w14:textId="77777777" w:rsidR="007661DE" w:rsidRDefault="007661DE" w:rsidP="007661DE">
      <w:pPr>
        <w:spacing w:after="0" w:line="240" w:lineRule="auto"/>
        <w:rPr>
          <w:lang w:val="sk-SK"/>
        </w:rPr>
      </w:pPr>
    </w:p>
    <w:p w14:paraId="51FFBBB5" w14:textId="77777777" w:rsidR="007661DE" w:rsidRDefault="007661DE" w:rsidP="007661DE">
      <w:pPr>
        <w:spacing w:after="0" w:line="240" w:lineRule="auto"/>
        <w:rPr>
          <w:lang w:val="sk-SK"/>
        </w:rPr>
      </w:pPr>
      <w:r>
        <w:rPr>
          <w:lang w:val="sk-SK"/>
        </w:rPr>
        <w:t>Součástí dodávky je 6 následující moduly:</w:t>
      </w:r>
    </w:p>
    <w:p w14:paraId="5AD0EB24" w14:textId="77777777" w:rsidR="007661DE" w:rsidRPr="00EC3C35" w:rsidRDefault="007661DE" w:rsidP="007661DE">
      <w:pPr>
        <w:spacing w:after="0" w:line="240" w:lineRule="auto"/>
        <w:rPr>
          <w:rFonts w:cs="Calibri"/>
          <w:color w:val="000000" w:themeColor="text1"/>
        </w:rPr>
      </w:pPr>
    </w:p>
    <w:p w14:paraId="1BD99C7F" w14:textId="77777777" w:rsidR="007661DE" w:rsidRPr="00EC3C35" w:rsidRDefault="007661DE" w:rsidP="007661DE">
      <w:pPr>
        <w:pStyle w:val="Odstavecseseznamem"/>
        <w:numPr>
          <w:ilvl w:val="0"/>
          <w:numId w:val="24"/>
        </w:numPr>
        <w:spacing w:after="0" w:line="240" w:lineRule="auto"/>
        <w:contextualSpacing/>
        <w:rPr>
          <w:rFonts w:eastAsia="Times New Roman"/>
        </w:rPr>
      </w:pPr>
      <w:r w:rsidRPr="00EC3C35">
        <w:rPr>
          <w:rFonts w:eastAsia="Times New Roman"/>
        </w:rPr>
        <w:t>neurovaskulární zákroky (především léčba ischemické cévní mozkové příhody a embolizace intrakraniálních aneurysmat)</w:t>
      </w:r>
    </w:p>
    <w:tbl>
      <w:tblPr>
        <w:tblW w:w="7332" w:type="dxa"/>
        <w:tblCellMar>
          <w:left w:w="0" w:type="dxa"/>
          <w:right w:w="0" w:type="dxa"/>
        </w:tblCellMar>
        <w:tblLook w:val="04A0" w:firstRow="1" w:lastRow="0" w:firstColumn="1" w:lastColumn="0" w:noHBand="0" w:noVBand="1"/>
      </w:tblPr>
      <w:tblGrid>
        <w:gridCol w:w="7332"/>
      </w:tblGrid>
      <w:tr w:rsidR="007661DE" w14:paraId="17632D77" w14:textId="77777777" w:rsidTr="0009069E">
        <w:tc>
          <w:tcPr>
            <w:tcW w:w="7332" w:type="dxa"/>
            <w:tcBorders>
              <w:top w:val="single" w:sz="8" w:space="0" w:color="BFBFBF"/>
              <w:left w:val="single" w:sz="8" w:space="0" w:color="BFBFBF"/>
              <w:bottom w:val="single" w:sz="8" w:space="0" w:color="BFBFBF"/>
              <w:right w:val="single" w:sz="8" w:space="0" w:color="BFBFBF"/>
            </w:tcBorders>
            <w:tcMar>
              <w:top w:w="0" w:type="dxa"/>
              <w:left w:w="75" w:type="dxa"/>
              <w:bottom w:w="0" w:type="dxa"/>
              <w:right w:w="75" w:type="dxa"/>
            </w:tcMar>
            <w:vAlign w:val="center"/>
            <w:hideMark/>
          </w:tcPr>
          <w:p w14:paraId="06557481" w14:textId="77777777" w:rsidR="007661DE" w:rsidRPr="00EC3C35" w:rsidRDefault="007661DE" w:rsidP="007661DE">
            <w:pPr>
              <w:pStyle w:val="Odstavecseseznamem"/>
              <w:numPr>
                <w:ilvl w:val="1"/>
                <w:numId w:val="24"/>
              </w:numPr>
              <w:spacing w:after="0" w:line="240" w:lineRule="auto"/>
              <w:contextualSpacing/>
              <w:rPr>
                <w:rFonts w:eastAsia="Times New Roman"/>
              </w:rPr>
            </w:pPr>
            <w:r w:rsidRPr="00EC3C35">
              <w:rPr>
                <w:rFonts w:eastAsia="Times New Roman"/>
              </w:rPr>
              <w:t>Carotid Intervention</w:t>
            </w:r>
          </w:p>
        </w:tc>
      </w:tr>
      <w:tr w:rsidR="007661DE" w14:paraId="2877CC8B" w14:textId="77777777" w:rsidTr="0009069E">
        <w:tc>
          <w:tcPr>
            <w:tcW w:w="7332" w:type="dxa"/>
            <w:tcBorders>
              <w:top w:val="nil"/>
              <w:left w:val="single" w:sz="8" w:space="0" w:color="BFBFBF"/>
              <w:bottom w:val="single" w:sz="8" w:space="0" w:color="BFBFBF"/>
              <w:right w:val="single" w:sz="8" w:space="0" w:color="BFBFBF"/>
            </w:tcBorders>
            <w:tcMar>
              <w:top w:w="0" w:type="dxa"/>
              <w:left w:w="75" w:type="dxa"/>
              <w:bottom w:w="0" w:type="dxa"/>
              <w:right w:w="75" w:type="dxa"/>
            </w:tcMar>
            <w:vAlign w:val="center"/>
            <w:hideMark/>
          </w:tcPr>
          <w:p w14:paraId="52D3F556" w14:textId="77777777" w:rsidR="007661DE" w:rsidRPr="00EC3C35" w:rsidRDefault="007661DE" w:rsidP="007661DE">
            <w:pPr>
              <w:pStyle w:val="Odstavecseseznamem"/>
              <w:numPr>
                <w:ilvl w:val="1"/>
                <w:numId w:val="24"/>
              </w:numPr>
              <w:spacing w:after="0" w:line="240" w:lineRule="auto"/>
              <w:contextualSpacing/>
              <w:rPr>
                <w:rFonts w:eastAsia="Times New Roman"/>
              </w:rPr>
            </w:pPr>
            <w:r w:rsidRPr="00EC3C35">
              <w:rPr>
                <w:rFonts w:eastAsia="Times New Roman"/>
              </w:rPr>
              <w:t>Cerebral Intervention</w:t>
            </w:r>
          </w:p>
        </w:tc>
      </w:tr>
      <w:tr w:rsidR="007661DE" w14:paraId="60EF2142" w14:textId="77777777" w:rsidTr="0009069E">
        <w:tc>
          <w:tcPr>
            <w:tcW w:w="7332" w:type="dxa"/>
            <w:tcBorders>
              <w:top w:val="nil"/>
              <w:left w:val="single" w:sz="8" w:space="0" w:color="BFBFBF"/>
              <w:bottom w:val="single" w:sz="8" w:space="0" w:color="BFBFBF"/>
              <w:right w:val="single" w:sz="8" w:space="0" w:color="BFBFBF"/>
            </w:tcBorders>
            <w:tcMar>
              <w:top w:w="0" w:type="dxa"/>
              <w:left w:w="75" w:type="dxa"/>
              <w:bottom w:w="0" w:type="dxa"/>
              <w:right w:w="75" w:type="dxa"/>
            </w:tcMar>
            <w:vAlign w:val="center"/>
            <w:hideMark/>
          </w:tcPr>
          <w:p w14:paraId="16EEC458" w14:textId="77777777" w:rsidR="007661DE" w:rsidRPr="00EC3C35" w:rsidRDefault="007661DE" w:rsidP="007661DE">
            <w:pPr>
              <w:pStyle w:val="Odstavecseseznamem"/>
              <w:numPr>
                <w:ilvl w:val="1"/>
                <w:numId w:val="24"/>
              </w:numPr>
              <w:spacing w:after="0" w:line="240" w:lineRule="auto"/>
              <w:contextualSpacing/>
              <w:rPr>
                <w:rFonts w:eastAsia="Times New Roman"/>
              </w:rPr>
            </w:pPr>
            <w:r w:rsidRPr="00EC3C35">
              <w:rPr>
                <w:rFonts w:eastAsia="Times New Roman"/>
              </w:rPr>
              <w:t>Acute Ischemic Stroke</w:t>
            </w:r>
          </w:p>
        </w:tc>
      </w:tr>
    </w:tbl>
    <w:p w14:paraId="50DBD125" w14:textId="77777777" w:rsidR="007661DE" w:rsidRDefault="007661DE" w:rsidP="007661DE">
      <w:pPr>
        <w:spacing w:after="0" w:line="240" w:lineRule="auto"/>
        <w:rPr>
          <w:rFonts w:cs="Calibri"/>
        </w:rPr>
      </w:pPr>
    </w:p>
    <w:p w14:paraId="1BF34F10" w14:textId="77777777" w:rsidR="007661DE" w:rsidRPr="00EC3C35" w:rsidRDefault="007661DE" w:rsidP="007661DE">
      <w:pPr>
        <w:pStyle w:val="Odstavecseseznamem"/>
        <w:numPr>
          <w:ilvl w:val="0"/>
          <w:numId w:val="24"/>
        </w:numPr>
        <w:spacing w:after="0" w:line="240" w:lineRule="auto"/>
        <w:contextualSpacing/>
        <w:rPr>
          <w:rFonts w:eastAsia="Times New Roman"/>
        </w:rPr>
      </w:pPr>
      <w:r w:rsidRPr="00EC3C35">
        <w:rPr>
          <w:rFonts w:eastAsia="Times New Roman"/>
        </w:rPr>
        <w:t>koronární intervence</w:t>
      </w:r>
    </w:p>
    <w:tbl>
      <w:tblPr>
        <w:tblW w:w="7332" w:type="dxa"/>
        <w:tblCellMar>
          <w:left w:w="0" w:type="dxa"/>
          <w:right w:w="0" w:type="dxa"/>
        </w:tblCellMar>
        <w:tblLook w:val="04A0" w:firstRow="1" w:lastRow="0" w:firstColumn="1" w:lastColumn="0" w:noHBand="0" w:noVBand="1"/>
      </w:tblPr>
      <w:tblGrid>
        <w:gridCol w:w="7332"/>
      </w:tblGrid>
      <w:tr w:rsidR="007661DE" w14:paraId="3183861C" w14:textId="77777777" w:rsidTr="0009069E">
        <w:tc>
          <w:tcPr>
            <w:tcW w:w="7332" w:type="dxa"/>
            <w:tcBorders>
              <w:top w:val="single" w:sz="8" w:space="0" w:color="BFBFBF"/>
              <w:left w:val="single" w:sz="8" w:space="0" w:color="BFBFBF"/>
              <w:bottom w:val="single" w:sz="8" w:space="0" w:color="BFBFBF"/>
              <w:right w:val="single" w:sz="8" w:space="0" w:color="BFBFBF"/>
            </w:tcBorders>
            <w:tcMar>
              <w:top w:w="0" w:type="dxa"/>
              <w:left w:w="75" w:type="dxa"/>
              <w:bottom w:w="0" w:type="dxa"/>
              <w:right w:w="75" w:type="dxa"/>
            </w:tcMar>
            <w:vAlign w:val="center"/>
            <w:hideMark/>
          </w:tcPr>
          <w:p w14:paraId="602CCB63" w14:textId="77777777" w:rsidR="007661DE" w:rsidRPr="00765858" w:rsidRDefault="007661DE" w:rsidP="007661DE">
            <w:pPr>
              <w:pStyle w:val="Odstavecseseznamem"/>
              <w:numPr>
                <w:ilvl w:val="1"/>
                <w:numId w:val="24"/>
              </w:numPr>
              <w:spacing w:after="0" w:line="240" w:lineRule="auto"/>
              <w:contextualSpacing/>
              <w:rPr>
                <w:rFonts w:eastAsia="Times New Roman"/>
              </w:rPr>
            </w:pPr>
            <w:r w:rsidRPr="00EC3C35">
              <w:rPr>
                <w:rFonts w:eastAsia="Times New Roman"/>
              </w:rPr>
              <w:t>Transradial Coronary Intervention</w:t>
            </w:r>
          </w:p>
        </w:tc>
      </w:tr>
    </w:tbl>
    <w:p w14:paraId="1DBC9E4A" w14:textId="77777777" w:rsidR="007661DE" w:rsidRDefault="007661DE" w:rsidP="007661DE">
      <w:pPr>
        <w:spacing w:after="0" w:line="240" w:lineRule="auto"/>
        <w:ind w:left="1353"/>
        <w:rPr>
          <w:rFonts w:eastAsia="Times New Roman" w:cs="Calibri"/>
        </w:rPr>
      </w:pPr>
    </w:p>
    <w:p w14:paraId="6811469C" w14:textId="77777777" w:rsidR="007661DE" w:rsidRPr="00F826B8" w:rsidRDefault="007661DE" w:rsidP="007661DE">
      <w:pPr>
        <w:pStyle w:val="Odstavecseseznamem"/>
        <w:numPr>
          <w:ilvl w:val="0"/>
          <w:numId w:val="25"/>
        </w:numPr>
        <w:spacing w:after="0" w:line="240" w:lineRule="auto"/>
        <w:contextualSpacing/>
        <w:rPr>
          <w:rFonts w:eastAsia="Times New Roman"/>
        </w:rPr>
      </w:pPr>
      <w:r w:rsidRPr="00F826B8">
        <w:rPr>
          <w:rFonts w:eastAsia="Times New Roman"/>
        </w:rPr>
        <w:t>strukturální srdeční intervence (především TAVI)</w:t>
      </w:r>
    </w:p>
    <w:tbl>
      <w:tblPr>
        <w:tblpPr w:leftFromText="141" w:rightFromText="141" w:vertAnchor="text" w:tblpY="1"/>
        <w:tblOverlap w:val="never"/>
        <w:tblW w:w="7332" w:type="dxa"/>
        <w:tblCellMar>
          <w:left w:w="0" w:type="dxa"/>
          <w:right w:w="0" w:type="dxa"/>
        </w:tblCellMar>
        <w:tblLook w:val="04A0" w:firstRow="1" w:lastRow="0" w:firstColumn="1" w:lastColumn="0" w:noHBand="0" w:noVBand="1"/>
      </w:tblPr>
      <w:tblGrid>
        <w:gridCol w:w="7332"/>
      </w:tblGrid>
      <w:tr w:rsidR="007661DE" w14:paraId="0C5C4AA3" w14:textId="77777777" w:rsidTr="0009069E">
        <w:tc>
          <w:tcPr>
            <w:tcW w:w="7332" w:type="dxa"/>
            <w:tcBorders>
              <w:top w:val="single" w:sz="4" w:space="0" w:color="auto"/>
              <w:left w:val="single" w:sz="8" w:space="0" w:color="BFBFBF"/>
              <w:bottom w:val="single" w:sz="8" w:space="0" w:color="BFBFBF"/>
              <w:right w:val="single" w:sz="8" w:space="0" w:color="BFBFBF"/>
            </w:tcBorders>
            <w:tcMar>
              <w:top w:w="0" w:type="dxa"/>
              <w:left w:w="75" w:type="dxa"/>
              <w:bottom w:w="0" w:type="dxa"/>
              <w:right w:w="75" w:type="dxa"/>
            </w:tcMar>
            <w:vAlign w:val="center"/>
            <w:hideMark/>
          </w:tcPr>
          <w:p w14:paraId="79CEC4AE" w14:textId="77777777" w:rsidR="007661DE" w:rsidRPr="00F826B8" w:rsidRDefault="007661DE" w:rsidP="007661DE">
            <w:pPr>
              <w:pStyle w:val="Odstavecseseznamem"/>
              <w:numPr>
                <w:ilvl w:val="1"/>
                <w:numId w:val="25"/>
              </w:numPr>
              <w:spacing w:after="0" w:line="240" w:lineRule="auto"/>
              <w:contextualSpacing/>
              <w:rPr>
                <w:rFonts w:eastAsia="Times New Roman"/>
              </w:rPr>
            </w:pPr>
            <w:r w:rsidRPr="00F826B8">
              <w:rPr>
                <w:rFonts w:eastAsia="Times New Roman"/>
              </w:rPr>
              <w:t>Aortic Valve Replacement (TAVI)</w:t>
            </w:r>
          </w:p>
        </w:tc>
      </w:tr>
    </w:tbl>
    <w:p w14:paraId="4BA819C5" w14:textId="77777777" w:rsidR="007661DE" w:rsidRDefault="007661DE" w:rsidP="007661DE">
      <w:pPr>
        <w:spacing w:after="0" w:line="240" w:lineRule="auto"/>
        <w:ind w:left="1353"/>
        <w:rPr>
          <w:rFonts w:eastAsia="Times New Roman" w:cs="Calibri"/>
        </w:rPr>
      </w:pPr>
      <w:r>
        <w:rPr>
          <w:rFonts w:eastAsia="Times New Roman" w:cs="Calibri"/>
        </w:rPr>
        <w:br w:type="textWrapping" w:clear="all"/>
      </w:r>
    </w:p>
    <w:p w14:paraId="0AF16A25" w14:textId="77777777" w:rsidR="007661DE" w:rsidRPr="00F826B8" w:rsidRDefault="007661DE" w:rsidP="007661DE">
      <w:pPr>
        <w:pStyle w:val="Odstavecseseznamem"/>
        <w:numPr>
          <w:ilvl w:val="0"/>
          <w:numId w:val="25"/>
        </w:numPr>
        <w:spacing w:after="0" w:line="240" w:lineRule="auto"/>
        <w:contextualSpacing/>
        <w:rPr>
          <w:rFonts w:eastAsia="Times New Roman"/>
        </w:rPr>
      </w:pPr>
      <w:r w:rsidRPr="00F826B8">
        <w:rPr>
          <w:rFonts w:eastAsia="Times New Roman"/>
        </w:rPr>
        <w:t>periferní tepenné intervence na pánevních tepnách a tepnách dolních končetin</w:t>
      </w:r>
    </w:p>
    <w:tbl>
      <w:tblPr>
        <w:tblW w:w="7332" w:type="dxa"/>
        <w:tblCellMar>
          <w:left w:w="0" w:type="dxa"/>
          <w:right w:w="0" w:type="dxa"/>
        </w:tblCellMar>
        <w:tblLook w:val="04A0" w:firstRow="1" w:lastRow="0" w:firstColumn="1" w:lastColumn="0" w:noHBand="0" w:noVBand="1"/>
      </w:tblPr>
      <w:tblGrid>
        <w:gridCol w:w="7332"/>
      </w:tblGrid>
      <w:tr w:rsidR="007661DE" w14:paraId="0E430F83" w14:textId="77777777" w:rsidTr="0009069E">
        <w:tc>
          <w:tcPr>
            <w:tcW w:w="7332" w:type="dxa"/>
            <w:tcBorders>
              <w:top w:val="single" w:sz="8" w:space="0" w:color="BFBFBF"/>
              <w:left w:val="single" w:sz="8" w:space="0" w:color="BFBFBF"/>
              <w:bottom w:val="single" w:sz="8" w:space="0" w:color="BFBFBF"/>
              <w:right w:val="single" w:sz="8" w:space="0" w:color="BFBFBF"/>
            </w:tcBorders>
            <w:tcMar>
              <w:top w:w="0" w:type="dxa"/>
              <w:left w:w="75" w:type="dxa"/>
              <w:bottom w:w="0" w:type="dxa"/>
              <w:right w:w="75" w:type="dxa"/>
            </w:tcMar>
            <w:vAlign w:val="center"/>
            <w:hideMark/>
          </w:tcPr>
          <w:p w14:paraId="6A81BD2B" w14:textId="77777777" w:rsidR="007661DE" w:rsidRPr="00765858" w:rsidRDefault="007661DE" w:rsidP="007661DE">
            <w:pPr>
              <w:pStyle w:val="Odstavecseseznamem"/>
              <w:numPr>
                <w:ilvl w:val="1"/>
                <w:numId w:val="25"/>
              </w:numPr>
              <w:spacing w:after="0" w:line="240" w:lineRule="auto"/>
              <w:contextualSpacing/>
            </w:pPr>
            <w:r>
              <w:t>Iliac, SFA &amp; BTK Interventions</w:t>
            </w:r>
          </w:p>
        </w:tc>
      </w:tr>
      <w:tr w:rsidR="007661DE" w14:paraId="2A36EE0E" w14:textId="77777777" w:rsidTr="0009069E">
        <w:tc>
          <w:tcPr>
            <w:tcW w:w="7332" w:type="dxa"/>
            <w:tcBorders>
              <w:top w:val="nil"/>
              <w:left w:val="single" w:sz="8" w:space="0" w:color="BFBFBF"/>
              <w:bottom w:val="single" w:sz="8" w:space="0" w:color="BFBFBF"/>
              <w:right w:val="single" w:sz="8" w:space="0" w:color="BFBFBF"/>
            </w:tcBorders>
            <w:tcMar>
              <w:top w:w="0" w:type="dxa"/>
              <w:left w:w="75" w:type="dxa"/>
              <w:bottom w:w="0" w:type="dxa"/>
              <w:right w:w="75" w:type="dxa"/>
            </w:tcMar>
            <w:vAlign w:val="center"/>
            <w:hideMark/>
          </w:tcPr>
          <w:p w14:paraId="3DB6D5DA" w14:textId="77777777" w:rsidR="007661DE" w:rsidRDefault="007661DE" w:rsidP="0009069E">
            <w:pPr>
              <w:spacing w:after="0" w:line="240" w:lineRule="auto"/>
            </w:pPr>
          </w:p>
        </w:tc>
      </w:tr>
    </w:tbl>
    <w:p w14:paraId="18574B1B" w14:textId="77777777" w:rsidR="007661DE" w:rsidRPr="00191C8E" w:rsidRDefault="007661DE" w:rsidP="007661DE">
      <w:pPr>
        <w:rPr>
          <w:rFonts w:cs="Calibri"/>
          <w:color w:val="000000" w:themeColor="text1"/>
        </w:rPr>
      </w:pPr>
    </w:p>
    <w:p w14:paraId="78E849F4" w14:textId="77777777" w:rsidR="007661DE" w:rsidRDefault="007661DE" w:rsidP="00A172BF">
      <w:pPr>
        <w:pStyle w:val="Bezmezer"/>
        <w:jc w:val="both"/>
      </w:pPr>
    </w:p>
    <w:p w14:paraId="026A1A0B" w14:textId="77777777" w:rsidR="007661DE" w:rsidRDefault="007661DE" w:rsidP="00A172BF">
      <w:pPr>
        <w:pStyle w:val="Bezmezer"/>
        <w:jc w:val="both"/>
      </w:pPr>
    </w:p>
    <w:p w14:paraId="108DBF88" w14:textId="77777777" w:rsidR="007661DE" w:rsidRDefault="007661DE" w:rsidP="00A172BF">
      <w:pPr>
        <w:pStyle w:val="Bezmezer"/>
        <w:jc w:val="both"/>
      </w:pPr>
    </w:p>
    <w:p w14:paraId="28F97E7A" w14:textId="77777777" w:rsidR="007661DE" w:rsidRDefault="007661DE" w:rsidP="00A172BF">
      <w:pPr>
        <w:pStyle w:val="Bezmezer"/>
        <w:jc w:val="both"/>
      </w:pPr>
    </w:p>
    <w:p w14:paraId="0675DF66" w14:textId="77777777" w:rsidR="007661DE" w:rsidRDefault="007661DE" w:rsidP="00A172BF">
      <w:pPr>
        <w:pStyle w:val="Bezmezer"/>
        <w:jc w:val="both"/>
      </w:pPr>
    </w:p>
    <w:p w14:paraId="7307EDB2" w14:textId="77777777" w:rsidR="007661DE" w:rsidRDefault="007661DE" w:rsidP="00A172BF">
      <w:pPr>
        <w:pStyle w:val="Bezmezer"/>
        <w:jc w:val="both"/>
      </w:pPr>
    </w:p>
    <w:p w14:paraId="1236B4DC" w14:textId="77777777" w:rsidR="007661DE" w:rsidRDefault="007661DE" w:rsidP="00A172BF">
      <w:pPr>
        <w:pStyle w:val="Bezmezer"/>
        <w:jc w:val="both"/>
      </w:pPr>
    </w:p>
    <w:p w14:paraId="57C524AD" w14:textId="77777777" w:rsidR="007661DE" w:rsidRDefault="007661DE" w:rsidP="00A172BF">
      <w:pPr>
        <w:pStyle w:val="Bezmezer"/>
        <w:jc w:val="both"/>
      </w:pPr>
    </w:p>
    <w:p w14:paraId="411CE900" w14:textId="77777777" w:rsidR="007661DE" w:rsidRDefault="007661DE" w:rsidP="00A172BF">
      <w:pPr>
        <w:pStyle w:val="Bezmezer"/>
        <w:jc w:val="both"/>
      </w:pPr>
    </w:p>
    <w:p w14:paraId="0D236AE9" w14:textId="77777777" w:rsidR="007661DE" w:rsidRDefault="007661DE" w:rsidP="00A172BF">
      <w:pPr>
        <w:pStyle w:val="Bezmezer"/>
        <w:jc w:val="both"/>
      </w:pPr>
    </w:p>
    <w:p w14:paraId="22C9322E" w14:textId="77777777" w:rsidR="007661DE" w:rsidRDefault="007661DE" w:rsidP="00A172BF">
      <w:pPr>
        <w:pStyle w:val="Bezmezer"/>
        <w:jc w:val="both"/>
      </w:pPr>
    </w:p>
    <w:p w14:paraId="1B96D7C5" w14:textId="77777777" w:rsidR="007661DE" w:rsidRDefault="007661DE" w:rsidP="00A172BF">
      <w:pPr>
        <w:pStyle w:val="Bezmezer"/>
        <w:jc w:val="both"/>
      </w:pPr>
    </w:p>
    <w:p w14:paraId="04E057DE" w14:textId="77777777" w:rsidR="007661DE" w:rsidRDefault="007661DE" w:rsidP="00A172BF">
      <w:pPr>
        <w:pStyle w:val="Bezmezer"/>
        <w:jc w:val="both"/>
      </w:pPr>
    </w:p>
    <w:p w14:paraId="1106401B" w14:textId="77777777" w:rsidR="007661DE" w:rsidRDefault="007661DE" w:rsidP="007661DE">
      <w:pPr>
        <w:rPr>
          <w:rFonts w:ascii="Arial" w:hAnsi="Arial" w:cs="Arial"/>
          <w:sz w:val="20"/>
          <w:szCs w:val="20"/>
        </w:rPr>
      </w:pPr>
    </w:p>
    <w:p w14:paraId="6922092D" w14:textId="65BFB578" w:rsidR="007661DE" w:rsidRPr="007661DE" w:rsidRDefault="007661DE" w:rsidP="007661DE">
      <w:pPr>
        <w:rPr>
          <w:rFonts w:ascii="Tahoma" w:hAnsi="Tahoma" w:cs="Tahoma"/>
          <w:szCs w:val="20"/>
        </w:rPr>
      </w:pPr>
      <w:r w:rsidRPr="007A56C7">
        <w:rPr>
          <w:rFonts w:ascii="Tahoma" w:hAnsi="Tahoma" w:cs="Tahoma"/>
          <w:szCs w:val="20"/>
        </w:rPr>
        <w:t>Příloha č. 2 KS</w:t>
      </w:r>
    </w:p>
    <w:p w14:paraId="59C6F204" w14:textId="77777777" w:rsidR="007661DE" w:rsidRDefault="007661DE" w:rsidP="007661DE">
      <w:pPr>
        <w:rPr>
          <w:rFonts w:ascii="Arial" w:hAnsi="Arial" w:cs="Arial"/>
          <w:sz w:val="20"/>
          <w:szCs w:val="20"/>
        </w:rPr>
      </w:pPr>
    </w:p>
    <w:p w14:paraId="174C25E9" w14:textId="06A1B47C" w:rsidR="007661DE" w:rsidRDefault="007661DE" w:rsidP="007661DE">
      <w:pPr>
        <w:jc w:val="center"/>
        <w:rPr>
          <w:rFonts w:ascii="Arial" w:hAnsi="Arial" w:cs="Arial"/>
          <w:b/>
          <w:sz w:val="32"/>
          <w:szCs w:val="20"/>
        </w:rPr>
      </w:pPr>
      <w:r>
        <w:rPr>
          <w:rFonts w:ascii="Arial" w:hAnsi="Arial" w:cs="Arial"/>
          <w:b/>
          <w:sz w:val="32"/>
          <w:szCs w:val="20"/>
        </w:rPr>
        <w:t>CENOVÁ NABÍDKA</w:t>
      </w:r>
    </w:p>
    <w:p w14:paraId="04959E24" w14:textId="77777777" w:rsidR="007661DE" w:rsidRPr="007661DE" w:rsidRDefault="007661DE" w:rsidP="007661DE">
      <w:pPr>
        <w:jc w:val="center"/>
        <w:rPr>
          <w:rFonts w:ascii="Arial" w:hAnsi="Arial" w:cs="Arial"/>
          <w:b/>
          <w:sz w:val="32"/>
          <w:szCs w:val="20"/>
        </w:rPr>
      </w:pPr>
    </w:p>
    <w:p w14:paraId="5F571377" w14:textId="77777777" w:rsidR="007661DE" w:rsidRPr="000C311C" w:rsidRDefault="007661DE" w:rsidP="007661DE">
      <w:pPr>
        <w:jc w:val="center"/>
        <w:rPr>
          <w:rFonts w:ascii="Arial" w:hAnsi="Arial" w:cs="Arial"/>
          <w:sz w:val="20"/>
        </w:rPr>
      </w:pPr>
      <w:r w:rsidRPr="000C311C">
        <w:rPr>
          <w:rFonts w:ascii="Arial" w:hAnsi="Arial" w:cs="Arial"/>
          <w:sz w:val="20"/>
        </w:rPr>
        <w:t>zadávacího řízení veřejné zakázky s názvem</w:t>
      </w:r>
      <w:bookmarkStart w:id="1" w:name="_Hlk187751397"/>
    </w:p>
    <w:p w14:paraId="566E4CDF" w14:textId="77777777" w:rsidR="007661DE" w:rsidRDefault="007661DE" w:rsidP="007661DE">
      <w:pPr>
        <w:rPr>
          <w:rFonts w:ascii="Arial" w:hAnsi="Arial" w:cs="Arial"/>
          <w:u w:val="single"/>
        </w:rPr>
      </w:pPr>
    </w:p>
    <w:p w14:paraId="6087EAF7" w14:textId="77777777" w:rsidR="007661DE" w:rsidRPr="000C311C" w:rsidRDefault="007661DE" w:rsidP="007661DE">
      <w:pPr>
        <w:jc w:val="center"/>
        <w:rPr>
          <w:rFonts w:ascii="Arial" w:hAnsi="Arial" w:cs="Arial"/>
          <w:sz w:val="20"/>
          <w:szCs w:val="20"/>
        </w:rPr>
      </w:pPr>
      <w:r w:rsidRPr="000C311C">
        <w:rPr>
          <w:rFonts w:ascii="Arial" w:hAnsi="Arial" w:cs="Arial"/>
          <w:u w:val="single"/>
        </w:rPr>
        <w:t>„</w:t>
      </w:r>
      <w:r w:rsidRPr="000C311C">
        <w:rPr>
          <w:rFonts w:ascii="Arial" w:hAnsi="Arial" w:cs="Arial"/>
          <w:b/>
          <w:u w:val="single"/>
        </w:rPr>
        <w:t>UK</w:t>
      </w:r>
      <w:r w:rsidRPr="000C311C">
        <w:rPr>
          <w:rFonts w:ascii="Arial" w:hAnsi="Arial" w:cs="Arial"/>
          <w:u w:val="single"/>
        </w:rPr>
        <w:t xml:space="preserve"> </w:t>
      </w:r>
      <w:r w:rsidRPr="000C311C">
        <w:rPr>
          <w:rFonts w:ascii="Arial" w:hAnsi="Arial" w:cs="Arial"/>
          <w:b/>
          <w:szCs w:val="20"/>
          <w:u w:val="single"/>
        </w:rPr>
        <w:t>LF3 – Dodávka angiointervenčního simulátoru</w:t>
      </w:r>
      <w:r w:rsidRPr="000C311C">
        <w:rPr>
          <w:rFonts w:ascii="Arial" w:hAnsi="Arial" w:cs="Arial"/>
          <w:u w:val="single"/>
        </w:rPr>
        <w:t>“</w:t>
      </w:r>
      <w:bookmarkEnd w:id="1"/>
    </w:p>
    <w:p w14:paraId="296B3B3C" w14:textId="77777777" w:rsidR="007661DE" w:rsidRDefault="007661DE" w:rsidP="007661DE">
      <w:pPr>
        <w:rPr>
          <w:rFonts w:ascii="Arial" w:hAnsi="Arial" w:cs="Arial"/>
          <w:b/>
          <w:bCs/>
          <w:color w:val="4472C4"/>
          <w:szCs w:val="20"/>
        </w:rPr>
      </w:pPr>
    </w:p>
    <w:p w14:paraId="11CC297E" w14:textId="77777777" w:rsidR="007661DE" w:rsidRDefault="007661DE" w:rsidP="007661DE">
      <w:pPr>
        <w:jc w:val="center"/>
        <w:rPr>
          <w:rFonts w:ascii="Arial" w:hAnsi="Arial" w:cs="Arial"/>
          <w:b/>
          <w:color w:val="2F5496"/>
          <w:u w:val="single"/>
        </w:rPr>
      </w:pPr>
      <w:r w:rsidRPr="000C311C">
        <w:rPr>
          <w:rFonts w:ascii="Arial" w:hAnsi="Arial" w:cs="Arial"/>
          <w:b/>
          <w:color w:val="2F5496"/>
          <w:u w:val="single"/>
        </w:rPr>
        <w:t xml:space="preserve">ANGIO mentor SUITE II – AnGIO Mentor suite + 4 Basic Skill modules + 6 modules </w:t>
      </w:r>
      <w:r>
        <w:rPr>
          <w:rFonts w:ascii="Arial" w:hAnsi="Arial" w:cs="Arial"/>
          <w:b/>
          <w:color w:val="2F5496"/>
          <w:u w:val="single"/>
        </w:rPr>
        <w:t>–</w:t>
      </w:r>
      <w:r w:rsidRPr="000C311C">
        <w:rPr>
          <w:rFonts w:ascii="Arial" w:hAnsi="Arial" w:cs="Arial"/>
          <w:b/>
          <w:color w:val="2F5496"/>
          <w:u w:val="single"/>
        </w:rPr>
        <w:t xml:space="preserve"> </w:t>
      </w:r>
    </w:p>
    <w:p w14:paraId="60607F31" w14:textId="77777777" w:rsidR="007661DE" w:rsidRDefault="007661DE" w:rsidP="007661DE">
      <w:pPr>
        <w:jc w:val="center"/>
        <w:rPr>
          <w:rFonts w:ascii="Arial" w:hAnsi="Arial" w:cs="Arial"/>
          <w:b/>
          <w:color w:val="2F5496"/>
          <w:u w:val="single"/>
        </w:rPr>
      </w:pPr>
    </w:p>
    <w:p w14:paraId="70FC7262" w14:textId="77777777" w:rsidR="007661DE" w:rsidRPr="000C311C" w:rsidRDefault="007661DE" w:rsidP="007661DE">
      <w:pPr>
        <w:jc w:val="center"/>
        <w:rPr>
          <w:rFonts w:ascii="Arial" w:hAnsi="Arial" w:cs="Arial"/>
          <w:b/>
          <w:color w:val="2F5496"/>
          <w:u w:val="single"/>
        </w:rPr>
      </w:pPr>
      <w:r w:rsidRPr="007A56C7">
        <w:rPr>
          <w:rFonts w:ascii="Arial" w:hAnsi="Arial" w:cs="Arial"/>
          <w:b/>
          <w:color w:val="2F5496"/>
          <w:u w:val="single"/>
        </w:rPr>
        <w:t>Pokročilý angiointervenční simulátor</w:t>
      </w:r>
    </w:p>
    <w:p w14:paraId="6097CBF8" w14:textId="77777777" w:rsidR="007661DE" w:rsidRPr="000C311C" w:rsidRDefault="007661DE" w:rsidP="007661DE">
      <w:pPr>
        <w:rPr>
          <w:rFonts w:ascii="Arial" w:hAnsi="Arial" w:cs="Arial"/>
          <w:sz w:val="20"/>
          <w:szCs w:val="20"/>
        </w:rPr>
      </w:pPr>
    </w:p>
    <w:p w14:paraId="3A78D2E5" w14:textId="77777777" w:rsidR="007661DE" w:rsidRPr="000C311C" w:rsidRDefault="007661DE" w:rsidP="007661DE">
      <w:pPr>
        <w:rPr>
          <w:rFonts w:ascii="Arial" w:hAnsi="Arial" w:cs="Arial"/>
          <w:b/>
          <w:bCs/>
          <w:sz w:val="20"/>
          <w:szCs w:val="20"/>
        </w:rPr>
      </w:pPr>
    </w:p>
    <w:p w14:paraId="483F60F3" w14:textId="77777777" w:rsidR="007661DE" w:rsidRPr="000C311C" w:rsidRDefault="007661DE" w:rsidP="007661DE">
      <w:pPr>
        <w:rPr>
          <w:rFonts w:ascii="Arial" w:hAnsi="Arial" w:cs="Arial"/>
          <w:b/>
          <w:bCs/>
          <w:color w:val="FF0000"/>
          <w:szCs w:val="20"/>
        </w:rPr>
      </w:pPr>
      <w:r w:rsidRPr="000C311C">
        <w:rPr>
          <w:rFonts w:ascii="Arial" w:hAnsi="Arial" w:cs="Arial"/>
          <w:b/>
          <w:bCs/>
          <w:szCs w:val="20"/>
        </w:rPr>
        <w:t>Cena bez DPH:</w:t>
      </w:r>
      <w:r w:rsidRPr="000C311C">
        <w:rPr>
          <w:rFonts w:ascii="Arial" w:hAnsi="Arial" w:cs="Arial"/>
          <w:b/>
          <w:bCs/>
          <w:szCs w:val="20"/>
        </w:rPr>
        <w:tab/>
      </w:r>
      <w:r>
        <w:rPr>
          <w:rFonts w:ascii="Arial" w:hAnsi="Arial" w:cs="Arial"/>
          <w:b/>
          <w:bCs/>
          <w:color w:val="FF0000"/>
          <w:szCs w:val="20"/>
        </w:rPr>
        <w:t>3,650.</w:t>
      </w:r>
      <w:r w:rsidRPr="000C311C">
        <w:rPr>
          <w:rFonts w:ascii="Arial" w:hAnsi="Arial" w:cs="Arial"/>
          <w:b/>
          <w:bCs/>
          <w:color w:val="FF0000"/>
          <w:szCs w:val="20"/>
        </w:rPr>
        <w:t>000,00 Kč</w:t>
      </w:r>
    </w:p>
    <w:p w14:paraId="704F7D74" w14:textId="77777777" w:rsidR="007661DE" w:rsidRPr="000C311C" w:rsidRDefault="007661DE" w:rsidP="007661DE">
      <w:pPr>
        <w:rPr>
          <w:rFonts w:ascii="Arial" w:hAnsi="Arial" w:cs="Arial"/>
          <w:b/>
          <w:bCs/>
          <w:szCs w:val="20"/>
        </w:rPr>
      </w:pPr>
      <w:r w:rsidRPr="000C311C">
        <w:rPr>
          <w:rFonts w:ascii="Arial" w:hAnsi="Arial" w:cs="Arial"/>
          <w:b/>
          <w:bCs/>
          <w:szCs w:val="20"/>
        </w:rPr>
        <w:t>DPH 21 %:</w:t>
      </w:r>
      <w:r>
        <w:rPr>
          <w:rFonts w:ascii="Arial" w:hAnsi="Arial" w:cs="Arial"/>
          <w:b/>
          <w:bCs/>
          <w:szCs w:val="20"/>
        </w:rPr>
        <w:tab/>
      </w:r>
      <w:r>
        <w:rPr>
          <w:rFonts w:ascii="Arial" w:hAnsi="Arial" w:cs="Arial"/>
          <w:b/>
          <w:bCs/>
          <w:szCs w:val="20"/>
        </w:rPr>
        <w:tab/>
      </w:r>
      <w:r w:rsidRPr="000C311C">
        <w:rPr>
          <w:rFonts w:ascii="Arial" w:hAnsi="Arial" w:cs="Arial"/>
          <w:b/>
          <w:bCs/>
          <w:color w:val="FF0000"/>
          <w:szCs w:val="20"/>
        </w:rPr>
        <w:t xml:space="preserve">   7</w:t>
      </w:r>
      <w:r>
        <w:rPr>
          <w:rFonts w:ascii="Arial" w:hAnsi="Arial" w:cs="Arial"/>
          <w:b/>
          <w:bCs/>
          <w:color w:val="FF0000"/>
          <w:szCs w:val="20"/>
        </w:rPr>
        <w:t>66.50</w:t>
      </w:r>
      <w:r w:rsidRPr="000C311C">
        <w:rPr>
          <w:rFonts w:ascii="Arial" w:hAnsi="Arial" w:cs="Arial"/>
          <w:b/>
          <w:bCs/>
          <w:color w:val="FF0000"/>
          <w:szCs w:val="20"/>
        </w:rPr>
        <w:t>0,00 Kč</w:t>
      </w:r>
    </w:p>
    <w:p w14:paraId="18D79B57" w14:textId="77777777" w:rsidR="007661DE" w:rsidRPr="000C311C" w:rsidRDefault="007661DE" w:rsidP="007661DE">
      <w:pPr>
        <w:rPr>
          <w:rFonts w:ascii="Arial" w:hAnsi="Arial" w:cs="Arial"/>
          <w:b/>
          <w:bCs/>
          <w:szCs w:val="20"/>
        </w:rPr>
      </w:pPr>
      <w:r w:rsidRPr="000C311C">
        <w:rPr>
          <w:rFonts w:ascii="Arial" w:hAnsi="Arial" w:cs="Arial"/>
          <w:b/>
          <w:bCs/>
          <w:szCs w:val="20"/>
        </w:rPr>
        <w:t>Cena vč</w:t>
      </w:r>
      <w:r w:rsidRPr="000C311C">
        <w:rPr>
          <w:rFonts w:ascii="Arial" w:hAnsi="Arial" w:cs="Arial"/>
          <w:b/>
          <w:bCs/>
          <w:color w:val="000000"/>
          <w:szCs w:val="20"/>
        </w:rPr>
        <w:t>. DPH:</w:t>
      </w:r>
      <w:r w:rsidRPr="000C311C">
        <w:rPr>
          <w:rFonts w:ascii="Arial" w:hAnsi="Arial" w:cs="Arial"/>
          <w:b/>
          <w:bCs/>
          <w:color w:val="FF0000"/>
          <w:szCs w:val="20"/>
        </w:rPr>
        <w:tab/>
      </w:r>
      <w:r>
        <w:rPr>
          <w:rFonts w:ascii="Arial" w:hAnsi="Arial" w:cs="Arial"/>
          <w:b/>
          <w:bCs/>
          <w:color w:val="FF0000"/>
          <w:szCs w:val="20"/>
        </w:rPr>
        <w:t>4,416.500</w:t>
      </w:r>
      <w:r w:rsidRPr="000C311C">
        <w:rPr>
          <w:rFonts w:ascii="Arial" w:hAnsi="Arial" w:cs="Arial"/>
          <w:b/>
          <w:bCs/>
          <w:color w:val="FF0000"/>
          <w:szCs w:val="20"/>
        </w:rPr>
        <w:t>,00 Kč</w:t>
      </w:r>
    </w:p>
    <w:p w14:paraId="226F227D" w14:textId="77777777" w:rsidR="007661DE" w:rsidRPr="000C311C" w:rsidRDefault="007661DE" w:rsidP="007661DE">
      <w:pPr>
        <w:rPr>
          <w:rFonts w:ascii="Arial" w:hAnsi="Arial" w:cs="Arial"/>
          <w:szCs w:val="20"/>
        </w:rPr>
      </w:pPr>
    </w:p>
    <w:p w14:paraId="1C8ACCA3" w14:textId="77777777" w:rsidR="007661DE" w:rsidRDefault="007661DE" w:rsidP="007661DE">
      <w:pPr>
        <w:rPr>
          <w:rFonts w:ascii="Arial" w:hAnsi="Arial" w:cs="Arial"/>
          <w:sz w:val="20"/>
          <w:szCs w:val="20"/>
        </w:rPr>
      </w:pPr>
    </w:p>
    <w:p w14:paraId="13D937AC" w14:textId="77777777" w:rsidR="007661DE" w:rsidRDefault="007661DE" w:rsidP="007661DE">
      <w:pPr>
        <w:rPr>
          <w:rFonts w:ascii="Arial" w:hAnsi="Arial" w:cs="Arial"/>
          <w:sz w:val="20"/>
          <w:szCs w:val="20"/>
        </w:rPr>
      </w:pPr>
    </w:p>
    <w:p w14:paraId="0F398CA4" w14:textId="77777777" w:rsidR="007661DE" w:rsidRDefault="007661DE" w:rsidP="007661DE">
      <w:pPr>
        <w:rPr>
          <w:rFonts w:ascii="Arial" w:hAnsi="Arial" w:cs="Arial"/>
          <w:sz w:val="20"/>
          <w:szCs w:val="20"/>
        </w:rPr>
      </w:pPr>
    </w:p>
    <w:p w14:paraId="2DD52A2C" w14:textId="77777777" w:rsidR="007661DE" w:rsidRDefault="007661DE" w:rsidP="007661DE">
      <w:pPr>
        <w:rPr>
          <w:rFonts w:ascii="Arial" w:hAnsi="Arial" w:cs="Arial"/>
          <w:sz w:val="20"/>
          <w:szCs w:val="20"/>
        </w:rPr>
      </w:pPr>
    </w:p>
    <w:p w14:paraId="7E10A24A" w14:textId="77777777" w:rsidR="007661DE" w:rsidRPr="00A172BF" w:rsidRDefault="007661DE" w:rsidP="00A172BF">
      <w:pPr>
        <w:pStyle w:val="Bezmezer"/>
        <w:jc w:val="both"/>
      </w:pPr>
    </w:p>
    <w:sectPr w:rsidR="007661DE" w:rsidRPr="00A172BF" w:rsidSect="00E32241">
      <w:headerReference w:type="default" r:id="rId9"/>
      <w:footerReference w:type="default" r:id="rId10"/>
      <w:headerReference w:type="first" r:id="rId11"/>
      <w:foot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A4A42" w14:textId="77777777" w:rsidR="005A3F83" w:rsidRDefault="005A3F83" w:rsidP="001C2568">
      <w:pPr>
        <w:spacing w:after="0" w:line="240" w:lineRule="auto"/>
      </w:pPr>
      <w:r>
        <w:separator/>
      </w:r>
    </w:p>
  </w:endnote>
  <w:endnote w:type="continuationSeparator" w:id="0">
    <w:p w14:paraId="17516710" w14:textId="77777777" w:rsidR="005A3F83" w:rsidRDefault="005A3F83" w:rsidP="001C2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Bold">
    <w:charset w:val="00"/>
    <w:family w:val="swiss"/>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8355987"/>
      <w:docPartObj>
        <w:docPartGallery w:val="Page Numbers (Bottom of Page)"/>
        <w:docPartUnique/>
      </w:docPartObj>
    </w:sdtPr>
    <w:sdtEndPr/>
    <w:sdtContent>
      <w:sdt>
        <w:sdtPr>
          <w:rPr>
            <w:sz w:val="16"/>
            <w:szCs w:val="16"/>
          </w:rPr>
          <w:id w:val="431254410"/>
          <w:docPartObj>
            <w:docPartGallery w:val="Page Numbers (Top of Page)"/>
            <w:docPartUnique/>
          </w:docPartObj>
        </w:sdtPr>
        <w:sdtEndPr/>
        <w:sdtContent>
          <w:p w14:paraId="7319ED3B" w14:textId="02C46626" w:rsidR="005C5DF9" w:rsidRPr="00C159DB" w:rsidRDefault="005C5DF9" w:rsidP="005C5DF9">
            <w:pPr>
              <w:pStyle w:val="Zpat"/>
              <w:jc w:val="center"/>
              <w:rPr>
                <w:b/>
                <w:bCs/>
              </w:rPr>
            </w:pPr>
            <w:r w:rsidRPr="00C159DB">
              <w:t xml:space="preserve">Stránka </w:t>
            </w:r>
            <w:r w:rsidRPr="00C159DB">
              <w:rPr>
                <w:b/>
                <w:bCs/>
              </w:rPr>
              <w:fldChar w:fldCharType="begin"/>
            </w:r>
            <w:r w:rsidRPr="00C159DB">
              <w:rPr>
                <w:b/>
                <w:bCs/>
              </w:rPr>
              <w:instrText>PAGE</w:instrText>
            </w:r>
            <w:r w:rsidRPr="00C159DB">
              <w:rPr>
                <w:b/>
                <w:bCs/>
              </w:rPr>
              <w:fldChar w:fldCharType="separate"/>
            </w:r>
            <w:r w:rsidR="007661DE">
              <w:rPr>
                <w:b/>
                <w:bCs/>
                <w:noProof/>
              </w:rPr>
              <w:t>10</w:t>
            </w:r>
            <w:r w:rsidRPr="00C159DB">
              <w:rPr>
                <w:b/>
                <w:bCs/>
              </w:rPr>
              <w:fldChar w:fldCharType="end"/>
            </w:r>
            <w:r w:rsidRPr="00C159DB">
              <w:t xml:space="preserve"> z </w:t>
            </w:r>
            <w:r w:rsidRPr="00C159DB">
              <w:rPr>
                <w:b/>
                <w:bCs/>
              </w:rPr>
              <w:fldChar w:fldCharType="begin"/>
            </w:r>
            <w:r w:rsidRPr="00C159DB">
              <w:rPr>
                <w:b/>
                <w:bCs/>
              </w:rPr>
              <w:instrText>NUMPAGES</w:instrText>
            </w:r>
            <w:r w:rsidRPr="00C159DB">
              <w:rPr>
                <w:b/>
                <w:bCs/>
              </w:rPr>
              <w:fldChar w:fldCharType="separate"/>
            </w:r>
            <w:r w:rsidR="007661DE">
              <w:rPr>
                <w:b/>
                <w:bCs/>
                <w:noProof/>
              </w:rPr>
              <w:t>13</w:t>
            </w:r>
            <w:r w:rsidRPr="00C159DB">
              <w:rPr>
                <w:b/>
                <w:bCs/>
              </w:rPr>
              <w:fldChar w:fldCharType="end"/>
            </w:r>
          </w:p>
          <w:p w14:paraId="4DE7C99A" w14:textId="7CCE4E25" w:rsidR="00E36CDB" w:rsidRPr="005C5DF9" w:rsidRDefault="005C5DF9" w:rsidP="005C5DF9">
            <w:pPr>
              <w:pStyle w:val="Zpat"/>
              <w:spacing w:after="0" w:line="240" w:lineRule="auto"/>
              <w:jc w:val="center"/>
              <w:rPr>
                <w:sz w:val="16"/>
                <w:szCs w:val="16"/>
              </w:rPr>
            </w:pPr>
            <w:r w:rsidRPr="00C159DB">
              <w:rPr>
                <w:b/>
                <w:bCs/>
                <w:sz w:val="16"/>
                <w:szCs w:val="16"/>
              </w:rPr>
              <w:t>Projekt „Zkapacitnění a modernizace simulační výuky pro účely postgraduálního vzdělávání lékařů a sester na 3. lékařské fakultě Univerzity Karlovy“ je financován Evropskou unií z Nástroje pro oživení a odolnost prostřednictvím Národního plánu obnovy ČR.</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728636285"/>
      <w:docPartObj>
        <w:docPartGallery w:val="Page Numbers (Top of Page)"/>
        <w:docPartUnique/>
      </w:docPartObj>
    </w:sdtPr>
    <w:sdtEndPr/>
    <w:sdtContent>
      <w:p w14:paraId="33175CE2" w14:textId="662FE32B" w:rsidR="005C5DF9" w:rsidRPr="00C159DB" w:rsidRDefault="005C5DF9" w:rsidP="005C5DF9">
        <w:pPr>
          <w:pStyle w:val="Zpat"/>
          <w:jc w:val="center"/>
          <w:rPr>
            <w:b/>
            <w:bCs/>
          </w:rPr>
        </w:pPr>
        <w:r w:rsidRPr="00C159DB">
          <w:t xml:space="preserve">Stránka </w:t>
        </w:r>
        <w:r w:rsidRPr="00C159DB">
          <w:rPr>
            <w:b/>
            <w:bCs/>
          </w:rPr>
          <w:fldChar w:fldCharType="begin"/>
        </w:r>
        <w:r w:rsidRPr="00C159DB">
          <w:rPr>
            <w:b/>
            <w:bCs/>
          </w:rPr>
          <w:instrText>PAGE</w:instrText>
        </w:r>
        <w:r w:rsidRPr="00C159DB">
          <w:rPr>
            <w:b/>
            <w:bCs/>
          </w:rPr>
          <w:fldChar w:fldCharType="separate"/>
        </w:r>
        <w:r w:rsidR="007661DE">
          <w:rPr>
            <w:b/>
            <w:bCs/>
            <w:noProof/>
          </w:rPr>
          <w:t>1</w:t>
        </w:r>
        <w:r w:rsidRPr="00C159DB">
          <w:rPr>
            <w:b/>
            <w:bCs/>
          </w:rPr>
          <w:fldChar w:fldCharType="end"/>
        </w:r>
        <w:r w:rsidRPr="00C159DB">
          <w:t xml:space="preserve"> z </w:t>
        </w:r>
        <w:r w:rsidRPr="00C159DB">
          <w:rPr>
            <w:b/>
            <w:bCs/>
          </w:rPr>
          <w:fldChar w:fldCharType="begin"/>
        </w:r>
        <w:r w:rsidRPr="00C159DB">
          <w:rPr>
            <w:b/>
            <w:bCs/>
          </w:rPr>
          <w:instrText>NUMPAGES</w:instrText>
        </w:r>
        <w:r w:rsidRPr="00C159DB">
          <w:rPr>
            <w:b/>
            <w:bCs/>
          </w:rPr>
          <w:fldChar w:fldCharType="separate"/>
        </w:r>
        <w:r w:rsidR="007661DE">
          <w:rPr>
            <w:b/>
            <w:bCs/>
            <w:noProof/>
          </w:rPr>
          <w:t>13</w:t>
        </w:r>
        <w:r w:rsidRPr="00C159DB">
          <w:rPr>
            <w:b/>
            <w:bCs/>
          </w:rPr>
          <w:fldChar w:fldCharType="end"/>
        </w:r>
      </w:p>
      <w:p w14:paraId="76CD66C6" w14:textId="36E12392" w:rsidR="005C5DF9" w:rsidRPr="005C5DF9" w:rsidRDefault="005C5DF9" w:rsidP="005C5DF9">
        <w:pPr>
          <w:pStyle w:val="Zpat"/>
          <w:spacing w:after="0" w:line="240" w:lineRule="auto"/>
          <w:jc w:val="center"/>
          <w:rPr>
            <w:sz w:val="16"/>
            <w:szCs w:val="16"/>
          </w:rPr>
        </w:pPr>
        <w:r w:rsidRPr="00C159DB">
          <w:rPr>
            <w:b/>
            <w:bCs/>
            <w:sz w:val="16"/>
            <w:szCs w:val="16"/>
          </w:rPr>
          <w:t>Projekt „Zkapacitnění a modernizace simulační výuky pro účely postgraduálního vzdělávání lékařů a sester na 3. lékařské fakultě Univerzity Karlovy“ je financován Evropskou unií z Nástroje pro oživení a odolnost prostřednictvím Národního plánu obnovy ČR.</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8F7E7" w14:textId="77777777" w:rsidR="005A3F83" w:rsidRDefault="005A3F83" w:rsidP="001C2568">
      <w:pPr>
        <w:spacing w:after="0" w:line="240" w:lineRule="auto"/>
      </w:pPr>
      <w:r>
        <w:separator/>
      </w:r>
    </w:p>
  </w:footnote>
  <w:footnote w:type="continuationSeparator" w:id="0">
    <w:p w14:paraId="508BCEFB" w14:textId="77777777" w:rsidR="005A3F83" w:rsidRDefault="005A3F83" w:rsidP="001C25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90A9F" w14:textId="2EF2ADEB" w:rsidR="000242CC" w:rsidRDefault="005C5DF9" w:rsidP="005C5DF9">
    <w:pPr>
      <w:pStyle w:val="Zhlav"/>
      <w:tabs>
        <w:tab w:val="clear" w:pos="4536"/>
        <w:tab w:val="center" w:pos="3005"/>
        <w:tab w:val="right" w:pos="6010"/>
        <w:tab w:val="left" w:pos="7455"/>
      </w:tabs>
      <w:rPr>
        <w:color w:val="000000" w:themeColor="text1"/>
        <w:szCs w:val="24"/>
      </w:rPr>
    </w:pPr>
    <w:r>
      <w:rPr>
        <w:noProof/>
        <w:color w:val="000000" w:themeColor="text1"/>
        <w:szCs w:val="24"/>
        <w:lang w:eastAsia="cs-CZ"/>
      </w:rPr>
      <w:drawing>
        <wp:anchor distT="0" distB="0" distL="114300" distR="114300" simplePos="0" relativeHeight="251662336" behindDoc="1" locked="0" layoutInCell="1" allowOverlap="1" wp14:anchorId="06B8EB02" wp14:editId="7F1C61E5">
          <wp:simplePos x="0" y="0"/>
          <wp:positionH relativeFrom="margin">
            <wp:posOffset>3376930</wp:posOffset>
          </wp:positionH>
          <wp:positionV relativeFrom="paragraph">
            <wp:posOffset>-666750</wp:posOffset>
          </wp:positionV>
          <wp:extent cx="2522422" cy="1419225"/>
          <wp:effectExtent l="0" t="0" r="0" b="0"/>
          <wp:wrapNone/>
          <wp:docPr id="866994692"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2422"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00" w:themeColor="text1"/>
        <w:szCs w:val="24"/>
        <w:lang w:eastAsia="cs-CZ"/>
      </w:rPr>
      <w:drawing>
        <wp:anchor distT="0" distB="0" distL="114300" distR="114300" simplePos="0" relativeHeight="251663360" behindDoc="1" locked="0" layoutInCell="1" allowOverlap="1" wp14:anchorId="7EE49AE7" wp14:editId="231794C5">
          <wp:simplePos x="0" y="0"/>
          <wp:positionH relativeFrom="margin">
            <wp:posOffset>371475</wp:posOffset>
          </wp:positionH>
          <wp:positionV relativeFrom="paragraph">
            <wp:posOffset>-332740</wp:posOffset>
          </wp:positionV>
          <wp:extent cx="2619375" cy="783317"/>
          <wp:effectExtent l="0" t="0" r="0" b="0"/>
          <wp:wrapNone/>
          <wp:docPr id="204104042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19375" cy="783317"/>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themeColor="text1"/>
        <w:szCs w:val="24"/>
      </w:rPr>
      <w:tab/>
    </w:r>
    <w:r>
      <w:rPr>
        <w:color w:val="000000" w:themeColor="text1"/>
        <w:szCs w:val="24"/>
      </w:rPr>
      <w:tab/>
    </w:r>
    <w:r>
      <w:rPr>
        <w:color w:val="000000" w:themeColor="text1"/>
        <w:szCs w:val="24"/>
      </w:rPr>
      <w:tab/>
    </w:r>
    <w:r>
      <w:rPr>
        <w:color w:val="000000" w:themeColor="text1"/>
        <w:szCs w:val="24"/>
      </w:rPr>
      <w:tab/>
    </w:r>
  </w:p>
  <w:p w14:paraId="572D07FA" w14:textId="77777777" w:rsidR="005C5DF9" w:rsidRPr="005C5DF9" w:rsidRDefault="005C5DF9" w:rsidP="005C5DF9">
    <w:pPr>
      <w:pStyle w:val="Zhlav"/>
      <w:tabs>
        <w:tab w:val="clear" w:pos="4536"/>
        <w:tab w:val="center" w:pos="3005"/>
        <w:tab w:val="right" w:pos="6010"/>
        <w:tab w:val="left" w:pos="7455"/>
      </w:tabs>
      <w:rPr>
        <w:color w:val="000000" w:themeColor="text1"/>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3065D" w14:textId="08645960" w:rsidR="000242CC" w:rsidRPr="005C5DF9" w:rsidRDefault="005C5DF9" w:rsidP="005C5DF9">
    <w:pPr>
      <w:pStyle w:val="Zhlav"/>
      <w:tabs>
        <w:tab w:val="clear" w:pos="4536"/>
        <w:tab w:val="center" w:pos="3005"/>
        <w:tab w:val="right" w:pos="6010"/>
        <w:tab w:val="left" w:pos="7455"/>
      </w:tabs>
      <w:rPr>
        <w:color w:val="000000" w:themeColor="text1"/>
        <w:szCs w:val="24"/>
      </w:rPr>
    </w:pPr>
    <w:r>
      <w:rPr>
        <w:noProof/>
        <w:color w:val="000000" w:themeColor="text1"/>
        <w:szCs w:val="24"/>
        <w:lang w:eastAsia="cs-CZ"/>
      </w:rPr>
      <w:drawing>
        <wp:anchor distT="0" distB="0" distL="114300" distR="114300" simplePos="0" relativeHeight="251659264" behindDoc="1" locked="0" layoutInCell="1" allowOverlap="1" wp14:anchorId="2EFB5E6C" wp14:editId="7C622448">
          <wp:simplePos x="0" y="0"/>
          <wp:positionH relativeFrom="margin">
            <wp:posOffset>3376930</wp:posOffset>
          </wp:positionH>
          <wp:positionV relativeFrom="paragraph">
            <wp:posOffset>-666750</wp:posOffset>
          </wp:positionV>
          <wp:extent cx="2522422" cy="1419225"/>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2422"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00" w:themeColor="text1"/>
        <w:szCs w:val="24"/>
        <w:lang w:eastAsia="cs-CZ"/>
      </w:rPr>
      <w:drawing>
        <wp:anchor distT="0" distB="0" distL="114300" distR="114300" simplePos="0" relativeHeight="251660288" behindDoc="1" locked="0" layoutInCell="1" allowOverlap="1" wp14:anchorId="5C16D032" wp14:editId="723DF989">
          <wp:simplePos x="0" y="0"/>
          <wp:positionH relativeFrom="margin">
            <wp:posOffset>371475</wp:posOffset>
          </wp:positionH>
          <wp:positionV relativeFrom="paragraph">
            <wp:posOffset>-332740</wp:posOffset>
          </wp:positionV>
          <wp:extent cx="2619375" cy="783317"/>
          <wp:effectExtent l="0" t="0" r="0" b="0"/>
          <wp:wrapNone/>
          <wp:docPr id="79367904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19375" cy="783317"/>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themeColor="text1"/>
        <w:szCs w:val="24"/>
      </w:rPr>
      <w:tab/>
    </w:r>
    <w:r>
      <w:rPr>
        <w:color w:val="000000" w:themeColor="text1"/>
        <w:szCs w:val="24"/>
      </w:rPr>
      <w:tab/>
    </w:r>
    <w:r>
      <w:rPr>
        <w:color w:val="000000" w:themeColor="text1"/>
        <w:szCs w:val="24"/>
      </w:rPr>
      <w:tab/>
    </w:r>
    <w:r>
      <w:rPr>
        <w:color w:val="000000" w:themeColor="text1"/>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dpis1"/>
      <w:suff w:val="nothing"/>
      <w:lvlText w:val=""/>
      <w:lvlJc w:val="left"/>
      <w:pPr>
        <w:tabs>
          <w:tab w:val="num" w:pos="0"/>
        </w:tabs>
        <w:ind w:left="432" w:hanging="432"/>
      </w:pPr>
      <w:rPr>
        <w:sz w:val="22"/>
        <w:szCs w:val="22"/>
      </w:rPr>
    </w:lvl>
    <w:lvl w:ilvl="1">
      <w:start w:val="1"/>
      <w:numFmt w:val="none"/>
      <w:suff w:val="nothing"/>
      <w:lvlText w:val=""/>
      <w:lvlJc w:val="left"/>
      <w:pPr>
        <w:tabs>
          <w:tab w:val="num" w:pos="0"/>
        </w:tabs>
        <w:ind w:left="576" w:hanging="576"/>
      </w:pPr>
    </w:lvl>
    <w:lvl w:ilvl="2">
      <w:start w:val="1"/>
      <w:numFmt w:val="none"/>
      <w:pStyle w:val="Nadpis3"/>
      <w:suff w:val="nothing"/>
      <w:lvlText w:val=""/>
      <w:lvlJc w:val="left"/>
      <w:pPr>
        <w:tabs>
          <w:tab w:val="num" w:pos="0"/>
        </w:tabs>
        <w:ind w:left="720" w:hanging="720"/>
      </w:pPr>
    </w:lvl>
    <w:lvl w:ilvl="3">
      <w:start w:val="1"/>
      <w:numFmt w:val="none"/>
      <w:pStyle w:val="Nadpis4"/>
      <w:suff w:val="nothing"/>
      <w:lvlText w:val=""/>
      <w:lvlJc w:val="left"/>
      <w:pPr>
        <w:tabs>
          <w:tab w:val="num" w:pos="0"/>
        </w:tabs>
        <w:ind w:left="864" w:hanging="864"/>
      </w:pPr>
    </w:lvl>
    <w:lvl w:ilvl="4">
      <w:start w:val="1"/>
      <w:numFmt w:val="none"/>
      <w:pStyle w:val="Nadpis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Nadpis7"/>
      <w:suff w:val="nothing"/>
      <w:lvlText w:val=""/>
      <w:lvlJc w:val="left"/>
      <w:pPr>
        <w:tabs>
          <w:tab w:val="num" w:pos="0"/>
        </w:tabs>
        <w:ind w:left="1296" w:hanging="1296"/>
      </w:pPr>
    </w:lvl>
    <w:lvl w:ilvl="7">
      <w:start w:val="1"/>
      <w:numFmt w:val="none"/>
      <w:pStyle w:val="Nadpis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2E0436"/>
    <w:multiLevelType w:val="hybridMultilevel"/>
    <w:tmpl w:val="65F609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739BB"/>
    <w:multiLevelType w:val="hybridMultilevel"/>
    <w:tmpl w:val="2CB68EB6"/>
    <w:lvl w:ilvl="0" w:tplc="11D2E574">
      <w:start w:val="1"/>
      <w:numFmt w:val="bullet"/>
      <w:lvlText w:val="-"/>
      <w:lvlJc w:val="left"/>
      <w:pPr>
        <w:ind w:left="1080" w:hanging="360"/>
      </w:pPr>
      <w:rPr>
        <w:rFonts w:ascii="Arial Narrow" w:eastAsia="Calibri" w:hAnsi="Arial Narrow"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0C5D0D80"/>
    <w:multiLevelType w:val="hybridMultilevel"/>
    <w:tmpl w:val="8EB07AE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F1D05E6"/>
    <w:multiLevelType w:val="hybridMultilevel"/>
    <w:tmpl w:val="60ECAC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55C0C12"/>
    <w:multiLevelType w:val="hybridMultilevel"/>
    <w:tmpl w:val="7F6249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5936BE2"/>
    <w:multiLevelType w:val="hybridMultilevel"/>
    <w:tmpl w:val="1938EED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E53172B"/>
    <w:multiLevelType w:val="hybridMultilevel"/>
    <w:tmpl w:val="1722CA02"/>
    <w:lvl w:ilvl="0" w:tplc="11D2E574">
      <w:start w:val="1"/>
      <w:numFmt w:val="bullet"/>
      <w:lvlText w:val="-"/>
      <w:lvlJc w:val="left"/>
      <w:pPr>
        <w:ind w:left="720" w:hanging="360"/>
      </w:pPr>
      <w:rPr>
        <w:rFonts w:ascii="Arial Narrow" w:eastAsia="Calibri" w:hAnsi="Arial Narrow"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0C55C67"/>
    <w:multiLevelType w:val="multilevel"/>
    <w:tmpl w:val="14205682"/>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4771D51"/>
    <w:multiLevelType w:val="hybridMultilevel"/>
    <w:tmpl w:val="4170F0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5AF5911"/>
    <w:multiLevelType w:val="hybridMultilevel"/>
    <w:tmpl w:val="19DEAF0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80C7E3B"/>
    <w:multiLevelType w:val="hybridMultilevel"/>
    <w:tmpl w:val="F392E4DE"/>
    <w:lvl w:ilvl="0" w:tplc="0405000F">
      <w:start w:val="1"/>
      <w:numFmt w:val="decimal"/>
      <w:lvlText w:val="%1."/>
      <w:lvlJc w:val="left"/>
      <w:pPr>
        <w:ind w:left="36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BA04EDB"/>
    <w:multiLevelType w:val="hybridMultilevel"/>
    <w:tmpl w:val="8EB07AE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BD41D31"/>
    <w:multiLevelType w:val="hybridMultilevel"/>
    <w:tmpl w:val="DAF6995C"/>
    <w:lvl w:ilvl="0" w:tplc="F0326B10">
      <w:start w:val="700"/>
      <w:numFmt w:val="bullet"/>
      <w:lvlText w:val="-"/>
      <w:lvlJc w:val="left"/>
      <w:pPr>
        <w:ind w:left="927" w:hanging="360"/>
      </w:pPr>
      <w:rPr>
        <w:rFonts w:ascii="Calibri" w:eastAsia="Calibri" w:hAnsi="Calibri" w:cs="Calibri" w:hint="default"/>
      </w:rPr>
    </w:lvl>
    <w:lvl w:ilvl="1" w:tplc="08090003" w:tentative="1">
      <w:start w:val="1"/>
      <w:numFmt w:val="bullet"/>
      <w:lvlText w:val="o"/>
      <w:lvlJc w:val="left"/>
      <w:pPr>
        <w:ind w:left="1647" w:hanging="360"/>
      </w:pPr>
      <w:rPr>
        <w:rFonts w:ascii="Courier New" w:hAnsi="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35C44B88"/>
    <w:multiLevelType w:val="hybridMultilevel"/>
    <w:tmpl w:val="91E0C3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7DA7147"/>
    <w:multiLevelType w:val="hybridMultilevel"/>
    <w:tmpl w:val="4E5EBF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25D36DC"/>
    <w:multiLevelType w:val="hybridMultilevel"/>
    <w:tmpl w:val="A7F29D3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3734604"/>
    <w:multiLevelType w:val="hybridMultilevel"/>
    <w:tmpl w:val="755CB350"/>
    <w:lvl w:ilvl="0" w:tplc="11D2E574">
      <w:start w:val="1"/>
      <w:numFmt w:val="bullet"/>
      <w:lvlText w:val="-"/>
      <w:lvlJc w:val="left"/>
      <w:pPr>
        <w:ind w:left="720" w:hanging="360"/>
      </w:pPr>
      <w:rPr>
        <w:rFonts w:ascii="Arial Narrow" w:eastAsia="Calibri" w:hAnsi="Arial Narrow"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9F62613"/>
    <w:multiLevelType w:val="hybridMultilevel"/>
    <w:tmpl w:val="AE580F0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77613F5"/>
    <w:multiLevelType w:val="hybridMultilevel"/>
    <w:tmpl w:val="9FD08EB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5E7B632F"/>
    <w:multiLevelType w:val="hybridMultilevel"/>
    <w:tmpl w:val="ABEE53A8"/>
    <w:lvl w:ilvl="0" w:tplc="11D2E574">
      <w:start w:val="1"/>
      <w:numFmt w:val="bullet"/>
      <w:lvlText w:val="-"/>
      <w:lvlJc w:val="left"/>
      <w:pPr>
        <w:ind w:left="720" w:hanging="360"/>
      </w:pPr>
      <w:rPr>
        <w:rFonts w:ascii="Arial Narrow" w:eastAsia="Calibri" w:hAnsi="Arial Narrow"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E033AC2"/>
    <w:multiLevelType w:val="hybridMultilevel"/>
    <w:tmpl w:val="A9103DF2"/>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2027F38"/>
    <w:multiLevelType w:val="hybridMultilevel"/>
    <w:tmpl w:val="781C281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3597881"/>
    <w:multiLevelType w:val="hybridMultilevel"/>
    <w:tmpl w:val="5ACE0746"/>
    <w:lvl w:ilvl="0" w:tplc="11D2E574">
      <w:start w:val="1"/>
      <w:numFmt w:val="bullet"/>
      <w:lvlText w:val="-"/>
      <w:lvlJc w:val="left"/>
      <w:pPr>
        <w:ind w:left="1440" w:hanging="360"/>
      </w:pPr>
      <w:rPr>
        <w:rFonts w:ascii="Arial Narrow" w:eastAsia="Calibri" w:hAnsi="Arial Narrow" w:cs="Times New Roman"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4" w15:restartNumberingAfterBreak="0">
    <w:nsid w:val="7AE86F52"/>
    <w:multiLevelType w:val="hybridMultilevel"/>
    <w:tmpl w:val="8F7864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395476185">
    <w:abstractNumId w:val="0"/>
  </w:num>
  <w:num w:numId="2" w16cid:durableId="341975119">
    <w:abstractNumId w:val="8"/>
  </w:num>
  <w:num w:numId="3" w16cid:durableId="1030491824">
    <w:abstractNumId w:val="24"/>
  </w:num>
  <w:num w:numId="4" w16cid:durableId="1343315966">
    <w:abstractNumId w:val="20"/>
  </w:num>
  <w:num w:numId="5" w16cid:durableId="1170364596">
    <w:abstractNumId w:val="7"/>
  </w:num>
  <w:num w:numId="6" w16cid:durableId="596400442">
    <w:abstractNumId w:val="4"/>
  </w:num>
  <w:num w:numId="7" w16cid:durableId="602614759">
    <w:abstractNumId w:val="21"/>
  </w:num>
  <w:num w:numId="8" w16cid:durableId="1932352456">
    <w:abstractNumId w:val="5"/>
  </w:num>
  <w:num w:numId="9" w16cid:durableId="38282380">
    <w:abstractNumId w:val="3"/>
  </w:num>
  <w:num w:numId="10" w16cid:durableId="1594976803">
    <w:abstractNumId w:val="2"/>
  </w:num>
  <w:num w:numId="11" w16cid:durableId="1120882898">
    <w:abstractNumId w:val="17"/>
  </w:num>
  <w:num w:numId="12" w16cid:durableId="1122072358">
    <w:abstractNumId w:val="10"/>
  </w:num>
  <w:num w:numId="13" w16cid:durableId="1313949542">
    <w:abstractNumId w:val="11"/>
  </w:num>
  <w:num w:numId="14" w16cid:durableId="1969309966">
    <w:abstractNumId w:val="23"/>
  </w:num>
  <w:num w:numId="15" w16cid:durableId="650643538">
    <w:abstractNumId w:val="9"/>
  </w:num>
  <w:num w:numId="16" w16cid:durableId="1396507649">
    <w:abstractNumId w:val="12"/>
  </w:num>
  <w:num w:numId="17" w16cid:durableId="788009020">
    <w:abstractNumId w:val="16"/>
  </w:num>
  <w:num w:numId="18" w16cid:durableId="324893681">
    <w:abstractNumId w:val="15"/>
  </w:num>
  <w:num w:numId="19" w16cid:durableId="651758593">
    <w:abstractNumId w:val="18"/>
  </w:num>
  <w:num w:numId="20" w16cid:durableId="1705475820">
    <w:abstractNumId w:val="13"/>
  </w:num>
  <w:num w:numId="21" w16cid:durableId="1692953300">
    <w:abstractNumId w:val="1"/>
  </w:num>
  <w:num w:numId="22" w16cid:durableId="1375033450">
    <w:abstractNumId w:val="6"/>
  </w:num>
  <w:num w:numId="23" w16cid:durableId="1046567129">
    <w:abstractNumId w:val="19"/>
  </w:num>
  <w:num w:numId="24" w16cid:durableId="936333271">
    <w:abstractNumId w:val="22"/>
  </w:num>
  <w:num w:numId="25" w16cid:durableId="12784902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369"/>
    <w:rsid w:val="00003753"/>
    <w:rsid w:val="00007F57"/>
    <w:rsid w:val="000214CC"/>
    <w:rsid w:val="000242CC"/>
    <w:rsid w:val="000257FD"/>
    <w:rsid w:val="000268D3"/>
    <w:rsid w:val="00032B1F"/>
    <w:rsid w:val="0003344D"/>
    <w:rsid w:val="0004707A"/>
    <w:rsid w:val="00052A8A"/>
    <w:rsid w:val="00056170"/>
    <w:rsid w:val="00057AE7"/>
    <w:rsid w:val="00064130"/>
    <w:rsid w:val="0007788D"/>
    <w:rsid w:val="00096E36"/>
    <w:rsid w:val="000A2307"/>
    <w:rsid w:val="000A409D"/>
    <w:rsid w:val="000D2F22"/>
    <w:rsid w:val="000D48CE"/>
    <w:rsid w:val="000D7976"/>
    <w:rsid w:val="000E20EA"/>
    <w:rsid w:val="000F1371"/>
    <w:rsid w:val="000F38D0"/>
    <w:rsid w:val="000F7BED"/>
    <w:rsid w:val="0011612C"/>
    <w:rsid w:val="00116B44"/>
    <w:rsid w:val="00122554"/>
    <w:rsid w:val="00130369"/>
    <w:rsid w:val="00135F5E"/>
    <w:rsid w:val="00136080"/>
    <w:rsid w:val="00151FB6"/>
    <w:rsid w:val="00156FA2"/>
    <w:rsid w:val="001750B5"/>
    <w:rsid w:val="00192189"/>
    <w:rsid w:val="001A4AA5"/>
    <w:rsid w:val="001A6D12"/>
    <w:rsid w:val="001B55E4"/>
    <w:rsid w:val="001C2568"/>
    <w:rsid w:val="001D69B6"/>
    <w:rsid w:val="001E1563"/>
    <w:rsid w:val="001E22E8"/>
    <w:rsid w:val="001E26F5"/>
    <w:rsid w:val="001F08CE"/>
    <w:rsid w:val="001F28ED"/>
    <w:rsid w:val="001F4F69"/>
    <w:rsid w:val="001F6C13"/>
    <w:rsid w:val="00200D50"/>
    <w:rsid w:val="00211862"/>
    <w:rsid w:val="00215431"/>
    <w:rsid w:val="00224499"/>
    <w:rsid w:val="002269BA"/>
    <w:rsid w:val="0023050A"/>
    <w:rsid w:val="00236C4B"/>
    <w:rsid w:val="002438B4"/>
    <w:rsid w:val="00246464"/>
    <w:rsid w:val="00265DF4"/>
    <w:rsid w:val="0028108A"/>
    <w:rsid w:val="002A77A4"/>
    <w:rsid w:val="002B23E8"/>
    <w:rsid w:val="002B2608"/>
    <w:rsid w:val="002C4FF1"/>
    <w:rsid w:val="002C6C67"/>
    <w:rsid w:val="002C7BC1"/>
    <w:rsid w:val="002D43C8"/>
    <w:rsid w:val="002D5D56"/>
    <w:rsid w:val="002F5AE2"/>
    <w:rsid w:val="00301FE6"/>
    <w:rsid w:val="00310950"/>
    <w:rsid w:val="003134C1"/>
    <w:rsid w:val="00314A1A"/>
    <w:rsid w:val="00315778"/>
    <w:rsid w:val="00317353"/>
    <w:rsid w:val="0032049E"/>
    <w:rsid w:val="00331B49"/>
    <w:rsid w:val="003429A1"/>
    <w:rsid w:val="003445F5"/>
    <w:rsid w:val="00351833"/>
    <w:rsid w:val="00354254"/>
    <w:rsid w:val="003551D5"/>
    <w:rsid w:val="00361003"/>
    <w:rsid w:val="00364901"/>
    <w:rsid w:val="00372713"/>
    <w:rsid w:val="00376FF5"/>
    <w:rsid w:val="003F691C"/>
    <w:rsid w:val="003F7452"/>
    <w:rsid w:val="0041444F"/>
    <w:rsid w:val="00431BF1"/>
    <w:rsid w:val="004348B0"/>
    <w:rsid w:val="0044073C"/>
    <w:rsid w:val="00444DB3"/>
    <w:rsid w:val="004555A1"/>
    <w:rsid w:val="0045697C"/>
    <w:rsid w:val="00467FA1"/>
    <w:rsid w:val="00471CE2"/>
    <w:rsid w:val="00473101"/>
    <w:rsid w:val="00476DB2"/>
    <w:rsid w:val="004800CB"/>
    <w:rsid w:val="004819EB"/>
    <w:rsid w:val="00487DD6"/>
    <w:rsid w:val="004A2209"/>
    <w:rsid w:val="004D2BCB"/>
    <w:rsid w:val="004E407D"/>
    <w:rsid w:val="004F00AC"/>
    <w:rsid w:val="004F594C"/>
    <w:rsid w:val="00505195"/>
    <w:rsid w:val="00515C61"/>
    <w:rsid w:val="00520748"/>
    <w:rsid w:val="00541CD4"/>
    <w:rsid w:val="005555B6"/>
    <w:rsid w:val="005646B7"/>
    <w:rsid w:val="00576851"/>
    <w:rsid w:val="005A2E1F"/>
    <w:rsid w:val="005A3F83"/>
    <w:rsid w:val="005B13C8"/>
    <w:rsid w:val="005B2DB5"/>
    <w:rsid w:val="005B4885"/>
    <w:rsid w:val="005C13B0"/>
    <w:rsid w:val="005C4B43"/>
    <w:rsid w:val="005C5DF9"/>
    <w:rsid w:val="005C7991"/>
    <w:rsid w:val="005D78F6"/>
    <w:rsid w:val="005E54E6"/>
    <w:rsid w:val="006042D1"/>
    <w:rsid w:val="00606472"/>
    <w:rsid w:val="0062477B"/>
    <w:rsid w:val="0063529E"/>
    <w:rsid w:val="00645490"/>
    <w:rsid w:val="00646052"/>
    <w:rsid w:val="00646BE0"/>
    <w:rsid w:val="00652109"/>
    <w:rsid w:val="00657CD5"/>
    <w:rsid w:val="00667056"/>
    <w:rsid w:val="00680624"/>
    <w:rsid w:val="0068517C"/>
    <w:rsid w:val="006A0A2C"/>
    <w:rsid w:val="006A4573"/>
    <w:rsid w:val="006C4E28"/>
    <w:rsid w:val="006C60C2"/>
    <w:rsid w:val="006D0F25"/>
    <w:rsid w:val="006E5168"/>
    <w:rsid w:val="006E6D81"/>
    <w:rsid w:val="006F4E26"/>
    <w:rsid w:val="006F7A7B"/>
    <w:rsid w:val="006F7BBC"/>
    <w:rsid w:val="00712833"/>
    <w:rsid w:val="00713271"/>
    <w:rsid w:val="00714B13"/>
    <w:rsid w:val="00743766"/>
    <w:rsid w:val="0074429E"/>
    <w:rsid w:val="00764C0C"/>
    <w:rsid w:val="007661DE"/>
    <w:rsid w:val="007749E3"/>
    <w:rsid w:val="00780630"/>
    <w:rsid w:val="00783817"/>
    <w:rsid w:val="00786C77"/>
    <w:rsid w:val="007E2038"/>
    <w:rsid w:val="007E23E4"/>
    <w:rsid w:val="007F772D"/>
    <w:rsid w:val="007F7E37"/>
    <w:rsid w:val="00803725"/>
    <w:rsid w:val="00805135"/>
    <w:rsid w:val="00806A60"/>
    <w:rsid w:val="0082235A"/>
    <w:rsid w:val="00826691"/>
    <w:rsid w:val="00831BFE"/>
    <w:rsid w:val="008337B2"/>
    <w:rsid w:val="00833848"/>
    <w:rsid w:val="0083509A"/>
    <w:rsid w:val="0086549A"/>
    <w:rsid w:val="00872AB8"/>
    <w:rsid w:val="00875CD1"/>
    <w:rsid w:val="008813EF"/>
    <w:rsid w:val="00885BFE"/>
    <w:rsid w:val="008932B1"/>
    <w:rsid w:val="00893533"/>
    <w:rsid w:val="008969C1"/>
    <w:rsid w:val="008B4A80"/>
    <w:rsid w:val="008D4F3B"/>
    <w:rsid w:val="00903C2E"/>
    <w:rsid w:val="00907FC4"/>
    <w:rsid w:val="00923A7D"/>
    <w:rsid w:val="00954F98"/>
    <w:rsid w:val="009573CC"/>
    <w:rsid w:val="009731DB"/>
    <w:rsid w:val="00981D67"/>
    <w:rsid w:val="009A1C30"/>
    <w:rsid w:val="009A5908"/>
    <w:rsid w:val="009B1CCC"/>
    <w:rsid w:val="009C0485"/>
    <w:rsid w:val="009D64BD"/>
    <w:rsid w:val="00A00A9E"/>
    <w:rsid w:val="00A172BF"/>
    <w:rsid w:val="00A345D1"/>
    <w:rsid w:val="00A43D98"/>
    <w:rsid w:val="00A44F5C"/>
    <w:rsid w:val="00A46AA1"/>
    <w:rsid w:val="00A47A4F"/>
    <w:rsid w:val="00A523A1"/>
    <w:rsid w:val="00A62E02"/>
    <w:rsid w:val="00A6445F"/>
    <w:rsid w:val="00A72023"/>
    <w:rsid w:val="00AA0F37"/>
    <w:rsid w:val="00AA6BDF"/>
    <w:rsid w:val="00AA7506"/>
    <w:rsid w:val="00AB54E9"/>
    <w:rsid w:val="00AB7609"/>
    <w:rsid w:val="00AD5DEB"/>
    <w:rsid w:val="00AD6AEB"/>
    <w:rsid w:val="00AE4906"/>
    <w:rsid w:val="00AF53D6"/>
    <w:rsid w:val="00B03D4B"/>
    <w:rsid w:val="00B15A52"/>
    <w:rsid w:val="00B16557"/>
    <w:rsid w:val="00B26F4C"/>
    <w:rsid w:val="00B52D36"/>
    <w:rsid w:val="00B625D5"/>
    <w:rsid w:val="00B6536B"/>
    <w:rsid w:val="00B65C0D"/>
    <w:rsid w:val="00B76D64"/>
    <w:rsid w:val="00B8597D"/>
    <w:rsid w:val="00BB21C3"/>
    <w:rsid w:val="00BB2D6D"/>
    <w:rsid w:val="00BE0128"/>
    <w:rsid w:val="00BE2DCE"/>
    <w:rsid w:val="00BE6E97"/>
    <w:rsid w:val="00C20D01"/>
    <w:rsid w:val="00C24E51"/>
    <w:rsid w:val="00C35949"/>
    <w:rsid w:val="00C446DD"/>
    <w:rsid w:val="00C44B30"/>
    <w:rsid w:val="00C477DA"/>
    <w:rsid w:val="00C52444"/>
    <w:rsid w:val="00C62E2A"/>
    <w:rsid w:val="00C7085D"/>
    <w:rsid w:val="00C72A20"/>
    <w:rsid w:val="00C85C5B"/>
    <w:rsid w:val="00CA1DD1"/>
    <w:rsid w:val="00CA6747"/>
    <w:rsid w:val="00CA7F83"/>
    <w:rsid w:val="00CC0BA1"/>
    <w:rsid w:val="00CC32E5"/>
    <w:rsid w:val="00CE4E69"/>
    <w:rsid w:val="00D113EA"/>
    <w:rsid w:val="00D2486D"/>
    <w:rsid w:val="00D26DB1"/>
    <w:rsid w:val="00D320C9"/>
    <w:rsid w:val="00D40675"/>
    <w:rsid w:val="00D4199B"/>
    <w:rsid w:val="00D50B60"/>
    <w:rsid w:val="00D5380E"/>
    <w:rsid w:val="00D60059"/>
    <w:rsid w:val="00D654A3"/>
    <w:rsid w:val="00D95600"/>
    <w:rsid w:val="00DA134A"/>
    <w:rsid w:val="00DA38A7"/>
    <w:rsid w:val="00DB45A5"/>
    <w:rsid w:val="00DE7956"/>
    <w:rsid w:val="00E05815"/>
    <w:rsid w:val="00E24585"/>
    <w:rsid w:val="00E32241"/>
    <w:rsid w:val="00E3491C"/>
    <w:rsid w:val="00E363A3"/>
    <w:rsid w:val="00E36CDB"/>
    <w:rsid w:val="00E433ED"/>
    <w:rsid w:val="00E44BC6"/>
    <w:rsid w:val="00E5310C"/>
    <w:rsid w:val="00E57B7C"/>
    <w:rsid w:val="00E616EE"/>
    <w:rsid w:val="00E74CD8"/>
    <w:rsid w:val="00EB1B9F"/>
    <w:rsid w:val="00EB64C8"/>
    <w:rsid w:val="00EB744B"/>
    <w:rsid w:val="00ED05FC"/>
    <w:rsid w:val="00ED3BA3"/>
    <w:rsid w:val="00EE01AD"/>
    <w:rsid w:val="00EF5738"/>
    <w:rsid w:val="00F004AD"/>
    <w:rsid w:val="00F07F4B"/>
    <w:rsid w:val="00F21BE5"/>
    <w:rsid w:val="00F24A75"/>
    <w:rsid w:val="00F33C22"/>
    <w:rsid w:val="00F40E22"/>
    <w:rsid w:val="00F50394"/>
    <w:rsid w:val="00F50EF2"/>
    <w:rsid w:val="00F7551E"/>
    <w:rsid w:val="00F76D7B"/>
    <w:rsid w:val="00F82FB6"/>
    <w:rsid w:val="00F9098A"/>
    <w:rsid w:val="00FA2C5D"/>
    <w:rsid w:val="00FB1D8D"/>
    <w:rsid w:val="00FC21F6"/>
    <w:rsid w:val="00FC65E4"/>
    <w:rsid w:val="00FC772E"/>
    <w:rsid w:val="00FE5F0E"/>
    <w:rsid w:val="00FE6746"/>
    <w:rsid w:val="00FE7F80"/>
    <w:rsid w:val="00FF033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BE7AD"/>
  <w15:docId w15:val="{1A7963E6-90CC-4B62-8B15-1ECF10FE9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B55E4"/>
    <w:pPr>
      <w:spacing w:after="200" w:line="276" w:lineRule="auto"/>
    </w:pPr>
    <w:rPr>
      <w:sz w:val="22"/>
      <w:szCs w:val="22"/>
      <w:lang w:eastAsia="en-US"/>
    </w:rPr>
  </w:style>
  <w:style w:type="paragraph" w:styleId="Nadpis1">
    <w:name w:val="heading 1"/>
    <w:basedOn w:val="Normln"/>
    <w:next w:val="Normln"/>
    <w:link w:val="Nadpis1Char"/>
    <w:uiPriority w:val="99"/>
    <w:qFormat/>
    <w:rsid w:val="001C2568"/>
    <w:pPr>
      <w:keepNext/>
      <w:numPr>
        <w:numId w:val="1"/>
      </w:numPr>
      <w:suppressAutoHyphens/>
      <w:spacing w:before="240" w:after="60" w:line="240" w:lineRule="auto"/>
      <w:outlineLvl w:val="0"/>
    </w:pPr>
    <w:rPr>
      <w:rFonts w:ascii="Arial" w:eastAsia="Times New Roman" w:hAnsi="Arial" w:cs="Arial"/>
      <w:b/>
      <w:bCs/>
      <w:kern w:val="1"/>
      <w:sz w:val="32"/>
      <w:szCs w:val="32"/>
      <w:lang w:eastAsia="ar-SA"/>
    </w:rPr>
  </w:style>
  <w:style w:type="paragraph" w:styleId="Nadpis3">
    <w:name w:val="heading 3"/>
    <w:basedOn w:val="Normln"/>
    <w:next w:val="Normln"/>
    <w:link w:val="Nadpis3Char"/>
    <w:uiPriority w:val="99"/>
    <w:qFormat/>
    <w:rsid w:val="001C2568"/>
    <w:pPr>
      <w:keepNext/>
      <w:numPr>
        <w:ilvl w:val="2"/>
        <w:numId w:val="1"/>
      </w:numPr>
      <w:shd w:val="clear" w:color="auto" w:fill="BFBFBF"/>
      <w:suppressAutoHyphens/>
      <w:spacing w:before="240" w:after="60" w:line="240" w:lineRule="auto"/>
      <w:outlineLvl w:val="2"/>
    </w:pPr>
    <w:rPr>
      <w:rFonts w:ascii="Arial" w:eastAsia="Times New Roman" w:hAnsi="Arial" w:cs="Arial"/>
      <w:b/>
      <w:bCs/>
      <w:lang w:eastAsia="ar-SA"/>
    </w:rPr>
  </w:style>
  <w:style w:type="paragraph" w:styleId="Nadpis4">
    <w:name w:val="heading 4"/>
    <w:basedOn w:val="Normln"/>
    <w:next w:val="Normln"/>
    <w:link w:val="Nadpis4Char"/>
    <w:uiPriority w:val="99"/>
    <w:qFormat/>
    <w:rsid w:val="001C2568"/>
    <w:pPr>
      <w:keepNext/>
      <w:numPr>
        <w:ilvl w:val="3"/>
        <w:numId w:val="1"/>
      </w:numPr>
      <w:suppressAutoHyphens/>
      <w:spacing w:after="60" w:line="240" w:lineRule="auto"/>
      <w:outlineLvl w:val="3"/>
    </w:pPr>
    <w:rPr>
      <w:rFonts w:ascii="Arial" w:eastAsia="Times New Roman" w:hAnsi="Arial" w:cs="Arial"/>
      <w:lang w:eastAsia="ar-SA"/>
    </w:rPr>
  </w:style>
  <w:style w:type="paragraph" w:styleId="Nadpis5">
    <w:name w:val="heading 5"/>
    <w:basedOn w:val="Normln"/>
    <w:next w:val="Normln"/>
    <w:link w:val="Nadpis5Char"/>
    <w:uiPriority w:val="99"/>
    <w:qFormat/>
    <w:rsid w:val="001C2568"/>
    <w:pPr>
      <w:numPr>
        <w:ilvl w:val="4"/>
        <w:numId w:val="1"/>
      </w:numPr>
      <w:suppressAutoHyphens/>
      <w:spacing w:after="0" w:line="240" w:lineRule="auto"/>
      <w:outlineLvl w:val="4"/>
    </w:pPr>
    <w:rPr>
      <w:rFonts w:ascii="Arial" w:eastAsia="Times New Roman" w:hAnsi="Arial" w:cs="Arial"/>
      <w:lang w:eastAsia="ar-SA"/>
    </w:rPr>
  </w:style>
  <w:style w:type="paragraph" w:styleId="Nadpis7">
    <w:name w:val="heading 7"/>
    <w:basedOn w:val="Normln"/>
    <w:next w:val="Normln"/>
    <w:link w:val="Nadpis7Char"/>
    <w:uiPriority w:val="99"/>
    <w:qFormat/>
    <w:rsid w:val="001C2568"/>
    <w:pPr>
      <w:numPr>
        <w:ilvl w:val="6"/>
        <w:numId w:val="1"/>
      </w:numPr>
      <w:suppressAutoHyphens/>
      <w:spacing w:before="240" w:after="60" w:line="240" w:lineRule="auto"/>
      <w:outlineLvl w:val="6"/>
    </w:pPr>
    <w:rPr>
      <w:rFonts w:eastAsia="Times New Roman" w:cs="Calibri"/>
      <w:sz w:val="24"/>
      <w:szCs w:val="24"/>
      <w:lang w:eastAsia="ar-SA"/>
    </w:rPr>
  </w:style>
  <w:style w:type="paragraph" w:styleId="Nadpis8">
    <w:name w:val="heading 8"/>
    <w:basedOn w:val="Normln"/>
    <w:next w:val="Normln"/>
    <w:link w:val="Nadpis8Char"/>
    <w:uiPriority w:val="99"/>
    <w:qFormat/>
    <w:rsid w:val="001C2568"/>
    <w:pPr>
      <w:numPr>
        <w:ilvl w:val="7"/>
        <w:numId w:val="1"/>
      </w:numPr>
      <w:suppressAutoHyphens/>
      <w:spacing w:before="240" w:after="60" w:line="240" w:lineRule="auto"/>
      <w:outlineLvl w:val="7"/>
    </w:pPr>
    <w:rPr>
      <w:rFonts w:ascii="Times New Roman" w:eastAsia="Times New Roman" w:hAnsi="Times New Roman"/>
      <w:i/>
      <w:iCs/>
      <w:sz w:val="24"/>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130369"/>
    <w:rPr>
      <w:sz w:val="22"/>
      <w:szCs w:val="22"/>
      <w:lang w:eastAsia="en-US"/>
    </w:rPr>
  </w:style>
  <w:style w:type="paragraph" w:styleId="Zhlav">
    <w:name w:val="header"/>
    <w:basedOn w:val="Normln"/>
    <w:link w:val="ZhlavChar"/>
    <w:uiPriority w:val="99"/>
    <w:unhideWhenUsed/>
    <w:rsid w:val="001C2568"/>
    <w:pPr>
      <w:tabs>
        <w:tab w:val="center" w:pos="4536"/>
        <w:tab w:val="right" w:pos="9072"/>
      </w:tabs>
    </w:pPr>
  </w:style>
  <w:style w:type="character" w:customStyle="1" w:styleId="ZhlavChar">
    <w:name w:val="Záhlaví Char"/>
    <w:link w:val="Zhlav"/>
    <w:uiPriority w:val="99"/>
    <w:rsid w:val="001C2568"/>
    <w:rPr>
      <w:sz w:val="22"/>
      <w:szCs w:val="22"/>
      <w:lang w:eastAsia="en-US"/>
    </w:rPr>
  </w:style>
  <w:style w:type="paragraph" w:styleId="Zpat">
    <w:name w:val="footer"/>
    <w:basedOn w:val="Normln"/>
    <w:link w:val="ZpatChar"/>
    <w:uiPriority w:val="99"/>
    <w:unhideWhenUsed/>
    <w:rsid w:val="001C2568"/>
    <w:pPr>
      <w:tabs>
        <w:tab w:val="center" w:pos="4536"/>
        <w:tab w:val="right" w:pos="9072"/>
      </w:tabs>
    </w:pPr>
  </w:style>
  <w:style w:type="character" w:customStyle="1" w:styleId="ZpatChar">
    <w:name w:val="Zápatí Char"/>
    <w:link w:val="Zpat"/>
    <w:uiPriority w:val="99"/>
    <w:rsid w:val="001C2568"/>
    <w:rPr>
      <w:sz w:val="22"/>
      <w:szCs w:val="22"/>
      <w:lang w:eastAsia="en-US"/>
    </w:rPr>
  </w:style>
  <w:style w:type="paragraph" w:styleId="Odstavecseseznamem">
    <w:name w:val="List Paragraph"/>
    <w:basedOn w:val="Normln"/>
    <w:uiPriority w:val="34"/>
    <w:qFormat/>
    <w:rsid w:val="001C2568"/>
    <w:pPr>
      <w:ind w:left="708"/>
    </w:pPr>
  </w:style>
  <w:style w:type="character" w:customStyle="1" w:styleId="nowrap">
    <w:name w:val="nowrap"/>
    <w:uiPriority w:val="99"/>
    <w:rsid w:val="001C2568"/>
  </w:style>
  <w:style w:type="character" w:customStyle="1" w:styleId="Nadpis1Char">
    <w:name w:val="Nadpis 1 Char"/>
    <w:link w:val="Nadpis1"/>
    <w:uiPriority w:val="99"/>
    <w:rsid w:val="001C2568"/>
    <w:rPr>
      <w:rFonts w:ascii="Arial" w:eastAsia="Times New Roman" w:hAnsi="Arial" w:cs="Arial"/>
      <w:b/>
      <w:bCs/>
      <w:kern w:val="1"/>
      <w:sz w:val="32"/>
      <w:szCs w:val="32"/>
      <w:lang w:eastAsia="ar-SA"/>
    </w:rPr>
  </w:style>
  <w:style w:type="character" w:customStyle="1" w:styleId="Nadpis3Char">
    <w:name w:val="Nadpis 3 Char"/>
    <w:link w:val="Nadpis3"/>
    <w:uiPriority w:val="99"/>
    <w:rsid w:val="001C2568"/>
    <w:rPr>
      <w:rFonts w:ascii="Arial" w:eastAsia="Times New Roman" w:hAnsi="Arial" w:cs="Arial"/>
      <w:b/>
      <w:bCs/>
      <w:sz w:val="22"/>
      <w:szCs w:val="22"/>
      <w:shd w:val="clear" w:color="auto" w:fill="BFBFBF"/>
      <w:lang w:eastAsia="ar-SA"/>
    </w:rPr>
  </w:style>
  <w:style w:type="character" w:customStyle="1" w:styleId="Nadpis4Char">
    <w:name w:val="Nadpis 4 Char"/>
    <w:link w:val="Nadpis4"/>
    <w:uiPriority w:val="99"/>
    <w:rsid w:val="001C2568"/>
    <w:rPr>
      <w:rFonts w:ascii="Arial" w:eastAsia="Times New Roman" w:hAnsi="Arial" w:cs="Arial"/>
      <w:sz w:val="22"/>
      <w:szCs w:val="22"/>
      <w:lang w:eastAsia="ar-SA"/>
    </w:rPr>
  </w:style>
  <w:style w:type="character" w:customStyle="1" w:styleId="Nadpis5Char">
    <w:name w:val="Nadpis 5 Char"/>
    <w:link w:val="Nadpis5"/>
    <w:uiPriority w:val="99"/>
    <w:rsid w:val="001C2568"/>
    <w:rPr>
      <w:rFonts w:ascii="Arial" w:eastAsia="Times New Roman" w:hAnsi="Arial" w:cs="Arial"/>
      <w:sz w:val="22"/>
      <w:szCs w:val="22"/>
      <w:lang w:eastAsia="ar-SA"/>
    </w:rPr>
  </w:style>
  <w:style w:type="character" w:customStyle="1" w:styleId="Nadpis7Char">
    <w:name w:val="Nadpis 7 Char"/>
    <w:link w:val="Nadpis7"/>
    <w:uiPriority w:val="99"/>
    <w:rsid w:val="001C2568"/>
    <w:rPr>
      <w:rFonts w:eastAsia="Times New Roman" w:cs="Calibri"/>
      <w:sz w:val="24"/>
      <w:szCs w:val="24"/>
      <w:lang w:eastAsia="ar-SA"/>
    </w:rPr>
  </w:style>
  <w:style w:type="character" w:customStyle="1" w:styleId="Nadpis8Char">
    <w:name w:val="Nadpis 8 Char"/>
    <w:link w:val="Nadpis8"/>
    <w:uiPriority w:val="99"/>
    <w:rsid w:val="001C2568"/>
    <w:rPr>
      <w:rFonts w:ascii="Times New Roman" w:eastAsia="Times New Roman" w:hAnsi="Times New Roman"/>
      <w:i/>
      <w:iCs/>
      <w:sz w:val="24"/>
      <w:szCs w:val="24"/>
      <w:lang w:eastAsia="ar-SA"/>
    </w:rPr>
  </w:style>
  <w:style w:type="paragraph" w:customStyle="1" w:styleId="Default">
    <w:name w:val="Default"/>
    <w:uiPriority w:val="99"/>
    <w:rsid w:val="001C2568"/>
    <w:pPr>
      <w:autoSpaceDE w:val="0"/>
      <w:autoSpaceDN w:val="0"/>
      <w:adjustRightInd w:val="0"/>
    </w:pPr>
    <w:rPr>
      <w:color w:val="000000"/>
      <w:sz w:val="24"/>
      <w:szCs w:val="24"/>
      <w:lang w:eastAsia="en-US"/>
    </w:rPr>
  </w:style>
  <w:style w:type="character" w:styleId="Odkaznakoment">
    <w:name w:val="annotation reference"/>
    <w:uiPriority w:val="99"/>
    <w:semiHidden/>
    <w:unhideWhenUsed/>
    <w:rsid w:val="004F00AC"/>
    <w:rPr>
      <w:sz w:val="16"/>
      <w:szCs w:val="16"/>
    </w:rPr>
  </w:style>
  <w:style w:type="paragraph" w:styleId="Textkomente">
    <w:name w:val="annotation text"/>
    <w:basedOn w:val="Normln"/>
    <w:link w:val="TextkomenteChar"/>
    <w:uiPriority w:val="99"/>
    <w:unhideWhenUsed/>
    <w:rsid w:val="004F00AC"/>
    <w:rPr>
      <w:sz w:val="20"/>
      <w:szCs w:val="20"/>
    </w:rPr>
  </w:style>
  <w:style w:type="character" w:customStyle="1" w:styleId="TextkomenteChar">
    <w:name w:val="Text komentáře Char"/>
    <w:link w:val="Textkomente"/>
    <w:uiPriority w:val="99"/>
    <w:rsid w:val="004F00AC"/>
    <w:rPr>
      <w:lang w:eastAsia="en-US"/>
    </w:rPr>
  </w:style>
  <w:style w:type="paragraph" w:styleId="Pedmtkomente">
    <w:name w:val="annotation subject"/>
    <w:basedOn w:val="Textkomente"/>
    <w:next w:val="Textkomente"/>
    <w:link w:val="PedmtkomenteChar"/>
    <w:uiPriority w:val="99"/>
    <w:semiHidden/>
    <w:unhideWhenUsed/>
    <w:rsid w:val="004F00AC"/>
    <w:rPr>
      <w:b/>
      <w:bCs/>
    </w:rPr>
  </w:style>
  <w:style w:type="character" w:customStyle="1" w:styleId="PedmtkomenteChar">
    <w:name w:val="Předmět komentáře Char"/>
    <w:link w:val="Pedmtkomente"/>
    <w:uiPriority w:val="99"/>
    <w:semiHidden/>
    <w:rsid w:val="004F00AC"/>
    <w:rPr>
      <w:b/>
      <w:bCs/>
      <w:lang w:eastAsia="en-US"/>
    </w:rPr>
  </w:style>
  <w:style w:type="paragraph" w:styleId="Textbubliny">
    <w:name w:val="Balloon Text"/>
    <w:basedOn w:val="Normln"/>
    <w:link w:val="TextbublinyChar"/>
    <w:uiPriority w:val="99"/>
    <w:semiHidden/>
    <w:unhideWhenUsed/>
    <w:rsid w:val="004F00AC"/>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4F00AC"/>
    <w:rPr>
      <w:rFonts w:ascii="Tahoma" w:hAnsi="Tahoma" w:cs="Tahoma"/>
      <w:sz w:val="16"/>
      <w:szCs w:val="16"/>
      <w:lang w:eastAsia="en-US"/>
    </w:rPr>
  </w:style>
  <w:style w:type="paragraph" w:customStyle="1" w:styleId="Smlouva-slo">
    <w:name w:val="Smlouva-číslo"/>
    <w:basedOn w:val="Normln"/>
    <w:rsid w:val="00A172BF"/>
    <w:pPr>
      <w:spacing w:before="120" w:after="0" w:line="240" w:lineRule="atLeast"/>
      <w:jc w:val="both"/>
    </w:pPr>
    <w:rPr>
      <w:rFonts w:ascii="Times New Roman" w:eastAsia="Times New Roman" w:hAnsi="Times New Roman"/>
      <w:sz w:val="24"/>
      <w:szCs w:val="24"/>
      <w:lang w:eastAsia="cs-CZ"/>
    </w:rPr>
  </w:style>
  <w:style w:type="character" w:customStyle="1" w:styleId="datalabel">
    <w:name w:val="datalabel"/>
    <w:basedOn w:val="Standardnpsmoodstavce"/>
    <w:rsid w:val="000D7976"/>
  </w:style>
  <w:style w:type="character" w:styleId="Hypertextovodkaz">
    <w:name w:val="Hyperlink"/>
    <w:basedOn w:val="Standardnpsmoodstavce"/>
    <w:uiPriority w:val="99"/>
    <w:unhideWhenUsed/>
    <w:rsid w:val="00505195"/>
    <w:rPr>
      <w:color w:val="0000FF"/>
      <w:u w:val="single"/>
    </w:rPr>
  </w:style>
  <w:style w:type="character" w:customStyle="1" w:styleId="Nevyeenzmnka1">
    <w:name w:val="Nevyřešená zmínka1"/>
    <w:basedOn w:val="Standardnpsmoodstavce"/>
    <w:uiPriority w:val="99"/>
    <w:semiHidden/>
    <w:unhideWhenUsed/>
    <w:rsid w:val="002D5D56"/>
    <w:rPr>
      <w:color w:val="605E5C"/>
      <w:shd w:val="clear" w:color="auto" w:fill="E1DFDD"/>
    </w:rPr>
  </w:style>
  <w:style w:type="character" w:styleId="Siln">
    <w:name w:val="Strong"/>
    <w:basedOn w:val="Standardnpsmoodstavce"/>
    <w:uiPriority w:val="22"/>
    <w:qFormat/>
    <w:rsid w:val="002D5D56"/>
    <w:rPr>
      <w:b/>
      <w:bCs/>
    </w:rPr>
  </w:style>
  <w:style w:type="paragraph" w:styleId="Revize">
    <w:name w:val="Revision"/>
    <w:hidden/>
    <w:uiPriority w:val="99"/>
    <w:semiHidden/>
    <w:rsid w:val="006D0F25"/>
    <w:rPr>
      <w:sz w:val="22"/>
      <w:szCs w:val="22"/>
      <w:lang w:eastAsia="en-US"/>
    </w:rPr>
  </w:style>
  <w:style w:type="character" w:customStyle="1" w:styleId="Nevyeenzmnka2">
    <w:name w:val="Nevyřešená zmínka2"/>
    <w:basedOn w:val="Standardnpsmoodstavce"/>
    <w:uiPriority w:val="99"/>
    <w:semiHidden/>
    <w:unhideWhenUsed/>
    <w:rsid w:val="001F08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28AB9-199B-4236-841D-18EFDE408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13</Pages>
  <Words>4223</Words>
  <Characters>24917</Characters>
  <Application>Microsoft Office Word</Application>
  <DocSecurity>0</DocSecurity>
  <Lines>207</Lines>
  <Paragraphs>58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Autor</dc:creator>
  <cp:lastModifiedBy>Dana_Ondrackova</cp:lastModifiedBy>
  <cp:revision>33</cp:revision>
  <cp:lastPrinted>2025-08-19T10:40:00Z</cp:lastPrinted>
  <dcterms:created xsi:type="dcterms:W3CDTF">2024-09-11T08:24:00Z</dcterms:created>
  <dcterms:modified xsi:type="dcterms:W3CDTF">2025-09-08T11:45:00Z</dcterms:modified>
</cp:coreProperties>
</file>