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SMLOUVA O PRONÁJMU Č. VAP_13/2025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5"/>
        <w:gridCol w:w="975"/>
        <w:gridCol w:w="255"/>
        <w:gridCol w:w="2400"/>
        <w:gridCol w:w="945"/>
        <w:gridCol w:w="3870"/>
        <w:tblGridChange w:id="0">
          <w:tblGrid>
            <w:gridCol w:w="1845"/>
            <w:gridCol w:w="975"/>
            <w:gridCol w:w="255"/>
            <w:gridCol w:w="2400"/>
            <w:gridCol w:w="945"/>
            <w:gridCol w:w="3870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Františkem Nevrtalem, zástupcem ředitele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Sportovní klub K2 Prostějov, z.s.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E. Beneše 3916/21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03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266 66 596,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Složka: L 10515 vedená u Krajského soudu v Brně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d9d9d9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Bc. Janem Zatloukalem, předsedou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95703125" w:hRule="atLeast"/>
          <w:tblHeader w:val="0"/>
        </w:trPr>
        <w:tc>
          <w:tcPr>
            <w:tcBorders>
              <w:top w:color="d9d9d9" w:space="0" w:sz="4" w:val="single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+420 777 311 108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jana.sekaninova@sportcentrumddm.cz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 v platném znění, občanský zákoník (dále jen „NOZ“) tuto 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zřizovací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31.12.2013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jejich dodatků, hospodaří se svěřeným majetkem, mezi který mimo jiné patří předmět nájmu, a to sportovní hala a její příslušenství na Olympijské ul. č. p. 4228,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v této smlouvě.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úpolovou tělocvičnu, tělocvičnu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účelem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tréninků juda,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08.09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30.06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doba pronájmu v úpolové tělocvičně je: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pondělí</w:t>
        <w:tab/>
        <w:t xml:space="preserve">16:30 - 19:30 hod.,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úterý</w:t>
        <w:tab/>
        <w:tab/>
        <w:t xml:space="preserve">18:00 - 19:30 hod.,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středa</w:t>
        <w:tab/>
        <w:tab/>
        <w:t xml:space="preserve">16:30 - 19:30 hod.,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čtvrtek</w:t>
        <w:tab/>
        <w:t xml:space="preserve">18:00 - 19:30 hod.,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pátek</w:t>
        <w:tab/>
        <w:tab/>
        <w:t xml:space="preserve">16:30 - 19:30 hod..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není mimořádně stanoveno jinak.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Přílohou smlouvy je aktuální ceník. Při změně ceníku Vám bude zaslán nový ceník,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úpolově tělocvičny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230,- Kč za hodinu a v období mimo topnou sezónu 210,- Kč za hodinu,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tělocvičny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v období topné sezóny 230,- Kč za hodinu a v období mimo topnou sezónu 210,- Kč za hodinu.</w:t>
      </w:r>
    </w:p>
    <w:p w:rsidR="00000000" w:rsidDel="00000000" w:rsidP="00000000" w:rsidRDefault="00000000" w:rsidRPr="00000000" w14:paraId="00000063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42"/>
        </w:tabs>
        <w:spacing w:after="80" w:before="160" w:lineRule="auto"/>
        <w:ind w:left="3543.3070866141725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  <w:tab/>
        <w:t xml:space="preserve">Podmínky pronájmu</w:t>
      </w:r>
    </w:p>
    <w:p w:rsidR="00000000" w:rsidDel="00000000" w:rsidP="00000000" w:rsidRDefault="00000000" w:rsidRPr="00000000" w14:paraId="00000065">
      <w:pPr>
        <w:spacing w:after="4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se zavazuje k: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dodržování pokynů pověřených pracovníků SC-DDM,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udržování pořádku a úklid pronajatých prostor,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sdělení jakýchkoliv změn v časech a termínech pronájmů vedení SC-DDM,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oznámení zrušení pronájmu s dvoudenním předstihem pronajímateli, v opačném případě se zavazuje nájemné uhradit.</w:t>
      </w:r>
    </w:p>
    <w:p w:rsidR="00000000" w:rsidDel="00000000" w:rsidP="00000000" w:rsidRDefault="00000000" w:rsidRPr="00000000" w14:paraId="0000006B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C">
      <w:pPr>
        <w:tabs>
          <w:tab w:val="left" w:leader="none" w:pos="142"/>
        </w:tabs>
        <w:spacing w:after="80" w:before="160" w:lineRule="auto"/>
        <w:ind w:left="141.7322834645668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  <w:tab/>
        <w:t xml:space="preserve">Finanční plnění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vede o pronájmech řádnou evidenci a dle ní fakturuje pronájem na základě vystavené faktury,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splatnost se řídí údaji uvedenými ve faktuře,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fakturace těchto nákladů při vystavení souhrnné faktury, příp. jiným způsobem,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zaslat kvartálně elektronicky.</w:t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42"/>
        </w:tabs>
        <w:spacing w:after="80" w:before="160" w:lineRule="auto"/>
        <w:ind w:left="3401.574803149606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VII.</w:t>
        <w:tab/>
        <w:t xml:space="preserve">Smluvní pokuta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a nájemce sjednávají smluvní pokutu pro případ porušení povinnosti nájemce dodržovat ustanovení této smlouvy, Návštěvní řád SC-DDM a provozní řády jednotlivých pronajatých prostor, a to v rozmezí ve výši 200,- Kč až 2000,- Kč za každé jednotlivé porušení této smlouvy, Návštěvního řádu SC-DDM či porušení provozních řádů jednotlivých pronajatých prostor nájemcem. </w:t>
      </w:r>
    </w:p>
    <w:p w:rsidR="00000000" w:rsidDel="00000000" w:rsidP="00000000" w:rsidRDefault="00000000" w:rsidRPr="00000000" w14:paraId="00000075">
      <w:pPr>
        <w:tabs>
          <w:tab w:val="left" w:leader="none" w:pos="142"/>
        </w:tabs>
        <w:spacing w:after="120" w:before="240" w:lineRule="auto"/>
        <w:ind w:left="566.929133858267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VIII.</w:t>
        <w:tab/>
        <w:t xml:space="preserve">Závěrečná ustanovení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09" w:hanging="35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09" w:hanging="35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c)</w:t>
        <w:tab/>
        <w:t xml:space="preserve">v případě porušení ustanovení této smlouvy může být druhou stranou okamžitě vypovězena.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08.09.2025</w:t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 -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11</wp:posOffset>
          </wp:positionH>
          <wp:positionV relativeFrom="paragraph">
            <wp:posOffset>-6973</wp:posOffset>
          </wp:positionV>
          <wp:extent cx="797560" cy="753110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ind w:left="180" w:firstLine="123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Olympijská 4228/4, 796 01  Prostějov, tel.: +420 730 805 143, +420 730 805 144 (Vápenice)</w:t>
    </w:r>
  </w:p>
  <w:p w:rsidR="00000000" w:rsidDel="00000000" w:rsidP="00000000" w:rsidRDefault="00000000" w:rsidRPr="00000000" w14:paraId="00000089">
    <w:pPr>
      <w:ind w:firstLine="1416"/>
      <w:rPr>
        <w:rFonts w:ascii="Arial" w:cs="Arial" w:eastAsia="Arial" w:hAnsi="Arial"/>
        <w:sz w:val="8"/>
        <w:szCs w:val="8"/>
        <w:u w:val="singl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podatelna@sportcentrumddm.cz, web: www.sportcentrumddm.cz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both"/>
      <w:rPr>
        <w:rFonts w:ascii="Arial" w:cs="Arial" w:eastAsia="Arial" w:hAnsi="Arial"/>
        <w:u w:val="single"/>
      </w:rPr>
    </w:pPr>
    <w:r w:rsidDel="00000000" w:rsidR="00000000" w:rsidRPr="00000000">
      <w:rPr>
        <w:rFonts w:ascii="Arial" w:cs="Arial" w:eastAsia="Arial" w:hAnsi="Arial"/>
        <w:sz w:val="8"/>
        <w:szCs w:val="8"/>
        <w:u w:val="single"/>
        <w:rtl w:val="0"/>
      </w:rPr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503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lPxjvLoVQRrMf3dgDn9T+HRkCw==">CgMxLjAyCGguZ2pkZ3hzOAByITF2MWVMOFNBQjNYM2J0UlRDNkR4LUtTcXRzZXAzc2ktRg==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2017-03-27T14:57:00Z</dcterms:created>
  <dc:creator>Jan Zatloukal</dc:creator>
</cp:coreProperties>
</file>