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4551" w14:textId="55F6A2C3" w:rsidR="004C55A4" w:rsidRDefault="00D56FF3" w:rsidP="004C55A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č. </w:t>
      </w:r>
      <w:r w:rsidR="00520FBA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 xml:space="preserve"> ke Smlouvě o dílo č.: </w:t>
      </w:r>
      <w:r w:rsidR="00162053">
        <w:rPr>
          <w:b/>
          <w:sz w:val="30"/>
          <w:szCs w:val="30"/>
        </w:rPr>
        <w:t>112</w:t>
      </w:r>
      <w:r w:rsidR="0032468A">
        <w:rPr>
          <w:b/>
          <w:sz w:val="30"/>
          <w:szCs w:val="30"/>
        </w:rPr>
        <w:t>5000</w:t>
      </w:r>
      <w:r w:rsidR="00885632">
        <w:rPr>
          <w:b/>
          <w:sz w:val="30"/>
          <w:szCs w:val="30"/>
        </w:rPr>
        <w:t>2</w:t>
      </w:r>
      <w:r w:rsidR="00520FBA">
        <w:rPr>
          <w:b/>
          <w:sz w:val="30"/>
          <w:szCs w:val="30"/>
        </w:rPr>
        <w:t>78</w:t>
      </w:r>
    </w:p>
    <w:p w14:paraId="3D167DD2" w14:textId="77777777" w:rsidR="00D2639C" w:rsidRPr="00317167" w:rsidRDefault="00D2639C" w:rsidP="00D2639C">
      <w:pPr>
        <w:jc w:val="center"/>
        <w:rPr>
          <w:rFonts w:ascii="Segoe UI" w:hAnsi="Segoe UI" w:cs="Segoe UI"/>
          <w:b/>
          <w:sz w:val="28"/>
          <w:szCs w:val="28"/>
        </w:rPr>
      </w:pPr>
      <w:r w:rsidRPr="00317167">
        <w:rPr>
          <w:rFonts w:ascii="Segoe UI" w:hAnsi="Segoe UI" w:cs="Segoe UI"/>
          <w:b/>
          <w:sz w:val="28"/>
          <w:szCs w:val="28"/>
        </w:rPr>
        <w:t>na zhotovení díla</w:t>
      </w:r>
    </w:p>
    <w:p w14:paraId="30D213A4" w14:textId="33AF5F3A" w:rsidR="00885632" w:rsidRDefault="00885632" w:rsidP="007100DD">
      <w:pPr>
        <w:autoSpaceDE w:val="0"/>
        <w:autoSpaceDN w:val="0"/>
        <w:adjustRightInd w:val="0"/>
        <w:spacing w:after="0" w:line="240" w:lineRule="auto"/>
        <w:jc w:val="center"/>
        <w:rPr>
          <w:rFonts w:ascii="SegoeUI-Bold" w:hAnsi="SegoeUI-Bold" w:cs="SegoeUI-Bold"/>
          <w:b/>
          <w:bCs/>
          <w:color w:val="000000"/>
          <w:sz w:val="28"/>
          <w:szCs w:val="28"/>
        </w:rPr>
      </w:pPr>
      <w:r>
        <w:rPr>
          <w:rFonts w:ascii="SegoeUI-Bold" w:hAnsi="SegoeUI-Bold" w:cs="SegoeUI-Bold"/>
          <w:b/>
          <w:bCs/>
          <w:color w:val="000000"/>
          <w:sz w:val="32"/>
          <w:szCs w:val="32"/>
        </w:rPr>
        <w:t>„</w:t>
      </w:r>
      <w:proofErr w:type="spellStart"/>
      <w:proofErr w:type="gramStart"/>
      <w:r>
        <w:rPr>
          <w:rFonts w:ascii="SegoeUI-Bold" w:hAnsi="SegoeUI-Bold" w:cs="SegoeUI-Bold"/>
          <w:b/>
          <w:bCs/>
          <w:color w:val="000000"/>
          <w:sz w:val="32"/>
          <w:szCs w:val="32"/>
        </w:rPr>
        <w:t>FSv</w:t>
      </w:r>
      <w:proofErr w:type="spellEnd"/>
      <w:r>
        <w:rPr>
          <w:rFonts w:ascii="SegoeUI-Bold" w:hAnsi="SegoeUI-Bold" w:cs="SegoeUI-Bold"/>
          <w:b/>
          <w:bCs/>
          <w:color w:val="000000"/>
          <w:sz w:val="32"/>
          <w:szCs w:val="32"/>
        </w:rPr>
        <w:t xml:space="preserve"> - </w:t>
      </w:r>
      <w:r w:rsidR="00520FBA" w:rsidRPr="00520FBA">
        <w:rPr>
          <w:rFonts w:ascii="SegoeUI-Bold" w:hAnsi="SegoeUI-Bold" w:cs="SegoeUI-Bold"/>
          <w:b/>
          <w:bCs/>
          <w:color w:val="000000"/>
          <w:sz w:val="32"/>
          <w:szCs w:val="32"/>
        </w:rPr>
        <w:t>Rekonstrukce</w:t>
      </w:r>
      <w:proofErr w:type="gramEnd"/>
      <w:r w:rsidR="00520FBA" w:rsidRPr="00520FBA">
        <w:rPr>
          <w:rFonts w:ascii="SegoeUI-Bold" w:hAnsi="SegoeUI-Bold" w:cs="SegoeUI-Bold"/>
          <w:b/>
          <w:bCs/>
          <w:color w:val="000000"/>
          <w:sz w:val="32"/>
          <w:szCs w:val="32"/>
        </w:rPr>
        <w:t xml:space="preserve"> slaboproudých a silnoproudých rozvodů“</w:t>
      </w:r>
    </w:p>
    <w:p w14:paraId="5F8B5237" w14:textId="77777777" w:rsidR="00D2639C" w:rsidRDefault="00D2639C" w:rsidP="0088563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000000"/>
          <w:sz w:val="28"/>
          <w:szCs w:val="28"/>
        </w:rPr>
      </w:pPr>
    </w:p>
    <w:p w14:paraId="06484476" w14:textId="20C49313" w:rsidR="00885632" w:rsidRDefault="00885632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  <w:r>
        <w:rPr>
          <w:rFonts w:ascii="SegoeUI" w:hAnsi="SegoeUI" w:cs="SegoeUI"/>
          <w:color w:val="000000"/>
          <w:sz w:val="22"/>
        </w:rPr>
        <w:t>kterou uzavřely níže uvedeného dne, měsíce a roku tyto smluvní strany:</w:t>
      </w:r>
    </w:p>
    <w:p w14:paraId="304AF208" w14:textId="77777777" w:rsidR="00520FBA" w:rsidRDefault="00520FBA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0F26256E" w14:textId="45769E7D" w:rsidR="00520FBA" w:rsidRDefault="00520FBA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6DA64923" w14:textId="77777777" w:rsidR="00520FBA" w:rsidRPr="009F4559" w:rsidRDefault="00520FBA" w:rsidP="009F4559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/>
          <w:bCs/>
          <w:sz w:val="22"/>
        </w:rPr>
      </w:pPr>
      <w:r w:rsidRPr="009F4559">
        <w:rPr>
          <w:rFonts w:ascii="Segoe UI" w:hAnsi="Segoe UI" w:cs="Segoe UI"/>
          <w:b/>
          <w:bCs/>
          <w:sz w:val="22"/>
        </w:rPr>
        <w:t>Fakulta stavební ČVUT v Praze</w:t>
      </w:r>
    </w:p>
    <w:p w14:paraId="1F50BCBA" w14:textId="7FA3B2E0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se sídlem: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Thákurova 2077/7, 160 00 Praha 6</w:t>
      </w:r>
    </w:p>
    <w:p w14:paraId="7764EC88" w14:textId="29555F09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zastoupená: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Ing. Petrem Matějkou, Ph.D., tajemníkem fakulty</w:t>
      </w:r>
    </w:p>
    <w:p w14:paraId="75D309C0" w14:textId="4716E94C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IČO: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68407700</w:t>
      </w:r>
    </w:p>
    <w:p w14:paraId="3C29FDC4" w14:textId="0BCD542A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DIČ: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CZ684077700</w:t>
      </w:r>
    </w:p>
    <w:p w14:paraId="31F91B26" w14:textId="49B37B55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Bankovní spojení: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Komerční banka, a.s.,</w:t>
      </w:r>
    </w:p>
    <w:p w14:paraId="3C935D91" w14:textId="77777777" w:rsidR="00520FBA" w:rsidRPr="009F4559" w:rsidRDefault="00520FBA" w:rsidP="00CD5015">
      <w:pPr>
        <w:autoSpaceDE w:val="0"/>
        <w:autoSpaceDN w:val="0"/>
        <w:adjustRightInd w:val="0"/>
        <w:spacing w:after="60"/>
        <w:ind w:left="2124" w:firstLine="708"/>
        <w:rPr>
          <w:rFonts w:ascii="Segoe UI" w:hAnsi="Segoe UI" w:cs="Segoe UI"/>
          <w:sz w:val="22"/>
        </w:rPr>
      </w:pPr>
      <w:proofErr w:type="spellStart"/>
      <w:r w:rsidRPr="009F4559">
        <w:rPr>
          <w:rFonts w:ascii="Segoe UI" w:hAnsi="Segoe UI" w:cs="Segoe UI"/>
          <w:sz w:val="22"/>
        </w:rPr>
        <w:t>č.ú</w:t>
      </w:r>
      <w:proofErr w:type="spellEnd"/>
      <w:r w:rsidRPr="009F4559">
        <w:rPr>
          <w:rFonts w:ascii="Segoe UI" w:hAnsi="Segoe UI" w:cs="Segoe UI"/>
          <w:sz w:val="22"/>
        </w:rPr>
        <w:t>.: 19–5504610227/0100</w:t>
      </w:r>
    </w:p>
    <w:p w14:paraId="7C795891" w14:textId="77777777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>veřejná vysoká škola zřízená zákonem č. 111/98 Sb., zákon o vysokých školách</w:t>
      </w:r>
    </w:p>
    <w:p w14:paraId="5647AB29" w14:textId="4633EFBD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>(dále jen „</w:t>
      </w:r>
      <w:r w:rsidRPr="009F4559">
        <w:rPr>
          <w:rFonts w:ascii="Segoe UI" w:hAnsi="Segoe UI" w:cs="Segoe UI"/>
          <w:b/>
          <w:bCs/>
          <w:sz w:val="22"/>
        </w:rPr>
        <w:t>objednatel</w:t>
      </w:r>
      <w:r w:rsidRPr="009F4559">
        <w:rPr>
          <w:rFonts w:ascii="Segoe UI" w:hAnsi="Segoe UI" w:cs="Segoe UI"/>
          <w:sz w:val="22"/>
        </w:rPr>
        <w:t>“)</w:t>
      </w:r>
    </w:p>
    <w:p w14:paraId="51810B26" w14:textId="77777777" w:rsidR="00520FBA" w:rsidRPr="009F4559" w:rsidRDefault="00520FBA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</w:p>
    <w:p w14:paraId="78FAC5B9" w14:textId="77777777" w:rsidR="00520FBA" w:rsidRDefault="00520FBA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</w:p>
    <w:p w14:paraId="1D37DC39" w14:textId="77777777" w:rsidR="009F4559" w:rsidRPr="009F4559" w:rsidRDefault="009F4559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</w:p>
    <w:p w14:paraId="167E20BC" w14:textId="242606A5" w:rsidR="00520FBA" w:rsidRPr="009F4559" w:rsidRDefault="00520FBA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>a</w:t>
      </w:r>
    </w:p>
    <w:p w14:paraId="1BF91AD4" w14:textId="5E959F19" w:rsidR="00520FBA" w:rsidRPr="009F4559" w:rsidRDefault="00520FBA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</w:p>
    <w:p w14:paraId="09CA602F" w14:textId="33D88E24" w:rsidR="00520FBA" w:rsidRPr="009F4559" w:rsidRDefault="00520FBA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</w:p>
    <w:p w14:paraId="15D1D538" w14:textId="77777777" w:rsidR="00520FBA" w:rsidRPr="009F4559" w:rsidRDefault="00520FBA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</w:p>
    <w:p w14:paraId="7FBA81CB" w14:textId="77777777" w:rsidR="00520FBA" w:rsidRPr="009F4559" w:rsidRDefault="00520FBA" w:rsidP="009F4559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/>
          <w:bCs/>
          <w:sz w:val="22"/>
        </w:rPr>
      </w:pPr>
      <w:r w:rsidRPr="009F4559">
        <w:rPr>
          <w:rFonts w:ascii="Segoe UI" w:hAnsi="Segoe UI" w:cs="Segoe UI"/>
          <w:b/>
          <w:bCs/>
          <w:sz w:val="22"/>
        </w:rPr>
        <w:t>ELTODO, a.s.</w:t>
      </w:r>
    </w:p>
    <w:p w14:paraId="31123D1C" w14:textId="1BC8C391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se sídlem: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Novodvorská 1010/14, 142 00 Praha 4, Lhotka</w:t>
      </w:r>
    </w:p>
    <w:p w14:paraId="23BF3876" w14:textId="2A9EA5BB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zastoupená: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Mgr. Ladislavem Beranem, předsedou představenstva</w:t>
      </w:r>
    </w:p>
    <w:p w14:paraId="79E5BFCF" w14:textId="77777777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ind w:left="2124" w:firstLine="708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>Ing. Vítězslavem Chmelíkem, členem představenstva</w:t>
      </w:r>
    </w:p>
    <w:p w14:paraId="7DFC6A32" w14:textId="1F0E0182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IČ: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45274517</w:t>
      </w:r>
    </w:p>
    <w:p w14:paraId="5783060F" w14:textId="12860BDB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DIČ: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CZ45274517</w:t>
      </w:r>
    </w:p>
    <w:p w14:paraId="588C5E11" w14:textId="7165ADF1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Bankovní spojení: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 xml:space="preserve">Československá obchodní banka, a.s., </w:t>
      </w:r>
      <w:proofErr w:type="spellStart"/>
      <w:r w:rsidRPr="009F4559">
        <w:rPr>
          <w:rFonts w:ascii="Segoe UI" w:hAnsi="Segoe UI" w:cs="Segoe UI"/>
          <w:sz w:val="22"/>
        </w:rPr>
        <w:t>č.ú</w:t>
      </w:r>
      <w:proofErr w:type="spellEnd"/>
      <w:r w:rsidRPr="009F4559">
        <w:rPr>
          <w:rFonts w:ascii="Segoe UI" w:hAnsi="Segoe UI" w:cs="Segoe UI"/>
          <w:sz w:val="22"/>
        </w:rPr>
        <w:t>.: 115017363/0300,</w:t>
      </w:r>
    </w:p>
    <w:p w14:paraId="1C018C3E" w14:textId="77777777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ind w:left="2124" w:firstLine="708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Komerční banka, a.s., </w:t>
      </w:r>
      <w:proofErr w:type="spellStart"/>
      <w:r w:rsidRPr="009F4559">
        <w:rPr>
          <w:rFonts w:ascii="Segoe UI" w:hAnsi="Segoe UI" w:cs="Segoe UI"/>
          <w:sz w:val="22"/>
        </w:rPr>
        <w:t>č.ú</w:t>
      </w:r>
      <w:proofErr w:type="spellEnd"/>
      <w:r w:rsidRPr="009F4559">
        <w:rPr>
          <w:rFonts w:ascii="Segoe UI" w:hAnsi="Segoe UI" w:cs="Segoe UI"/>
          <w:sz w:val="22"/>
        </w:rPr>
        <w:t>.: 2100021/0100</w:t>
      </w:r>
    </w:p>
    <w:p w14:paraId="026DE6BE" w14:textId="77777777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ind w:left="2832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Česká spořitelna, a.s., </w:t>
      </w:r>
      <w:proofErr w:type="spellStart"/>
      <w:r w:rsidRPr="009F4559">
        <w:rPr>
          <w:rFonts w:ascii="Segoe UI" w:hAnsi="Segoe UI" w:cs="Segoe UI"/>
          <w:sz w:val="22"/>
        </w:rPr>
        <w:t>č.ú</w:t>
      </w:r>
      <w:proofErr w:type="spellEnd"/>
      <w:r w:rsidRPr="009F4559">
        <w:rPr>
          <w:rFonts w:ascii="Segoe UI" w:hAnsi="Segoe UI" w:cs="Segoe UI"/>
          <w:sz w:val="22"/>
        </w:rPr>
        <w:t>.: 500034872/0800</w:t>
      </w:r>
    </w:p>
    <w:p w14:paraId="4D39ADB0" w14:textId="77777777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>společnost zapsaná v obchodním rejstříku vedeném Městským soudem v Praze, oddíl B, vložka 1573</w:t>
      </w:r>
    </w:p>
    <w:p w14:paraId="72AAFDB8" w14:textId="38C9084A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color w:val="000000"/>
          <w:sz w:val="22"/>
        </w:rPr>
      </w:pPr>
      <w:r w:rsidRPr="009F4559">
        <w:rPr>
          <w:rFonts w:ascii="Segoe UI" w:hAnsi="Segoe UI" w:cs="Segoe UI"/>
          <w:sz w:val="22"/>
        </w:rPr>
        <w:t>(dále jen „</w:t>
      </w:r>
      <w:r w:rsidRPr="009F4559">
        <w:rPr>
          <w:rFonts w:ascii="Segoe UI" w:hAnsi="Segoe UI" w:cs="Segoe UI"/>
          <w:b/>
          <w:bCs/>
          <w:sz w:val="22"/>
        </w:rPr>
        <w:t>zhotovitel</w:t>
      </w:r>
      <w:r w:rsidRPr="009F4559">
        <w:rPr>
          <w:rFonts w:ascii="Segoe UI" w:hAnsi="Segoe UI" w:cs="Segoe UI"/>
          <w:sz w:val="22"/>
        </w:rPr>
        <w:t>“)</w:t>
      </w:r>
    </w:p>
    <w:p w14:paraId="0565B898" w14:textId="2A675A6A" w:rsidR="00520FBA" w:rsidRDefault="00520FBA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5A045B04" w14:textId="74247F5E" w:rsidR="00520FBA" w:rsidRDefault="00520FBA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37372DF6" w14:textId="5AEB1719" w:rsidR="00520FBA" w:rsidRDefault="00520FBA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6C98D080" w14:textId="3D83B9E8" w:rsidR="00520FBA" w:rsidRDefault="00520FBA" w:rsidP="009F4559">
      <w:pPr>
        <w:tabs>
          <w:tab w:val="left" w:pos="426"/>
        </w:tabs>
        <w:suppressAutoHyphens/>
        <w:spacing w:before="240" w:line="276" w:lineRule="auto"/>
        <w:jc w:val="both"/>
        <w:rPr>
          <w:rFonts w:ascii="Segoe UI" w:eastAsia="Arial" w:hAnsi="Segoe UI" w:cs="Segoe UI"/>
          <w:sz w:val="22"/>
          <w:lang w:eastAsia="ar-SA"/>
        </w:rPr>
      </w:pPr>
    </w:p>
    <w:p w14:paraId="28C7BF88" w14:textId="77777777" w:rsidR="0079598B" w:rsidRPr="00856040" w:rsidRDefault="0079598B" w:rsidP="0079598B">
      <w:pPr>
        <w:pStyle w:val="Styl5"/>
        <w:numPr>
          <w:ilvl w:val="0"/>
          <w:numId w:val="38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120B9AE0" w14:textId="0D34DFF4" w:rsidR="0079598B" w:rsidRPr="00983009" w:rsidRDefault="0079598B" w:rsidP="0079598B">
      <w:pPr>
        <w:pStyle w:val="Styl4"/>
        <w:numPr>
          <w:ilvl w:val="1"/>
          <w:numId w:val="35"/>
        </w:numPr>
        <w:ind w:left="794" w:hanging="737"/>
        <w:rPr>
          <w:rFonts w:ascii="Segoe UI" w:hAnsi="Segoe UI" w:cs="Segoe UI"/>
        </w:rPr>
      </w:pPr>
      <w:r w:rsidRPr="00983009">
        <w:rPr>
          <w:rFonts w:ascii="Segoe UI" w:hAnsi="Segoe UI" w:cs="Segoe UI"/>
        </w:rPr>
        <w:t>Předmětem tohoto Dodatku je změna závazku ze Smlouvy (dále jen „</w:t>
      </w:r>
      <w:r w:rsidRPr="00983009">
        <w:rPr>
          <w:rFonts w:ascii="Segoe UI" w:hAnsi="Segoe UI" w:cs="Segoe UI"/>
          <w:b/>
          <w:i/>
        </w:rPr>
        <w:t>Smlouva</w:t>
      </w:r>
      <w:r w:rsidRPr="00983009">
        <w:rPr>
          <w:rFonts w:ascii="Segoe UI" w:hAnsi="Segoe UI" w:cs="Segoe UI"/>
        </w:rPr>
        <w:t xml:space="preserve">“) v rozsahu změnových listů (ZL) č. </w:t>
      </w:r>
      <w:r w:rsidR="00520FBA">
        <w:rPr>
          <w:rFonts w:ascii="Segoe UI" w:hAnsi="Segoe UI" w:cs="Segoe UI"/>
        </w:rPr>
        <w:t>1</w:t>
      </w:r>
      <w:r w:rsidRPr="00983009">
        <w:rPr>
          <w:rFonts w:ascii="Segoe UI" w:hAnsi="Segoe UI" w:cs="Segoe UI"/>
        </w:rPr>
        <w:t>.</w:t>
      </w:r>
    </w:p>
    <w:p w14:paraId="70883CD6" w14:textId="77777777" w:rsidR="00FD3E11" w:rsidRPr="00FD3E11" w:rsidRDefault="00577D77" w:rsidP="00AC3CEF">
      <w:pPr>
        <w:pStyle w:val="Styl4"/>
        <w:numPr>
          <w:ilvl w:val="1"/>
          <w:numId w:val="35"/>
        </w:numPr>
        <w:ind w:left="794" w:hanging="737"/>
        <w:rPr>
          <w:rFonts w:ascii="Segoe UI" w:hAnsi="Segoe UI" w:cs="Segoe UI"/>
          <w:b/>
        </w:rPr>
      </w:pPr>
      <w:r w:rsidRPr="00FD3E11">
        <w:rPr>
          <w:rFonts w:ascii="Segoe UI" w:hAnsi="Segoe UI" w:cs="Segoe UI"/>
        </w:rPr>
        <w:t xml:space="preserve">Změna závazku v rozsahu ZL č. </w:t>
      </w:r>
      <w:r w:rsidR="00520FBA" w:rsidRPr="00FD3E11">
        <w:rPr>
          <w:rFonts w:ascii="Segoe UI" w:hAnsi="Segoe UI" w:cs="Segoe UI"/>
        </w:rPr>
        <w:t>1</w:t>
      </w:r>
      <w:r w:rsidRPr="00FD3E11">
        <w:rPr>
          <w:rFonts w:ascii="Segoe UI" w:hAnsi="Segoe UI" w:cs="Segoe UI"/>
        </w:rPr>
        <w:t xml:space="preserve"> je realizována dle § 222 odst. </w:t>
      </w:r>
      <w:r w:rsidR="00520FBA" w:rsidRPr="00FD3E11">
        <w:rPr>
          <w:rFonts w:ascii="Segoe UI" w:hAnsi="Segoe UI" w:cs="Segoe UI"/>
        </w:rPr>
        <w:t>5</w:t>
      </w:r>
      <w:r w:rsidRPr="00FD3E11">
        <w:rPr>
          <w:rFonts w:ascii="Segoe UI" w:hAnsi="Segoe UI" w:cs="Segoe UI"/>
        </w:rPr>
        <w:t xml:space="preserve"> ZZVZ. Důvodem této změny jsou změny plnění, které byly nově identifikovány v průběhu výstavby. </w:t>
      </w:r>
      <w:r w:rsidR="00FD3E11" w:rsidRPr="00FD3E11">
        <w:rPr>
          <w:rFonts w:ascii="Segoe UI" w:hAnsi="Segoe UI" w:cs="Segoe UI"/>
        </w:rPr>
        <w:t xml:space="preserve">V průběhu realizace díla Objednatel zjistil nedostatečnou kapacitu strukturované kabeláže a silnoproudu v bývalých bytech v Budově D, které Objednatel plánuje dočasně využívat jako kanceláře a dojde zde k navýšení počtu výpočetní techniky. Z tohoto důvodu je zde potřeba tyto rozvody posílit. </w:t>
      </w:r>
    </w:p>
    <w:p w14:paraId="38CCB794" w14:textId="308E29D8" w:rsidR="00577D77" w:rsidRPr="00FD3E11" w:rsidRDefault="00577D77" w:rsidP="00FD3E11">
      <w:pPr>
        <w:pStyle w:val="Styl4"/>
        <w:ind w:left="794"/>
        <w:rPr>
          <w:rFonts w:ascii="Segoe UI" w:hAnsi="Segoe UI" w:cs="Segoe UI"/>
          <w:b/>
        </w:rPr>
      </w:pPr>
      <w:r w:rsidRPr="00FD3E11">
        <w:rPr>
          <w:rFonts w:ascii="Segoe UI" w:hAnsi="Segoe UI" w:cs="Segoe UI"/>
        </w:rPr>
        <w:t xml:space="preserve">Absolutní hodnota kladných změn činí </w:t>
      </w:r>
      <w:r w:rsidR="00FD3E11" w:rsidRPr="00FD3E11">
        <w:rPr>
          <w:rFonts w:ascii="Segoe UI" w:hAnsi="Segoe UI" w:cs="Segoe UI"/>
          <w:color w:val="FF0000"/>
        </w:rPr>
        <w:t>199 939,00</w:t>
      </w:r>
      <w:r w:rsidRPr="00FD3E11">
        <w:rPr>
          <w:rFonts w:ascii="Segoe UI" w:hAnsi="Segoe UI" w:cs="Segoe UI"/>
          <w:color w:val="FF0000"/>
        </w:rPr>
        <w:t xml:space="preserve"> Kč bez DPH</w:t>
      </w:r>
      <w:r w:rsidRPr="00FD3E11">
        <w:rPr>
          <w:rFonts w:ascii="Segoe UI" w:hAnsi="Segoe UI" w:cs="Segoe UI"/>
        </w:rPr>
        <w:t xml:space="preserve">, absolutní hodnota záporných změn činí </w:t>
      </w:r>
      <w:r w:rsidR="00FD3E11" w:rsidRPr="00FD3E11">
        <w:rPr>
          <w:rFonts w:ascii="Segoe UI" w:hAnsi="Segoe UI" w:cs="Segoe UI"/>
          <w:color w:val="FF0000"/>
        </w:rPr>
        <w:t>0,00</w:t>
      </w:r>
      <w:r w:rsidRPr="00FD3E11">
        <w:rPr>
          <w:rFonts w:ascii="Segoe UI" w:hAnsi="Segoe UI" w:cs="Segoe UI"/>
          <w:color w:val="FF0000"/>
        </w:rPr>
        <w:t xml:space="preserve"> Kč bez DPH</w:t>
      </w:r>
      <w:r w:rsidRPr="00FD3E11">
        <w:rPr>
          <w:rFonts w:ascii="Segoe UI" w:hAnsi="Segoe UI" w:cs="Segoe UI"/>
        </w:rPr>
        <w:t xml:space="preserve">. </w:t>
      </w:r>
      <w:r w:rsidRPr="00FD3E11">
        <w:rPr>
          <w:rFonts w:ascii="Segoe UI" w:hAnsi="Segoe UI" w:cs="Segoe UI"/>
          <w:b/>
        </w:rPr>
        <w:t xml:space="preserve">Hodnota změny závazku </w:t>
      </w:r>
      <w:r w:rsidRPr="00FD3E11">
        <w:rPr>
          <w:rFonts w:ascii="Segoe UI" w:hAnsi="Segoe UI" w:cs="Segoe UI"/>
        </w:rPr>
        <w:t xml:space="preserve">ze Smlouvy </w:t>
      </w:r>
      <w:r w:rsidRPr="00FD3E11">
        <w:rPr>
          <w:rFonts w:ascii="Segoe UI" w:hAnsi="Segoe UI" w:cs="Segoe UI"/>
          <w:b/>
        </w:rPr>
        <w:t xml:space="preserve">v rozsahu ZL č. </w:t>
      </w:r>
      <w:r w:rsidR="00FD3E11">
        <w:rPr>
          <w:rFonts w:ascii="Segoe UI" w:hAnsi="Segoe UI" w:cs="Segoe UI"/>
          <w:b/>
        </w:rPr>
        <w:t>1</w:t>
      </w:r>
      <w:r w:rsidRPr="00FD3E11">
        <w:rPr>
          <w:rFonts w:ascii="Segoe UI" w:hAnsi="Segoe UI" w:cs="Segoe UI"/>
          <w:b/>
        </w:rPr>
        <w:t xml:space="preserve"> </w:t>
      </w:r>
      <w:r w:rsidRPr="00FD3E11">
        <w:rPr>
          <w:rFonts w:ascii="Segoe UI" w:hAnsi="Segoe UI" w:cs="Segoe UI"/>
        </w:rPr>
        <w:t xml:space="preserve">stanovená jako součet absolutních hodnot kladných a záporných změn </w:t>
      </w:r>
      <w:r w:rsidRPr="00FD3E11">
        <w:rPr>
          <w:rFonts w:ascii="Segoe UI" w:hAnsi="Segoe UI" w:cs="Segoe UI"/>
          <w:b/>
        </w:rPr>
        <w:t xml:space="preserve">činí </w:t>
      </w:r>
      <w:r w:rsidR="00EB2BE2">
        <w:rPr>
          <w:rFonts w:ascii="Segoe UI" w:hAnsi="Segoe UI" w:cs="Segoe UI"/>
          <w:b/>
          <w:color w:val="FF0000"/>
        </w:rPr>
        <w:t>199 939,00</w:t>
      </w:r>
      <w:r w:rsidRPr="00FD3E11">
        <w:rPr>
          <w:rFonts w:ascii="Segoe UI" w:hAnsi="Segoe UI" w:cs="Segoe UI"/>
          <w:b/>
          <w:color w:val="FF0000"/>
        </w:rPr>
        <w:t xml:space="preserve"> </w:t>
      </w:r>
      <w:r w:rsidRPr="00FD3E11">
        <w:rPr>
          <w:rFonts w:ascii="Segoe UI" w:hAnsi="Segoe UI" w:cs="Segoe UI"/>
          <w:b/>
        </w:rPr>
        <w:t>Kč</w:t>
      </w:r>
      <w:r w:rsidRPr="00FD3E11">
        <w:rPr>
          <w:rFonts w:ascii="Segoe UI" w:hAnsi="Segoe UI" w:cs="Segoe UI"/>
          <w:b/>
          <w:color w:val="FF0000"/>
        </w:rPr>
        <w:t xml:space="preserve"> </w:t>
      </w:r>
      <w:r w:rsidRPr="00FD3E11">
        <w:rPr>
          <w:rFonts w:ascii="Segoe UI" w:hAnsi="Segoe UI" w:cs="Segoe UI"/>
          <w:b/>
        </w:rPr>
        <w:t>bez DPH.</w:t>
      </w:r>
    </w:p>
    <w:p w14:paraId="0433A439" w14:textId="06C8824C" w:rsidR="00577D77" w:rsidRPr="00856040" w:rsidRDefault="00577D77" w:rsidP="00577D77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Celkový cenový nárůst ve smyslu § 222 odst. 9 ZZVZ, související se změnou v rozsahu </w:t>
      </w:r>
      <w:r>
        <w:rPr>
          <w:rFonts w:ascii="Segoe UI" w:hAnsi="Segoe UI" w:cs="Segoe UI"/>
        </w:rPr>
        <w:t xml:space="preserve">ZL č. 1 </w:t>
      </w:r>
      <w:r w:rsidRPr="00856040">
        <w:rPr>
          <w:rFonts w:ascii="Segoe UI" w:hAnsi="Segoe UI" w:cs="Segoe UI"/>
        </w:rPr>
        <w:t xml:space="preserve">při odečtení stavebních prací, služeb nebo dodávek, které nebyly s ohledem na tyto změny realizovány, činí </w:t>
      </w:r>
      <w:r w:rsidR="00EB2BE2">
        <w:rPr>
          <w:rFonts w:ascii="Segoe UI" w:hAnsi="Segoe UI" w:cs="Segoe UI"/>
          <w:b/>
          <w:color w:val="FF0000"/>
        </w:rPr>
        <w:t>199 939,00</w:t>
      </w:r>
      <w:r w:rsidR="00196D00">
        <w:rPr>
          <w:rFonts w:ascii="Segoe UI" w:hAnsi="Segoe UI" w:cs="Segoe UI"/>
        </w:rPr>
        <w:t xml:space="preserve"> </w:t>
      </w:r>
      <w:r w:rsidRPr="00856040">
        <w:rPr>
          <w:rFonts w:ascii="Segoe UI" w:hAnsi="Segoe UI" w:cs="Segoe UI"/>
          <w:b/>
        </w:rPr>
        <w:t>Kč bez DPH</w:t>
      </w:r>
      <w:r>
        <w:rPr>
          <w:rFonts w:ascii="Segoe UI" w:hAnsi="Segoe UI" w:cs="Segoe UI"/>
        </w:rPr>
        <w:t xml:space="preserve">, což představuje </w:t>
      </w:r>
      <w:r w:rsidR="00EB2BE2">
        <w:rPr>
          <w:rFonts w:ascii="Segoe UI" w:hAnsi="Segoe UI" w:cs="Segoe UI"/>
        </w:rPr>
        <w:t>3,44</w:t>
      </w:r>
      <w:r>
        <w:rPr>
          <w:rFonts w:ascii="Segoe UI" w:hAnsi="Segoe UI" w:cs="Segoe UI"/>
        </w:rPr>
        <w:t xml:space="preserve"> % z původní hodnoty Smlouvy</w:t>
      </w:r>
      <w:r w:rsidR="00CD5015">
        <w:rPr>
          <w:rFonts w:ascii="Segoe UI" w:hAnsi="Segoe UI" w:cs="Segoe UI"/>
        </w:rPr>
        <w:t>.</w:t>
      </w:r>
    </w:p>
    <w:p w14:paraId="6F67DE59" w14:textId="38212944" w:rsidR="00577D77" w:rsidRDefault="00577D77" w:rsidP="00577D77">
      <w:pPr>
        <w:pStyle w:val="Styl4"/>
        <w:ind w:left="794"/>
        <w:rPr>
          <w:rFonts w:ascii="Segoe UI" w:hAnsi="Segoe UI" w:cs="Segoe UI"/>
        </w:rPr>
      </w:pPr>
      <w:r>
        <w:rPr>
          <w:rFonts w:ascii="Segoe UI" w:hAnsi="Segoe UI" w:cs="Segoe UI"/>
        </w:rPr>
        <w:t>Změnový list</w:t>
      </w:r>
      <w:r w:rsidRPr="00856040">
        <w:rPr>
          <w:rFonts w:ascii="Segoe UI" w:hAnsi="Segoe UI" w:cs="Segoe UI"/>
        </w:rPr>
        <w:t xml:space="preserve"> č. </w:t>
      </w:r>
      <w:r w:rsidR="00EB2BE2">
        <w:rPr>
          <w:rFonts w:ascii="Segoe UI" w:hAnsi="Segoe UI" w:cs="Segoe UI"/>
        </w:rPr>
        <w:t>1</w:t>
      </w:r>
      <w:r>
        <w:rPr>
          <w:rFonts w:ascii="Segoe UI" w:hAnsi="Segoe UI" w:cs="Segoe UI"/>
        </w:rPr>
        <w:t xml:space="preserve"> tvoří přílohu č. </w:t>
      </w:r>
      <w:r w:rsidR="00A008DB">
        <w:rPr>
          <w:rFonts w:ascii="Segoe UI" w:hAnsi="Segoe UI" w:cs="Segoe UI"/>
        </w:rPr>
        <w:t>1</w:t>
      </w:r>
      <w:r>
        <w:rPr>
          <w:rFonts w:ascii="Segoe UI" w:hAnsi="Segoe UI" w:cs="Segoe UI"/>
        </w:rPr>
        <w:t xml:space="preserve"> tohoto d</w:t>
      </w:r>
      <w:r w:rsidRPr="00856040">
        <w:rPr>
          <w:rFonts w:ascii="Segoe UI" w:hAnsi="Segoe UI" w:cs="Segoe UI"/>
        </w:rPr>
        <w:t>odatku</w:t>
      </w:r>
      <w:r>
        <w:rPr>
          <w:rFonts w:ascii="Segoe UI" w:hAnsi="Segoe UI" w:cs="Segoe UI"/>
        </w:rPr>
        <w:t xml:space="preserve"> č. </w:t>
      </w:r>
      <w:r w:rsidR="00EB2BE2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>.</w:t>
      </w:r>
    </w:p>
    <w:p w14:paraId="7EB5C73A" w14:textId="7EC9EF1E" w:rsidR="00355487" w:rsidRDefault="00355487" w:rsidP="0079598B">
      <w:pPr>
        <w:pStyle w:val="Styl4"/>
        <w:ind w:left="794"/>
        <w:rPr>
          <w:rFonts w:ascii="Segoe UI" w:hAnsi="Segoe UI" w:cs="Segoe UI"/>
        </w:rPr>
      </w:pPr>
    </w:p>
    <w:p w14:paraId="4E5F04E3" w14:textId="6F4915B4" w:rsidR="00BE635E" w:rsidRPr="00856040" w:rsidRDefault="00BE635E" w:rsidP="00BE635E">
      <w:pPr>
        <w:pStyle w:val="Styl4"/>
        <w:numPr>
          <w:ilvl w:val="1"/>
          <w:numId w:val="35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S ohledem na výše uvedené se smluvní strany dohodly, že </w:t>
      </w:r>
      <w:r>
        <w:rPr>
          <w:rFonts w:ascii="Segoe UI" w:hAnsi="Segoe UI" w:cs="Segoe UI"/>
        </w:rPr>
        <w:t xml:space="preserve">v </w:t>
      </w:r>
      <w:r w:rsidRPr="00856040">
        <w:rPr>
          <w:rFonts w:ascii="Segoe UI" w:hAnsi="Segoe UI" w:cs="Segoe UI"/>
        </w:rPr>
        <w:t>článk</w:t>
      </w:r>
      <w:r>
        <w:rPr>
          <w:rFonts w:ascii="Segoe UI" w:hAnsi="Segoe UI" w:cs="Segoe UI"/>
        </w:rPr>
        <w:t>u</w:t>
      </w:r>
      <w:r w:rsidRPr="00856040">
        <w:rPr>
          <w:rFonts w:ascii="Segoe UI" w:hAnsi="Segoe UI" w:cs="Segoe UI"/>
        </w:rPr>
        <w:t xml:space="preserve"> </w:t>
      </w:r>
      <w:r w:rsidR="00C13E5D">
        <w:rPr>
          <w:rFonts w:ascii="Segoe UI" w:hAnsi="Segoe UI" w:cs="Segoe UI"/>
        </w:rPr>
        <w:t>IV</w:t>
      </w:r>
      <w:r>
        <w:rPr>
          <w:rFonts w:ascii="Segoe UI" w:hAnsi="Segoe UI" w:cs="Segoe UI"/>
        </w:rPr>
        <w:t xml:space="preserve">., odst. </w:t>
      </w:r>
      <w:r w:rsidR="00C13E5D">
        <w:rPr>
          <w:rFonts w:ascii="Segoe UI" w:hAnsi="Segoe UI" w:cs="Segoe UI"/>
        </w:rPr>
        <w:t>1)</w:t>
      </w:r>
      <w:r>
        <w:rPr>
          <w:rFonts w:ascii="Segoe UI" w:hAnsi="Segoe UI" w:cs="Segoe UI"/>
        </w:rPr>
        <w:t xml:space="preserve"> Smlouvy se text </w:t>
      </w:r>
      <w:r w:rsidRPr="00856040">
        <w:rPr>
          <w:rFonts w:ascii="Segoe UI" w:hAnsi="Segoe UI" w:cs="Segoe UI"/>
        </w:rPr>
        <w:t>mění a nově zní takto:</w:t>
      </w:r>
    </w:p>
    <w:p w14:paraId="2E4B65B6" w14:textId="753C64BD" w:rsidR="00BE635E" w:rsidRDefault="00BE635E" w:rsidP="00C13E5D">
      <w:pPr>
        <w:autoSpaceDE w:val="0"/>
        <w:autoSpaceDN w:val="0"/>
        <w:adjustRightInd w:val="0"/>
        <w:spacing w:after="0" w:line="240" w:lineRule="auto"/>
        <w:ind w:left="794"/>
        <w:rPr>
          <w:rFonts w:ascii="Segoe UI" w:hAnsi="Segoe UI" w:cs="Segoe UI"/>
          <w:sz w:val="22"/>
        </w:rPr>
      </w:pPr>
      <w:r w:rsidRPr="00C13E5D">
        <w:rPr>
          <w:rFonts w:ascii="Segoe UI" w:eastAsia="Times New Roman" w:hAnsi="Segoe UI" w:cs="Segoe UI"/>
          <w:sz w:val="22"/>
          <w:lang w:eastAsia="ar-SA"/>
        </w:rPr>
        <w:t>„</w:t>
      </w:r>
      <w:r w:rsidR="00C13E5D" w:rsidRPr="00C13E5D">
        <w:rPr>
          <w:rFonts w:ascii="Segoe UI" w:eastAsia="Times New Roman" w:hAnsi="Segoe UI" w:cs="Segoe UI"/>
          <w:sz w:val="22"/>
          <w:lang w:eastAsia="ar-SA"/>
        </w:rPr>
        <w:t>Objednatel se zavazuje za řádně provedené dílo zaplatit zhotoviteli vzájemně dohodnutou</w:t>
      </w:r>
      <w:r w:rsidR="00C13E5D">
        <w:rPr>
          <w:rFonts w:ascii="Segoe UI" w:eastAsia="Times New Roman" w:hAnsi="Segoe UI" w:cs="Segoe UI"/>
          <w:sz w:val="22"/>
          <w:lang w:eastAsia="ar-SA"/>
        </w:rPr>
        <w:t xml:space="preserve"> </w:t>
      </w:r>
      <w:r w:rsidR="00C13E5D" w:rsidRPr="00C13E5D">
        <w:rPr>
          <w:rFonts w:ascii="Segoe UI" w:eastAsia="Times New Roman" w:hAnsi="Segoe UI" w:cs="Segoe UI"/>
          <w:sz w:val="22"/>
          <w:lang w:eastAsia="ar-SA"/>
        </w:rPr>
        <w:t>celkovou cenu, která činí</w:t>
      </w:r>
      <w:r w:rsidR="00C13E5D">
        <w:rPr>
          <w:rFonts w:ascii="ArialMT" w:hAnsi="ArialMT" w:cs="ArialMT"/>
          <w:szCs w:val="20"/>
        </w:rPr>
        <w:t xml:space="preserve"> </w:t>
      </w:r>
      <w:r w:rsidR="00C13E5D" w:rsidRPr="00C13E5D">
        <w:rPr>
          <w:rFonts w:cs="Arial"/>
          <w:b/>
          <w:bCs/>
          <w:color w:val="FF0000"/>
          <w:szCs w:val="20"/>
        </w:rPr>
        <w:t xml:space="preserve">5 817 445,76 </w:t>
      </w:r>
      <w:r w:rsidR="00C13E5D" w:rsidRPr="00C13E5D">
        <w:rPr>
          <w:rFonts w:ascii="Arial-BoldMT" w:hAnsi="Arial-BoldMT" w:cs="Arial-BoldMT"/>
          <w:b/>
          <w:bCs/>
          <w:color w:val="FF0000"/>
          <w:szCs w:val="20"/>
        </w:rPr>
        <w:t xml:space="preserve">Kč </w:t>
      </w:r>
      <w:r w:rsidR="00C13E5D" w:rsidRPr="00C13E5D">
        <w:rPr>
          <w:rFonts w:cs="Arial"/>
          <w:b/>
          <w:bCs/>
          <w:color w:val="FF0000"/>
          <w:szCs w:val="20"/>
        </w:rPr>
        <w:t>bez DPH</w:t>
      </w:r>
      <w:r w:rsidR="00C13E5D" w:rsidRPr="00C13E5D">
        <w:rPr>
          <w:rFonts w:cs="Arial"/>
          <w:color w:val="FF0000"/>
          <w:szCs w:val="20"/>
        </w:rPr>
        <w:t>.</w:t>
      </w:r>
    </w:p>
    <w:p w14:paraId="6A229951" w14:textId="4C609543" w:rsidR="00EB2BE2" w:rsidRDefault="00EB2BE2" w:rsidP="007100DD">
      <w:pPr>
        <w:pStyle w:val="Default"/>
        <w:spacing w:line="276" w:lineRule="auto"/>
        <w:ind w:left="1418"/>
        <w:jc w:val="both"/>
        <w:rPr>
          <w:rFonts w:ascii="Segoe UI" w:hAnsi="Segoe UI" w:cs="Segoe UI"/>
          <w:sz w:val="22"/>
          <w:szCs w:val="22"/>
        </w:rPr>
      </w:pPr>
    </w:p>
    <w:p w14:paraId="774BE402" w14:textId="20F371A2" w:rsidR="00C13E5D" w:rsidRPr="00856040" w:rsidRDefault="00C13E5D" w:rsidP="00C13E5D">
      <w:pPr>
        <w:pStyle w:val="Styl4"/>
        <w:numPr>
          <w:ilvl w:val="1"/>
          <w:numId w:val="35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S ohledem na výše uvedené se smluvní strany dohodly, že </w:t>
      </w:r>
      <w:r>
        <w:rPr>
          <w:rFonts w:ascii="Segoe UI" w:hAnsi="Segoe UI" w:cs="Segoe UI"/>
        </w:rPr>
        <w:t xml:space="preserve">v </w:t>
      </w:r>
      <w:r w:rsidRPr="00856040">
        <w:rPr>
          <w:rFonts w:ascii="Segoe UI" w:hAnsi="Segoe UI" w:cs="Segoe UI"/>
        </w:rPr>
        <w:t>článk</w:t>
      </w:r>
      <w:r>
        <w:rPr>
          <w:rFonts w:ascii="Segoe UI" w:hAnsi="Segoe UI" w:cs="Segoe UI"/>
        </w:rPr>
        <w:t>u</w:t>
      </w:r>
      <w:r w:rsidRPr="0085604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III, odst. 3) Smlouvy se text </w:t>
      </w:r>
      <w:r w:rsidRPr="00856040">
        <w:rPr>
          <w:rFonts w:ascii="Segoe UI" w:hAnsi="Segoe UI" w:cs="Segoe UI"/>
        </w:rPr>
        <w:t>mění a nově zní takto:</w:t>
      </w:r>
    </w:p>
    <w:p w14:paraId="304B0734" w14:textId="10283E34" w:rsidR="00EB2BE2" w:rsidRDefault="00C13E5D" w:rsidP="009F4559">
      <w:pPr>
        <w:autoSpaceDE w:val="0"/>
        <w:autoSpaceDN w:val="0"/>
        <w:adjustRightInd w:val="0"/>
        <w:spacing w:after="0" w:line="240" w:lineRule="auto"/>
        <w:ind w:left="708"/>
        <w:rPr>
          <w:rFonts w:ascii="Segoe UI" w:eastAsia="Times New Roman" w:hAnsi="Segoe UI" w:cs="Segoe UI"/>
          <w:sz w:val="22"/>
          <w:lang w:eastAsia="ar-SA"/>
        </w:rPr>
      </w:pPr>
      <w:r w:rsidRPr="00C13E5D">
        <w:rPr>
          <w:rFonts w:ascii="Segoe UI" w:eastAsia="Times New Roman" w:hAnsi="Segoe UI" w:cs="Segoe UI"/>
          <w:sz w:val="22"/>
          <w:lang w:eastAsia="ar-SA"/>
        </w:rPr>
        <w:t xml:space="preserve">„Zhotovitel je povinen dokončit a předat řádně provedené dílo Objednateli nejpozději do </w:t>
      </w:r>
      <w:r>
        <w:rPr>
          <w:rFonts w:ascii="Segoe UI" w:eastAsia="Times New Roman" w:hAnsi="Segoe UI" w:cs="Segoe UI"/>
          <w:sz w:val="22"/>
          <w:lang w:eastAsia="ar-SA"/>
        </w:rPr>
        <w:t>15.9.2025</w:t>
      </w:r>
      <w:r w:rsidRPr="00C13E5D">
        <w:rPr>
          <w:rFonts w:ascii="Segoe UI" w:eastAsia="Times New Roman" w:hAnsi="Segoe UI" w:cs="Segoe UI"/>
          <w:sz w:val="22"/>
          <w:lang w:eastAsia="ar-SA"/>
        </w:rPr>
        <w:t>.</w:t>
      </w:r>
    </w:p>
    <w:p w14:paraId="285EBEA8" w14:textId="77777777" w:rsidR="00A30A48" w:rsidRDefault="00A30A48" w:rsidP="009F4559">
      <w:pPr>
        <w:autoSpaceDE w:val="0"/>
        <w:autoSpaceDN w:val="0"/>
        <w:adjustRightInd w:val="0"/>
        <w:spacing w:after="0" w:line="240" w:lineRule="auto"/>
        <w:ind w:left="708"/>
        <w:rPr>
          <w:rFonts w:ascii="Segoe UI" w:eastAsia="Times New Roman" w:hAnsi="Segoe UI" w:cs="Segoe UI"/>
          <w:sz w:val="22"/>
          <w:lang w:eastAsia="ar-SA"/>
        </w:rPr>
      </w:pPr>
    </w:p>
    <w:p w14:paraId="01DC6C16" w14:textId="77777777" w:rsidR="00A30A48" w:rsidRPr="009F4559" w:rsidRDefault="00A30A48" w:rsidP="009F4559">
      <w:pPr>
        <w:autoSpaceDE w:val="0"/>
        <w:autoSpaceDN w:val="0"/>
        <w:adjustRightInd w:val="0"/>
        <w:spacing w:after="0" w:line="240" w:lineRule="auto"/>
        <w:ind w:left="708"/>
        <w:rPr>
          <w:rFonts w:ascii="Segoe UI" w:eastAsia="Times New Roman" w:hAnsi="Segoe UI" w:cs="Segoe UI"/>
          <w:sz w:val="22"/>
          <w:lang w:eastAsia="ar-SA"/>
        </w:rPr>
      </w:pPr>
    </w:p>
    <w:p w14:paraId="1D89CA84" w14:textId="77777777" w:rsidR="00BE635E" w:rsidRPr="00856040" w:rsidRDefault="00BE635E" w:rsidP="00BE635E">
      <w:pPr>
        <w:numPr>
          <w:ilvl w:val="0"/>
          <w:numId w:val="38"/>
        </w:numPr>
        <w:suppressAutoHyphens/>
        <w:spacing w:before="240" w:after="240" w:line="276" w:lineRule="auto"/>
        <w:ind w:left="362" w:right="-23" w:hanging="181"/>
        <w:jc w:val="center"/>
        <w:rPr>
          <w:rFonts w:ascii="Segoe UI" w:hAnsi="Segoe UI" w:cs="Segoe UI"/>
          <w:b/>
          <w:sz w:val="22"/>
          <w:u w:val="single"/>
        </w:rPr>
      </w:pPr>
      <w:r w:rsidRPr="00856040">
        <w:rPr>
          <w:rFonts w:ascii="Segoe UI" w:hAnsi="Segoe UI" w:cs="Segoe UI"/>
          <w:b/>
          <w:sz w:val="22"/>
        </w:rPr>
        <w:lastRenderedPageBreak/>
        <w:t>Závěrečná ustanovení</w:t>
      </w:r>
    </w:p>
    <w:p w14:paraId="3F9C0BD0" w14:textId="4E479003" w:rsidR="00577D77" w:rsidRPr="009F4559" w:rsidRDefault="00BE635E" w:rsidP="009F4559">
      <w:pPr>
        <w:numPr>
          <w:ilvl w:val="1"/>
          <w:numId w:val="38"/>
        </w:numPr>
        <w:suppressAutoHyphens/>
        <w:spacing w:line="276" w:lineRule="auto"/>
        <w:ind w:left="794" w:hanging="794"/>
        <w:jc w:val="both"/>
        <w:rPr>
          <w:rFonts w:ascii="Segoe UI" w:hAnsi="Segoe UI" w:cs="Segoe UI"/>
          <w:sz w:val="22"/>
        </w:rPr>
      </w:pPr>
      <w:r w:rsidRPr="00856040">
        <w:rPr>
          <w:rFonts w:ascii="Segoe UI" w:hAnsi="Segoe UI" w:cs="Segoe UI"/>
          <w:sz w:val="22"/>
        </w:rPr>
        <w:t>Ostatní ujednání Smlouvy zůstávají v platnosti beze změny.</w:t>
      </w:r>
    </w:p>
    <w:p w14:paraId="5491D9DE" w14:textId="0643099A" w:rsidR="00BE635E" w:rsidRDefault="00BE635E" w:rsidP="00BE635E">
      <w:pPr>
        <w:pStyle w:val="Textvbloku1"/>
        <w:numPr>
          <w:ilvl w:val="1"/>
          <w:numId w:val="38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Tento d</w:t>
      </w:r>
      <w:r w:rsidRPr="00856040">
        <w:rPr>
          <w:rFonts w:ascii="Segoe UI" w:hAnsi="Segoe UI" w:cs="Segoe UI"/>
          <w:sz w:val="22"/>
          <w:szCs w:val="22"/>
        </w:rPr>
        <w:t>odatek</w:t>
      </w:r>
      <w:r>
        <w:rPr>
          <w:rFonts w:ascii="Segoe UI" w:hAnsi="Segoe UI" w:cs="Segoe UI"/>
          <w:sz w:val="22"/>
          <w:szCs w:val="22"/>
        </w:rPr>
        <w:t xml:space="preserve"> č. </w:t>
      </w:r>
      <w:r w:rsidR="00FD3E11">
        <w:rPr>
          <w:rFonts w:ascii="Segoe UI" w:hAnsi="Segoe UI" w:cs="Segoe UI"/>
          <w:sz w:val="22"/>
          <w:szCs w:val="22"/>
        </w:rPr>
        <w:t>1</w:t>
      </w:r>
      <w:r w:rsidRPr="00856040">
        <w:rPr>
          <w:rFonts w:ascii="Segoe UI" w:hAnsi="Segoe UI" w:cs="Segoe UI"/>
          <w:sz w:val="22"/>
          <w:szCs w:val="22"/>
        </w:rPr>
        <w:t xml:space="preserve"> nabývá platnosti </w:t>
      </w:r>
      <w:r w:rsidRPr="00BB312F">
        <w:rPr>
          <w:rFonts w:ascii="Segoe UI" w:hAnsi="Segoe UI" w:cs="Segoe UI"/>
          <w:sz w:val="22"/>
          <w:szCs w:val="22"/>
        </w:rPr>
        <w:t>dnem je</w:t>
      </w:r>
      <w:r>
        <w:rPr>
          <w:rFonts w:ascii="Segoe UI" w:hAnsi="Segoe UI" w:cs="Segoe UI"/>
          <w:sz w:val="22"/>
          <w:szCs w:val="22"/>
        </w:rPr>
        <w:t>ho</w:t>
      </w:r>
      <w:r w:rsidRPr="00BB312F">
        <w:rPr>
          <w:rFonts w:ascii="Segoe UI" w:hAnsi="Segoe UI" w:cs="Segoe UI"/>
          <w:sz w:val="22"/>
          <w:szCs w:val="22"/>
        </w:rPr>
        <w:t xml:space="preserve"> podpisu oběma smluvními stranami a účinnosti dnem je</w:t>
      </w:r>
      <w:r>
        <w:rPr>
          <w:rFonts w:ascii="Segoe UI" w:hAnsi="Segoe UI" w:cs="Segoe UI"/>
          <w:sz w:val="22"/>
          <w:szCs w:val="22"/>
        </w:rPr>
        <w:t>ho</w:t>
      </w:r>
      <w:r w:rsidRPr="00BB312F">
        <w:rPr>
          <w:rFonts w:ascii="Segoe UI" w:hAnsi="Segoe UI" w:cs="Segoe UI"/>
          <w:sz w:val="22"/>
          <w:szCs w:val="22"/>
        </w:rPr>
        <w:t xml:space="preserve"> uveřejnění v registru smluv dle zákona č. 340/2015 Sb., o zvláštních podmínkách účinnosti některých smluv, uveřejňování těchto smluv a o registru smluv (zákon o registru smluv), ve znění pozdějších předpisů.</w:t>
      </w:r>
    </w:p>
    <w:p w14:paraId="5B2C8E71" w14:textId="5EE8483D" w:rsidR="009F4559" w:rsidRDefault="009F4559" w:rsidP="009F4559">
      <w:pPr>
        <w:numPr>
          <w:ilvl w:val="1"/>
          <w:numId w:val="38"/>
        </w:numPr>
        <w:suppressAutoHyphens/>
        <w:spacing w:line="276" w:lineRule="auto"/>
        <w:ind w:left="794" w:hanging="794"/>
        <w:jc w:val="both"/>
        <w:rPr>
          <w:rFonts w:ascii="Segoe UI" w:hAnsi="Segoe UI" w:cs="Segoe UI"/>
          <w:sz w:val="22"/>
        </w:rPr>
      </w:pPr>
      <w:r w:rsidRPr="00856040">
        <w:rPr>
          <w:rFonts w:ascii="Segoe UI" w:hAnsi="Segoe UI" w:cs="Segoe UI"/>
          <w:sz w:val="22"/>
        </w:rPr>
        <w:t>Následující přílohy tvoří nedílnou součást t</w:t>
      </w:r>
      <w:r>
        <w:rPr>
          <w:rFonts w:ascii="Segoe UI" w:hAnsi="Segoe UI" w:cs="Segoe UI"/>
          <w:sz w:val="22"/>
        </w:rPr>
        <w:t>ohoto d</w:t>
      </w:r>
      <w:r w:rsidRPr="00856040">
        <w:rPr>
          <w:rFonts w:ascii="Segoe UI" w:hAnsi="Segoe UI" w:cs="Segoe UI"/>
          <w:sz w:val="22"/>
        </w:rPr>
        <w:t>odatk</w:t>
      </w:r>
      <w:r>
        <w:rPr>
          <w:rFonts w:ascii="Segoe UI" w:hAnsi="Segoe UI" w:cs="Segoe UI"/>
          <w:sz w:val="22"/>
        </w:rPr>
        <w:t>u</w:t>
      </w:r>
      <w:r w:rsidRPr="00856040">
        <w:rPr>
          <w:rFonts w:ascii="Segoe UI" w:hAnsi="Segoe UI" w:cs="Segoe UI"/>
          <w:sz w:val="22"/>
        </w:rPr>
        <w:t>:</w:t>
      </w:r>
    </w:p>
    <w:p w14:paraId="7DB70A6A" w14:textId="6EBCC709" w:rsidR="009F4559" w:rsidRPr="009F4559" w:rsidRDefault="009F4559" w:rsidP="009F4559">
      <w:pPr>
        <w:suppressAutoHyphens/>
        <w:spacing w:line="276" w:lineRule="auto"/>
        <w:ind w:left="794" w:firstLine="622"/>
        <w:jc w:val="both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>Příloha č. 1 – Změnový list č. 1</w:t>
      </w:r>
    </w:p>
    <w:p w14:paraId="4E17AD36" w14:textId="2ABC89CD" w:rsidR="00C96950" w:rsidRDefault="00C96950" w:rsidP="00814255">
      <w:pPr>
        <w:pStyle w:val="Odstavecseseznamem"/>
      </w:pPr>
    </w:p>
    <w:p w14:paraId="1DFF4E9F" w14:textId="3F46A586" w:rsidR="009E08A9" w:rsidRDefault="009E08A9" w:rsidP="00814255">
      <w:pPr>
        <w:pStyle w:val="Odstavecseseznamem"/>
      </w:pPr>
    </w:p>
    <w:p w14:paraId="1448DCD3" w14:textId="77777777" w:rsidR="000820EF" w:rsidRPr="00704B7C" w:rsidRDefault="000820EF" w:rsidP="00814255">
      <w:pPr>
        <w:pStyle w:val="Odstavecseseznamem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959"/>
        <w:gridCol w:w="4124"/>
      </w:tblGrid>
      <w:tr w:rsidR="005A33BC" w:rsidRPr="009F4559" w14:paraId="7E641B6B" w14:textId="77777777" w:rsidTr="00814255">
        <w:trPr>
          <w:trHeight w:val="455"/>
        </w:trPr>
        <w:tc>
          <w:tcPr>
            <w:tcW w:w="3989" w:type="dxa"/>
          </w:tcPr>
          <w:p w14:paraId="56C8DC2C" w14:textId="31C0BA79" w:rsidR="005A33BC" w:rsidRPr="009F4559" w:rsidRDefault="00C13E5D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9F4559">
              <w:rPr>
                <w:rFonts w:ascii="Segoe UI" w:hAnsi="Segoe UI" w:cs="Segoe UI"/>
                <w:sz w:val="22"/>
                <w:szCs w:val="22"/>
              </w:rPr>
              <w:t>V Praze dne dle el. podpisu</w:t>
            </w:r>
          </w:p>
        </w:tc>
        <w:tc>
          <w:tcPr>
            <w:tcW w:w="959" w:type="dxa"/>
          </w:tcPr>
          <w:p w14:paraId="72B3713A" w14:textId="77777777" w:rsidR="005A33BC" w:rsidRPr="009F4559" w:rsidRDefault="005A33BC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690BB7D4" w14:textId="77777777" w:rsidR="005A33BC" w:rsidRPr="009F4559" w:rsidRDefault="005A33BC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4124" w:type="dxa"/>
          </w:tcPr>
          <w:p w14:paraId="441BED1C" w14:textId="5C2B1C68" w:rsidR="005A33BC" w:rsidRPr="009F4559" w:rsidRDefault="00C13E5D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9F4559">
              <w:rPr>
                <w:rFonts w:ascii="Segoe UI" w:hAnsi="Segoe UI" w:cs="Segoe UI"/>
                <w:sz w:val="22"/>
                <w:szCs w:val="22"/>
              </w:rPr>
              <w:t>V Praze dne dle el. podpisu</w:t>
            </w:r>
          </w:p>
        </w:tc>
      </w:tr>
      <w:tr w:rsidR="005A33BC" w:rsidRPr="009F4559" w14:paraId="519816C8" w14:textId="77777777" w:rsidTr="00814255">
        <w:trPr>
          <w:trHeight w:val="1144"/>
        </w:trPr>
        <w:tc>
          <w:tcPr>
            <w:tcW w:w="3989" w:type="dxa"/>
            <w:tcBorders>
              <w:bottom w:val="single" w:sz="4" w:space="0" w:color="auto"/>
            </w:tcBorders>
          </w:tcPr>
          <w:p w14:paraId="617CD1C7" w14:textId="77777777" w:rsidR="005A33BC" w:rsidRPr="009F4559" w:rsidRDefault="005A33BC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2794A06D" w14:textId="77777777" w:rsidR="005A33BC" w:rsidRPr="009F4559" w:rsidRDefault="005A33BC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727007D0" w14:textId="77777777" w:rsidR="00C96950" w:rsidRPr="009F4559" w:rsidRDefault="00C96950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1C96007E" w14:textId="0BDB2D93" w:rsidR="00C96950" w:rsidRPr="009F4559" w:rsidRDefault="00C96950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959" w:type="dxa"/>
          </w:tcPr>
          <w:p w14:paraId="419DB5B1" w14:textId="77777777" w:rsidR="005A33BC" w:rsidRPr="009F4559" w:rsidRDefault="005A33BC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4124" w:type="dxa"/>
            <w:tcBorders>
              <w:bottom w:val="single" w:sz="4" w:space="0" w:color="auto"/>
            </w:tcBorders>
          </w:tcPr>
          <w:p w14:paraId="5A5031EC" w14:textId="77777777" w:rsidR="005A33BC" w:rsidRPr="009F4559" w:rsidRDefault="005A33BC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</w:tr>
      <w:tr w:rsidR="005A33BC" w:rsidRPr="009F4559" w14:paraId="0D636E28" w14:textId="77777777" w:rsidTr="00814255">
        <w:trPr>
          <w:trHeight w:val="976"/>
        </w:trPr>
        <w:tc>
          <w:tcPr>
            <w:tcW w:w="3989" w:type="dxa"/>
            <w:tcBorders>
              <w:top w:val="single" w:sz="4" w:space="0" w:color="auto"/>
            </w:tcBorders>
          </w:tcPr>
          <w:p w14:paraId="52AECDA6" w14:textId="77777777" w:rsidR="005A33BC" w:rsidRPr="009F4559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9F4559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 xml:space="preserve">za </w:t>
            </w:r>
            <w:r w:rsidR="00C53450" w:rsidRPr="009F4559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obje</w:t>
            </w:r>
            <w:r w:rsidR="009F3042" w:rsidRPr="009F4559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dn</w:t>
            </w:r>
            <w:r w:rsidR="00C53450" w:rsidRPr="009F4559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atele</w:t>
            </w:r>
          </w:p>
          <w:p w14:paraId="17142EBA" w14:textId="77777777" w:rsidR="005A33BC" w:rsidRPr="009F4559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9F4559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Ing. Petr Matějka, Ph.D.</w:t>
            </w:r>
          </w:p>
          <w:p w14:paraId="7C514BBD" w14:textId="77777777" w:rsidR="005A33BC" w:rsidRPr="009F4559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9F4559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tajemník</w:t>
            </w:r>
          </w:p>
        </w:tc>
        <w:tc>
          <w:tcPr>
            <w:tcW w:w="959" w:type="dxa"/>
          </w:tcPr>
          <w:p w14:paraId="55D39E60" w14:textId="77777777" w:rsidR="005A33BC" w:rsidRPr="009F4559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4124" w:type="dxa"/>
            <w:tcBorders>
              <w:top w:val="single" w:sz="4" w:space="0" w:color="auto"/>
            </w:tcBorders>
          </w:tcPr>
          <w:p w14:paraId="04A957C5" w14:textId="6B9B024C" w:rsidR="00C13E5D" w:rsidRPr="009F4559" w:rsidRDefault="00C13E5D" w:rsidP="009F4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4559">
              <w:rPr>
                <w:rFonts w:ascii="Segoe UI" w:hAnsi="Segoe UI" w:cs="Segoe UI"/>
                <w:sz w:val="22"/>
                <w:szCs w:val="22"/>
              </w:rPr>
              <w:t>za zhotovitele</w:t>
            </w:r>
          </w:p>
          <w:p w14:paraId="6F98E1C0" w14:textId="77777777" w:rsidR="00C13E5D" w:rsidRPr="009F4559" w:rsidRDefault="00C13E5D" w:rsidP="009F4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4559">
              <w:rPr>
                <w:rFonts w:ascii="Segoe UI" w:hAnsi="Segoe UI" w:cs="Segoe UI"/>
                <w:sz w:val="22"/>
                <w:szCs w:val="22"/>
              </w:rPr>
              <w:t>Mgr. Ladislav Beran</w:t>
            </w:r>
          </w:p>
          <w:p w14:paraId="0E732CCC" w14:textId="77777777" w:rsidR="0081396A" w:rsidRPr="009F4559" w:rsidRDefault="00C13E5D" w:rsidP="009F4559">
            <w:pPr>
              <w:spacing w:after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4559">
              <w:rPr>
                <w:rFonts w:ascii="Segoe UI" w:hAnsi="Segoe UI" w:cs="Segoe UI"/>
                <w:sz w:val="22"/>
                <w:szCs w:val="22"/>
              </w:rPr>
              <w:t>předseda představenstva</w:t>
            </w:r>
          </w:p>
          <w:p w14:paraId="18707B46" w14:textId="77777777" w:rsidR="00C13E5D" w:rsidRPr="009F4559" w:rsidRDefault="00C13E5D" w:rsidP="00C13E5D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65BFE28F" w14:textId="2E35E11B" w:rsidR="00C13E5D" w:rsidRPr="009F4559" w:rsidRDefault="00C13E5D" w:rsidP="009F4559">
            <w:pPr>
              <w:spacing w:after="0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</w:tr>
    </w:tbl>
    <w:p w14:paraId="6FB28054" w14:textId="3FEB3BE3" w:rsidR="009F4559" w:rsidRDefault="009F4559" w:rsidP="0094349C">
      <w:pPr>
        <w:rPr>
          <w:rFonts w:ascii="Segoe UI" w:hAnsi="Segoe UI" w:cs="Segoe U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959"/>
        <w:gridCol w:w="4124"/>
      </w:tblGrid>
      <w:tr w:rsidR="009F4559" w:rsidRPr="009F4559" w14:paraId="3467AF3D" w14:textId="77777777" w:rsidTr="009F4559">
        <w:trPr>
          <w:trHeight w:val="455"/>
        </w:trPr>
        <w:tc>
          <w:tcPr>
            <w:tcW w:w="3989" w:type="dxa"/>
          </w:tcPr>
          <w:p w14:paraId="5B392805" w14:textId="4C9EBA2D" w:rsidR="009F4559" w:rsidRPr="009F4559" w:rsidRDefault="009F4559" w:rsidP="00C312AA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959" w:type="dxa"/>
          </w:tcPr>
          <w:p w14:paraId="3AC125DA" w14:textId="77777777" w:rsidR="009F4559" w:rsidRPr="009F4559" w:rsidRDefault="009F4559" w:rsidP="00C312AA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1ED5F477" w14:textId="77777777" w:rsidR="009F4559" w:rsidRPr="009F4559" w:rsidRDefault="009F4559" w:rsidP="00C312AA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4124" w:type="dxa"/>
          </w:tcPr>
          <w:p w14:paraId="11102BA9" w14:textId="77777777" w:rsidR="009F4559" w:rsidRPr="009F4559" w:rsidRDefault="009F4559" w:rsidP="00C312AA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9F4559">
              <w:rPr>
                <w:rFonts w:ascii="Segoe UI" w:hAnsi="Segoe UI" w:cs="Segoe UI"/>
                <w:sz w:val="22"/>
                <w:szCs w:val="22"/>
              </w:rPr>
              <w:t>V Praze dne dle el. podpisu</w:t>
            </w:r>
          </w:p>
        </w:tc>
      </w:tr>
      <w:tr w:rsidR="009F4559" w:rsidRPr="009F4559" w14:paraId="73145949" w14:textId="77777777" w:rsidTr="009F4559">
        <w:trPr>
          <w:trHeight w:val="1144"/>
        </w:trPr>
        <w:tc>
          <w:tcPr>
            <w:tcW w:w="3989" w:type="dxa"/>
          </w:tcPr>
          <w:p w14:paraId="756E204B" w14:textId="77777777" w:rsidR="009F4559" w:rsidRPr="009F4559" w:rsidRDefault="009F4559" w:rsidP="00C312AA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1CD9DA4E" w14:textId="77777777" w:rsidR="009F4559" w:rsidRPr="009F4559" w:rsidRDefault="009F4559" w:rsidP="00C312AA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6C989BF4" w14:textId="77777777" w:rsidR="009F4559" w:rsidRPr="009F4559" w:rsidRDefault="009F4559" w:rsidP="00C312AA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959" w:type="dxa"/>
          </w:tcPr>
          <w:p w14:paraId="35A3D3A1" w14:textId="77777777" w:rsidR="009F4559" w:rsidRPr="009F4559" w:rsidRDefault="009F4559" w:rsidP="00C312AA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4124" w:type="dxa"/>
            <w:tcBorders>
              <w:bottom w:val="single" w:sz="4" w:space="0" w:color="auto"/>
            </w:tcBorders>
          </w:tcPr>
          <w:p w14:paraId="034E3A87" w14:textId="77777777" w:rsidR="009F4559" w:rsidRDefault="009F4559" w:rsidP="00C312AA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7A522CD9" w14:textId="77777777" w:rsidR="009F4559" w:rsidRDefault="009F4559" w:rsidP="00C312AA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438FDC73" w14:textId="77777777" w:rsidR="009F4559" w:rsidRDefault="009F4559" w:rsidP="00C312AA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68FAA838" w14:textId="77777777" w:rsidR="009F4559" w:rsidRPr="009F4559" w:rsidRDefault="009F4559" w:rsidP="00C312AA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</w:tr>
      <w:tr w:rsidR="009F4559" w:rsidRPr="009F4559" w14:paraId="3263F643" w14:textId="77777777" w:rsidTr="009F4559">
        <w:trPr>
          <w:trHeight w:val="976"/>
        </w:trPr>
        <w:tc>
          <w:tcPr>
            <w:tcW w:w="3989" w:type="dxa"/>
          </w:tcPr>
          <w:p w14:paraId="422B162B" w14:textId="3E653B3F" w:rsidR="009F4559" w:rsidRPr="009F4559" w:rsidRDefault="009F4559" w:rsidP="00C312AA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959" w:type="dxa"/>
          </w:tcPr>
          <w:p w14:paraId="09FE54EE" w14:textId="77777777" w:rsidR="009F4559" w:rsidRPr="009F4559" w:rsidRDefault="009F4559" w:rsidP="00C312AA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4124" w:type="dxa"/>
            <w:tcBorders>
              <w:top w:val="single" w:sz="4" w:space="0" w:color="auto"/>
            </w:tcBorders>
          </w:tcPr>
          <w:p w14:paraId="66148B5F" w14:textId="77777777" w:rsidR="009F4559" w:rsidRPr="009F4559" w:rsidRDefault="009F4559" w:rsidP="009F4559">
            <w:pPr>
              <w:spacing w:after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4559">
              <w:rPr>
                <w:rFonts w:ascii="Segoe UI" w:hAnsi="Segoe UI" w:cs="Segoe UI"/>
                <w:sz w:val="22"/>
                <w:szCs w:val="22"/>
              </w:rPr>
              <w:t>za zhotovitele</w:t>
            </w:r>
          </w:p>
          <w:p w14:paraId="3D33BA5E" w14:textId="77777777" w:rsidR="009F4559" w:rsidRPr="009F4559" w:rsidRDefault="009F4559" w:rsidP="009F4559">
            <w:pPr>
              <w:spacing w:after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4559">
              <w:rPr>
                <w:rFonts w:ascii="Segoe UI" w:hAnsi="Segoe UI" w:cs="Segoe UI"/>
                <w:sz w:val="22"/>
                <w:szCs w:val="22"/>
              </w:rPr>
              <w:t>Ing. Vítězslav Chmelík</w:t>
            </w:r>
          </w:p>
          <w:p w14:paraId="3E66CA14" w14:textId="04816F7C" w:rsidR="009F4559" w:rsidRPr="009F4559" w:rsidRDefault="009F4559" w:rsidP="009F4559">
            <w:pPr>
              <w:spacing w:after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4559">
              <w:rPr>
                <w:rFonts w:ascii="Segoe UI" w:hAnsi="Segoe UI" w:cs="Segoe UI"/>
                <w:sz w:val="22"/>
                <w:szCs w:val="22"/>
              </w:rPr>
              <w:t>člen představenstva</w:t>
            </w:r>
          </w:p>
          <w:p w14:paraId="77EBF6B2" w14:textId="77777777" w:rsidR="009F4559" w:rsidRPr="009F4559" w:rsidRDefault="009F4559" w:rsidP="009F4559">
            <w:pPr>
              <w:spacing w:after="0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</w:tr>
    </w:tbl>
    <w:p w14:paraId="1F83AC09" w14:textId="77777777" w:rsidR="0066160A" w:rsidRDefault="0066160A" w:rsidP="009F4559"/>
    <w:sectPr w:rsidR="0066160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B131" w14:textId="77777777" w:rsidR="00BC59CC" w:rsidRDefault="00BC59CC" w:rsidP="004C55A4">
      <w:pPr>
        <w:spacing w:after="0" w:line="240" w:lineRule="auto"/>
      </w:pPr>
      <w:r>
        <w:separator/>
      </w:r>
    </w:p>
  </w:endnote>
  <w:endnote w:type="continuationSeparator" w:id="0">
    <w:p w14:paraId="0EE21375" w14:textId="77777777" w:rsidR="00BC59CC" w:rsidRDefault="00BC59CC" w:rsidP="004C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D Fedra Boo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UI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4623008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5C51148" w14:textId="77777777" w:rsidR="008E376E" w:rsidRPr="00810D54" w:rsidRDefault="008E376E" w:rsidP="00810D54">
            <w:pPr>
              <w:pStyle w:val="Zpat"/>
              <w:rPr>
                <w:sz w:val="18"/>
                <w:szCs w:val="18"/>
              </w:rPr>
            </w:pPr>
          </w:p>
          <w:p w14:paraId="3434BE44" w14:textId="77777777" w:rsidR="008E376E" w:rsidRPr="00810D54" w:rsidRDefault="008E376E" w:rsidP="00810D54">
            <w:pPr>
              <w:pStyle w:val="Zpat"/>
              <w:jc w:val="right"/>
              <w:rPr>
                <w:szCs w:val="20"/>
              </w:rPr>
            </w:pPr>
            <w:r w:rsidRPr="00810D54">
              <w:rPr>
                <w:sz w:val="18"/>
                <w:szCs w:val="18"/>
              </w:rPr>
              <w:t xml:space="preserve">Stránka </w:t>
            </w:r>
            <w:r w:rsidRPr="00810D54">
              <w:rPr>
                <w:b/>
                <w:bCs/>
                <w:sz w:val="18"/>
                <w:szCs w:val="18"/>
              </w:rPr>
              <w:fldChar w:fldCharType="begin"/>
            </w:r>
            <w:r w:rsidRPr="00810D54">
              <w:rPr>
                <w:b/>
                <w:bCs/>
                <w:sz w:val="18"/>
                <w:szCs w:val="18"/>
              </w:rPr>
              <w:instrText>PAGE</w:instrText>
            </w:r>
            <w:r w:rsidRPr="00810D54">
              <w:rPr>
                <w:b/>
                <w:bCs/>
                <w:sz w:val="18"/>
                <w:szCs w:val="18"/>
              </w:rPr>
              <w:fldChar w:fldCharType="separate"/>
            </w:r>
            <w:r w:rsidR="00D97F3C">
              <w:rPr>
                <w:b/>
                <w:bCs/>
                <w:noProof/>
                <w:sz w:val="18"/>
                <w:szCs w:val="18"/>
              </w:rPr>
              <w:t>2</w:t>
            </w:r>
            <w:r w:rsidRPr="00810D54">
              <w:rPr>
                <w:b/>
                <w:bCs/>
                <w:sz w:val="18"/>
                <w:szCs w:val="18"/>
              </w:rPr>
              <w:fldChar w:fldCharType="end"/>
            </w:r>
            <w:r w:rsidRPr="00810D54">
              <w:rPr>
                <w:sz w:val="18"/>
                <w:szCs w:val="18"/>
              </w:rPr>
              <w:t xml:space="preserve"> z </w:t>
            </w:r>
            <w:r w:rsidRPr="00810D54">
              <w:rPr>
                <w:b/>
                <w:bCs/>
                <w:sz w:val="18"/>
                <w:szCs w:val="18"/>
              </w:rPr>
              <w:fldChar w:fldCharType="begin"/>
            </w:r>
            <w:r w:rsidRPr="00810D54">
              <w:rPr>
                <w:b/>
                <w:bCs/>
                <w:sz w:val="18"/>
                <w:szCs w:val="18"/>
              </w:rPr>
              <w:instrText>NUMPAGES</w:instrText>
            </w:r>
            <w:r w:rsidRPr="00810D54">
              <w:rPr>
                <w:b/>
                <w:bCs/>
                <w:sz w:val="18"/>
                <w:szCs w:val="18"/>
              </w:rPr>
              <w:fldChar w:fldCharType="separate"/>
            </w:r>
            <w:r w:rsidR="00D97F3C">
              <w:rPr>
                <w:b/>
                <w:bCs/>
                <w:noProof/>
                <w:sz w:val="18"/>
                <w:szCs w:val="18"/>
              </w:rPr>
              <w:t>2</w:t>
            </w:r>
            <w:r w:rsidRPr="00810D5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73F8A3" w14:textId="77777777" w:rsidR="008E376E" w:rsidRDefault="008E376E" w:rsidP="002A79B9">
    <w:pPr>
      <w:pStyle w:val="Zpat"/>
      <w:tabs>
        <w:tab w:val="clear" w:pos="9072"/>
        <w:tab w:val="left" w:pos="4956"/>
        <w:tab w:val="left" w:pos="5664"/>
        <w:tab w:val="left" w:pos="6372"/>
      </w:tabs>
    </w:pPr>
  </w:p>
  <w:p w14:paraId="0A167F6D" w14:textId="77777777" w:rsidR="008E376E" w:rsidRPr="007100DD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7100DD">
      <w:rPr>
        <w:caps/>
        <w:spacing w:val="8"/>
        <w:kern w:val="20"/>
        <w:sz w:val="14"/>
        <w:szCs w:val="14"/>
        <w:lang w:val="de-DE"/>
      </w:rPr>
      <w:t>+420 224 358 776</w:t>
    </w:r>
  </w:p>
  <w:p w14:paraId="1C2335E4" w14:textId="77777777" w:rsidR="008E376E" w:rsidRPr="007100DD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hyperlink r:id="rId1" w:history="1">
      <w:r w:rsidRPr="007100DD">
        <w:rPr>
          <w:rStyle w:val="Hypertextovodkaz"/>
          <w:caps/>
          <w:spacing w:val="8"/>
          <w:kern w:val="20"/>
          <w:sz w:val="14"/>
          <w:szCs w:val="14"/>
          <w:lang w:val="de-DE"/>
        </w:rPr>
        <w:t>email@fsv.cvut.cz</w:t>
      </w:r>
    </w:hyperlink>
  </w:p>
  <w:p w14:paraId="0DD735A3" w14:textId="77777777" w:rsidR="008E376E" w:rsidRPr="007100DD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hyperlink r:id="rId2" w:history="1">
      <w:r w:rsidRPr="007100DD">
        <w:rPr>
          <w:rStyle w:val="Hypertextovodkaz"/>
          <w:caps/>
          <w:spacing w:val="8"/>
          <w:kern w:val="20"/>
          <w:sz w:val="14"/>
          <w:szCs w:val="14"/>
          <w:lang w:val="de-DE"/>
        </w:rPr>
        <w:t>www.fsv.cvut.cz</w:t>
      </w:r>
    </w:hyperlink>
  </w:p>
  <w:p w14:paraId="14315E79" w14:textId="77777777" w:rsidR="008E376E" w:rsidRPr="007100DD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7100DD">
      <w:rPr>
        <w:caps/>
        <w:spacing w:val="8"/>
        <w:kern w:val="20"/>
        <w:sz w:val="14"/>
        <w:szCs w:val="14"/>
        <w:lang w:val="de-DE"/>
      </w:rPr>
      <w:t>IČ 68407700 | DIČ CZ68407700</w:t>
    </w:r>
  </w:p>
  <w:p w14:paraId="4501FA89" w14:textId="77777777" w:rsidR="008E376E" w:rsidRPr="007100DD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7100DD">
      <w:rPr>
        <w:caps/>
        <w:spacing w:val="8"/>
        <w:kern w:val="20"/>
        <w:sz w:val="14"/>
        <w:szCs w:val="14"/>
        <w:lang w:val="de-DE"/>
      </w:rPr>
      <w:t>BANKOVNÍ SPOJENÍ KB PRAHA 6</w:t>
    </w:r>
  </w:p>
  <w:p w14:paraId="77F5248B" w14:textId="77777777" w:rsidR="008E376E" w:rsidRPr="007100DD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7100DD">
      <w:rPr>
        <w:caps/>
        <w:spacing w:val="8"/>
        <w:kern w:val="20"/>
        <w:sz w:val="14"/>
        <w:szCs w:val="14"/>
        <w:lang w:val="de-DE"/>
      </w:rPr>
      <w:t>Č. Ú. 19-5505650247/0100</w:t>
    </w:r>
  </w:p>
  <w:p w14:paraId="1287F357" w14:textId="77777777" w:rsidR="008E376E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Thákurova 7</w:t>
    </w:r>
  </w:p>
  <w:p w14:paraId="048F1A6A" w14:textId="77777777" w:rsidR="008E376E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166 29 Praha 6</w:t>
    </w:r>
  </w:p>
  <w:p w14:paraId="00F504C4" w14:textId="77777777" w:rsidR="008E376E" w:rsidRPr="004E4774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Česká republika</w:t>
    </w:r>
  </w:p>
  <w:p w14:paraId="52C485C7" w14:textId="77777777" w:rsidR="008E376E" w:rsidRDefault="008E376E" w:rsidP="00810D54">
    <w:pPr>
      <w:pStyle w:val="Zpat"/>
      <w:tabs>
        <w:tab w:val="clear" w:pos="4536"/>
        <w:tab w:val="clear" w:pos="9072"/>
        <w:tab w:val="left" w:pos="4056"/>
        <w:tab w:val="left" w:pos="5664"/>
        <w:tab w:val="left" w:pos="6372"/>
        <w:tab w:val="left" w:pos="7440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1A79" w14:textId="77777777" w:rsidR="00BC59CC" w:rsidRDefault="00BC59CC" w:rsidP="004C55A4">
      <w:pPr>
        <w:spacing w:after="0" w:line="240" w:lineRule="auto"/>
      </w:pPr>
      <w:r>
        <w:separator/>
      </w:r>
    </w:p>
  </w:footnote>
  <w:footnote w:type="continuationSeparator" w:id="0">
    <w:p w14:paraId="355A9C65" w14:textId="77777777" w:rsidR="00BC59CC" w:rsidRDefault="00BC59CC" w:rsidP="004C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F647" w14:textId="615402E2" w:rsidR="008E376E" w:rsidRDefault="00687D4A" w:rsidP="004C55A4">
    <w:pPr>
      <w:pStyle w:val="Zhlav"/>
      <w:jc w:val="right"/>
    </w:pPr>
    <w:r>
      <w:t>Smlouva č.: 1125000</w:t>
    </w:r>
    <w:r w:rsidR="009F4559">
      <w:t>591</w:t>
    </w:r>
  </w:p>
  <w:p w14:paraId="5E09FF70" w14:textId="77777777" w:rsidR="009F4559" w:rsidRDefault="009F4559" w:rsidP="009F455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E2E"/>
    <w:multiLevelType w:val="hybridMultilevel"/>
    <w:tmpl w:val="3F924624"/>
    <w:lvl w:ilvl="0" w:tplc="73529E4C">
      <w:start w:val="1"/>
      <w:numFmt w:val="upperLetter"/>
      <w:lvlText w:val="%1)"/>
      <w:lvlJc w:val="left"/>
      <w:pPr>
        <w:ind w:left="-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0" w:hanging="360"/>
      </w:pPr>
    </w:lvl>
    <w:lvl w:ilvl="2" w:tplc="0405001B" w:tentative="1">
      <w:start w:val="1"/>
      <w:numFmt w:val="lowerRoman"/>
      <w:lvlText w:val="%3."/>
      <w:lvlJc w:val="right"/>
      <w:pPr>
        <w:ind w:left="1120" w:hanging="180"/>
      </w:pPr>
    </w:lvl>
    <w:lvl w:ilvl="3" w:tplc="0405000F" w:tentative="1">
      <w:start w:val="1"/>
      <w:numFmt w:val="decimal"/>
      <w:lvlText w:val="%4."/>
      <w:lvlJc w:val="left"/>
      <w:pPr>
        <w:ind w:left="1840" w:hanging="360"/>
      </w:pPr>
    </w:lvl>
    <w:lvl w:ilvl="4" w:tplc="04050019" w:tentative="1">
      <w:start w:val="1"/>
      <w:numFmt w:val="lowerLetter"/>
      <w:lvlText w:val="%5."/>
      <w:lvlJc w:val="left"/>
      <w:pPr>
        <w:ind w:left="2560" w:hanging="360"/>
      </w:pPr>
    </w:lvl>
    <w:lvl w:ilvl="5" w:tplc="0405001B" w:tentative="1">
      <w:start w:val="1"/>
      <w:numFmt w:val="lowerRoman"/>
      <w:lvlText w:val="%6."/>
      <w:lvlJc w:val="right"/>
      <w:pPr>
        <w:ind w:left="3280" w:hanging="180"/>
      </w:pPr>
    </w:lvl>
    <w:lvl w:ilvl="6" w:tplc="0405000F" w:tentative="1">
      <w:start w:val="1"/>
      <w:numFmt w:val="decimal"/>
      <w:lvlText w:val="%7."/>
      <w:lvlJc w:val="left"/>
      <w:pPr>
        <w:ind w:left="4000" w:hanging="360"/>
      </w:pPr>
    </w:lvl>
    <w:lvl w:ilvl="7" w:tplc="04050019" w:tentative="1">
      <w:start w:val="1"/>
      <w:numFmt w:val="lowerLetter"/>
      <w:lvlText w:val="%8."/>
      <w:lvlJc w:val="left"/>
      <w:pPr>
        <w:ind w:left="4720" w:hanging="360"/>
      </w:pPr>
    </w:lvl>
    <w:lvl w:ilvl="8" w:tplc="0405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" w15:restartNumberingAfterBreak="0">
    <w:nsid w:val="068C53FA"/>
    <w:multiLevelType w:val="hybridMultilevel"/>
    <w:tmpl w:val="A76EDA82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922"/>
    <w:multiLevelType w:val="hybridMultilevel"/>
    <w:tmpl w:val="0D70BCC8"/>
    <w:lvl w:ilvl="0" w:tplc="587298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82253"/>
    <w:multiLevelType w:val="hybridMultilevel"/>
    <w:tmpl w:val="72CC9BB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D372F"/>
    <w:multiLevelType w:val="hybridMultilevel"/>
    <w:tmpl w:val="150A8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2302E"/>
    <w:multiLevelType w:val="hybridMultilevel"/>
    <w:tmpl w:val="078CF60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E8172DF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356F0"/>
    <w:multiLevelType w:val="hybridMultilevel"/>
    <w:tmpl w:val="D458AE70"/>
    <w:lvl w:ilvl="0" w:tplc="812E4B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60977"/>
    <w:multiLevelType w:val="hybridMultilevel"/>
    <w:tmpl w:val="0F3A7A50"/>
    <w:lvl w:ilvl="0" w:tplc="CD9EA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8A6E27"/>
    <w:multiLevelType w:val="hybridMultilevel"/>
    <w:tmpl w:val="7494C5B8"/>
    <w:lvl w:ilvl="0" w:tplc="577C874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35B1A30"/>
    <w:multiLevelType w:val="hybridMultilevel"/>
    <w:tmpl w:val="1706C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820AC"/>
    <w:multiLevelType w:val="hybridMultilevel"/>
    <w:tmpl w:val="385C8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D9B"/>
    <w:multiLevelType w:val="hybridMultilevel"/>
    <w:tmpl w:val="65AAB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A5317"/>
    <w:multiLevelType w:val="hybridMultilevel"/>
    <w:tmpl w:val="3F88C8FC"/>
    <w:lvl w:ilvl="0" w:tplc="1D86E35E">
      <w:start w:val="1"/>
      <w:numFmt w:val="decimal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380ED4"/>
    <w:multiLevelType w:val="hybridMultilevel"/>
    <w:tmpl w:val="F102A31C"/>
    <w:lvl w:ilvl="0" w:tplc="084CBE1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4058B"/>
    <w:multiLevelType w:val="hybridMultilevel"/>
    <w:tmpl w:val="97B4833C"/>
    <w:lvl w:ilvl="0" w:tplc="F34AF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1091C"/>
    <w:multiLevelType w:val="hybridMultilevel"/>
    <w:tmpl w:val="00E01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439A8"/>
    <w:multiLevelType w:val="multilevel"/>
    <w:tmpl w:val="842049B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67D1610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2BFC"/>
    <w:multiLevelType w:val="hybridMultilevel"/>
    <w:tmpl w:val="30F22716"/>
    <w:lvl w:ilvl="0" w:tplc="033083F6">
      <w:start w:val="1"/>
      <w:numFmt w:val="lowerLetter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3C49BC"/>
    <w:multiLevelType w:val="hybridMultilevel"/>
    <w:tmpl w:val="2FD2CF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68A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5432A"/>
    <w:multiLevelType w:val="hybridMultilevel"/>
    <w:tmpl w:val="10BC7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C4E66"/>
    <w:multiLevelType w:val="hybridMultilevel"/>
    <w:tmpl w:val="97B4833C"/>
    <w:lvl w:ilvl="0" w:tplc="F34AF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74FED"/>
    <w:multiLevelType w:val="hybridMultilevel"/>
    <w:tmpl w:val="F67208CA"/>
    <w:lvl w:ilvl="0" w:tplc="9498F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16C77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01090"/>
    <w:multiLevelType w:val="hybridMultilevel"/>
    <w:tmpl w:val="3906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102FE"/>
    <w:multiLevelType w:val="hybridMultilevel"/>
    <w:tmpl w:val="7F02EE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83D26"/>
    <w:multiLevelType w:val="hybridMultilevel"/>
    <w:tmpl w:val="41FCEF7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7AA2F81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1AAE"/>
    <w:multiLevelType w:val="hybridMultilevel"/>
    <w:tmpl w:val="11263E76"/>
    <w:lvl w:ilvl="0" w:tplc="13AC01B6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" w:hanging="360"/>
      </w:pPr>
    </w:lvl>
    <w:lvl w:ilvl="2" w:tplc="0405001B" w:tentative="1">
      <w:start w:val="1"/>
      <w:numFmt w:val="lowerRoman"/>
      <w:lvlText w:val="%3."/>
      <w:lvlJc w:val="right"/>
      <w:pPr>
        <w:ind w:left="1480" w:hanging="180"/>
      </w:pPr>
    </w:lvl>
    <w:lvl w:ilvl="3" w:tplc="0405000F" w:tentative="1">
      <w:start w:val="1"/>
      <w:numFmt w:val="decimal"/>
      <w:lvlText w:val="%4."/>
      <w:lvlJc w:val="left"/>
      <w:pPr>
        <w:ind w:left="2200" w:hanging="360"/>
      </w:pPr>
    </w:lvl>
    <w:lvl w:ilvl="4" w:tplc="04050019" w:tentative="1">
      <w:start w:val="1"/>
      <w:numFmt w:val="lowerLetter"/>
      <w:lvlText w:val="%5."/>
      <w:lvlJc w:val="left"/>
      <w:pPr>
        <w:ind w:left="2920" w:hanging="360"/>
      </w:pPr>
    </w:lvl>
    <w:lvl w:ilvl="5" w:tplc="0405001B" w:tentative="1">
      <w:start w:val="1"/>
      <w:numFmt w:val="lowerRoman"/>
      <w:lvlText w:val="%6."/>
      <w:lvlJc w:val="right"/>
      <w:pPr>
        <w:ind w:left="3640" w:hanging="180"/>
      </w:pPr>
    </w:lvl>
    <w:lvl w:ilvl="6" w:tplc="0405000F" w:tentative="1">
      <w:start w:val="1"/>
      <w:numFmt w:val="decimal"/>
      <w:lvlText w:val="%7."/>
      <w:lvlJc w:val="left"/>
      <w:pPr>
        <w:ind w:left="4360" w:hanging="360"/>
      </w:pPr>
    </w:lvl>
    <w:lvl w:ilvl="7" w:tplc="04050019" w:tentative="1">
      <w:start w:val="1"/>
      <w:numFmt w:val="lowerLetter"/>
      <w:lvlText w:val="%8."/>
      <w:lvlJc w:val="left"/>
      <w:pPr>
        <w:ind w:left="5080" w:hanging="360"/>
      </w:pPr>
    </w:lvl>
    <w:lvl w:ilvl="8" w:tplc="040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32" w15:restartNumberingAfterBreak="0">
    <w:nsid w:val="727B35F7"/>
    <w:multiLevelType w:val="hybridMultilevel"/>
    <w:tmpl w:val="CC824B4A"/>
    <w:lvl w:ilvl="0" w:tplc="0BDAF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E6CBF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D465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A3B024C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C223D"/>
    <w:multiLevelType w:val="hybridMultilevel"/>
    <w:tmpl w:val="668C90F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FE2616A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760396">
    <w:abstractNumId w:val="32"/>
  </w:num>
  <w:num w:numId="2" w16cid:durableId="1045906782">
    <w:abstractNumId w:val="15"/>
  </w:num>
  <w:num w:numId="3" w16cid:durableId="1096680452">
    <w:abstractNumId w:val="14"/>
  </w:num>
  <w:num w:numId="4" w16cid:durableId="1534416090">
    <w:abstractNumId w:val="16"/>
  </w:num>
  <w:num w:numId="5" w16cid:durableId="1135683078">
    <w:abstractNumId w:val="22"/>
  </w:num>
  <w:num w:numId="6" w16cid:durableId="200093819">
    <w:abstractNumId w:val="3"/>
  </w:num>
  <w:num w:numId="7" w16cid:durableId="1322734334">
    <w:abstractNumId w:val="10"/>
  </w:num>
  <w:num w:numId="8" w16cid:durableId="1126049094">
    <w:abstractNumId w:val="21"/>
  </w:num>
  <w:num w:numId="9" w16cid:durableId="1476995605">
    <w:abstractNumId w:val="7"/>
  </w:num>
  <w:num w:numId="10" w16cid:durableId="2105804495">
    <w:abstractNumId w:val="37"/>
  </w:num>
  <w:num w:numId="11" w16cid:durableId="681666827">
    <w:abstractNumId w:val="12"/>
  </w:num>
  <w:num w:numId="12" w16cid:durableId="1498691578">
    <w:abstractNumId w:val="18"/>
  </w:num>
  <w:num w:numId="13" w16cid:durableId="341399782">
    <w:abstractNumId w:val="20"/>
  </w:num>
  <w:num w:numId="14" w16cid:durableId="1855143350">
    <w:abstractNumId w:val="33"/>
  </w:num>
  <w:num w:numId="15" w16cid:durableId="1991516549">
    <w:abstractNumId w:val="11"/>
  </w:num>
  <w:num w:numId="16" w16cid:durableId="1385562729">
    <w:abstractNumId w:val="6"/>
  </w:num>
  <w:num w:numId="17" w16cid:durableId="1960795456">
    <w:abstractNumId w:val="26"/>
  </w:num>
  <w:num w:numId="18" w16cid:durableId="2093701635">
    <w:abstractNumId w:val="35"/>
  </w:num>
  <w:num w:numId="19" w16cid:durableId="2048798060">
    <w:abstractNumId w:val="27"/>
  </w:num>
  <w:num w:numId="20" w16cid:durableId="1552689941">
    <w:abstractNumId w:val="25"/>
  </w:num>
  <w:num w:numId="21" w16cid:durableId="938372985">
    <w:abstractNumId w:val="4"/>
  </w:num>
  <w:num w:numId="22" w16cid:durableId="495531970">
    <w:abstractNumId w:val="29"/>
  </w:num>
  <w:num w:numId="23" w16cid:durableId="1753355648">
    <w:abstractNumId w:val="19"/>
  </w:num>
  <w:num w:numId="24" w16cid:durableId="1083994241">
    <w:abstractNumId w:val="13"/>
  </w:num>
  <w:num w:numId="25" w16cid:durableId="1030957744">
    <w:abstractNumId w:val="9"/>
  </w:num>
  <w:num w:numId="26" w16cid:durableId="1677926312">
    <w:abstractNumId w:val="8"/>
  </w:num>
  <w:num w:numId="27" w16cid:durableId="435836132">
    <w:abstractNumId w:val="23"/>
  </w:num>
  <w:num w:numId="28" w16cid:durableId="226842073">
    <w:abstractNumId w:val="5"/>
  </w:num>
  <w:num w:numId="29" w16cid:durableId="1344357643">
    <w:abstractNumId w:val="24"/>
  </w:num>
  <w:num w:numId="30" w16cid:durableId="442305850">
    <w:abstractNumId w:val="2"/>
  </w:num>
  <w:num w:numId="31" w16cid:durableId="21311192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251865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78844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0697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465580">
    <w:abstractNumId w:val="34"/>
  </w:num>
  <w:num w:numId="36" w16cid:durableId="1370639861">
    <w:abstractNumId w:val="0"/>
  </w:num>
  <w:num w:numId="37" w16cid:durableId="2080010014">
    <w:abstractNumId w:val="31"/>
  </w:num>
  <w:num w:numId="38" w16cid:durableId="1025904624">
    <w:abstractNumId w:val="17"/>
  </w:num>
  <w:num w:numId="39" w16cid:durableId="12176662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4"/>
    <w:rsid w:val="00012433"/>
    <w:rsid w:val="00051AA5"/>
    <w:rsid w:val="00052C0E"/>
    <w:rsid w:val="000535EB"/>
    <w:rsid w:val="00070108"/>
    <w:rsid w:val="00074024"/>
    <w:rsid w:val="000749C5"/>
    <w:rsid w:val="000770FA"/>
    <w:rsid w:val="000820EF"/>
    <w:rsid w:val="00096183"/>
    <w:rsid w:val="000A0CCC"/>
    <w:rsid w:val="000A10A7"/>
    <w:rsid w:val="00100480"/>
    <w:rsid w:val="00101FFE"/>
    <w:rsid w:val="00110DAF"/>
    <w:rsid w:val="00121858"/>
    <w:rsid w:val="00130184"/>
    <w:rsid w:val="001571FA"/>
    <w:rsid w:val="00162053"/>
    <w:rsid w:val="001736BC"/>
    <w:rsid w:val="00173CFC"/>
    <w:rsid w:val="00196D00"/>
    <w:rsid w:val="001A22B6"/>
    <w:rsid w:val="001A6158"/>
    <w:rsid w:val="001E00C1"/>
    <w:rsid w:val="001F61FA"/>
    <w:rsid w:val="00200A3D"/>
    <w:rsid w:val="00203644"/>
    <w:rsid w:val="0021098A"/>
    <w:rsid w:val="00215EEC"/>
    <w:rsid w:val="00292622"/>
    <w:rsid w:val="002A79B9"/>
    <w:rsid w:val="002E4DFA"/>
    <w:rsid w:val="00303DB2"/>
    <w:rsid w:val="00311422"/>
    <w:rsid w:val="0032468A"/>
    <w:rsid w:val="00324C24"/>
    <w:rsid w:val="00355487"/>
    <w:rsid w:val="0035616A"/>
    <w:rsid w:val="003670DF"/>
    <w:rsid w:val="00375BDB"/>
    <w:rsid w:val="00391A36"/>
    <w:rsid w:val="003C39C9"/>
    <w:rsid w:val="003D37CD"/>
    <w:rsid w:val="00404428"/>
    <w:rsid w:val="00406AEE"/>
    <w:rsid w:val="00431A96"/>
    <w:rsid w:val="004427CA"/>
    <w:rsid w:val="00443B35"/>
    <w:rsid w:val="00455A4F"/>
    <w:rsid w:val="0045660C"/>
    <w:rsid w:val="004666C7"/>
    <w:rsid w:val="004B79F1"/>
    <w:rsid w:val="004C55A4"/>
    <w:rsid w:val="004D03FF"/>
    <w:rsid w:val="004D6DAE"/>
    <w:rsid w:val="004D7B80"/>
    <w:rsid w:val="004F1202"/>
    <w:rsid w:val="004F4C55"/>
    <w:rsid w:val="004F7803"/>
    <w:rsid w:val="00504DF8"/>
    <w:rsid w:val="00520FBA"/>
    <w:rsid w:val="00530D52"/>
    <w:rsid w:val="00531588"/>
    <w:rsid w:val="0055434B"/>
    <w:rsid w:val="00564B11"/>
    <w:rsid w:val="00577D77"/>
    <w:rsid w:val="00580AE7"/>
    <w:rsid w:val="005816F7"/>
    <w:rsid w:val="00585CDB"/>
    <w:rsid w:val="00590C52"/>
    <w:rsid w:val="00590EAB"/>
    <w:rsid w:val="005931AA"/>
    <w:rsid w:val="005A33BC"/>
    <w:rsid w:val="005C37A3"/>
    <w:rsid w:val="005D5414"/>
    <w:rsid w:val="00600533"/>
    <w:rsid w:val="0066160A"/>
    <w:rsid w:val="006876BD"/>
    <w:rsid w:val="00687794"/>
    <w:rsid w:val="00687D4A"/>
    <w:rsid w:val="00690ADA"/>
    <w:rsid w:val="00690B4F"/>
    <w:rsid w:val="00692D4D"/>
    <w:rsid w:val="006967B5"/>
    <w:rsid w:val="006A10A8"/>
    <w:rsid w:val="006D665F"/>
    <w:rsid w:val="00701B06"/>
    <w:rsid w:val="0070405D"/>
    <w:rsid w:val="00704B7C"/>
    <w:rsid w:val="007064EE"/>
    <w:rsid w:val="00707912"/>
    <w:rsid w:val="00707F3B"/>
    <w:rsid w:val="007100DD"/>
    <w:rsid w:val="00721B34"/>
    <w:rsid w:val="0073590D"/>
    <w:rsid w:val="00744FD4"/>
    <w:rsid w:val="0076578B"/>
    <w:rsid w:val="0076682A"/>
    <w:rsid w:val="007808C7"/>
    <w:rsid w:val="00785F65"/>
    <w:rsid w:val="0079598B"/>
    <w:rsid w:val="007D0013"/>
    <w:rsid w:val="007D25E5"/>
    <w:rsid w:val="007F70EA"/>
    <w:rsid w:val="008066C7"/>
    <w:rsid w:val="00807109"/>
    <w:rsid w:val="00810D54"/>
    <w:rsid w:val="00812DB3"/>
    <w:rsid w:val="0081396A"/>
    <w:rsid w:val="00814255"/>
    <w:rsid w:val="00836C40"/>
    <w:rsid w:val="008602F7"/>
    <w:rsid w:val="0086639A"/>
    <w:rsid w:val="00866757"/>
    <w:rsid w:val="008846AA"/>
    <w:rsid w:val="00885632"/>
    <w:rsid w:val="00890AEF"/>
    <w:rsid w:val="0089665A"/>
    <w:rsid w:val="008A7927"/>
    <w:rsid w:val="008C419B"/>
    <w:rsid w:val="008E376E"/>
    <w:rsid w:val="008F4FD4"/>
    <w:rsid w:val="00907E92"/>
    <w:rsid w:val="00932E3C"/>
    <w:rsid w:val="00940D35"/>
    <w:rsid w:val="0094349C"/>
    <w:rsid w:val="00944610"/>
    <w:rsid w:val="00960BAE"/>
    <w:rsid w:val="00964852"/>
    <w:rsid w:val="00976F6A"/>
    <w:rsid w:val="00980559"/>
    <w:rsid w:val="009835CE"/>
    <w:rsid w:val="009E08A9"/>
    <w:rsid w:val="009F3042"/>
    <w:rsid w:val="009F4559"/>
    <w:rsid w:val="00A008DB"/>
    <w:rsid w:val="00A079F1"/>
    <w:rsid w:val="00A1602F"/>
    <w:rsid w:val="00A30A48"/>
    <w:rsid w:val="00A65483"/>
    <w:rsid w:val="00A81B70"/>
    <w:rsid w:val="00A843E4"/>
    <w:rsid w:val="00A93B09"/>
    <w:rsid w:val="00AC2340"/>
    <w:rsid w:val="00AC6B98"/>
    <w:rsid w:val="00AC79CD"/>
    <w:rsid w:val="00AE2A62"/>
    <w:rsid w:val="00AE5A92"/>
    <w:rsid w:val="00AE68C8"/>
    <w:rsid w:val="00AF3D3A"/>
    <w:rsid w:val="00AF63A0"/>
    <w:rsid w:val="00B20FE5"/>
    <w:rsid w:val="00B30B2E"/>
    <w:rsid w:val="00B45223"/>
    <w:rsid w:val="00B86FF2"/>
    <w:rsid w:val="00B94351"/>
    <w:rsid w:val="00BA3DD3"/>
    <w:rsid w:val="00BB335D"/>
    <w:rsid w:val="00BC051A"/>
    <w:rsid w:val="00BC59CC"/>
    <w:rsid w:val="00BD1BB9"/>
    <w:rsid w:val="00BD48DA"/>
    <w:rsid w:val="00BE635E"/>
    <w:rsid w:val="00C13E5D"/>
    <w:rsid w:val="00C24934"/>
    <w:rsid w:val="00C345A9"/>
    <w:rsid w:val="00C53450"/>
    <w:rsid w:val="00C752F8"/>
    <w:rsid w:val="00C75B75"/>
    <w:rsid w:val="00C96950"/>
    <w:rsid w:val="00CA47C0"/>
    <w:rsid w:val="00CB50F8"/>
    <w:rsid w:val="00CC6B7D"/>
    <w:rsid w:val="00CD5015"/>
    <w:rsid w:val="00CE0756"/>
    <w:rsid w:val="00CE2C5C"/>
    <w:rsid w:val="00CF37D2"/>
    <w:rsid w:val="00CF3F4F"/>
    <w:rsid w:val="00D12A13"/>
    <w:rsid w:val="00D2639C"/>
    <w:rsid w:val="00D2680F"/>
    <w:rsid w:val="00D27047"/>
    <w:rsid w:val="00D33E8E"/>
    <w:rsid w:val="00D51AAE"/>
    <w:rsid w:val="00D56FF3"/>
    <w:rsid w:val="00D64F75"/>
    <w:rsid w:val="00D923BB"/>
    <w:rsid w:val="00D97F3C"/>
    <w:rsid w:val="00DA6671"/>
    <w:rsid w:val="00DC1C16"/>
    <w:rsid w:val="00DC6771"/>
    <w:rsid w:val="00DD7B11"/>
    <w:rsid w:val="00DE609C"/>
    <w:rsid w:val="00DF3B6F"/>
    <w:rsid w:val="00DF5019"/>
    <w:rsid w:val="00E1080F"/>
    <w:rsid w:val="00E12785"/>
    <w:rsid w:val="00E40D7B"/>
    <w:rsid w:val="00E45E1D"/>
    <w:rsid w:val="00E5651C"/>
    <w:rsid w:val="00E7323C"/>
    <w:rsid w:val="00E90244"/>
    <w:rsid w:val="00E93D7F"/>
    <w:rsid w:val="00E93F0B"/>
    <w:rsid w:val="00EB2BE2"/>
    <w:rsid w:val="00F05163"/>
    <w:rsid w:val="00F31AAF"/>
    <w:rsid w:val="00F3234D"/>
    <w:rsid w:val="00F325CA"/>
    <w:rsid w:val="00F33151"/>
    <w:rsid w:val="00F463F0"/>
    <w:rsid w:val="00F84960"/>
    <w:rsid w:val="00FB5978"/>
    <w:rsid w:val="00FB5B9B"/>
    <w:rsid w:val="00FD0A70"/>
    <w:rsid w:val="00FD3E11"/>
    <w:rsid w:val="00FD7D9C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A417598"/>
  <w15:docId w15:val="{6933BD07-C647-46C8-99A2-3E396A70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FFE"/>
    <w:pPr>
      <w:spacing w:after="120" w:line="240" w:lineRule="atLeast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5A4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4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5A4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94349C"/>
    <w:pPr>
      <w:ind w:left="720"/>
      <w:contextualSpacing/>
    </w:pPr>
  </w:style>
  <w:style w:type="table" w:styleId="Mkatabulky">
    <w:name w:val="Table Grid"/>
    <w:basedOn w:val="Normlntabulka"/>
    <w:uiPriority w:val="59"/>
    <w:rsid w:val="005A33BC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A3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3B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3B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3B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3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10D54"/>
    <w:rPr>
      <w:color w:val="0000FF" w:themeColor="hyperlink"/>
      <w:u w:val="single"/>
    </w:rPr>
  </w:style>
  <w:style w:type="paragraph" w:customStyle="1" w:styleId="Styl4">
    <w:name w:val="Styl4"/>
    <w:basedOn w:val="Normln"/>
    <w:qFormat/>
    <w:rsid w:val="00E93F0B"/>
    <w:pPr>
      <w:spacing w:line="276" w:lineRule="auto"/>
      <w:jc w:val="both"/>
    </w:pPr>
    <w:rPr>
      <w:rFonts w:eastAsia="Times New Roman" w:cs="Arial"/>
      <w:sz w:val="22"/>
      <w:lang w:eastAsia="ar-SA"/>
    </w:rPr>
  </w:style>
  <w:style w:type="paragraph" w:customStyle="1" w:styleId="Default">
    <w:name w:val="Default"/>
    <w:rsid w:val="00AE2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2639C"/>
    <w:rPr>
      <w:color w:val="605E5C"/>
      <w:shd w:val="clear" w:color="auto" w:fill="E1DFDD"/>
    </w:rPr>
  </w:style>
  <w:style w:type="paragraph" w:customStyle="1" w:styleId="Styl5">
    <w:name w:val="Styl5"/>
    <w:basedOn w:val="Normln"/>
    <w:qFormat/>
    <w:rsid w:val="0079598B"/>
    <w:pPr>
      <w:suppressAutoHyphens/>
      <w:spacing w:before="480" w:after="240" w:line="276" w:lineRule="auto"/>
      <w:ind w:left="680" w:right="-23" w:hanging="680"/>
      <w:jc w:val="center"/>
    </w:pPr>
    <w:rPr>
      <w:rFonts w:eastAsia="Times New Roman" w:cs="Arial"/>
      <w:b/>
      <w:sz w:val="22"/>
      <w:lang w:eastAsia="ar-SA"/>
    </w:rPr>
  </w:style>
  <w:style w:type="paragraph" w:customStyle="1" w:styleId="Textvbloku1">
    <w:name w:val="Text v bloku1"/>
    <w:basedOn w:val="Normln"/>
    <w:rsid w:val="00BE635E"/>
    <w:pPr>
      <w:suppressAutoHyphens/>
      <w:spacing w:line="276" w:lineRule="auto"/>
      <w:ind w:left="360" w:right="-24" w:hanging="360"/>
      <w:jc w:val="both"/>
    </w:pPr>
    <w:rPr>
      <w:rFonts w:eastAsia="Times New Roman" w:cs="Arial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687D4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v.cvut.cz" TargetMode="External"/><Relationship Id="rId1" Type="http://schemas.openxmlformats.org/officeDocument/2006/relationships/hyperlink" Target="file:///\\data.fsv.cvut.cz\Shares\K915\Private\RegistrSmluv\VerejneZakazky\02_FSv_2020\0_U\04_Lambojov&#225;_Sanace%20zdiva%20z%20hlediska%20vlhkosti\02_Dokumentace\P&#345;&#237;loha%20&#269;.%203%20VkPN%20-%20Smlouva\email@fsv.cvu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26C5A1D318FB46B808DC2E420F1304" ma:contentTypeVersion="14" ma:contentTypeDescription="Vytvoří nový dokument" ma:contentTypeScope="" ma:versionID="54d886df45726f2665fb42ee60b82385">
  <xsd:schema xmlns:xsd="http://www.w3.org/2001/XMLSchema" xmlns:xs="http://www.w3.org/2001/XMLSchema" xmlns:p="http://schemas.microsoft.com/office/2006/metadata/properties" xmlns:ns3="f878de75-5e61-4cab-9217-ce734b396c7d" xmlns:ns4="160402a9-960c-4349-a7a5-bb522c5c0383" targetNamespace="http://schemas.microsoft.com/office/2006/metadata/properties" ma:root="true" ma:fieldsID="36694ea2c95ba6ddbcdc604dce440351" ns3:_="" ns4:_="">
    <xsd:import namespace="f878de75-5e61-4cab-9217-ce734b396c7d"/>
    <xsd:import namespace="160402a9-960c-4349-a7a5-bb522c5c0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8de75-5e61-4cab-9217-ce734b396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02a9-960c-4349-a7a5-bb522c5c0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8de75-5e61-4cab-9217-ce734b396c7d" xsi:nil="true"/>
  </documentManagement>
</p:properties>
</file>

<file path=customXml/itemProps1.xml><?xml version="1.0" encoding="utf-8"?>
<ds:datastoreItem xmlns:ds="http://schemas.openxmlformats.org/officeDocument/2006/customXml" ds:itemID="{3D362BD5-E4AD-401C-96CF-1E683E318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61FBB-C612-4702-9098-0564864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8de75-5e61-4cab-9217-ce734b396c7d"/>
    <ds:schemaRef ds:uri="160402a9-960c-4349-a7a5-bb522c5c0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1E634-30EC-40A9-A56F-F96B7CDD96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6D4E1-57C4-4F83-A065-05A391802FCF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60402a9-960c-4349-a7a5-bb522c5c0383"/>
    <ds:schemaRef ds:uri="f878de75-5e61-4cab-9217-ce734b396c7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Kara, Robin</dc:creator>
  <cp:lastModifiedBy>Kara, Robin</cp:lastModifiedBy>
  <cp:revision>4</cp:revision>
  <cp:lastPrinted>2025-09-01T12:48:00Z</cp:lastPrinted>
  <dcterms:created xsi:type="dcterms:W3CDTF">2025-09-01T10:21:00Z</dcterms:created>
  <dcterms:modified xsi:type="dcterms:W3CDTF">2025-09-01T12:48:00Z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0x0101002A26C5A1D318FB46B808DC2E420F1304</vt:lpwstr>
  </property>
</Properties>
</file>