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 w:rsidR="00583657" w14:paraId="6092FB74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494F3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583657" w14:paraId="02BCE1ED" w14:textId="77777777"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56E6E" w14:textId="77777777" w:rsidR="00583657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A2AE9" w14:textId="77777777" w:rsidR="00583657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OBJ/269/2025</w:t>
            </w:r>
          </w:p>
        </w:tc>
      </w:tr>
      <w:tr w:rsidR="00583657" w14:paraId="79550CCD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3EAD6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4CDE4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B6C83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E9868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00317985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9BE2C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80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18981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CZ00317985</w:t>
            </w:r>
          </w:p>
        </w:tc>
      </w:tr>
      <w:tr w:rsidR="00583657" w14:paraId="2D6FA082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906BD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45AA5" w14:textId="77777777" w:rsidR="00583657" w:rsidRDefault="00583657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671EA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CEF28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Městské kulturní středisko Havířov</w:t>
            </w:r>
          </w:p>
        </w:tc>
      </w:tr>
      <w:tr w:rsidR="00583657" w14:paraId="68B873C0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D5FF0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64352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Hlavní třída 246/31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15F0E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583657" w14:paraId="59F022C8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D7A86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21E20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736 01  Havířov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A9B59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68A7D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B9947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417A7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02276836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C50DD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6F70A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CZ02276836</w:t>
            </w:r>
          </w:p>
        </w:tc>
      </w:tr>
      <w:tr w:rsidR="00583657" w14:paraId="1731B028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33EED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1F5FF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700B2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263F6" w14:textId="77777777" w:rsidR="0058365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1435mm a.s.</w:t>
            </w:r>
          </w:p>
        </w:tc>
      </w:tr>
      <w:tr w:rsidR="00583657" w14:paraId="67698A38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FB590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536A4" w14:textId="77777777" w:rsidR="00583657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E2FE9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0BAB7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7B363" w14:textId="77777777" w:rsidR="0058365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Pavlovova 586/8</w:t>
            </w:r>
          </w:p>
        </w:tc>
      </w:tr>
      <w:tr w:rsidR="00583657" w14:paraId="6496D50E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87B75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50DAC" w14:textId="77777777" w:rsidR="00583657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A54FB" w14:textId="77777777" w:rsidR="0058365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1722392389/0800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ADE53" w14:textId="77777777" w:rsidR="00583657" w:rsidRDefault="00583657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FF863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8A676" w14:textId="77777777" w:rsidR="0058365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Město</w:t>
            </w:r>
          </w:p>
        </w:tc>
      </w:tr>
      <w:tr w:rsidR="00583657" w14:paraId="6DEFA65E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87246" w14:textId="77777777" w:rsidR="00583657" w:rsidRDefault="00583657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4A864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CF0AD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9E981" w14:textId="77777777" w:rsidR="0058365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736 01  Havířov</w:t>
            </w:r>
          </w:p>
        </w:tc>
      </w:tr>
      <w:tr w:rsidR="00583657" w14:paraId="45D35487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E604F" w14:textId="77777777" w:rsidR="00583657" w:rsidRDefault="00583657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1696E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6534F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7004C" w14:textId="77777777" w:rsidR="00583657" w:rsidRDefault="00583657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583657" w14:paraId="48E5DC3C" w14:textId="77777777"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5E8E9E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2197D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8C54C" w14:textId="77777777" w:rsidR="00583657" w:rsidRDefault="00583657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583657" w14:paraId="4517A80D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ECBA7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583657" w14:paraId="5EAABDE5" w14:textId="77777777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6C128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4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D7CEB7B" w14:textId="77777777" w:rsidR="00583657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9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C62A042" w14:textId="77777777" w:rsidR="00583657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 xml:space="preserve">Ubytování hostů a techniků na HS 2025 v hotelu </w:t>
            </w:r>
            <w:proofErr w:type="spellStart"/>
            <w:r>
              <w:rPr>
                <w:b/>
                <w:color w:val="000000"/>
                <w:sz w:val="25"/>
              </w:rPr>
              <w:t>Jaškovská</w:t>
            </w:r>
            <w:proofErr w:type="spellEnd"/>
            <w:r>
              <w:rPr>
                <w:b/>
                <w:color w:val="000000"/>
                <w:sz w:val="25"/>
              </w:rPr>
              <w:t xml:space="preserve"> krčma</w:t>
            </w:r>
          </w:p>
        </w:tc>
      </w:tr>
      <w:tr w:rsidR="00583657" w14:paraId="4F14624E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3E3B0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2CD8C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Objednáváme v rámci celoměstské akce Havířovské slavnosti 2025 v hotelu </w:t>
            </w:r>
            <w:proofErr w:type="spellStart"/>
            <w:r>
              <w:rPr>
                <w:color w:val="000000"/>
                <w:sz w:val="17"/>
              </w:rPr>
              <w:t>Jaškovská</w:t>
            </w:r>
            <w:proofErr w:type="spellEnd"/>
            <w:r>
              <w:rPr>
                <w:color w:val="000000"/>
                <w:sz w:val="17"/>
              </w:rPr>
              <w:t xml:space="preserve"> krčma ubytování se snídaní </w:t>
            </w:r>
            <w:r>
              <w:rPr>
                <w:color w:val="000000"/>
                <w:sz w:val="17"/>
              </w:rPr>
              <w:br/>
              <w:t>pro hosty a techniky Havířovských slavností.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5.-7.9. (2 noci) 10 osob</w:t>
            </w:r>
            <w:r>
              <w:rPr>
                <w:color w:val="000000"/>
                <w:sz w:val="17"/>
              </w:rPr>
              <w:br/>
              <w:t>4x dvoulůžkový pokoj se snídaní, z toho 2 s přistýlkou</w:t>
            </w:r>
            <w:r>
              <w:rPr>
                <w:color w:val="000000"/>
                <w:sz w:val="17"/>
              </w:rPr>
              <w:br/>
              <w:t>celkem 20 nocí - cena 560 Kč s DPH/ osoba / noc, celková cena 11.200 Kč s DPH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4.-7.9. (3 noci) 1 osoba</w:t>
            </w:r>
            <w:r>
              <w:rPr>
                <w:color w:val="000000"/>
                <w:sz w:val="17"/>
              </w:rPr>
              <w:br/>
              <w:t>1x jednolůžkový pokoj se snídaní</w:t>
            </w:r>
            <w:r>
              <w:rPr>
                <w:color w:val="000000"/>
                <w:sz w:val="17"/>
              </w:rPr>
              <w:br/>
              <w:t>celkem 3 noci - cena 560 Kč s DPH/ osoba / noc, celková cena 1.680 Kč s DPH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Technici HLT</w:t>
            </w:r>
            <w:r>
              <w:rPr>
                <w:color w:val="000000"/>
                <w:sz w:val="17"/>
              </w:rPr>
              <w:br/>
              <w:t>31.8.-9.9. (9 nocí) 2 osoby - 1x dvoulůžkový pokoj</w:t>
            </w:r>
            <w:r>
              <w:rPr>
                <w:color w:val="000000"/>
                <w:sz w:val="17"/>
              </w:rPr>
              <w:br/>
              <w:t>31.8.-2.9. (2 noci) 13 osob - 6x dvoulůžkový pokoj a 1x jednolůžkový pokoj</w:t>
            </w:r>
            <w:r>
              <w:rPr>
                <w:color w:val="000000"/>
                <w:sz w:val="17"/>
              </w:rPr>
              <w:br/>
              <w:t>1.-4.9. (3 noci) 1 osoba</w:t>
            </w:r>
            <w:r>
              <w:rPr>
                <w:color w:val="000000"/>
                <w:sz w:val="17"/>
              </w:rPr>
              <w:br/>
              <w:t>3.-5.9. (2 noci) 3 osoby</w:t>
            </w:r>
            <w:r>
              <w:rPr>
                <w:color w:val="000000"/>
                <w:sz w:val="17"/>
              </w:rPr>
              <w:br/>
              <w:t>4.-5.9. (1 noc) 3 osoby</w:t>
            </w:r>
            <w:r>
              <w:rPr>
                <w:color w:val="000000"/>
                <w:sz w:val="17"/>
              </w:rPr>
              <w:br/>
              <w:t>4.-7.9. (3 noci) 1 osoba</w:t>
            </w:r>
            <w:r>
              <w:rPr>
                <w:color w:val="000000"/>
                <w:sz w:val="17"/>
              </w:rPr>
              <w:br/>
              <w:t>6.-8.9. (2 noci) 1 osoba</w:t>
            </w:r>
            <w:r>
              <w:rPr>
                <w:color w:val="000000"/>
                <w:sz w:val="17"/>
              </w:rPr>
              <w:br/>
              <w:t>7.-9.9. (2 noci) 10 osob</w:t>
            </w:r>
            <w:r>
              <w:rPr>
                <w:color w:val="000000"/>
                <w:sz w:val="17"/>
              </w:rPr>
              <w:br/>
              <w:t>celkem 81 nocí - cena 560 Kč s DPH/ osoba / noc, celková cena 45.360 Kč s DPH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Celkový počet nocí: 104, cena 560 Kč s DPH/ osoba / noc</w:t>
            </w:r>
            <w:r>
              <w:rPr>
                <w:color w:val="000000"/>
                <w:sz w:val="17"/>
              </w:rPr>
              <w:br/>
              <w:t>Celková cena: 58.240 Kč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Objednávku schválila:</w:t>
            </w:r>
            <w:r>
              <w:rPr>
                <w:color w:val="000000"/>
                <w:sz w:val="17"/>
              </w:rPr>
              <w:br/>
              <w:t>Mgr. Yvona Dlábková, ředitelka MKS Havířov</w:t>
            </w:r>
          </w:p>
        </w:tc>
      </w:tr>
      <w:tr w:rsidR="00583657" w14:paraId="37C9BFDC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C1A22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37559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583657" w14:paraId="1D397934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21D4F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B36FF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Havířově</w:t>
            </w:r>
          </w:p>
        </w:tc>
      </w:tr>
      <w:tr w:rsidR="00583657" w14:paraId="4528AEF2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B8BF1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48467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833D1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25.08.2025</w:t>
            </w:r>
          </w:p>
        </w:tc>
      </w:tr>
      <w:tr w:rsidR="00583657" w14:paraId="3EF034F8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C4178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88457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9DF16" w14:textId="2B090CFD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583657" w14:paraId="51BBA185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CF01A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3DF66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E309B" w14:textId="2E592931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583657" w14:paraId="1AA0445F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63044C8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B81DA" w14:textId="77777777" w:rsidR="0058365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14FD4" w14:textId="2C4A151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583657" w14:paraId="051A8862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BA783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60C80" w14:textId="77777777" w:rsidR="00583657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583657" w14:paraId="15D78598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ED112" w14:textId="77777777" w:rsidR="00583657" w:rsidRDefault="00583657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082CDAD5" w14:textId="77777777" w:rsidR="00583657" w:rsidRDefault="00583657">
      <w:pPr>
        <w:pStyle w:val="Standard"/>
      </w:pPr>
    </w:p>
    <w:sectPr w:rsidR="00583657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1FF7" w14:textId="77777777" w:rsidR="00AD549D" w:rsidRDefault="00AD549D">
      <w:r>
        <w:separator/>
      </w:r>
    </w:p>
  </w:endnote>
  <w:endnote w:type="continuationSeparator" w:id="0">
    <w:p w14:paraId="2988A49E" w14:textId="77777777" w:rsidR="00AD549D" w:rsidRDefault="00AD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FC74" w14:textId="77777777" w:rsidR="00AD549D" w:rsidRDefault="00AD549D">
      <w:r>
        <w:rPr>
          <w:color w:val="000000"/>
        </w:rPr>
        <w:separator/>
      </w:r>
    </w:p>
  </w:footnote>
  <w:footnote w:type="continuationSeparator" w:id="0">
    <w:p w14:paraId="0334F704" w14:textId="77777777" w:rsidR="00AD549D" w:rsidRDefault="00AD5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57"/>
    <w:rsid w:val="001675A2"/>
    <w:rsid w:val="002F49FE"/>
    <w:rsid w:val="004474CD"/>
    <w:rsid w:val="00583657"/>
    <w:rsid w:val="008A22AA"/>
    <w:rsid w:val="00A37DDC"/>
    <w:rsid w:val="00AD549D"/>
    <w:rsid w:val="00D3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60D3"/>
  <w15:docId w15:val="{FAF4D4E7-3FCF-4498-A1AC-29127FA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Preckova</dc:creator>
  <cp:lastModifiedBy>Alice Přečková</cp:lastModifiedBy>
  <cp:revision>3</cp:revision>
  <dcterms:created xsi:type="dcterms:W3CDTF">2025-09-05T05:00:00Z</dcterms:created>
  <dcterms:modified xsi:type="dcterms:W3CDTF">2025-09-05T05:03:00Z</dcterms:modified>
</cp:coreProperties>
</file>