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ind w:left="1612" w:right="215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0B0">
        <w:rPr>
          <w:rFonts w:ascii="Times New Roman" w:eastAsia="Times New Roman" w:hAnsi="Times New Roman" w:cs="Times New Roman"/>
          <w:b/>
          <w:sz w:val="26"/>
          <w:szCs w:val="26"/>
        </w:rPr>
        <w:t xml:space="preserve">KUPNÍ SMLOUVA – ŠKOLNÍ NÁBYTEK </w:t>
      </w:r>
    </w:p>
    <w:p w14:paraId="00000002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244" w:right="52"/>
        <w:rPr>
          <w:rFonts w:asciiTheme="majorHAnsi" w:eastAsia="Times New Roman" w:hAnsiTheme="majorHAnsi" w:cstheme="majorHAnsi"/>
          <w:i/>
        </w:rPr>
      </w:pPr>
      <w:r w:rsidRPr="001250B0">
        <w:rPr>
          <w:rFonts w:asciiTheme="majorHAnsi" w:eastAsia="Times New Roman" w:hAnsiTheme="majorHAnsi" w:cstheme="majorHAnsi"/>
          <w:i/>
        </w:rPr>
        <w:t>uzavřená podle § 2079 a násl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  <w:i/>
        </w:rPr>
        <w:t>zák. č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  <w:i/>
        </w:rPr>
        <w:t xml:space="preserve">89/2012 Sb., občanský zákoník, ve znění pozdějších předpisů </w:t>
      </w:r>
    </w:p>
    <w:p w14:paraId="00000003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100" w:right="3216"/>
        <w:rPr>
          <w:rFonts w:asciiTheme="majorHAnsi" w:eastAsia="Times New Roman" w:hAnsiTheme="majorHAnsi" w:cstheme="majorHAnsi"/>
          <w:i/>
        </w:rPr>
      </w:pPr>
      <w:r w:rsidRPr="001250B0">
        <w:rPr>
          <w:rFonts w:asciiTheme="majorHAnsi" w:eastAsia="Times New Roman" w:hAnsiTheme="majorHAnsi" w:cstheme="majorHAnsi"/>
          <w:i/>
        </w:rPr>
        <w:t xml:space="preserve">(dále jen „, občanský zákoník“) </w:t>
      </w:r>
    </w:p>
    <w:p w14:paraId="00000004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8"/>
        <w:ind w:left="3542" w:right="3801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smluvní strany </w:t>
      </w:r>
    </w:p>
    <w:p w14:paraId="00000006" w14:textId="49FB1CBC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609" w:right="429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  <w:b/>
        </w:rPr>
        <w:t xml:space="preserve">Základní škola a Mateřská škola Kopřivnice, </w:t>
      </w:r>
      <w:r w:rsidR="000C2557" w:rsidRPr="001250B0">
        <w:rPr>
          <w:rFonts w:asciiTheme="majorHAnsi" w:eastAsia="Times New Roman" w:hAnsiTheme="majorHAnsi" w:cstheme="majorHAnsi"/>
          <w:b/>
        </w:rPr>
        <w:t>17. l</w:t>
      </w:r>
      <w:r w:rsidRPr="001250B0">
        <w:rPr>
          <w:rFonts w:asciiTheme="majorHAnsi" w:eastAsia="Times New Roman" w:hAnsiTheme="majorHAnsi" w:cstheme="majorHAnsi"/>
          <w:b/>
        </w:rPr>
        <w:t xml:space="preserve">istopadu 1225 okres Nový Jičín, příspěvková organizace </w:t>
      </w:r>
      <w:r w:rsidRPr="001250B0">
        <w:rPr>
          <w:rFonts w:asciiTheme="majorHAnsi" w:hAnsiTheme="majorHAnsi" w:cstheme="majorHAnsi"/>
        </w:rPr>
        <w:t>se sídlem</w:t>
      </w:r>
      <w:r w:rsidRPr="001250B0">
        <w:rPr>
          <w:rFonts w:asciiTheme="majorHAnsi" w:eastAsia="Times New Roman" w:hAnsiTheme="majorHAnsi" w:cstheme="majorHAnsi"/>
        </w:rPr>
        <w:t>: 17. listopadu 1225/20</w:t>
      </w:r>
      <w:r w:rsidRPr="001250B0">
        <w:rPr>
          <w:rFonts w:asciiTheme="majorHAnsi" w:hAnsiTheme="majorHAnsi" w:cstheme="majorHAnsi"/>
        </w:rPr>
        <w:t xml:space="preserve">, </w:t>
      </w:r>
      <w:r w:rsidRPr="001250B0">
        <w:rPr>
          <w:rFonts w:asciiTheme="majorHAnsi" w:eastAsia="Times New Roman" w:hAnsiTheme="majorHAnsi" w:cstheme="majorHAnsi"/>
        </w:rPr>
        <w:t xml:space="preserve">742 21 Kopřivnice </w:t>
      </w:r>
    </w:p>
    <w:p w14:paraId="00000007" w14:textId="77777777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624" w:right="3211"/>
        <w:jc w:val="both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>zastoupená statutárním zástupcem: Mgr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</w:rPr>
        <w:t xml:space="preserve">Zdeňka Havlíková, ředitel IČO: 47998121 </w:t>
      </w:r>
    </w:p>
    <w:p w14:paraId="00000008" w14:textId="507033C0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624" w:right="7929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>bankovní spojení</w:t>
      </w:r>
      <w:r w:rsidRPr="001250B0">
        <w:rPr>
          <w:rFonts w:asciiTheme="majorHAnsi" w:hAnsiTheme="majorHAnsi" w:cstheme="majorHAnsi"/>
        </w:rPr>
        <w:t xml:space="preserve">: </w:t>
      </w:r>
    </w:p>
    <w:p w14:paraId="00000009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619" w:right="8659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číslo účtu: </w:t>
      </w:r>
    </w:p>
    <w:p w14:paraId="0000000A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609" w:right="6158"/>
        <w:rPr>
          <w:rFonts w:asciiTheme="majorHAnsi" w:eastAsia="Times New Roman" w:hAnsiTheme="majorHAnsi" w:cstheme="majorHAnsi"/>
        </w:rPr>
      </w:pPr>
      <w:r w:rsidRPr="001250B0">
        <w:rPr>
          <w:rFonts w:asciiTheme="majorHAnsi" w:hAnsiTheme="majorHAnsi" w:cstheme="majorHAnsi"/>
        </w:rPr>
        <w:t>(</w:t>
      </w:r>
      <w:r w:rsidRPr="001250B0">
        <w:rPr>
          <w:rFonts w:asciiTheme="majorHAnsi" w:eastAsia="Times New Roman" w:hAnsiTheme="majorHAnsi" w:cstheme="majorHAnsi"/>
        </w:rPr>
        <w:t xml:space="preserve">dále jen objednatel) na straně jedné </w:t>
      </w:r>
    </w:p>
    <w:p w14:paraId="0000000B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609" w:right="9523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a </w:t>
      </w:r>
    </w:p>
    <w:p w14:paraId="0000000C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-624" w:right="7824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INSGRAF </w:t>
      </w:r>
      <w:r w:rsidRPr="001250B0">
        <w:rPr>
          <w:rFonts w:asciiTheme="majorHAnsi" w:hAnsiTheme="majorHAnsi" w:cstheme="majorHAnsi"/>
          <w:b/>
        </w:rPr>
        <w:t>s</w:t>
      </w:r>
      <w:r w:rsidRPr="001250B0">
        <w:rPr>
          <w:rFonts w:asciiTheme="majorHAnsi" w:eastAsia="Times New Roman" w:hAnsiTheme="majorHAnsi" w:cstheme="majorHAnsi"/>
          <w:b/>
        </w:rPr>
        <w:t xml:space="preserve">. r. o. </w:t>
      </w:r>
    </w:p>
    <w:p w14:paraId="0000000D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609" w:right="4809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se sídlem: Ostravská 555/24, 737 01, Český Těšín </w:t>
      </w:r>
    </w:p>
    <w:p w14:paraId="0000000E" w14:textId="50440E70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614" w:right="5712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zastoupený jednatelem: Bc. Irena </w:t>
      </w:r>
      <w:r w:rsidR="000C2557" w:rsidRPr="001250B0">
        <w:rPr>
          <w:rFonts w:asciiTheme="majorHAnsi" w:eastAsia="Times New Roman" w:hAnsiTheme="majorHAnsi" w:cstheme="majorHAnsi"/>
        </w:rPr>
        <w:t>Machů</w:t>
      </w:r>
    </w:p>
    <w:p w14:paraId="0000000F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624" w:right="8140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IČO: 26836475 </w:t>
      </w:r>
    </w:p>
    <w:p w14:paraId="00000010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619" w:right="7828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>DIČ</w:t>
      </w:r>
      <w:r w:rsidRPr="001250B0">
        <w:rPr>
          <w:rFonts w:asciiTheme="majorHAnsi" w:hAnsiTheme="majorHAnsi" w:cstheme="majorHAnsi"/>
        </w:rPr>
        <w:t xml:space="preserve">: </w:t>
      </w:r>
      <w:r w:rsidRPr="001250B0">
        <w:rPr>
          <w:rFonts w:asciiTheme="majorHAnsi" w:eastAsia="Times New Roman" w:hAnsiTheme="majorHAnsi" w:cstheme="majorHAnsi"/>
        </w:rPr>
        <w:t xml:space="preserve">CZ26836475 </w:t>
      </w:r>
    </w:p>
    <w:p w14:paraId="00000011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24" w:right="6388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bankovní spojení: </w:t>
      </w:r>
      <w:r w:rsidRPr="001250B0">
        <w:rPr>
          <w:rFonts w:asciiTheme="majorHAnsi" w:eastAsia="Times New Roman" w:hAnsiTheme="majorHAnsi" w:cstheme="majorHAnsi"/>
          <w:highlight w:val="black"/>
        </w:rPr>
        <w:t>ČSOB Havířov</w:t>
      </w:r>
      <w:r w:rsidRPr="001250B0">
        <w:rPr>
          <w:rFonts w:asciiTheme="majorHAnsi" w:eastAsia="Times New Roman" w:hAnsiTheme="majorHAnsi" w:cstheme="majorHAnsi"/>
        </w:rPr>
        <w:t xml:space="preserve"> </w:t>
      </w:r>
    </w:p>
    <w:p w14:paraId="00000012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614" w:right="6940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číslo účtu: </w:t>
      </w:r>
      <w:r w:rsidRPr="001250B0">
        <w:rPr>
          <w:rFonts w:asciiTheme="majorHAnsi" w:eastAsia="Times New Roman" w:hAnsiTheme="majorHAnsi" w:cstheme="majorHAnsi"/>
          <w:highlight w:val="black"/>
        </w:rPr>
        <w:t>204089457/0300</w:t>
      </w:r>
      <w:r w:rsidRPr="001250B0">
        <w:rPr>
          <w:rFonts w:asciiTheme="majorHAnsi" w:eastAsia="Times New Roman" w:hAnsiTheme="majorHAnsi" w:cstheme="majorHAnsi"/>
        </w:rPr>
        <w:t xml:space="preserve"> </w:t>
      </w:r>
    </w:p>
    <w:p w14:paraId="00000013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614" w:right="6206"/>
        <w:rPr>
          <w:rFonts w:asciiTheme="majorHAnsi" w:hAnsiTheme="majorHAnsi" w:cstheme="majorHAnsi"/>
        </w:rPr>
      </w:pPr>
      <w:r w:rsidRPr="001250B0">
        <w:rPr>
          <w:rFonts w:asciiTheme="majorHAnsi" w:hAnsiTheme="majorHAnsi" w:cstheme="majorHAnsi"/>
        </w:rPr>
        <w:t>(</w:t>
      </w:r>
      <w:r w:rsidRPr="001250B0">
        <w:rPr>
          <w:rFonts w:asciiTheme="majorHAnsi" w:eastAsia="Times New Roman" w:hAnsiTheme="majorHAnsi" w:cstheme="majorHAnsi"/>
        </w:rPr>
        <w:t xml:space="preserve">dále jen </w:t>
      </w:r>
      <w:r w:rsidRPr="001250B0">
        <w:rPr>
          <w:rFonts w:asciiTheme="majorHAnsi" w:hAnsiTheme="majorHAnsi" w:cstheme="majorHAnsi"/>
        </w:rPr>
        <w:t>dodavatel</w:t>
      </w:r>
      <w:r w:rsidRPr="001250B0">
        <w:rPr>
          <w:rFonts w:asciiTheme="majorHAnsi" w:eastAsia="Times New Roman" w:hAnsiTheme="majorHAnsi" w:cstheme="majorHAnsi"/>
        </w:rPr>
        <w:t xml:space="preserve">) </w:t>
      </w:r>
      <w:r w:rsidRPr="001250B0">
        <w:rPr>
          <w:rFonts w:asciiTheme="majorHAnsi" w:hAnsiTheme="majorHAnsi" w:cstheme="majorHAnsi"/>
        </w:rPr>
        <w:t xml:space="preserve">na </w:t>
      </w:r>
      <w:r w:rsidRPr="001250B0">
        <w:rPr>
          <w:rFonts w:asciiTheme="majorHAnsi" w:eastAsia="Times New Roman" w:hAnsiTheme="majorHAnsi" w:cstheme="majorHAnsi"/>
        </w:rPr>
        <w:t xml:space="preserve">straně </w:t>
      </w:r>
      <w:r w:rsidRPr="001250B0">
        <w:rPr>
          <w:rFonts w:asciiTheme="majorHAnsi" w:hAnsiTheme="majorHAnsi" w:cstheme="majorHAnsi"/>
        </w:rPr>
        <w:t xml:space="preserve">druhé </w:t>
      </w:r>
    </w:p>
    <w:p w14:paraId="00000014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4507" w:right="436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250B0">
        <w:rPr>
          <w:rFonts w:ascii="Times New Roman" w:eastAsia="Times New Roman" w:hAnsi="Times New Roman" w:cs="Times New Roman"/>
          <w:b/>
          <w:sz w:val="16"/>
          <w:szCs w:val="16"/>
        </w:rPr>
        <w:t xml:space="preserve">I. </w:t>
      </w:r>
    </w:p>
    <w:p w14:paraId="00000015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624" w:right="3590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hAnsiTheme="majorHAnsi" w:cstheme="majorHAnsi"/>
          <w:b/>
        </w:rPr>
        <w:t xml:space="preserve">Předmět </w:t>
      </w:r>
      <w:r w:rsidRPr="001250B0">
        <w:rPr>
          <w:rFonts w:asciiTheme="majorHAnsi" w:eastAsia="Times New Roman" w:hAnsiTheme="majorHAnsi" w:cstheme="majorHAnsi"/>
          <w:b/>
        </w:rPr>
        <w:t xml:space="preserve">smlouvy </w:t>
      </w:r>
    </w:p>
    <w:p w14:paraId="00000016" w14:textId="77777777" w:rsidR="00ED13D3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614" w:right="-421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Prodávající se zavazuje prodat a doručit na adresu kupujícího sestavu školního nábytku, uvedeného v příloze č. 1 této smlouvy přijatá </w:t>
      </w:r>
      <w:r w:rsidRPr="001250B0">
        <w:rPr>
          <w:rFonts w:asciiTheme="majorHAnsi" w:hAnsiTheme="majorHAnsi" w:cstheme="majorHAnsi"/>
        </w:rPr>
        <w:t xml:space="preserve">objednávka </w:t>
      </w:r>
      <w:r w:rsidRPr="001250B0">
        <w:rPr>
          <w:rFonts w:asciiTheme="majorHAnsi" w:eastAsia="Times New Roman" w:hAnsiTheme="majorHAnsi" w:cstheme="majorHAnsi"/>
        </w:rPr>
        <w:t xml:space="preserve">PO25001189 a v příloze </w:t>
      </w:r>
      <w:r w:rsidRPr="001250B0">
        <w:rPr>
          <w:rFonts w:asciiTheme="majorHAnsi" w:hAnsiTheme="majorHAnsi" w:cstheme="majorHAnsi"/>
        </w:rPr>
        <w:t xml:space="preserve">č. </w:t>
      </w:r>
      <w:r w:rsidRPr="001250B0">
        <w:rPr>
          <w:rFonts w:asciiTheme="majorHAnsi" w:eastAsia="Times New Roman" w:hAnsiTheme="majorHAnsi" w:cstheme="majorHAnsi"/>
        </w:rPr>
        <w:t xml:space="preserve">2 – přijatá </w:t>
      </w:r>
      <w:r w:rsidRPr="001250B0">
        <w:rPr>
          <w:rFonts w:asciiTheme="majorHAnsi" w:hAnsiTheme="majorHAnsi" w:cstheme="majorHAnsi"/>
        </w:rPr>
        <w:t xml:space="preserve">objednávka </w:t>
      </w:r>
      <w:r w:rsidRPr="001250B0">
        <w:rPr>
          <w:rFonts w:asciiTheme="majorHAnsi" w:eastAsia="Times New Roman" w:hAnsiTheme="majorHAnsi" w:cstheme="majorHAnsi"/>
        </w:rPr>
        <w:t>PO25001190</w:t>
      </w:r>
      <w:r w:rsidRPr="001250B0">
        <w:rPr>
          <w:rFonts w:asciiTheme="majorHAnsi" w:hAnsiTheme="majorHAnsi" w:cstheme="majorHAnsi"/>
        </w:rPr>
        <w:t xml:space="preserve">. </w:t>
      </w:r>
    </w:p>
    <w:p w14:paraId="2E6BF803" w14:textId="3D70E8A0" w:rsidR="000C2557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619" w:right="1497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Kupující se zavazuje za věc </w:t>
      </w:r>
      <w:r w:rsidRPr="001250B0">
        <w:rPr>
          <w:rFonts w:asciiTheme="majorHAnsi" w:hAnsiTheme="majorHAnsi" w:cstheme="majorHAnsi"/>
        </w:rPr>
        <w:t xml:space="preserve">zaplatit </w:t>
      </w:r>
      <w:r w:rsidRPr="001250B0">
        <w:rPr>
          <w:rFonts w:asciiTheme="majorHAnsi" w:eastAsia="Times New Roman" w:hAnsiTheme="majorHAnsi" w:cstheme="majorHAnsi"/>
        </w:rPr>
        <w:t xml:space="preserve">kupní cenu </w:t>
      </w:r>
      <w:r w:rsidRPr="001250B0">
        <w:rPr>
          <w:rFonts w:asciiTheme="majorHAnsi" w:hAnsiTheme="majorHAnsi" w:cstheme="majorHAnsi"/>
        </w:rPr>
        <w:t xml:space="preserve">sjednanou </w:t>
      </w:r>
      <w:r w:rsidRPr="001250B0">
        <w:rPr>
          <w:rFonts w:asciiTheme="majorHAnsi" w:eastAsia="Times New Roman" w:hAnsiTheme="majorHAnsi" w:cstheme="majorHAnsi"/>
        </w:rPr>
        <w:t>v článku II. této smlouvy</w:t>
      </w:r>
      <w:r w:rsidRPr="001250B0">
        <w:rPr>
          <w:rFonts w:asciiTheme="majorHAnsi" w:hAnsiTheme="majorHAnsi" w:cstheme="majorHAnsi"/>
        </w:rPr>
        <w:t xml:space="preserve">. </w:t>
      </w:r>
    </w:p>
    <w:p w14:paraId="00000018" w14:textId="75A0A1CC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4459" w:right="4329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II. </w:t>
      </w:r>
    </w:p>
    <w:p w14:paraId="00000019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604" w:right="3451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Platební podmínky </w:t>
      </w:r>
    </w:p>
    <w:p w14:paraId="0000001A" w14:textId="4A8D03E0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624" w:right="-513" w:firstLine="633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Cena za </w:t>
      </w:r>
      <w:r w:rsidRPr="001250B0">
        <w:rPr>
          <w:rFonts w:asciiTheme="majorHAnsi" w:hAnsiTheme="majorHAnsi" w:cstheme="majorHAnsi"/>
        </w:rPr>
        <w:t xml:space="preserve">dodávku </w:t>
      </w:r>
      <w:r w:rsidRPr="001250B0">
        <w:rPr>
          <w:rFonts w:asciiTheme="majorHAnsi" w:eastAsia="Times New Roman" w:hAnsiTheme="majorHAnsi" w:cstheme="majorHAnsi"/>
        </w:rPr>
        <w:t xml:space="preserve">je </w:t>
      </w:r>
      <w:r w:rsidRPr="001250B0">
        <w:rPr>
          <w:rFonts w:asciiTheme="majorHAnsi" w:hAnsiTheme="majorHAnsi" w:cstheme="majorHAnsi"/>
        </w:rPr>
        <w:t xml:space="preserve">součet </w:t>
      </w:r>
      <w:r w:rsidRPr="001250B0">
        <w:rPr>
          <w:rFonts w:asciiTheme="majorHAnsi" w:eastAsia="Times New Roman" w:hAnsiTheme="majorHAnsi" w:cstheme="majorHAnsi"/>
        </w:rPr>
        <w:t xml:space="preserve">položek uvedených </w:t>
      </w:r>
      <w:r w:rsidRPr="001250B0">
        <w:rPr>
          <w:rFonts w:asciiTheme="majorHAnsi" w:hAnsiTheme="majorHAnsi" w:cstheme="majorHAnsi"/>
        </w:rPr>
        <w:t xml:space="preserve">v </w:t>
      </w:r>
      <w:r w:rsidRPr="001250B0">
        <w:rPr>
          <w:rFonts w:asciiTheme="majorHAnsi" w:eastAsia="Times New Roman" w:hAnsiTheme="majorHAnsi" w:cstheme="majorHAnsi"/>
        </w:rPr>
        <w:t xml:space="preserve">příloze </w:t>
      </w:r>
      <w:r w:rsidRPr="001250B0">
        <w:rPr>
          <w:rFonts w:asciiTheme="majorHAnsi" w:hAnsiTheme="majorHAnsi" w:cstheme="majorHAnsi"/>
        </w:rPr>
        <w:t xml:space="preserve">č. </w:t>
      </w:r>
      <w:r w:rsidRPr="001250B0">
        <w:rPr>
          <w:rFonts w:asciiTheme="majorHAnsi" w:eastAsia="Times New Roman" w:hAnsiTheme="majorHAnsi" w:cstheme="majorHAnsi"/>
        </w:rPr>
        <w:t>1 a č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</w:rPr>
        <w:t xml:space="preserve">2 této smlouvy a činí </w:t>
      </w:r>
      <w:r w:rsidRPr="001250B0">
        <w:rPr>
          <w:rFonts w:asciiTheme="majorHAnsi" w:eastAsia="Times New Roman" w:hAnsiTheme="majorHAnsi" w:cstheme="majorHAnsi"/>
          <w:b/>
        </w:rPr>
        <w:t xml:space="preserve">350 306,15 Kč </w:t>
      </w:r>
      <w:r w:rsidRPr="001250B0">
        <w:rPr>
          <w:rFonts w:asciiTheme="majorHAnsi" w:eastAsia="Times New Roman" w:hAnsiTheme="majorHAnsi" w:cstheme="majorHAnsi"/>
        </w:rPr>
        <w:t xml:space="preserve">včetně DPH (289 509,22 Kč bez DPH, 21% DPH činí 60 796,93 Kč). </w:t>
      </w:r>
      <w:r w:rsidRPr="001250B0">
        <w:rPr>
          <w:rFonts w:asciiTheme="majorHAnsi" w:hAnsiTheme="majorHAnsi" w:cstheme="majorHAnsi"/>
        </w:rPr>
        <w:t xml:space="preserve">Je </w:t>
      </w:r>
      <w:r w:rsidRPr="001250B0">
        <w:rPr>
          <w:rFonts w:asciiTheme="majorHAnsi" w:eastAsia="Times New Roman" w:hAnsiTheme="majorHAnsi" w:cstheme="majorHAnsi"/>
        </w:rPr>
        <w:t xml:space="preserve">to cena konečná a neměnná a zahrnuje náklady na dopravu věci </w:t>
      </w:r>
      <w:r w:rsidRPr="001250B0">
        <w:rPr>
          <w:rFonts w:asciiTheme="majorHAnsi" w:hAnsiTheme="majorHAnsi" w:cstheme="majorHAnsi"/>
        </w:rPr>
        <w:t xml:space="preserve">do </w:t>
      </w:r>
      <w:r w:rsidRPr="001250B0">
        <w:rPr>
          <w:rFonts w:asciiTheme="majorHAnsi" w:eastAsia="Times New Roman" w:hAnsiTheme="majorHAnsi" w:cstheme="majorHAnsi"/>
        </w:rPr>
        <w:t xml:space="preserve">místa dodání, kterým je sídlo </w:t>
      </w:r>
      <w:r w:rsidRPr="001250B0">
        <w:rPr>
          <w:rFonts w:asciiTheme="majorHAnsi" w:eastAsia="Times New Roman" w:hAnsiTheme="majorHAnsi" w:cstheme="majorHAnsi"/>
          <w:b/>
        </w:rPr>
        <w:t xml:space="preserve">Základní </w:t>
      </w:r>
      <w:r w:rsidRPr="001250B0">
        <w:rPr>
          <w:rFonts w:asciiTheme="majorHAnsi" w:hAnsiTheme="majorHAnsi" w:cstheme="majorHAnsi"/>
          <w:b/>
        </w:rPr>
        <w:t xml:space="preserve">škola </w:t>
      </w:r>
      <w:r w:rsidRPr="001250B0">
        <w:rPr>
          <w:rFonts w:asciiTheme="majorHAnsi" w:eastAsia="Times New Roman" w:hAnsiTheme="majorHAnsi" w:cstheme="majorHAnsi"/>
          <w:b/>
        </w:rPr>
        <w:t xml:space="preserve">a Mateřská </w:t>
      </w:r>
      <w:r w:rsidRPr="001250B0">
        <w:rPr>
          <w:rFonts w:asciiTheme="majorHAnsi" w:hAnsiTheme="majorHAnsi" w:cstheme="majorHAnsi"/>
          <w:b/>
        </w:rPr>
        <w:t xml:space="preserve">škola </w:t>
      </w:r>
      <w:r w:rsidRPr="001250B0">
        <w:rPr>
          <w:rFonts w:asciiTheme="majorHAnsi" w:eastAsia="Times New Roman" w:hAnsiTheme="majorHAnsi" w:cstheme="majorHAnsi"/>
          <w:b/>
        </w:rPr>
        <w:t xml:space="preserve">Kopřivnice, 17. listopadu 1225 okres Nový Jičín, příspěvková organizace </w:t>
      </w:r>
      <w:r w:rsidRPr="001250B0">
        <w:rPr>
          <w:rFonts w:asciiTheme="majorHAnsi" w:eastAsia="Times New Roman" w:hAnsiTheme="majorHAnsi" w:cstheme="majorHAnsi"/>
        </w:rPr>
        <w:t xml:space="preserve">(dále </w:t>
      </w:r>
      <w:r w:rsidR="000C2557" w:rsidRPr="001250B0">
        <w:rPr>
          <w:rFonts w:asciiTheme="majorHAnsi" w:eastAsia="Times New Roman" w:hAnsiTheme="majorHAnsi" w:cstheme="majorHAnsi"/>
        </w:rPr>
        <w:t>jen „, místo</w:t>
      </w:r>
      <w:r w:rsidRPr="001250B0">
        <w:rPr>
          <w:rFonts w:asciiTheme="majorHAnsi" w:eastAsia="Times New Roman" w:hAnsiTheme="majorHAnsi" w:cstheme="majorHAnsi"/>
        </w:rPr>
        <w:t xml:space="preserve"> dodání“) a sestavení nábytku</w:t>
      </w:r>
      <w:r w:rsidRPr="001250B0">
        <w:rPr>
          <w:rFonts w:asciiTheme="majorHAnsi" w:hAnsiTheme="majorHAnsi" w:cstheme="majorHAnsi"/>
        </w:rPr>
        <w:t xml:space="preserve">. </w:t>
      </w:r>
    </w:p>
    <w:p w14:paraId="0000001B" w14:textId="77777777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3379" w:right="3432"/>
        <w:jc w:val="both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lastRenderedPageBreak/>
        <w:t xml:space="preserve">III. Dodání a převzetí věc </w:t>
      </w:r>
    </w:p>
    <w:p w14:paraId="0000001C" w14:textId="4A44282F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691" w:right="-563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Prodávající se zavazuje dodat předmět </w:t>
      </w:r>
      <w:r w:rsidRPr="001250B0">
        <w:rPr>
          <w:rFonts w:asciiTheme="majorHAnsi" w:hAnsiTheme="majorHAnsi" w:cstheme="majorHAnsi"/>
        </w:rPr>
        <w:t xml:space="preserve">koupě </w:t>
      </w:r>
      <w:r w:rsidRPr="001250B0">
        <w:rPr>
          <w:rFonts w:asciiTheme="majorHAnsi" w:eastAsia="Times New Roman" w:hAnsiTheme="majorHAnsi" w:cstheme="majorHAnsi"/>
        </w:rPr>
        <w:t xml:space="preserve">do </w:t>
      </w:r>
      <w:r w:rsidRPr="001250B0">
        <w:rPr>
          <w:rFonts w:asciiTheme="majorHAnsi" w:hAnsiTheme="majorHAnsi" w:cstheme="majorHAnsi"/>
        </w:rPr>
        <w:t xml:space="preserve">sídla </w:t>
      </w:r>
      <w:r w:rsidRPr="001250B0">
        <w:rPr>
          <w:rFonts w:asciiTheme="majorHAnsi" w:eastAsia="Times New Roman" w:hAnsiTheme="majorHAnsi" w:cstheme="majorHAnsi"/>
        </w:rPr>
        <w:t xml:space="preserve">kupujícího. Předpokládaný </w:t>
      </w:r>
      <w:r w:rsidRPr="001250B0">
        <w:rPr>
          <w:rFonts w:asciiTheme="majorHAnsi" w:hAnsiTheme="majorHAnsi" w:cstheme="majorHAnsi"/>
        </w:rPr>
        <w:t xml:space="preserve">termín </w:t>
      </w:r>
      <w:r w:rsidRPr="001250B0">
        <w:rPr>
          <w:rFonts w:asciiTheme="majorHAnsi" w:eastAsia="Times New Roman" w:hAnsiTheme="majorHAnsi" w:cstheme="majorHAnsi"/>
        </w:rPr>
        <w:t xml:space="preserve">dodání vybavení </w:t>
      </w:r>
      <w:r w:rsidRPr="001250B0">
        <w:rPr>
          <w:rFonts w:asciiTheme="majorHAnsi" w:hAnsiTheme="majorHAnsi" w:cstheme="majorHAnsi"/>
        </w:rPr>
        <w:t xml:space="preserve">je od </w:t>
      </w:r>
      <w:r w:rsidR="000C2557" w:rsidRPr="001250B0">
        <w:rPr>
          <w:rFonts w:asciiTheme="majorHAnsi" w:eastAsia="Times New Roman" w:hAnsiTheme="majorHAnsi" w:cstheme="majorHAnsi"/>
        </w:rPr>
        <w:t>01. 07. 2025</w:t>
      </w:r>
      <w:r w:rsidRPr="001250B0">
        <w:rPr>
          <w:rFonts w:asciiTheme="majorHAnsi" w:eastAsia="Times New Roman" w:hAnsiTheme="majorHAnsi" w:cstheme="majorHAnsi"/>
        </w:rPr>
        <w:t xml:space="preserve"> do </w:t>
      </w:r>
      <w:r w:rsidR="000C2557" w:rsidRPr="001250B0">
        <w:rPr>
          <w:rFonts w:asciiTheme="majorHAnsi" w:eastAsia="Times New Roman" w:hAnsiTheme="majorHAnsi" w:cstheme="majorHAnsi"/>
        </w:rPr>
        <w:t>31. 08. 2025</w:t>
      </w:r>
      <w:r w:rsidRPr="001250B0">
        <w:rPr>
          <w:rFonts w:asciiTheme="majorHAnsi" w:eastAsia="Times New Roman" w:hAnsiTheme="majorHAnsi" w:cstheme="majorHAnsi"/>
        </w:rPr>
        <w:t xml:space="preserve">. Předmět koupě předá </w:t>
      </w:r>
      <w:r w:rsidRPr="001250B0">
        <w:rPr>
          <w:rFonts w:asciiTheme="majorHAnsi" w:hAnsiTheme="majorHAnsi" w:cstheme="majorHAnsi"/>
        </w:rPr>
        <w:t xml:space="preserve">prodávající kupujícímu </w:t>
      </w:r>
      <w:r w:rsidRPr="001250B0">
        <w:rPr>
          <w:rFonts w:asciiTheme="majorHAnsi" w:eastAsia="Times New Roman" w:hAnsiTheme="majorHAnsi" w:cstheme="majorHAnsi"/>
        </w:rPr>
        <w:t>nebo jím pověřené osobě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</w:rPr>
        <w:t xml:space="preserve">Kupující se zavazuje při převzetí si </w:t>
      </w:r>
      <w:r w:rsidRPr="001250B0">
        <w:rPr>
          <w:rFonts w:asciiTheme="majorHAnsi" w:hAnsiTheme="majorHAnsi" w:cstheme="majorHAnsi"/>
        </w:rPr>
        <w:t xml:space="preserve">věc prohlédnout, </w:t>
      </w:r>
      <w:r w:rsidRPr="001250B0">
        <w:rPr>
          <w:rFonts w:asciiTheme="majorHAnsi" w:eastAsia="Times New Roman" w:hAnsiTheme="majorHAnsi" w:cstheme="majorHAnsi"/>
        </w:rPr>
        <w:t xml:space="preserve">překontrolovat a zaplatit kupní cenu dle </w:t>
      </w:r>
      <w:r w:rsidRPr="001250B0">
        <w:rPr>
          <w:rFonts w:asciiTheme="majorHAnsi" w:hAnsiTheme="majorHAnsi" w:cstheme="majorHAnsi"/>
        </w:rPr>
        <w:t>čl</w:t>
      </w:r>
      <w:r w:rsidRPr="001250B0">
        <w:rPr>
          <w:rFonts w:asciiTheme="majorHAnsi" w:eastAsia="Times New Roman" w:hAnsiTheme="majorHAnsi" w:cstheme="majorHAnsi"/>
        </w:rPr>
        <w:t>. IV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</w:rPr>
        <w:t xml:space="preserve">Předmět koupě dodaný řádně a </w:t>
      </w:r>
      <w:r w:rsidRPr="001250B0">
        <w:rPr>
          <w:rFonts w:asciiTheme="majorHAnsi" w:hAnsiTheme="majorHAnsi" w:cstheme="majorHAnsi"/>
        </w:rPr>
        <w:t xml:space="preserve">včas v </w:t>
      </w:r>
      <w:r w:rsidRPr="001250B0">
        <w:rPr>
          <w:rFonts w:asciiTheme="majorHAnsi" w:eastAsia="Times New Roman" w:hAnsiTheme="majorHAnsi" w:cstheme="majorHAnsi"/>
        </w:rPr>
        <w:t xml:space="preserve">souladu </w:t>
      </w:r>
      <w:r w:rsidRPr="001250B0">
        <w:rPr>
          <w:rFonts w:asciiTheme="majorHAnsi" w:hAnsiTheme="majorHAnsi" w:cstheme="majorHAnsi"/>
        </w:rPr>
        <w:t xml:space="preserve">s touto smlouvou </w:t>
      </w:r>
      <w:r w:rsidRPr="001250B0">
        <w:rPr>
          <w:rFonts w:asciiTheme="majorHAnsi" w:eastAsia="Times New Roman" w:hAnsiTheme="majorHAnsi" w:cstheme="majorHAnsi"/>
        </w:rPr>
        <w:t>je kupující povinen převzít a převzetí prodávajícímu potvrdit</w:t>
      </w:r>
      <w:r w:rsidRPr="001250B0">
        <w:rPr>
          <w:rFonts w:asciiTheme="majorHAnsi" w:hAnsiTheme="majorHAnsi" w:cstheme="majorHAnsi"/>
        </w:rPr>
        <w:t xml:space="preserve">. </w:t>
      </w:r>
    </w:p>
    <w:p w14:paraId="5285727C" w14:textId="77777777" w:rsidR="000C2557" w:rsidRPr="001250B0" w:rsidRDefault="000C2557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691" w:right="-840"/>
        <w:jc w:val="both"/>
        <w:rPr>
          <w:rFonts w:asciiTheme="majorHAnsi" w:hAnsiTheme="majorHAnsi" w:cstheme="majorHAnsi"/>
        </w:rPr>
      </w:pPr>
    </w:p>
    <w:p w14:paraId="0000001D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ind w:left="4406" w:right="4291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IV. </w:t>
      </w:r>
    </w:p>
    <w:p w14:paraId="0000001E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3590" w:right="3456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Platební podmínky </w:t>
      </w:r>
    </w:p>
    <w:p w14:paraId="0000001F" w14:textId="77777777" w:rsidR="00ED13D3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676" w:right="-563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Platba za předmět dodávky bude </w:t>
      </w:r>
      <w:r w:rsidRPr="001250B0">
        <w:rPr>
          <w:rFonts w:asciiTheme="majorHAnsi" w:hAnsiTheme="majorHAnsi" w:cstheme="majorHAnsi"/>
        </w:rPr>
        <w:t xml:space="preserve">provedena </w:t>
      </w:r>
      <w:r w:rsidRPr="001250B0">
        <w:rPr>
          <w:rFonts w:asciiTheme="majorHAnsi" w:eastAsia="Times New Roman" w:hAnsiTheme="majorHAnsi" w:cstheme="majorHAnsi"/>
        </w:rPr>
        <w:t>na základě vystavené faktury převodem na účet dodavatele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</w:rPr>
        <w:t>Splatnost faktury 14 dní</w:t>
      </w:r>
      <w:r w:rsidRPr="001250B0">
        <w:rPr>
          <w:rFonts w:asciiTheme="majorHAnsi" w:hAnsiTheme="majorHAnsi" w:cstheme="majorHAnsi"/>
        </w:rPr>
        <w:t xml:space="preserve">. </w:t>
      </w:r>
    </w:p>
    <w:p w14:paraId="00000020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4459" w:right="4334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V. </w:t>
      </w:r>
    </w:p>
    <w:p w14:paraId="00000021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105" w:right="2966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Všeobecné dodací podmínky </w:t>
      </w:r>
    </w:p>
    <w:p w14:paraId="00000022" w14:textId="77777777" w:rsidR="00ED13D3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686" w:right="-563" w:firstLine="691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Vlastnické právo k předmětu koupě </w:t>
      </w:r>
      <w:r w:rsidRPr="001250B0">
        <w:rPr>
          <w:rFonts w:asciiTheme="majorHAnsi" w:hAnsiTheme="majorHAnsi" w:cstheme="majorHAnsi"/>
        </w:rPr>
        <w:t xml:space="preserve">nabývá kupující </w:t>
      </w:r>
      <w:r w:rsidRPr="001250B0">
        <w:rPr>
          <w:rFonts w:asciiTheme="majorHAnsi" w:eastAsia="Times New Roman" w:hAnsiTheme="majorHAnsi" w:cstheme="majorHAnsi"/>
        </w:rPr>
        <w:t xml:space="preserve">při </w:t>
      </w:r>
      <w:r w:rsidRPr="001250B0">
        <w:rPr>
          <w:rFonts w:asciiTheme="majorHAnsi" w:hAnsiTheme="majorHAnsi" w:cstheme="majorHAnsi"/>
        </w:rPr>
        <w:t xml:space="preserve">převzetí </w:t>
      </w:r>
      <w:r w:rsidRPr="001250B0">
        <w:rPr>
          <w:rFonts w:asciiTheme="majorHAnsi" w:eastAsia="Times New Roman" w:hAnsiTheme="majorHAnsi" w:cstheme="majorHAnsi"/>
        </w:rPr>
        <w:t xml:space="preserve">předmětu </w:t>
      </w:r>
      <w:r w:rsidRPr="001250B0">
        <w:rPr>
          <w:rFonts w:asciiTheme="majorHAnsi" w:hAnsiTheme="majorHAnsi" w:cstheme="majorHAnsi"/>
        </w:rPr>
        <w:t>koupě</w:t>
      </w:r>
      <w:r w:rsidRPr="001250B0">
        <w:rPr>
          <w:rFonts w:asciiTheme="majorHAnsi" w:eastAsia="Times New Roman" w:hAnsiTheme="majorHAnsi" w:cstheme="majorHAnsi"/>
        </w:rPr>
        <w:t xml:space="preserve">. Převzetí </w:t>
      </w:r>
      <w:r w:rsidRPr="001250B0">
        <w:rPr>
          <w:rFonts w:asciiTheme="majorHAnsi" w:hAnsiTheme="majorHAnsi" w:cstheme="majorHAnsi"/>
        </w:rPr>
        <w:t xml:space="preserve">bude </w:t>
      </w:r>
      <w:r w:rsidRPr="001250B0">
        <w:rPr>
          <w:rFonts w:asciiTheme="majorHAnsi" w:eastAsia="Times New Roman" w:hAnsiTheme="majorHAnsi" w:cstheme="majorHAnsi"/>
        </w:rPr>
        <w:t>prokázáno datovaným podpisem na dodacím listu</w:t>
      </w:r>
      <w:r w:rsidRPr="001250B0">
        <w:rPr>
          <w:rFonts w:asciiTheme="majorHAnsi" w:hAnsiTheme="majorHAnsi" w:cstheme="majorHAnsi"/>
        </w:rPr>
        <w:t xml:space="preserve">. </w:t>
      </w:r>
    </w:p>
    <w:p w14:paraId="00000023" w14:textId="77777777" w:rsidR="00ED13D3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686" w:right="-563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Nebezpečí </w:t>
      </w:r>
      <w:r w:rsidRPr="001250B0">
        <w:rPr>
          <w:rFonts w:asciiTheme="majorHAnsi" w:hAnsiTheme="majorHAnsi" w:cstheme="majorHAnsi"/>
        </w:rPr>
        <w:t xml:space="preserve">škody </w:t>
      </w:r>
      <w:r w:rsidRPr="001250B0">
        <w:rPr>
          <w:rFonts w:asciiTheme="majorHAnsi" w:eastAsia="Times New Roman" w:hAnsiTheme="majorHAnsi" w:cstheme="majorHAnsi"/>
        </w:rPr>
        <w:t xml:space="preserve">na věc přechází na kupujícího převzetím věci, nebo (jestliže </w:t>
      </w:r>
      <w:r w:rsidRPr="001250B0">
        <w:rPr>
          <w:rFonts w:asciiTheme="majorHAnsi" w:hAnsiTheme="majorHAnsi" w:cstheme="majorHAnsi"/>
        </w:rPr>
        <w:t xml:space="preserve">tak </w:t>
      </w:r>
      <w:r w:rsidRPr="001250B0">
        <w:rPr>
          <w:rFonts w:asciiTheme="majorHAnsi" w:eastAsia="Times New Roman" w:hAnsiTheme="majorHAnsi" w:cstheme="majorHAnsi"/>
        </w:rPr>
        <w:t xml:space="preserve">neučiní včas) v </w:t>
      </w:r>
      <w:r w:rsidRPr="001250B0">
        <w:rPr>
          <w:rFonts w:asciiTheme="majorHAnsi" w:hAnsiTheme="majorHAnsi" w:cstheme="majorHAnsi"/>
        </w:rPr>
        <w:t xml:space="preserve">době, </w:t>
      </w:r>
      <w:r w:rsidRPr="001250B0">
        <w:rPr>
          <w:rFonts w:asciiTheme="majorHAnsi" w:eastAsia="Times New Roman" w:hAnsiTheme="majorHAnsi" w:cstheme="majorHAnsi"/>
        </w:rPr>
        <w:t xml:space="preserve">kdy </w:t>
      </w:r>
      <w:r w:rsidRPr="001250B0">
        <w:rPr>
          <w:rFonts w:asciiTheme="majorHAnsi" w:hAnsiTheme="majorHAnsi" w:cstheme="majorHAnsi"/>
        </w:rPr>
        <w:t xml:space="preserve">mu </w:t>
      </w:r>
      <w:r w:rsidRPr="001250B0">
        <w:rPr>
          <w:rFonts w:asciiTheme="majorHAnsi" w:eastAsia="Times New Roman" w:hAnsiTheme="majorHAnsi" w:cstheme="majorHAnsi"/>
        </w:rPr>
        <w:t xml:space="preserve">prodávající věc v souladu </w:t>
      </w:r>
      <w:r w:rsidRPr="001250B0">
        <w:rPr>
          <w:rFonts w:asciiTheme="majorHAnsi" w:hAnsiTheme="majorHAnsi" w:cstheme="majorHAnsi"/>
        </w:rPr>
        <w:t xml:space="preserve">s </w:t>
      </w:r>
      <w:r w:rsidRPr="001250B0">
        <w:rPr>
          <w:rFonts w:asciiTheme="majorHAnsi" w:eastAsia="Times New Roman" w:hAnsiTheme="majorHAnsi" w:cstheme="majorHAnsi"/>
        </w:rPr>
        <w:t xml:space="preserve">touto smlouvou dodá a </w:t>
      </w:r>
      <w:r w:rsidRPr="001250B0">
        <w:rPr>
          <w:rFonts w:asciiTheme="majorHAnsi" w:hAnsiTheme="majorHAnsi" w:cstheme="majorHAnsi"/>
        </w:rPr>
        <w:t xml:space="preserve">kupující </w:t>
      </w:r>
      <w:r w:rsidRPr="001250B0">
        <w:rPr>
          <w:rFonts w:asciiTheme="majorHAnsi" w:eastAsia="Times New Roman" w:hAnsiTheme="majorHAnsi" w:cstheme="majorHAnsi"/>
        </w:rPr>
        <w:t xml:space="preserve">poruší </w:t>
      </w:r>
      <w:r w:rsidRPr="001250B0">
        <w:rPr>
          <w:rFonts w:asciiTheme="majorHAnsi" w:hAnsiTheme="majorHAnsi" w:cstheme="majorHAnsi"/>
        </w:rPr>
        <w:t xml:space="preserve">svou </w:t>
      </w:r>
      <w:r w:rsidRPr="001250B0">
        <w:rPr>
          <w:rFonts w:asciiTheme="majorHAnsi" w:eastAsia="Times New Roman" w:hAnsiTheme="majorHAnsi" w:cstheme="majorHAnsi"/>
        </w:rPr>
        <w:t>povinnost věc převzít</w:t>
      </w:r>
      <w:r w:rsidRPr="001250B0">
        <w:rPr>
          <w:rFonts w:asciiTheme="majorHAnsi" w:hAnsiTheme="majorHAnsi" w:cstheme="majorHAnsi"/>
        </w:rPr>
        <w:t xml:space="preserve">. </w:t>
      </w:r>
    </w:p>
    <w:p w14:paraId="00000024" w14:textId="77777777" w:rsidR="00ED13D3" w:rsidRPr="001250B0" w:rsidRDefault="002C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3696" w:right="3571"/>
        <w:jc w:val="center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VI. Záruka za jakost </w:t>
      </w:r>
    </w:p>
    <w:p w14:paraId="00000025" w14:textId="77777777" w:rsidR="00ED13D3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686" w:right="-563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Prodávající se zavazuje, že záruční doba je 24 měsíců. </w:t>
      </w:r>
      <w:r w:rsidRPr="001250B0">
        <w:rPr>
          <w:rFonts w:asciiTheme="majorHAnsi" w:hAnsiTheme="majorHAnsi" w:cstheme="majorHAnsi"/>
        </w:rPr>
        <w:t xml:space="preserve">Záruka </w:t>
      </w:r>
      <w:r w:rsidRPr="001250B0">
        <w:rPr>
          <w:rFonts w:asciiTheme="majorHAnsi" w:eastAsia="Times New Roman" w:hAnsiTheme="majorHAnsi" w:cstheme="majorHAnsi"/>
        </w:rPr>
        <w:t xml:space="preserve">se nevztahuje na závady </w:t>
      </w:r>
      <w:r w:rsidRPr="001250B0">
        <w:rPr>
          <w:rFonts w:asciiTheme="majorHAnsi" w:hAnsiTheme="majorHAnsi" w:cstheme="majorHAnsi"/>
        </w:rPr>
        <w:t xml:space="preserve">způsobené </w:t>
      </w:r>
      <w:r w:rsidRPr="001250B0">
        <w:rPr>
          <w:rFonts w:asciiTheme="majorHAnsi" w:eastAsia="Times New Roman" w:hAnsiTheme="majorHAnsi" w:cstheme="majorHAnsi"/>
        </w:rPr>
        <w:t>objednatelem v době používání</w:t>
      </w:r>
      <w:r w:rsidRPr="001250B0">
        <w:rPr>
          <w:rFonts w:asciiTheme="majorHAnsi" w:hAnsiTheme="majorHAnsi" w:cstheme="majorHAnsi"/>
        </w:rPr>
        <w:t xml:space="preserve">. </w:t>
      </w:r>
    </w:p>
    <w:p w14:paraId="00000026" w14:textId="77777777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4387" w:right="4219"/>
        <w:jc w:val="both"/>
        <w:rPr>
          <w:rFonts w:asciiTheme="majorHAnsi" w:eastAsia="Times New Roman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VII. </w:t>
      </w:r>
    </w:p>
    <w:p w14:paraId="00000027" w14:textId="77777777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2894" w:right="2764"/>
        <w:jc w:val="both"/>
        <w:rPr>
          <w:rFonts w:asciiTheme="majorHAnsi" w:hAnsiTheme="majorHAnsi" w:cstheme="majorHAnsi"/>
          <w:b/>
        </w:rPr>
      </w:pPr>
      <w:r w:rsidRPr="001250B0">
        <w:rPr>
          <w:rFonts w:asciiTheme="majorHAnsi" w:eastAsia="Times New Roman" w:hAnsiTheme="majorHAnsi" w:cstheme="majorHAnsi"/>
          <w:b/>
        </w:rPr>
        <w:t xml:space="preserve">Přechodná a závěrečná </w:t>
      </w:r>
      <w:r w:rsidRPr="001250B0">
        <w:rPr>
          <w:rFonts w:asciiTheme="majorHAnsi" w:hAnsiTheme="majorHAnsi" w:cstheme="majorHAnsi"/>
          <w:b/>
        </w:rPr>
        <w:t xml:space="preserve">ujednání </w:t>
      </w:r>
    </w:p>
    <w:p w14:paraId="00000028" w14:textId="77777777" w:rsidR="00ED13D3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686" w:right="-563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>Práva a povinnosti neupravené touto smlouvou se řídí ustanovením zákona č</w:t>
      </w:r>
      <w:r w:rsidRPr="001250B0">
        <w:rPr>
          <w:rFonts w:asciiTheme="majorHAnsi" w:hAnsiTheme="majorHAnsi" w:cstheme="majorHAnsi"/>
        </w:rPr>
        <w:t xml:space="preserve">. </w:t>
      </w:r>
      <w:r w:rsidRPr="001250B0">
        <w:rPr>
          <w:rFonts w:asciiTheme="majorHAnsi" w:eastAsia="Times New Roman" w:hAnsiTheme="majorHAnsi" w:cstheme="majorHAnsi"/>
        </w:rPr>
        <w:t>89/2012 Sb., občanský zákoník v platném znění</w:t>
      </w:r>
      <w:r w:rsidRPr="001250B0">
        <w:rPr>
          <w:rFonts w:asciiTheme="majorHAnsi" w:hAnsiTheme="majorHAnsi" w:cstheme="majorHAnsi"/>
        </w:rPr>
        <w:t xml:space="preserve">. </w:t>
      </w:r>
    </w:p>
    <w:p w14:paraId="00000029" w14:textId="77777777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686" w:right="2832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Tato smlouva může být měněna nebo doplňována </w:t>
      </w:r>
      <w:r w:rsidRPr="001250B0">
        <w:rPr>
          <w:rFonts w:asciiTheme="majorHAnsi" w:hAnsiTheme="majorHAnsi" w:cstheme="majorHAnsi"/>
        </w:rPr>
        <w:t xml:space="preserve">jen </w:t>
      </w:r>
      <w:r w:rsidRPr="001250B0">
        <w:rPr>
          <w:rFonts w:asciiTheme="majorHAnsi" w:eastAsia="Times New Roman" w:hAnsiTheme="majorHAnsi" w:cstheme="majorHAnsi"/>
        </w:rPr>
        <w:t>v písemné formě</w:t>
      </w:r>
      <w:r w:rsidRPr="001250B0">
        <w:rPr>
          <w:rFonts w:asciiTheme="majorHAnsi" w:hAnsiTheme="majorHAnsi" w:cstheme="majorHAnsi"/>
        </w:rPr>
        <w:t xml:space="preserve">. </w:t>
      </w:r>
    </w:p>
    <w:p w14:paraId="0000002A" w14:textId="77777777" w:rsidR="00ED13D3" w:rsidRPr="001250B0" w:rsidRDefault="002C35A0" w:rsidP="000C25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691" w:right="86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Tato </w:t>
      </w:r>
      <w:r w:rsidRPr="001250B0">
        <w:rPr>
          <w:rFonts w:asciiTheme="majorHAnsi" w:hAnsiTheme="majorHAnsi" w:cstheme="majorHAnsi"/>
        </w:rPr>
        <w:t xml:space="preserve">smlouva </w:t>
      </w:r>
      <w:r w:rsidRPr="001250B0">
        <w:rPr>
          <w:rFonts w:asciiTheme="majorHAnsi" w:eastAsia="Times New Roman" w:hAnsiTheme="majorHAnsi" w:cstheme="majorHAnsi"/>
        </w:rPr>
        <w:t xml:space="preserve">je podepsána oprávněnými zástupci smluvních stran a odpovídá jejich </w:t>
      </w:r>
      <w:r w:rsidRPr="001250B0">
        <w:rPr>
          <w:rFonts w:asciiTheme="majorHAnsi" w:hAnsiTheme="majorHAnsi" w:cstheme="majorHAnsi"/>
        </w:rPr>
        <w:t xml:space="preserve">svobodné </w:t>
      </w:r>
      <w:r w:rsidRPr="001250B0">
        <w:rPr>
          <w:rFonts w:asciiTheme="majorHAnsi" w:eastAsia="Times New Roman" w:hAnsiTheme="majorHAnsi" w:cstheme="majorHAnsi"/>
        </w:rPr>
        <w:t>vůli</w:t>
      </w:r>
      <w:r w:rsidRPr="001250B0">
        <w:rPr>
          <w:rFonts w:asciiTheme="majorHAnsi" w:hAnsiTheme="majorHAnsi" w:cstheme="majorHAnsi"/>
        </w:rPr>
        <w:t xml:space="preserve">. </w:t>
      </w:r>
    </w:p>
    <w:p w14:paraId="33F9BAC7" w14:textId="77777777" w:rsidR="001250B0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691" w:right="-844"/>
        <w:jc w:val="both"/>
        <w:rPr>
          <w:rFonts w:asciiTheme="majorHAnsi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 xml:space="preserve">Tato smlouva je vyhotovena ve </w:t>
      </w:r>
      <w:r w:rsidRPr="001250B0">
        <w:rPr>
          <w:rFonts w:asciiTheme="majorHAnsi" w:hAnsiTheme="majorHAnsi" w:cstheme="majorHAnsi"/>
        </w:rPr>
        <w:t xml:space="preserve">2 </w:t>
      </w:r>
      <w:r w:rsidRPr="001250B0">
        <w:rPr>
          <w:rFonts w:asciiTheme="majorHAnsi" w:eastAsia="Times New Roman" w:hAnsiTheme="majorHAnsi" w:cstheme="majorHAnsi"/>
        </w:rPr>
        <w:t xml:space="preserve">stejnopisech, </w:t>
      </w:r>
      <w:r w:rsidRPr="001250B0">
        <w:rPr>
          <w:rFonts w:asciiTheme="majorHAnsi" w:eastAsia="Courier New" w:hAnsiTheme="majorHAnsi" w:cstheme="majorHAnsi"/>
        </w:rPr>
        <w:t xml:space="preserve">z </w:t>
      </w:r>
      <w:r w:rsidRPr="001250B0">
        <w:rPr>
          <w:rFonts w:asciiTheme="majorHAnsi" w:eastAsia="Times New Roman" w:hAnsiTheme="majorHAnsi" w:cstheme="majorHAnsi"/>
        </w:rPr>
        <w:t xml:space="preserve">nichž </w:t>
      </w:r>
      <w:r w:rsidRPr="001250B0">
        <w:rPr>
          <w:rFonts w:asciiTheme="majorHAnsi" w:hAnsiTheme="majorHAnsi" w:cstheme="majorHAnsi"/>
        </w:rPr>
        <w:t xml:space="preserve">každá </w:t>
      </w:r>
      <w:r w:rsidRPr="001250B0">
        <w:rPr>
          <w:rFonts w:asciiTheme="majorHAnsi" w:eastAsia="Times New Roman" w:hAnsiTheme="majorHAnsi" w:cstheme="majorHAnsi"/>
        </w:rPr>
        <w:t xml:space="preserve">ze </w:t>
      </w:r>
      <w:r w:rsidRPr="001250B0">
        <w:rPr>
          <w:rFonts w:asciiTheme="majorHAnsi" w:hAnsiTheme="majorHAnsi" w:cstheme="majorHAnsi"/>
        </w:rPr>
        <w:t xml:space="preserve">smluvních </w:t>
      </w:r>
      <w:r w:rsidRPr="001250B0">
        <w:rPr>
          <w:rFonts w:asciiTheme="majorHAnsi" w:eastAsia="Times New Roman" w:hAnsiTheme="majorHAnsi" w:cstheme="majorHAnsi"/>
        </w:rPr>
        <w:t>stran obdržela 1 vyhotovení</w:t>
      </w:r>
      <w:r w:rsidRPr="001250B0">
        <w:rPr>
          <w:rFonts w:asciiTheme="majorHAnsi" w:hAnsiTheme="majorHAnsi" w:cstheme="majorHAnsi"/>
        </w:rPr>
        <w:t xml:space="preserve">. </w:t>
      </w:r>
    </w:p>
    <w:p w14:paraId="4245F29C" w14:textId="6FCFA1DA" w:rsidR="001250B0" w:rsidRDefault="001250B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691" w:right="-844"/>
        <w:jc w:val="both"/>
        <w:rPr>
          <w:rFonts w:asciiTheme="majorHAnsi" w:hAnsiTheme="majorHAnsi" w:cstheme="majorHAnsi"/>
        </w:rPr>
      </w:pPr>
    </w:p>
    <w:p w14:paraId="0B812734" w14:textId="77777777" w:rsidR="002C35A0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691" w:right="-844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0000002C" w14:textId="79A5A87A" w:rsidR="00ED13D3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691" w:right="-844"/>
        <w:jc w:val="both"/>
        <w:rPr>
          <w:rFonts w:asciiTheme="majorHAnsi" w:hAnsiTheme="majorHAnsi" w:cstheme="majorHAnsi"/>
        </w:rPr>
      </w:pPr>
      <w:r w:rsidRPr="001250B0">
        <w:rPr>
          <w:rFonts w:asciiTheme="majorHAnsi" w:hAnsiTheme="majorHAnsi" w:cstheme="majorHAnsi"/>
        </w:rPr>
        <w:t xml:space="preserve">V </w:t>
      </w:r>
      <w:r w:rsidRPr="001250B0">
        <w:rPr>
          <w:rFonts w:asciiTheme="majorHAnsi" w:eastAsia="Times New Roman" w:hAnsiTheme="majorHAnsi" w:cstheme="majorHAnsi"/>
        </w:rPr>
        <w:t xml:space="preserve">Českém Těšíně, dne </w:t>
      </w:r>
      <w:r w:rsidR="000C2557" w:rsidRPr="001250B0">
        <w:rPr>
          <w:rFonts w:asciiTheme="majorHAnsi" w:eastAsia="Times New Roman" w:hAnsiTheme="majorHAnsi" w:cstheme="majorHAnsi"/>
        </w:rPr>
        <w:t>01. 07. 2025</w:t>
      </w:r>
      <w:r w:rsidRPr="001250B0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</w:r>
      <w:r>
        <w:rPr>
          <w:rFonts w:asciiTheme="majorHAnsi" w:eastAsia="Times New Roman" w:hAnsiTheme="majorHAnsi" w:cstheme="majorHAnsi"/>
        </w:rPr>
        <w:tab/>
        <w:t xml:space="preserve">            V Kopřivnici 1.</w:t>
      </w:r>
      <w:r w:rsidR="0031605B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7.</w:t>
      </w:r>
      <w:r w:rsidR="0031605B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2025</w:t>
      </w:r>
      <w:r>
        <w:rPr>
          <w:rFonts w:asciiTheme="majorHAnsi" w:eastAsia="Times New Roman" w:hAnsiTheme="majorHAnsi" w:cstheme="majorHAnsi"/>
        </w:rPr>
        <w:tab/>
      </w:r>
    </w:p>
    <w:p w14:paraId="5438E170" w14:textId="3A5433E3" w:rsidR="001250B0" w:rsidRPr="001250B0" w:rsidRDefault="002C35A0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/>
        <w:ind w:left="-691" w:right="1989"/>
        <w:rPr>
          <w:rFonts w:asciiTheme="majorHAnsi" w:eastAsia="Times New Roman" w:hAnsiTheme="majorHAnsi" w:cstheme="majorHAnsi"/>
        </w:rPr>
      </w:pPr>
      <w:r w:rsidRPr="001250B0">
        <w:rPr>
          <w:rFonts w:asciiTheme="majorHAnsi" w:eastAsia="Times New Roman" w:hAnsiTheme="majorHAnsi" w:cstheme="majorHAnsi"/>
        </w:rPr>
        <w:t>Za prodávajícího:</w:t>
      </w:r>
      <w:r w:rsidR="001250B0">
        <w:rPr>
          <w:rFonts w:asciiTheme="majorHAnsi" w:eastAsia="Times New Roman" w:hAnsiTheme="majorHAnsi" w:cstheme="majorHAnsi"/>
        </w:rPr>
        <w:t xml:space="preserve">                                                                                   Za kupujícího:</w:t>
      </w:r>
      <w:r w:rsidRPr="001250B0">
        <w:rPr>
          <w:rFonts w:asciiTheme="majorHAnsi" w:eastAsia="Times New Roman" w:hAnsiTheme="majorHAnsi" w:cstheme="majorHAnsi"/>
        </w:rPr>
        <w:t xml:space="preserve"> </w:t>
      </w:r>
      <w:r w:rsidR="001250B0">
        <w:rPr>
          <w:rFonts w:asciiTheme="majorHAnsi" w:eastAsia="Times New Roman" w:hAnsiTheme="majorHAnsi" w:cstheme="majorHAnsi"/>
        </w:rPr>
        <w:t xml:space="preserve">                                     </w:t>
      </w:r>
      <w:r w:rsidRPr="001250B0">
        <w:rPr>
          <w:rFonts w:asciiTheme="majorHAnsi" w:eastAsia="Times New Roman" w:hAnsiTheme="majorHAnsi" w:cstheme="majorHAnsi"/>
        </w:rPr>
        <w:t xml:space="preserve">Irena Machů - jednatelka </w:t>
      </w:r>
      <w:r w:rsidR="001250B0">
        <w:rPr>
          <w:rFonts w:asciiTheme="majorHAnsi" w:eastAsia="Times New Roman" w:hAnsiTheme="majorHAnsi" w:cstheme="majorHAnsi"/>
        </w:rPr>
        <w:t xml:space="preserve">                                                                    </w:t>
      </w:r>
      <w:r w:rsidR="001250B0" w:rsidRPr="001250B0">
        <w:rPr>
          <w:rFonts w:asciiTheme="majorHAnsi" w:eastAsia="Times New Roman" w:hAnsiTheme="majorHAnsi" w:cstheme="majorHAnsi"/>
        </w:rPr>
        <w:t xml:space="preserve">Mgr. Zdeňka Havlíková </w:t>
      </w:r>
    </w:p>
    <w:p w14:paraId="0000002F" w14:textId="08F8D7CB" w:rsidR="00ED13D3" w:rsidRPr="001250B0" w:rsidRDefault="00ED13D3" w:rsidP="001250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696" w:right="2981"/>
        <w:rPr>
          <w:rFonts w:asciiTheme="majorHAnsi" w:eastAsia="Times New Roman" w:hAnsiTheme="majorHAnsi" w:cstheme="majorHAnsi"/>
        </w:rPr>
      </w:pPr>
    </w:p>
    <w:p w14:paraId="00000031" w14:textId="77777777" w:rsidR="00ED13D3" w:rsidRDefault="00ED13D3">
      <w:pPr>
        <w:widowControl w:val="0"/>
        <w:pBdr>
          <w:top w:val="nil"/>
          <w:left w:val="nil"/>
          <w:bottom w:val="nil"/>
          <w:right w:val="nil"/>
          <w:between w:val="nil"/>
        </w:pBdr>
        <w:ind w:left="8596" w:right="-691"/>
        <w:rPr>
          <w:b/>
          <w:color w:val="494900"/>
          <w:sz w:val="14"/>
          <w:szCs w:val="14"/>
        </w:rPr>
      </w:pPr>
    </w:p>
    <w:sectPr w:rsidR="00ED13D3" w:rsidSect="001250B0">
      <w:pgSz w:w="12240" w:h="15840"/>
      <w:pgMar w:top="851" w:right="1440" w:bottom="993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D3"/>
    <w:rsid w:val="000C2557"/>
    <w:rsid w:val="001250B0"/>
    <w:rsid w:val="002C35A0"/>
    <w:rsid w:val="0031605B"/>
    <w:rsid w:val="00EA5FE2"/>
    <w:rsid w:val="00E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4871"/>
  <w15:docId w15:val="{5023271E-6AFC-4E0F-B3B3-7E7CE799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Brandtnerová</dc:creator>
  <cp:lastModifiedBy>Pavlína Brandtnerová</cp:lastModifiedBy>
  <cp:revision>4</cp:revision>
  <dcterms:created xsi:type="dcterms:W3CDTF">2025-09-04T10:13:00Z</dcterms:created>
  <dcterms:modified xsi:type="dcterms:W3CDTF">2025-09-04T10:17:00Z</dcterms:modified>
</cp:coreProperties>
</file>