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3D0DFE" w14:textId="33474FED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</w:t>
      </w:r>
      <w:r w:rsidR="003265C3">
        <w:rPr>
          <w:rFonts w:ascii="Calibri" w:hAnsi="Calibri" w:cs="Calibri"/>
          <w:color w:val="auto"/>
          <w:sz w:val="28"/>
        </w:rPr>
        <w:t>MEZINÁRODNÍ STROJÍRENSKÝ VELETRH</w:t>
      </w:r>
      <w:r w:rsidR="00201072">
        <w:rPr>
          <w:rFonts w:ascii="Calibri" w:hAnsi="Calibri" w:cs="Calibri"/>
          <w:color w:val="auto"/>
          <w:sz w:val="28"/>
        </w:rPr>
        <w:t xml:space="preserve"> </w:t>
      </w:r>
    </w:p>
    <w:p w14:paraId="214EC582" w14:textId="046771E9" w:rsidR="00AC27CA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0F89B6F6" w14:textId="3B5BBFF6" w:rsidR="00BB0B1C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49E008BF" w14:textId="77777777" w:rsidR="00BB0B1C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129F346E" w14:textId="77777777" w:rsidR="00BB0B1C" w:rsidRPr="006304A7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65FBC5D8" w14:textId="61572926" w:rsidR="00AC27CA" w:rsidRDefault="00BB0B1C" w:rsidP="00BB0B1C">
      <w:pPr>
        <w:pStyle w:val="Podnadpis"/>
        <w:jc w:val="center"/>
      </w:pPr>
      <w:r>
        <w:t>SMLUVNÍ STRANY</w:t>
      </w:r>
    </w:p>
    <w:p w14:paraId="715A69D0" w14:textId="77777777" w:rsidR="00BB0B1C" w:rsidRPr="00BB0B1C" w:rsidRDefault="00BB0B1C" w:rsidP="00BB0B1C"/>
    <w:p w14:paraId="5719D902" w14:textId="77777777" w:rsidR="00B73675" w:rsidRDefault="00AE64A7" w:rsidP="00B73675">
      <w:pPr>
        <w:widowControl w:val="0"/>
        <w:tabs>
          <w:tab w:val="left" w:pos="567"/>
        </w:tabs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České vysoké učení technické v Praze, Český institut informatiky, robotiky a kybernetiky </w:t>
      </w:r>
    </w:p>
    <w:p w14:paraId="06E1E376" w14:textId="476A610C" w:rsidR="00AC27CA" w:rsidRPr="006304A7" w:rsidRDefault="00AE64A7" w:rsidP="00B73675">
      <w:pPr>
        <w:widowControl w:val="0"/>
        <w:tabs>
          <w:tab w:val="left" w:pos="567"/>
        </w:tabs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Default="00AE64A7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7D7DE43E" w14:textId="32325BD7" w:rsidR="00B73675" w:rsidRPr="00786116" w:rsidRDefault="00B73675" w:rsidP="00B73675">
      <w:pPr>
        <w:spacing w:line="276" w:lineRule="auto"/>
        <w:ind w:left="857" w:hanging="857"/>
        <w:rPr>
          <w:rFonts w:ascii="Arial" w:hAnsi="Arial" w:cs="Arial"/>
          <w:lang w:val="it-IT"/>
        </w:rPr>
      </w:pPr>
      <w:r w:rsidRPr="00591301">
        <w:rPr>
          <w:rFonts w:ascii="Calibri" w:hAnsi="Calibri" w:cs="Calibri"/>
          <w:color w:val="auto"/>
        </w:rPr>
        <w:t>bankovní spojení:</w:t>
      </w:r>
      <w:r w:rsidRPr="00591301">
        <w:rPr>
          <w:rFonts w:ascii="Arial" w:hAnsi="Arial" w:cs="Arial"/>
          <w:lang w:val="it-IT"/>
        </w:rPr>
        <w:tab/>
      </w:r>
      <w:r w:rsidR="003F2A2D" w:rsidRPr="00591301">
        <w:rPr>
          <w:rFonts w:ascii="Calibri" w:hAnsi="Calibri"/>
        </w:rPr>
        <w:t>107-5264540257/0100</w:t>
      </w:r>
    </w:p>
    <w:p w14:paraId="01AA4ABF" w14:textId="0B1BAA6C" w:rsidR="00AC27CA" w:rsidRDefault="005A3CDE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D0238E8" w14:textId="171FF906" w:rsidR="00AC27CA" w:rsidRDefault="00AE64A7" w:rsidP="00B73675">
      <w:pPr>
        <w:pStyle w:val="Smluvstranya"/>
        <w:tabs>
          <w:tab w:val="left" w:pos="567"/>
        </w:tabs>
        <w:ind w:left="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  <w:r w:rsidR="00B73675">
        <w:rPr>
          <w:rFonts w:ascii="Calibri" w:hAnsi="Calibri" w:cs="Calibri"/>
          <w:color w:val="auto"/>
        </w:rPr>
        <w:t xml:space="preserve"> společnost</w:t>
      </w:r>
    </w:p>
    <w:p w14:paraId="1C8F6700" w14:textId="00C711A9" w:rsidR="006C338A" w:rsidRPr="006C338A" w:rsidRDefault="00BD2EB0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b/>
          <w:bCs/>
          <w:color w:val="000000" w:themeColor="text1"/>
        </w:rPr>
      </w:pPr>
      <w:r w:rsidRPr="00BD2EB0">
        <w:rPr>
          <w:rFonts w:ascii="Calibri" w:hAnsi="Calibri" w:cs="Calibri"/>
          <w:b/>
          <w:bCs/>
          <w:color w:val="000000" w:themeColor="text1"/>
        </w:rPr>
        <w:t>Siemens</w:t>
      </w:r>
      <w:r w:rsidR="006C338A" w:rsidRPr="00BD2EB0">
        <w:rPr>
          <w:rFonts w:ascii="Calibri" w:hAnsi="Calibri" w:cs="Calibri"/>
          <w:b/>
          <w:bCs/>
          <w:color w:val="000000" w:themeColor="text1"/>
        </w:rPr>
        <w:t xml:space="preserve">, </w:t>
      </w:r>
      <w:r w:rsidRPr="00BD2EB0">
        <w:rPr>
          <w:rFonts w:ascii="Calibri" w:hAnsi="Calibri" w:cs="Calibri"/>
          <w:b/>
          <w:bCs/>
          <w:color w:val="000000" w:themeColor="text1"/>
        </w:rPr>
        <w:t>s.r.o</w:t>
      </w:r>
      <w:r w:rsidR="00660345" w:rsidRPr="00BD2EB0">
        <w:rPr>
          <w:rFonts w:ascii="Calibri" w:hAnsi="Calibri" w:cs="Calibri"/>
          <w:b/>
          <w:bCs/>
          <w:color w:val="000000" w:themeColor="text1"/>
        </w:rPr>
        <w:t>.</w:t>
      </w:r>
      <w:r w:rsidR="00715F8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715F87" w:rsidRPr="003265C3">
        <w:rPr>
          <w:rFonts w:ascii="Calibri" w:hAnsi="Calibri" w:cs="Calibri"/>
          <w:bCs/>
          <w:color w:val="000000" w:themeColor="text1"/>
        </w:rPr>
        <w:t>(dále jen „</w:t>
      </w:r>
      <w:r w:rsidR="00715F87" w:rsidRPr="00620231">
        <w:rPr>
          <w:rFonts w:ascii="Calibri" w:hAnsi="Calibri" w:cs="Calibri"/>
          <w:b/>
          <w:color w:val="000000" w:themeColor="text1"/>
        </w:rPr>
        <w:t>Partner</w:t>
      </w:r>
      <w:r w:rsidR="00715F87" w:rsidRPr="003265C3">
        <w:rPr>
          <w:rFonts w:ascii="Calibri" w:hAnsi="Calibri" w:cs="Calibri"/>
          <w:bCs/>
          <w:color w:val="000000" w:themeColor="text1"/>
        </w:rPr>
        <w:t>“</w:t>
      </w:r>
      <w:r w:rsidR="00715F87">
        <w:rPr>
          <w:rFonts w:ascii="Calibri" w:hAnsi="Calibri" w:cs="Calibri"/>
          <w:bCs/>
          <w:color w:val="000000" w:themeColor="text1"/>
        </w:rPr>
        <w:t>)</w:t>
      </w:r>
    </w:p>
    <w:p w14:paraId="45FBCE15" w14:textId="29B5B2B1" w:rsidR="00B73675" w:rsidRDefault="006C338A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bCs/>
          <w:color w:val="000000" w:themeColor="text1"/>
        </w:rPr>
      </w:pPr>
      <w:r w:rsidRPr="006C338A">
        <w:rPr>
          <w:rFonts w:ascii="Calibri" w:hAnsi="Calibri" w:cs="Calibri"/>
          <w:bCs/>
          <w:color w:val="000000" w:themeColor="text1"/>
        </w:rPr>
        <w:t xml:space="preserve">se sídlem </w:t>
      </w:r>
      <w:r w:rsidR="006E3377">
        <w:rPr>
          <w:rFonts w:ascii="Calibri" w:hAnsi="Calibri" w:cs="Calibri"/>
          <w:bCs/>
          <w:color w:val="000000" w:themeColor="text1"/>
        </w:rPr>
        <w:t xml:space="preserve">Praha 13, </w:t>
      </w:r>
      <w:proofErr w:type="spellStart"/>
      <w:r w:rsidR="00BD2EB0" w:rsidRPr="00BD2EB0">
        <w:rPr>
          <w:rFonts w:ascii="Calibri" w:hAnsi="Calibri" w:cs="Calibri"/>
          <w:bCs/>
          <w:color w:val="000000" w:themeColor="text1"/>
        </w:rPr>
        <w:t>Siemensova</w:t>
      </w:r>
      <w:proofErr w:type="spellEnd"/>
      <w:r w:rsidR="00BD2EB0" w:rsidRPr="00BD2EB0">
        <w:rPr>
          <w:rFonts w:ascii="Calibri" w:hAnsi="Calibri" w:cs="Calibri"/>
          <w:bCs/>
          <w:color w:val="000000" w:themeColor="text1"/>
        </w:rPr>
        <w:t xml:space="preserve"> 1</w:t>
      </w:r>
      <w:r w:rsidRPr="00BD2EB0">
        <w:rPr>
          <w:rFonts w:ascii="Calibri" w:hAnsi="Calibri" w:cs="Calibri"/>
          <w:bCs/>
          <w:color w:val="000000" w:themeColor="text1"/>
        </w:rPr>
        <w:t xml:space="preserve">, </w:t>
      </w:r>
      <w:r w:rsidR="006E3377">
        <w:rPr>
          <w:rFonts w:ascii="Calibri" w:hAnsi="Calibri" w:cs="Calibri"/>
          <w:bCs/>
          <w:color w:val="000000" w:themeColor="text1"/>
        </w:rPr>
        <w:t xml:space="preserve">PSČ </w:t>
      </w:r>
      <w:r w:rsidR="00BD2EB0" w:rsidRPr="00BD2EB0">
        <w:rPr>
          <w:rFonts w:ascii="Calibri" w:hAnsi="Calibri" w:cs="Calibri"/>
          <w:bCs/>
          <w:color w:val="000000" w:themeColor="text1"/>
        </w:rPr>
        <w:t>155 00</w:t>
      </w:r>
      <w:r w:rsidRPr="00BD2EB0">
        <w:rPr>
          <w:rFonts w:ascii="Calibri" w:hAnsi="Calibri" w:cs="Calibri"/>
          <w:bCs/>
          <w:color w:val="000000" w:themeColor="text1"/>
        </w:rPr>
        <w:t xml:space="preserve">, </w:t>
      </w:r>
    </w:p>
    <w:p w14:paraId="009F0236" w14:textId="2854862B" w:rsidR="006C338A" w:rsidRDefault="006C338A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bCs/>
          <w:color w:val="000000" w:themeColor="text1"/>
        </w:rPr>
      </w:pPr>
      <w:r w:rsidRPr="00BD2EB0">
        <w:rPr>
          <w:rFonts w:ascii="Calibri" w:hAnsi="Calibri" w:cs="Calibri"/>
          <w:bCs/>
          <w:color w:val="000000" w:themeColor="text1"/>
        </w:rPr>
        <w:t xml:space="preserve">IČ: </w:t>
      </w:r>
      <w:bookmarkStart w:id="0" w:name="_Hlk137558261"/>
      <w:r w:rsidR="00BD2EB0" w:rsidRPr="00BD2EB0">
        <w:rPr>
          <w:rFonts w:ascii="Calibri" w:hAnsi="Calibri" w:cs="Calibri"/>
          <w:bCs/>
          <w:color w:val="000000" w:themeColor="text1"/>
        </w:rPr>
        <w:t>00268577</w:t>
      </w:r>
      <w:bookmarkEnd w:id="0"/>
      <w:r w:rsidRPr="00BD2EB0">
        <w:rPr>
          <w:rFonts w:ascii="Calibri" w:hAnsi="Calibri" w:cs="Calibri"/>
          <w:bCs/>
          <w:color w:val="000000" w:themeColor="text1"/>
        </w:rPr>
        <w:t>, DIČ: CZ</w:t>
      </w:r>
      <w:r w:rsidR="00BD2EB0" w:rsidRPr="00BD2EB0">
        <w:rPr>
          <w:rFonts w:ascii="Calibri" w:hAnsi="Calibri" w:cs="Calibri"/>
          <w:bCs/>
          <w:color w:val="000000" w:themeColor="text1"/>
        </w:rPr>
        <w:t>00268577</w:t>
      </w:r>
      <w:r w:rsidRPr="00BD2EB0">
        <w:rPr>
          <w:rFonts w:ascii="Calibri" w:hAnsi="Calibri" w:cs="Calibri"/>
          <w:bCs/>
          <w:color w:val="000000" w:themeColor="text1"/>
        </w:rPr>
        <w:t xml:space="preserve">, </w:t>
      </w:r>
      <w:r w:rsidR="00B73675" w:rsidRPr="00786116">
        <w:rPr>
          <w:rFonts w:ascii="Calibri" w:hAnsi="Calibri" w:cs="Calibri"/>
          <w:color w:val="auto"/>
        </w:rPr>
        <w:t>bankovní spojení:</w:t>
      </w:r>
      <w:r w:rsidR="00B73675">
        <w:rPr>
          <w:rFonts w:ascii="Calibri" w:hAnsi="Calibri" w:cs="Calibri"/>
          <w:color w:val="auto"/>
        </w:rPr>
        <w:t xml:space="preserve"> </w:t>
      </w:r>
      <w:r w:rsidR="00B73675" w:rsidRPr="00786116">
        <w:rPr>
          <w:rFonts w:ascii="Calibri" w:hAnsi="Calibri" w:cs="Calibri"/>
          <w:color w:val="auto"/>
        </w:rPr>
        <w:t>č. ú.101 338 4001/2700</w:t>
      </w:r>
      <w:r w:rsidR="00B73675">
        <w:rPr>
          <w:rFonts w:ascii="Calibri" w:hAnsi="Calibri" w:cs="Calibri"/>
          <w:color w:val="auto"/>
        </w:rPr>
        <w:t xml:space="preserve">, společnost </w:t>
      </w:r>
      <w:r w:rsidRPr="00BD2EB0">
        <w:rPr>
          <w:rFonts w:ascii="Calibri" w:hAnsi="Calibri" w:cs="Calibri"/>
          <w:bCs/>
          <w:color w:val="000000" w:themeColor="text1"/>
        </w:rPr>
        <w:t xml:space="preserve">zapsaná v obchodním rejstříku vedeném Městským soudem v Praze, </w:t>
      </w:r>
      <w:r w:rsidR="00BD2EB0">
        <w:rPr>
          <w:rFonts w:ascii="Calibri" w:hAnsi="Calibri" w:cs="Calibri"/>
          <w:bCs/>
          <w:color w:val="000000" w:themeColor="text1"/>
        </w:rPr>
        <w:t>spisová značka C 625</w:t>
      </w:r>
      <w:r w:rsidR="00B73675">
        <w:rPr>
          <w:rFonts w:ascii="Calibri" w:hAnsi="Calibri" w:cs="Calibri"/>
          <w:bCs/>
          <w:color w:val="000000" w:themeColor="text1"/>
        </w:rPr>
        <w:t>,</w:t>
      </w:r>
    </w:p>
    <w:p w14:paraId="6406D7BE" w14:textId="3F659593" w:rsidR="00B73675" w:rsidRDefault="00B73675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 w:rsidRPr="00B73675">
        <w:rPr>
          <w:rFonts w:ascii="Calibri" w:hAnsi="Calibri" w:cs="Calibri"/>
          <w:color w:val="auto"/>
        </w:rPr>
        <w:t>kter</w:t>
      </w:r>
      <w:r>
        <w:rPr>
          <w:rFonts w:ascii="Calibri" w:hAnsi="Calibri" w:cs="Calibri"/>
          <w:color w:val="auto"/>
        </w:rPr>
        <w:t>ou</w:t>
      </w:r>
      <w:r w:rsidRPr="00B73675">
        <w:rPr>
          <w:rFonts w:ascii="Calibri" w:hAnsi="Calibri" w:cs="Calibri"/>
          <w:color w:val="auto"/>
        </w:rPr>
        <w:t xml:space="preserve"> zastupují </w:t>
      </w:r>
    </w:p>
    <w:p w14:paraId="06B86D13" w14:textId="77777777" w:rsidR="00B73675" w:rsidRDefault="00B73675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</w:p>
    <w:p w14:paraId="05D28249" w14:textId="0F714032" w:rsidR="009B791E" w:rsidRPr="00950C11" w:rsidRDefault="00434596" w:rsidP="00B73675">
      <w:pPr>
        <w:pStyle w:val="Text11"/>
        <w:tabs>
          <w:tab w:val="left" w:pos="567"/>
        </w:tabs>
        <w:ind w:left="0"/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447B5A63" w14:textId="77777777" w:rsidR="00210D29" w:rsidRDefault="00210D29" w:rsidP="00614E1F">
      <w:pPr>
        <w:pStyle w:val="Odstavecseseznamem"/>
        <w:spacing w:before="0"/>
        <w:ind w:left="567"/>
        <w:rPr>
          <w:rFonts w:ascii="Calibri" w:hAnsi="Calibri" w:cs="Calibri"/>
          <w:b/>
          <w:color w:val="auto"/>
        </w:rPr>
      </w:pPr>
    </w:p>
    <w:p w14:paraId="17DF7BB0" w14:textId="2AEF7A9C" w:rsidR="00B433C9" w:rsidRPr="009B791E" w:rsidRDefault="00B433C9" w:rsidP="00AC3E75">
      <w:pPr>
        <w:pStyle w:val="Podnadpis"/>
        <w:numPr>
          <w:ilvl w:val="0"/>
          <w:numId w:val="4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>PŘEDMĚT SMLOUVY</w:t>
      </w:r>
    </w:p>
    <w:p w14:paraId="4412978D" w14:textId="43F7FBC3" w:rsidR="009A3958" w:rsidRPr="00B01555" w:rsidRDefault="00C43F16" w:rsidP="00AC3E75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ČVUT se </w:t>
      </w:r>
      <w:r w:rsidR="00913119">
        <w:rPr>
          <w:rFonts w:ascii="Calibri" w:hAnsi="Calibri"/>
        </w:rPr>
        <w:t>z</w:t>
      </w:r>
      <w:r>
        <w:rPr>
          <w:rFonts w:ascii="Calibri" w:hAnsi="Calibri"/>
        </w:rPr>
        <w:t xml:space="preserve">účastní </w:t>
      </w:r>
      <w:r w:rsidRPr="00AF0C80">
        <w:rPr>
          <w:rFonts w:ascii="Calibri" w:hAnsi="Calibri"/>
          <w:b/>
          <w:bCs/>
        </w:rPr>
        <w:t>Mezinárodního strojírenského veletrhu Brno 202</w:t>
      </w:r>
      <w:r w:rsidR="00105712">
        <w:rPr>
          <w:rFonts w:ascii="Calibri" w:hAnsi="Calibri"/>
          <w:b/>
          <w:bCs/>
        </w:rPr>
        <w:t>5</w:t>
      </w:r>
      <w:r w:rsidR="0002322C" w:rsidRPr="00EE307F">
        <w:rPr>
          <w:rFonts w:ascii="Calibri" w:hAnsi="Calibri"/>
        </w:rPr>
        <w:t xml:space="preserve"> </w:t>
      </w:r>
      <w:r w:rsidR="005662A6" w:rsidRPr="00EE307F">
        <w:rPr>
          <w:rFonts w:ascii="Calibri" w:hAnsi="Calibri"/>
        </w:rPr>
        <w:t xml:space="preserve">ve dnech od </w:t>
      </w:r>
      <w:r w:rsidR="00D337C8">
        <w:rPr>
          <w:rFonts w:ascii="Calibri" w:hAnsi="Calibri"/>
        </w:rPr>
        <w:t>0</w:t>
      </w:r>
      <w:r w:rsidR="00105712">
        <w:rPr>
          <w:rFonts w:ascii="Calibri" w:hAnsi="Calibri"/>
        </w:rPr>
        <w:t>7</w:t>
      </w:r>
      <w:r w:rsidR="005662A6" w:rsidRPr="00EE307F">
        <w:rPr>
          <w:rFonts w:ascii="Calibri" w:hAnsi="Calibri"/>
        </w:rPr>
        <w:t xml:space="preserve">. do </w:t>
      </w:r>
      <w:r w:rsidR="00BD2EB0">
        <w:rPr>
          <w:rFonts w:ascii="Calibri" w:hAnsi="Calibri"/>
        </w:rPr>
        <w:t>1</w:t>
      </w:r>
      <w:r w:rsidR="00105712">
        <w:rPr>
          <w:rFonts w:ascii="Calibri" w:hAnsi="Calibri"/>
        </w:rPr>
        <w:t>0</w:t>
      </w:r>
      <w:r w:rsidR="005662A6" w:rsidRPr="00EE307F">
        <w:rPr>
          <w:rFonts w:ascii="Calibri" w:hAnsi="Calibri"/>
        </w:rPr>
        <w:t>. října 202</w:t>
      </w:r>
      <w:r w:rsidR="00105712">
        <w:rPr>
          <w:rFonts w:ascii="Calibri" w:hAnsi="Calibri"/>
        </w:rPr>
        <w:t>5</w:t>
      </w:r>
      <w:r w:rsidR="005662A6">
        <w:rPr>
          <w:rFonts w:ascii="Calibri" w:hAnsi="Calibri"/>
        </w:rPr>
        <w:t xml:space="preserve"> (dále jen „</w:t>
      </w:r>
      <w:r w:rsidR="005662A6" w:rsidRPr="00582D9B">
        <w:rPr>
          <w:rFonts w:ascii="Calibri" w:hAnsi="Calibri"/>
          <w:b/>
          <w:bCs/>
        </w:rPr>
        <w:t>akce</w:t>
      </w:r>
      <w:r w:rsidR="005662A6">
        <w:rPr>
          <w:rFonts w:ascii="Calibri" w:hAnsi="Calibri"/>
        </w:rPr>
        <w:t xml:space="preserve">“) </w:t>
      </w:r>
      <w:r w:rsidR="0002322C">
        <w:rPr>
          <w:rFonts w:ascii="Calibri" w:hAnsi="Calibri"/>
        </w:rPr>
        <w:t xml:space="preserve">a </w:t>
      </w:r>
      <w:r w:rsidR="00913119">
        <w:rPr>
          <w:rFonts w:ascii="Calibri" w:hAnsi="Calibri"/>
        </w:rPr>
        <w:t>na této akci</w:t>
      </w:r>
      <w:r w:rsidR="0002322C">
        <w:rPr>
          <w:rFonts w:ascii="Calibri" w:hAnsi="Calibri"/>
        </w:rPr>
        <w:t xml:space="preserve"> </w:t>
      </w:r>
      <w:r w:rsidR="00913119">
        <w:rPr>
          <w:rFonts w:ascii="Calibri" w:hAnsi="Calibri"/>
        </w:rPr>
        <w:t>si pronajímá reprezentační stánek.</w:t>
      </w:r>
      <w:r>
        <w:rPr>
          <w:rFonts w:ascii="Calibri" w:hAnsi="Calibri"/>
        </w:rPr>
        <w:t xml:space="preserve"> </w:t>
      </w:r>
      <w:r w:rsidR="005662A6">
        <w:rPr>
          <w:rFonts w:ascii="Calibri" w:hAnsi="Calibri"/>
        </w:rPr>
        <w:t xml:space="preserve">Partner má zájem se na této akci prezentovat jako partner ČVUT. </w:t>
      </w:r>
      <w:r w:rsidR="00B433C9" w:rsidRPr="005F6A86">
        <w:rPr>
          <w:rFonts w:ascii="Calibri" w:hAnsi="Calibri"/>
        </w:rPr>
        <w:t>Předmětem této Smlouvy je</w:t>
      </w:r>
      <w:r w:rsidR="005662A6">
        <w:rPr>
          <w:rFonts w:ascii="Calibri" w:hAnsi="Calibri"/>
        </w:rPr>
        <w:t xml:space="preserve"> úprava práv a povinností </w:t>
      </w:r>
      <w:r w:rsidR="00893213">
        <w:rPr>
          <w:rFonts w:ascii="Calibri" w:hAnsi="Calibri"/>
        </w:rPr>
        <w:t xml:space="preserve">stran </w:t>
      </w:r>
      <w:r w:rsidR="005662A6">
        <w:rPr>
          <w:rFonts w:ascii="Calibri" w:hAnsi="Calibri"/>
        </w:rPr>
        <w:t xml:space="preserve">při </w:t>
      </w:r>
      <w:r w:rsidR="00B433C9" w:rsidRPr="005F6A86">
        <w:rPr>
          <w:rFonts w:ascii="Calibri" w:hAnsi="Calibri"/>
        </w:rPr>
        <w:t>prezentac</w:t>
      </w:r>
      <w:r w:rsidR="005662A6">
        <w:rPr>
          <w:rFonts w:ascii="Calibri" w:hAnsi="Calibri"/>
        </w:rPr>
        <w:t>i</w:t>
      </w:r>
      <w:r w:rsidR="00B433C9" w:rsidRPr="005F6A86">
        <w:rPr>
          <w:rFonts w:ascii="Calibri" w:hAnsi="Calibri"/>
        </w:rPr>
        <w:t xml:space="preserve"> Partnera jako</w:t>
      </w:r>
      <w:r w:rsidR="00E64AB5">
        <w:rPr>
          <w:rFonts w:ascii="Calibri" w:hAnsi="Calibri"/>
        </w:rPr>
        <w:t xml:space="preserve"> partnera ČVUT </w:t>
      </w:r>
      <w:r w:rsidR="00B433C9" w:rsidRPr="005F6A86">
        <w:rPr>
          <w:rFonts w:ascii="Calibri" w:hAnsi="Calibri"/>
        </w:rPr>
        <w:t xml:space="preserve">v rámci </w:t>
      </w:r>
      <w:r>
        <w:rPr>
          <w:rFonts w:ascii="Calibri" w:hAnsi="Calibri"/>
        </w:rPr>
        <w:t>akce</w:t>
      </w:r>
      <w:r w:rsidR="00FE4E45">
        <w:rPr>
          <w:rFonts w:ascii="Calibri" w:hAnsi="Calibri"/>
        </w:rPr>
        <w:t xml:space="preserve"> </w:t>
      </w:r>
      <w:r w:rsidR="00B433C9" w:rsidRPr="005F6A86">
        <w:rPr>
          <w:rFonts w:ascii="Calibri" w:hAnsi="Calibri"/>
        </w:rPr>
        <w:t xml:space="preserve">a při </w:t>
      </w:r>
      <w:r w:rsidR="00E64AB5">
        <w:rPr>
          <w:rFonts w:ascii="Calibri" w:hAnsi="Calibri"/>
        </w:rPr>
        <w:t xml:space="preserve">dalších </w:t>
      </w:r>
      <w:r w:rsidR="00B433C9" w:rsidRPr="00BD2EB0">
        <w:rPr>
          <w:rFonts w:ascii="Calibri" w:hAnsi="Calibri"/>
          <w:bCs/>
        </w:rPr>
        <w:t>doprovodných aktivitác</w:t>
      </w:r>
      <w:r w:rsidR="005662A6" w:rsidRPr="00BD2EB0">
        <w:rPr>
          <w:rFonts w:ascii="Calibri" w:hAnsi="Calibri"/>
          <w:bCs/>
        </w:rPr>
        <w:t>h</w:t>
      </w:r>
      <w:r w:rsidR="00201072" w:rsidRPr="00BD2EB0">
        <w:rPr>
          <w:rFonts w:ascii="Calibri" w:hAnsi="Calibri"/>
          <w:bCs/>
        </w:rPr>
        <w:t>.</w:t>
      </w:r>
    </w:p>
    <w:p w14:paraId="06932328" w14:textId="33C3E0E4" w:rsidR="00B433C9" w:rsidRPr="008320AE" w:rsidRDefault="00B433C9" w:rsidP="00AC3E75">
      <w:pPr>
        <w:pStyle w:val="Odstavecseseznamem"/>
        <w:numPr>
          <w:ilvl w:val="1"/>
          <w:numId w:val="4"/>
        </w:numPr>
        <w:rPr>
          <w:rFonts w:ascii="Calibri" w:hAnsi="Calibri"/>
        </w:rPr>
      </w:pPr>
      <w:r w:rsidRPr="008320AE">
        <w:rPr>
          <w:rFonts w:ascii="Calibri" w:hAnsi="Calibri"/>
        </w:rPr>
        <w:t>ČVUT se na základě této Smlouvy zavazuje poskytnout Partnerovi služby zahrnující následující plnění:</w:t>
      </w:r>
    </w:p>
    <w:p w14:paraId="330F4C7B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status partnera ČVUT – zahrnuje uvedení informace, že Partner je partnerem („Partner“) a loga Partnera na veškeré tištěné a digitální materiály včetně PR komunikace; </w:t>
      </w:r>
    </w:p>
    <w:p w14:paraId="6CF5E2A6" w14:textId="1E5E6A33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účast Partnera na společném stánku ve velikosti </w:t>
      </w:r>
      <w:r w:rsidR="00F55634">
        <w:rPr>
          <w:rStyle w:val="normaltextrun"/>
          <w:rFonts w:ascii="Calibri" w:hAnsi="Calibri" w:cs="Calibri"/>
          <w:color w:val="000000"/>
          <w:sz w:val="22"/>
          <w:szCs w:val="22"/>
        </w:rPr>
        <w:t>288</w:t>
      </w: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m2, a to včetně prezentace vybraných technologií partnera v rámci společných výstavních exponátů </w:t>
      </w:r>
    </w:p>
    <w:p w14:paraId="3004DD96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 xml:space="preserve">služby recepce na stánku </w:t>
      </w:r>
    </w:p>
    <w:p w14:paraId="45B590E5" w14:textId="76F01B03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vlastní expozice ve velikosti </w:t>
      </w:r>
      <w:r w:rsidR="00554936">
        <w:rPr>
          <w:rStyle w:val="normaltextrun"/>
          <w:rFonts w:ascii="Calibri" w:hAnsi="Calibri" w:cs="Calibri"/>
          <w:color w:val="000000"/>
          <w:sz w:val="22"/>
          <w:szCs w:val="22"/>
        </w:rPr>
        <w:t>60</w:t>
      </w: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m2 (v těsné návaznosti na společnou expozici). Individuální výstavba je realizována společností Veletrhy Brno a.s. v základním provedení. </w:t>
      </w:r>
    </w:p>
    <w:p w14:paraId="61846D04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krátké video (bez zvuku), které běží na obrazovce ve smyčce u recepce (společně s videem dalších partnerů); </w:t>
      </w:r>
    </w:p>
    <w:p w14:paraId="30572BC3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využití prostoru v rámci stánku k obchodním schůzkám a jednáním, možnost umístění tiskovin a propagačních materiálů do stánku, dle domluvy s organizátorem; </w:t>
      </w:r>
    </w:p>
    <w:p w14:paraId="1B36B49B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uvedení základních registračních údajů ve veletržním katalogu a v elektronickém informačním systému; </w:t>
      </w:r>
    </w:p>
    <w:p w14:paraId="1CBB4CD7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Prezentace partnera v rámci </w:t>
      </w:r>
      <w:proofErr w:type="spellStart"/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>DigiStage</w:t>
      </w:r>
      <w:proofErr w:type="spellEnd"/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 účast na komponovaných pořadech na vybrané téma. 1 moderovaný pořad na míru (maximální délka 60 minut). Hostem je zástupce partnera + další vybraní hosté dle tématu. Logo partnera je součástí veškeré komunikace k pořadu. (Ve znění partner pořadu + logo/jméno partnera). </w:t>
      </w:r>
    </w:p>
    <w:p w14:paraId="587FA63A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mediální kampaň: na webu NCP 4.0 a BVV; dále uvedení Partnera ve všech PR materiálech v rámci mediálního prostoru garantovaného BVV, a to zejména tato tištěná média: ½ strany v Hospodářských novinách, příloha MF Dnes. </w:t>
      </w:r>
    </w:p>
    <w:p w14:paraId="3418DBE8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propagace prostřednictvím newsletteru NCP 4.0 (8000+ relevantních adres), sociálních sítí (LinkedIn a Twitter), Bulletinu Průmyslu 4.0 a tiskových zpráv (2 vydané tiskové zprávy); </w:t>
      </w:r>
    </w:p>
    <w:p w14:paraId="38B92F25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propagace prostřednictvím soc. sítí MSV – BVV - Facebook, LinkedIn; </w:t>
      </w:r>
    </w:p>
    <w:p w14:paraId="33526C71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informace o Partnerovi na tiskových konferencích MSV </w:t>
      </w:r>
    </w:p>
    <w:p w14:paraId="7C170842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propagace v newsletterech MSV </w:t>
      </w:r>
    </w:p>
    <w:p w14:paraId="1AA4CAAF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online reklama před veletrhem (PPC) </w:t>
      </w:r>
    </w:p>
    <w:p w14:paraId="3F00550B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uvedení partnera na mobilním billboardu v areálu BVV v době konání veletrhu a ve spotu pro areálový rozhlas </w:t>
      </w:r>
    </w:p>
    <w:p w14:paraId="0ACB6D0D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účast na pozvánkovém videu z expozice (natočeno první den veletrhu)  </w:t>
      </w:r>
    </w:p>
    <w:p w14:paraId="39234E56" w14:textId="1DEDD990" w:rsidR="00671678" w:rsidRPr="00671678" w:rsidRDefault="0040270B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6</w:t>
      </w:r>
      <w:r w:rsidR="00671678"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ks vystavovatelských průkazů, 1x volný vjezd do areálu,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45</w:t>
      </w:r>
      <w:r w:rsidR="00671678"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ks volných vstupenek pro hosty; </w:t>
      </w:r>
    </w:p>
    <w:p w14:paraId="1A80FF14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>Umístění jednacích stolů na ploše partnera,  možnost využít neobsazené stoly na společné dle rezervačního systému, přednostní využití společné VIP jednací místnosti.</w:t>
      </w:r>
    </w:p>
    <w:p w14:paraId="61C660D4" w14:textId="77777777" w:rsidR="00671678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>Branding: logo partnera na všech materiálech na stánku a online (dle partnerské struktury)</w:t>
      </w:r>
    </w:p>
    <w:p w14:paraId="75E546D5" w14:textId="076EAEEE" w:rsidR="00204AC2" w:rsidRPr="00671678" w:rsidRDefault="00671678" w:rsidP="00671678">
      <w:pPr>
        <w:pStyle w:val="paragraph"/>
        <w:numPr>
          <w:ilvl w:val="0"/>
          <w:numId w:val="22"/>
        </w:numPr>
        <w:spacing w:before="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71678">
        <w:rPr>
          <w:rStyle w:val="normaltextrun"/>
          <w:rFonts w:ascii="Calibri" w:hAnsi="Calibri" w:cs="Calibri"/>
          <w:color w:val="000000"/>
          <w:sz w:val="22"/>
          <w:szCs w:val="22"/>
        </w:rPr>
        <w:t>Cateringové služby na společném stánku s partnery</w:t>
      </w:r>
    </w:p>
    <w:p w14:paraId="5EC5B9DF" w14:textId="5C53B36A" w:rsidR="009E13BB" w:rsidRPr="00EF3D2D" w:rsidRDefault="00AC3E75" w:rsidP="00AC3E75">
      <w:pPr>
        <w:pStyle w:val="Odstavecseseznamem"/>
        <w:numPr>
          <w:ilvl w:val="1"/>
          <w:numId w:val="4"/>
        </w:numPr>
        <w:contextualSpacing w:val="0"/>
        <w:rPr>
          <w:rStyle w:val="eop"/>
          <w:rFonts w:ascii="Calibri" w:hAnsi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Partner se zavazuje poskytnout ČVUT potřebné prezentační materiály a podklady k realizaci propagačních služeb.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4097256B" w14:textId="450D0D38" w:rsidR="00EF3D2D" w:rsidRPr="003E2718" w:rsidRDefault="00EF3D2D" w:rsidP="00AC3E75">
      <w:pPr>
        <w:pStyle w:val="Odstavecseseznamem"/>
        <w:numPr>
          <w:ilvl w:val="1"/>
          <w:numId w:val="4"/>
        </w:numPr>
        <w:contextualSpacing w:val="0"/>
        <w:rPr>
          <w:rFonts w:ascii="Calibri" w:hAnsi="Calibri"/>
        </w:rPr>
      </w:pPr>
      <w:r>
        <w:rPr>
          <w:rStyle w:val="eop"/>
          <w:rFonts w:ascii="Calibri" w:hAnsi="Calibri" w:cs="Calibri"/>
          <w:shd w:val="clear" w:color="auto" w:fill="FFFFFF"/>
        </w:rPr>
        <w:t xml:space="preserve">ČVUT se zavazuje, že použití loga Partnera si nechá schválit vždy předem, a to písemně prostředním e-mailu se zasláním náhledu na kontaktní osoby </w:t>
      </w:r>
      <w:proofErr w:type="gramStart"/>
      <w:r>
        <w:rPr>
          <w:rStyle w:val="eop"/>
          <w:rFonts w:ascii="Calibri" w:hAnsi="Calibri" w:cs="Calibri"/>
          <w:shd w:val="clear" w:color="auto" w:fill="FFFFFF"/>
        </w:rPr>
        <w:t xml:space="preserve">Partnera: </w:t>
      </w:r>
      <w:r w:rsidR="001106FC">
        <w:rPr>
          <w:rStyle w:val="eop"/>
          <w:rFonts w:ascii="Calibri" w:hAnsi="Calibri" w:cs="Calibri"/>
          <w:shd w:val="clear" w:color="auto" w:fill="FFFFFF"/>
        </w:rPr>
        <w:t xml:space="preserve">  </w:t>
      </w:r>
      <w:proofErr w:type="gramEnd"/>
      <w:r w:rsidR="001106FC">
        <w:rPr>
          <w:rStyle w:val="eop"/>
          <w:rFonts w:ascii="Calibri" w:hAnsi="Calibri" w:cs="Calibri"/>
          <w:shd w:val="clear" w:color="auto" w:fill="FFFFFF"/>
        </w:rPr>
        <w:t xml:space="preserve">             </w:t>
      </w:r>
      <w:r>
        <w:rPr>
          <w:rStyle w:val="eop"/>
          <w:rFonts w:ascii="Calibri" w:hAnsi="Calibri" w:cs="Calibri"/>
          <w:shd w:val="clear" w:color="auto" w:fill="FFFFFF"/>
        </w:rPr>
        <w:t>V případě, že kontaktní osoby Partnera nepotvrdí použití loga do 3 pracovních dnů od odeslání žádosti o schválení, považuje se použití loga Partnera za schválené.</w:t>
      </w:r>
    </w:p>
    <w:p w14:paraId="6540CBCB" w14:textId="6F97D2E3" w:rsidR="004F3911" w:rsidRDefault="009E13BB" w:rsidP="004F3911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Partner se dále zavazuje </w:t>
      </w:r>
      <w:r w:rsidRPr="00D73F4D">
        <w:rPr>
          <w:rFonts w:ascii="Calibri" w:hAnsi="Calibri"/>
        </w:rPr>
        <w:t>u</w:t>
      </w:r>
      <w:r w:rsidR="005F6A86" w:rsidRPr="00D73F4D">
        <w:rPr>
          <w:rFonts w:ascii="Calibri" w:hAnsi="Calibri"/>
        </w:rPr>
        <w:t xml:space="preserve">hradit za realizované propagační služby na </w:t>
      </w:r>
      <w:r w:rsidR="005F6A86" w:rsidRPr="00C9167E">
        <w:rPr>
          <w:rFonts w:ascii="Calibri" w:hAnsi="Calibri"/>
        </w:rPr>
        <w:t xml:space="preserve">účet </w:t>
      </w:r>
      <w:r w:rsidRPr="00C9167E">
        <w:rPr>
          <w:rFonts w:ascii="Calibri" w:hAnsi="Calibri"/>
        </w:rPr>
        <w:t>ČVUT</w:t>
      </w:r>
      <w:r w:rsidR="00B725CE" w:rsidRPr="00C9167E">
        <w:rPr>
          <w:rFonts w:ascii="Calibri" w:hAnsi="Calibri"/>
        </w:rPr>
        <w:t xml:space="preserve"> (č. </w:t>
      </w:r>
      <w:proofErr w:type="spellStart"/>
      <w:r w:rsidR="00B725CE" w:rsidRPr="00C9167E">
        <w:rPr>
          <w:rFonts w:ascii="Calibri" w:hAnsi="Calibri"/>
        </w:rPr>
        <w:t>ú.</w:t>
      </w:r>
      <w:proofErr w:type="spellEnd"/>
      <w:r w:rsidR="00B725CE" w:rsidRPr="00C9167E">
        <w:rPr>
          <w:rFonts w:ascii="Calibri" w:hAnsi="Calibri"/>
        </w:rPr>
        <w:t xml:space="preserve">: </w:t>
      </w:r>
      <w:r w:rsidR="00C9167E" w:rsidRPr="00C9167E">
        <w:rPr>
          <w:rFonts w:ascii="Calibri" w:hAnsi="Calibri"/>
        </w:rPr>
        <w:t>107-5264540257/0100</w:t>
      </w:r>
      <w:r w:rsidR="00B725CE" w:rsidRPr="00C9167E">
        <w:rPr>
          <w:rFonts w:ascii="Calibri" w:hAnsi="Calibri"/>
        </w:rPr>
        <w:t>)</w:t>
      </w:r>
      <w:r w:rsidRPr="00C9167E">
        <w:rPr>
          <w:rFonts w:ascii="Calibri" w:hAnsi="Calibri"/>
        </w:rPr>
        <w:t xml:space="preserve"> </w:t>
      </w:r>
      <w:r w:rsidR="005F6A86" w:rsidRPr="00D73F4D">
        <w:rPr>
          <w:rFonts w:ascii="Calibri" w:hAnsi="Calibri"/>
        </w:rPr>
        <w:t xml:space="preserve">smluvní částku </w:t>
      </w:r>
      <w:r w:rsidR="00554936">
        <w:rPr>
          <w:rFonts w:ascii="Calibri" w:hAnsi="Calibri"/>
          <w:b/>
        </w:rPr>
        <w:t>93</w:t>
      </w:r>
      <w:r w:rsidR="00204AC2" w:rsidRPr="00B73675">
        <w:rPr>
          <w:rFonts w:ascii="Calibri" w:hAnsi="Calibri"/>
          <w:b/>
        </w:rPr>
        <w:t>0 000</w:t>
      </w:r>
      <w:r w:rsidR="005F6A86" w:rsidRPr="00B73675">
        <w:rPr>
          <w:rFonts w:ascii="Calibri" w:hAnsi="Calibri"/>
          <w:b/>
        </w:rPr>
        <w:t>,-</w:t>
      </w:r>
      <w:r w:rsidR="000A7645" w:rsidRPr="00B73675">
        <w:rPr>
          <w:rFonts w:ascii="Calibri" w:hAnsi="Calibri"/>
          <w:b/>
        </w:rPr>
        <w:t xml:space="preserve"> </w:t>
      </w:r>
      <w:r w:rsidR="005F6A86" w:rsidRPr="00B73675">
        <w:rPr>
          <w:rFonts w:ascii="Calibri" w:hAnsi="Calibri"/>
          <w:b/>
        </w:rPr>
        <w:t>Kč</w:t>
      </w:r>
      <w:r w:rsidR="005F6A86" w:rsidRPr="005729D7">
        <w:rPr>
          <w:rFonts w:ascii="Calibri" w:hAnsi="Calibri"/>
        </w:rPr>
        <w:t xml:space="preserve"> (</w:t>
      </w:r>
      <w:r w:rsidRPr="005729D7">
        <w:rPr>
          <w:rFonts w:ascii="Calibri" w:hAnsi="Calibri"/>
        </w:rPr>
        <w:t>slovy</w:t>
      </w:r>
      <w:r w:rsidR="00201072" w:rsidRPr="005729D7">
        <w:rPr>
          <w:rFonts w:ascii="Calibri" w:hAnsi="Calibri"/>
        </w:rPr>
        <w:t xml:space="preserve"> „</w:t>
      </w:r>
      <w:r w:rsidR="00316C45" w:rsidRPr="00316C45">
        <w:rPr>
          <w:rFonts w:ascii="Calibri" w:hAnsi="Calibri"/>
        </w:rPr>
        <w:t>devět set třicet tisíc korun českých</w:t>
      </w:r>
      <w:r w:rsidRPr="005729D7">
        <w:rPr>
          <w:rFonts w:ascii="Calibri" w:hAnsi="Calibri"/>
        </w:rPr>
        <w:t>“</w:t>
      </w:r>
      <w:r w:rsidR="005F6A86" w:rsidRPr="005729D7">
        <w:rPr>
          <w:rFonts w:ascii="Calibri" w:hAnsi="Calibri"/>
        </w:rPr>
        <w:t xml:space="preserve">) </w:t>
      </w:r>
      <w:r w:rsidR="005F6A86" w:rsidRPr="00BD2EB0">
        <w:rPr>
          <w:rFonts w:ascii="Calibri" w:hAnsi="Calibri"/>
          <w:bCs/>
        </w:rPr>
        <w:t>plus DPH</w:t>
      </w:r>
      <w:r w:rsidR="005F6A86" w:rsidRPr="00D73F4D">
        <w:rPr>
          <w:rFonts w:ascii="Calibri" w:hAnsi="Calibri"/>
        </w:rPr>
        <w:t xml:space="preserve">, přičemž </w:t>
      </w:r>
      <w:r w:rsidR="000A7645">
        <w:rPr>
          <w:rFonts w:ascii="Calibri" w:hAnsi="Calibri"/>
        </w:rPr>
        <w:t>tato částka</w:t>
      </w:r>
      <w:r w:rsidR="005F6A86" w:rsidRPr="00D73F4D">
        <w:rPr>
          <w:rFonts w:ascii="Calibri" w:hAnsi="Calibri"/>
        </w:rPr>
        <w:t xml:space="preserve"> je spla</w:t>
      </w:r>
      <w:r w:rsidR="005F6A86" w:rsidRPr="00591301">
        <w:rPr>
          <w:rFonts w:ascii="Calibri" w:hAnsi="Calibri"/>
        </w:rPr>
        <w:t>t</w:t>
      </w:r>
      <w:r w:rsidR="004F3911">
        <w:rPr>
          <w:rFonts w:ascii="Calibri" w:hAnsi="Calibri"/>
        </w:rPr>
        <w:t>ná dle dohodnuté splatnosti.</w:t>
      </w:r>
    </w:p>
    <w:p w14:paraId="05E14174" w14:textId="1867737B" w:rsidR="004F3911" w:rsidRDefault="004F3911" w:rsidP="004F3911">
      <w:pPr>
        <w:pStyle w:val="Odstavecseseznamem"/>
        <w:keepNext/>
        <w:numPr>
          <w:ilvl w:val="2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>1. splátka ve výši 1</w:t>
      </w:r>
      <w:r w:rsidR="00554936">
        <w:rPr>
          <w:rFonts w:ascii="Calibri" w:hAnsi="Calibri"/>
        </w:rPr>
        <w:t>8</w:t>
      </w:r>
      <w:r>
        <w:rPr>
          <w:rFonts w:ascii="Calibri" w:hAnsi="Calibri"/>
        </w:rPr>
        <w:t>0 000 Kč + 21% DPH………………………</w:t>
      </w:r>
      <w:r w:rsidR="00574EB7">
        <w:rPr>
          <w:rFonts w:ascii="Calibri" w:hAnsi="Calibri"/>
        </w:rPr>
        <w:t xml:space="preserve">DUZP </w:t>
      </w:r>
      <w:r>
        <w:rPr>
          <w:rFonts w:ascii="Calibri" w:hAnsi="Calibri"/>
        </w:rPr>
        <w:t>30.</w:t>
      </w:r>
      <w:r w:rsidR="00E050DE">
        <w:rPr>
          <w:rFonts w:ascii="Calibri" w:hAnsi="Calibri"/>
        </w:rPr>
        <w:t>0</w:t>
      </w:r>
      <w:r>
        <w:rPr>
          <w:rFonts w:ascii="Calibri" w:hAnsi="Calibri"/>
        </w:rPr>
        <w:t>8.202</w:t>
      </w:r>
      <w:r w:rsidR="00F55634">
        <w:rPr>
          <w:rFonts w:ascii="Calibri" w:hAnsi="Calibri"/>
        </w:rPr>
        <w:t>5</w:t>
      </w:r>
    </w:p>
    <w:p w14:paraId="0BD1BA32" w14:textId="312CDBF2" w:rsidR="004F3911" w:rsidRDefault="004F3911" w:rsidP="004F3911">
      <w:pPr>
        <w:pStyle w:val="Odstavecseseznamem"/>
        <w:keepNext/>
        <w:numPr>
          <w:ilvl w:val="2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>2. splátka ve výši 2</w:t>
      </w:r>
      <w:r w:rsidR="00671678">
        <w:rPr>
          <w:rFonts w:ascii="Calibri" w:hAnsi="Calibri"/>
        </w:rPr>
        <w:t>5</w:t>
      </w:r>
      <w:r>
        <w:rPr>
          <w:rFonts w:ascii="Calibri" w:hAnsi="Calibri"/>
        </w:rPr>
        <w:t>0 000 Kč + 21% DPH………………………</w:t>
      </w:r>
      <w:r w:rsidR="00574EB7">
        <w:rPr>
          <w:rFonts w:ascii="Calibri" w:hAnsi="Calibri"/>
        </w:rPr>
        <w:t xml:space="preserve">DUZP </w:t>
      </w:r>
      <w:r>
        <w:rPr>
          <w:rFonts w:ascii="Calibri" w:hAnsi="Calibri"/>
        </w:rPr>
        <w:t>20.</w:t>
      </w:r>
      <w:r w:rsidR="00E050DE">
        <w:rPr>
          <w:rFonts w:ascii="Calibri" w:hAnsi="Calibri"/>
        </w:rPr>
        <w:t>0</w:t>
      </w:r>
      <w:r>
        <w:rPr>
          <w:rFonts w:ascii="Calibri" w:hAnsi="Calibri"/>
        </w:rPr>
        <w:t>9.202</w:t>
      </w:r>
      <w:r w:rsidR="00F55634">
        <w:rPr>
          <w:rFonts w:ascii="Calibri" w:hAnsi="Calibri"/>
        </w:rPr>
        <w:t>5</w:t>
      </w:r>
    </w:p>
    <w:p w14:paraId="4A30C054" w14:textId="358BA844" w:rsidR="004F3911" w:rsidRDefault="004F3911" w:rsidP="004F3911">
      <w:pPr>
        <w:pStyle w:val="Odstavecseseznamem"/>
        <w:keepNext/>
        <w:numPr>
          <w:ilvl w:val="2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>3. splátka ve výši 500 000 Kč + 21% DPH………………………</w:t>
      </w:r>
      <w:r w:rsidR="00574EB7">
        <w:rPr>
          <w:rFonts w:ascii="Calibri" w:hAnsi="Calibri"/>
        </w:rPr>
        <w:t xml:space="preserve">DUZP </w:t>
      </w:r>
      <w:r w:rsidR="00E050DE">
        <w:rPr>
          <w:rFonts w:ascii="Calibri" w:hAnsi="Calibri"/>
        </w:rPr>
        <w:t>08</w:t>
      </w:r>
      <w:r>
        <w:rPr>
          <w:rFonts w:ascii="Calibri" w:hAnsi="Calibri"/>
        </w:rPr>
        <w:t>.10.202</w:t>
      </w:r>
      <w:r w:rsidR="00F55634">
        <w:rPr>
          <w:rFonts w:ascii="Calibri" w:hAnsi="Calibri"/>
        </w:rPr>
        <w:t>5</w:t>
      </w:r>
    </w:p>
    <w:p w14:paraId="6E35AC5B" w14:textId="6441175E" w:rsidR="00105712" w:rsidRPr="004F3911" w:rsidRDefault="00105712" w:rsidP="00105712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>Platby budou prováděny na základě vystaveného daňového dokladu dle čl. 1.</w:t>
      </w:r>
      <w:r w:rsidR="00EF3D2D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14:paraId="202F8434" w14:textId="765C8093" w:rsidR="005729D7" w:rsidRPr="00D314D7" w:rsidRDefault="00622D9E" w:rsidP="00AC3E75">
      <w:pPr>
        <w:pStyle w:val="Odstavecseseznamem"/>
        <w:keepNext/>
        <w:numPr>
          <w:ilvl w:val="1"/>
          <w:numId w:val="4"/>
        </w:numPr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>Za doplňkové služby vyjmenované v čl. 1.</w:t>
      </w:r>
      <w:r w:rsidR="00F55634">
        <w:rPr>
          <w:rFonts w:ascii="Calibri" w:hAnsi="Calibri"/>
        </w:rPr>
        <w:t>2</w:t>
      </w:r>
      <w:r>
        <w:rPr>
          <w:rFonts w:ascii="Calibri" w:hAnsi="Calibri"/>
        </w:rPr>
        <w:t xml:space="preserve">. se Partner zavazuje uhradit cenu dle </w:t>
      </w:r>
      <w:r w:rsidR="00D314D7">
        <w:rPr>
          <w:rFonts w:ascii="Calibri" w:hAnsi="Calibri"/>
        </w:rPr>
        <w:t xml:space="preserve">skutečného </w:t>
      </w:r>
      <w:r w:rsidR="007F304D">
        <w:rPr>
          <w:rFonts w:ascii="Calibri" w:hAnsi="Calibri"/>
        </w:rPr>
        <w:t>čerpání,</w:t>
      </w:r>
      <w:r>
        <w:rPr>
          <w:rFonts w:ascii="Calibri" w:hAnsi="Calibri"/>
        </w:rPr>
        <w:t xml:space="preserve"> a to na základě faktury ČVUT zaslané Partnerovi po konání akce.</w:t>
      </w:r>
      <w:r w:rsidR="00D314D7">
        <w:rPr>
          <w:rFonts w:ascii="Calibri" w:hAnsi="Calibri"/>
        </w:rPr>
        <w:t xml:space="preserve"> </w:t>
      </w:r>
      <w:r w:rsidR="005F6A86" w:rsidRPr="00D314D7">
        <w:rPr>
          <w:rFonts w:ascii="Calibri" w:hAnsi="Calibri"/>
        </w:rPr>
        <w:t xml:space="preserve">Splatnost faktury </w:t>
      </w:r>
      <w:r w:rsidR="008D4CE9" w:rsidRPr="00D314D7">
        <w:rPr>
          <w:rFonts w:ascii="Calibri" w:hAnsi="Calibri"/>
        </w:rPr>
        <w:t>je</w:t>
      </w:r>
      <w:r w:rsidR="005F6A86" w:rsidRPr="00D314D7">
        <w:rPr>
          <w:rFonts w:ascii="Calibri" w:hAnsi="Calibri"/>
        </w:rPr>
        <w:t xml:space="preserve"> 30 kalendářních dnů od data doručení faktury </w:t>
      </w:r>
      <w:r w:rsidR="009E13BB" w:rsidRPr="00D314D7">
        <w:rPr>
          <w:rFonts w:ascii="Calibri" w:hAnsi="Calibri"/>
        </w:rPr>
        <w:t>Partnerovi</w:t>
      </w:r>
      <w:r w:rsidR="005F6A86" w:rsidRPr="00D314D7">
        <w:rPr>
          <w:rFonts w:ascii="Calibri" w:hAnsi="Calibri"/>
        </w:rPr>
        <w:t>.</w:t>
      </w:r>
    </w:p>
    <w:p w14:paraId="592E6FC3" w14:textId="3932E950" w:rsidR="005D51F6" w:rsidRDefault="005D51F6" w:rsidP="00AC3E75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ČVUT si vyhrazuje právo změnit datum </w:t>
      </w:r>
      <w:r w:rsidR="00974E82">
        <w:rPr>
          <w:rFonts w:ascii="Calibri" w:hAnsi="Calibri"/>
        </w:rPr>
        <w:t xml:space="preserve">plnění smlouvy </w:t>
      </w:r>
      <w:r w:rsidR="00D314D7">
        <w:rPr>
          <w:rFonts w:ascii="Calibri" w:hAnsi="Calibri"/>
        </w:rPr>
        <w:t xml:space="preserve">s ohledem na změnu </w:t>
      </w:r>
      <w:r w:rsidR="00974E82">
        <w:rPr>
          <w:rFonts w:ascii="Calibri" w:hAnsi="Calibri"/>
        </w:rPr>
        <w:t>data konání akce</w:t>
      </w:r>
      <w:r>
        <w:rPr>
          <w:rFonts w:ascii="Calibri" w:hAnsi="Calibri"/>
        </w:rPr>
        <w:t xml:space="preserve"> </w:t>
      </w:r>
      <w:r w:rsidR="00974E82">
        <w:rPr>
          <w:rFonts w:ascii="Calibri" w:hAnsi="Calibri"/>
        </w:rPr>
        <w:t>pořadatelem.</w:t>
      </w:r>
    </w:p>
    <w:p w14:paraId="3ED5E973" w14:textId="429D30CA" w:rsidR="00143345" w:rsidRPr="00F372EE" w:rsidRDefault="00143345" w:rsidP="00F372EE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 w:cs="Calibri"/>
          <w:color w:val="auto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Smluvní strany se dohodly, že v rámci spolupráce podle této smlouvy mohou předávat kontaktní údaje zákazníků mezi sebou, avšak pouze za předpokladu, že strana předávající tyto údaje má pro jejich předání právní základ, v souladu s příslušnými právními předpisy, zejména Nařízením Evropského parlamentu a Rady (EU) 2016/679 (obecné nařízení o ochraně osobních údajů, GDPR) a zákonem č. 110/2019 Sb., o zpracování osobních údajů. Obě strany jsou povinny zajistit, že předání kontaktních údajů bude probíhat v souladu s právními požadavky na ochranu osobních údajů a že zákazníci budou informováni o účelu a právním základě tohoto předání.</w:t>
      </w:r>
    </w:p>
    <w:p w14:paraId="2F69B2AD" w14:textId="19CEEF6C" w:rsidR="00143345" w:rsidRPr="00F372EE" w:rsidRDefault="00143345" w:rsidP="00F372EE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Aniž by byla dotčena ostatní ustanovení této dohody, strany se zavazují: </w:t>
      </w:r>
    </w:p>
    <w:p w14:paraId="04F85EC8" w14:textId="77777777" w:rsidR="00143345" w:rsidRPr="00F372EE" w:rsidRDefault="00143345" w:rsidP="00F372E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přijmout vhodná technická a organizační opatření k zajištění úrovně ochrany odpovídající riziku, včetně ochrany před porušením bezpečnosti vedoucím k neúmyslnému nebo nezákonnému zničení, ztrátě nebo změně, nebo k neoprávněnému zveřejnění nebo přístupu k nim (dále jen "</w:t>
      </w:r>
      <w:r w:rsidRPr="00F372EE">
        <w:rPr>
          <w:rFonts w:ascii="Calibri" w:hAnsi="Calibri" w:cs="Calibri"/>
          <w:b/>
          <w:bCs/>
          <w:sz w:val="20"/>
          <w:szCs w:val="20"/>
          <w:lang w:eastAsia="en-US"/>
        </w:rPr>
        <w:t>Porušení zabezpečení osobních údajů</w:t>
      </w:r>
      <w:r w:rsidRPr="00F372EE">
        <w:rPr>
          <w:rFonts w:ascii="Calibri" w:hAnsi="Calibri" w:cs="Calibri"/>
          <w:sz w:val="20"/>
          <w:szCs w:val="20"/>
          <w:lang w:eastAsia="en-US"/>
        </w:rPr>
        <w:t>"); </w:t>
      </w:r>
    </w:p>
    <w:p w14:paraId="4758E085" w14:textId="77777777" w:rsidR="00143345" w:rsidRPr="00F372EE" w:rsidRDefault="00143345" w:rsidP="00F372E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v případě Porušení zabezpečení osobních údajů a v rozsahu vyžadovaném Platnými právními předpisy o ochraně osobních údajů informovat druhou stranu o Porušení zabezpečení osobních údajů, přijmout vhodná opatření k nápravě Porušení zabezpečení osobních údajů a zejména přijmout nápravná opatření ke zmírnění nepříznivých účinků a při plnění informačních povinností podle Platných právních předpisů o ochraně údajů poskytovat náležitou podporu subjektům údajů a/nebo příslušným dozorovým orgánům; </w:t>
      </w:r>
    </w:p>
    <w:p w14:paraId="37AA1B32" w14:textId="77777777" w:rsidR="00143345" w:rsidRPr="00F372EE" w:rsidRDefault="00143345" w:rsidP="00F372E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zavést vhodná ochranná opatření pro mezinárodní předávání údajů, pokud to vyžadují Platné právní předpisy o ochraně osobních údajů; a </w:t>
      </w:r>
    </w:p>
    <w:p w14:paraId="25730E24" w14:textId="0336EF0D" w:rsidR="00614E1F" w:rsidRPr="008818B1" w:rsidRDefault="00143345" w:rsidP="001246B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</w:pPr>
      <w:r w:rsidRPr="00F372EE">
        <w:rPr>
          <w:rFonts w:ascii="Calibri" w:hAnsi="Calibri" w:cs="Calibri"/>
          <w:sz w:val="20"/>
          <w:szCs w:val="20"/>
          <w:lang w:eastAsia="en-US"/>
        </w:rPr>
        <w:t xml:space="preserve">omezit přístup k osobním údajům na rozsah nezbytný pro splnění příslušného úkolu (základ pro princip </w:t>
      </w:r>
      <w:proofErr w:type="spellStart"/>
      <w:r w:rsidRPr="00F372EE">
        <w:rPr>
          <w:rFonts w:ascii="Calibri" w:hAnsi="Calibri" w:cs="Calibri"/>
          <w:sz w:val="20"/>
          <w:szCs w:val="20"/>
          <w:lang w:eastAsia="en-US"/>
        </w:rPr>
        <w:t>need</w:t>
      </w:r>
      <w:proofErr w:type="spellEnd"/>
      <w:r w:rsidRPr="00F372EE">
        <w:rPr>
          <w:rFonts w:ascii="Calibri" w:hAnsi="Calibri" w:cs="Calibri"/>
          <w:sz w:val="20"/>
          <w:szCs w:val="20"/>
          <w:lang w:eastAsia="en-US"/>
        </w:rPr>
        <w:t>-to-</w:t>
      </w:r>
      <w:proofErr w:type="spellStart"/>
      <w:r w:rsidRPr="00F372EE">
        <w:rPr>
          <w:rFonts w:ascii="Calibri" w:hAnsi="Calibri" w:cs="Calibri"/>
          <w:sz w:val="20"/>
          <w:szCs w:val="20"/>
          <w:lang w:eastAsia="en-US"/>
        </w:rPr>
        <w:t>know</w:t>
      </w:r>
      <w:proofErr w:type="spellEnd"/>
      <w:r w:rsidRPr="00F372EE">
        <w:rPr>
          <w:rFonts w:ascii="Calibri" w:hAnsi="Calibri" w:cs="Calibri"/>
          <w:sz w:val="20"/>
          <w:szCs w:val="20"/>
          <w:lang w:eastAsia="en-US"/>
        </w:rPr>
        <w:t>).</w:t>
      </w:r>
    </w:p>
    <w:p w14:paraId="083FC1A5" w14:textId="10CD538D" w:rsidR="008818B1" w:rsidRPr="00B01555" w:rsidRDefault="008818B1" w:rsidP="00210D29">
      <w:pPr>
        <w:pStyle w:val="Nadpis1"/>
        <w:rPr>
          <w:rFonts w:ascii="Calibri" w:hAnsi="Calibri" w:cs="Calibri"/>
          <w:b w:val="0"/>
          <w:bCs w:val="0"/>
          <w:color w:val="auto"/>
        </w:rPr>
      </w:pPr>
    </w:p>
    <w:p w14:paraId="5B6FB0FF" w14:textId="5052A124" w:rsidR="00B433C9" w:rsidRPr="009B791E" w:rsidRDefault="009B791E" w:rsidP="00AC3E75">
      <w:pPr>
        <w:pStyle w:val="Podnadpis"/>
        <w:numPr>
          <w:ilvl w:val="0"/>
          <w:numId w:val="4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>TRVÁNÍ SMLOUVY</w:t>
      </w:r>
    </w:p>
    <w:p w14:paraId="66E60412" w14:textId="73828BB6" w:rsidR="00B433C9" w:rsidRPr="00221D08" w:rsidRDefault="00C54E26" w:rsidP="00AC3E75">
      <w:pPr>
        <w:pStyle w:val="Clanek11"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</w:t>
      </w:r>
      <w:r>
        <w:rPr>
          <w:rFonts w:ascii="Calibri" w:hAnsi="Calibri" w:cs="Calibri"/>
          <w:color w:val="auto"/>
        </w:rPr>
        <w:t>určitou po dobu plnění, které</w:t>
      </w:r>
      <w:r w:rsidR="005B6DAF">
        <w:rPr>
          <w:rFonts w:ascii="Calibri" w:hAnsi="Calibri" w:cs="Calibri"/>
          <w:color w:val="auto"/>
        </w:rPr>
        <w:t xml:space="preserve"> bude </w:t>
      </w:r>
      <w:r w:rsidR="005B6DAF" w:rsidRPr="003D015A">
        <w:rPr>
          <w:rFonts w:ascii="Calibri" w:hAnsi="Calibri" w:cs="Calibri"/>
          <w:color w:val="auto"/>
        </w:rPr>
        <w:t>probíhat</w:t>
      </w:r>
      <w:r w:rsidR="007B09E7">
        <w:rPr>
          <w:rFonts w:ascii="Calibri" w:hAnsi="Calibri" w:cs="Calibri"/>
          <w:color w:val="auto"/>
        </w:rPr>
        <w:t xml:space="preserve"> po dobu konání akce</w:t>
      </w:r>
      <w:r w:rsidR="00EC0680" w:rsidRPr="003D015A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Práva a povinnosti, které svým charakterem přesahují tuto dobu, zůstávají v platnosti i po skončení této smlouvy.</w:t>
      </w:r>
    </w:p>
    <w:p w14:paraId="213713C9" w14:textId="7D8E53FA" w:rsidR="00B433C9" w:rsidRDefault="00B433C9" w:rsidP="00AC3E75">
      <w:pPr>
        <w:pStyle w:val="Clanek11"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000000" w:themeColor="text1"/>
        </w:rPr>
      </w:pPr>
      <w:bookmarkStart w:id="1" w:name="_Ref501583219"/>
      <w:r w:rsidRPr="005A3CDE">
        <w:rPr>
          <w:rFonts w:ascii="Calibri" w:hAnsi="Calibri" w:cs="Calibri"/>
          <w:color w:val="000000" w:themeColor="text1"/>
        </w:rPr>
        <w:t xml:space="preserve">V případě </w:t>
      </w:r>
      <w:r w:rsidR="00104699">
        <w:rPr>
          <w:rFonts w:ascii="Calibri" w:hAnsi="Calibri" w:cs="Calibri"/>
          <w:color w:val="000000" w:themeColor="text1"/>
        </w:rPr>
        <w:t>podstatného</w:t>
      </w:r>
      <w:r w:rsidRPr="005A3CDE">
        <w:rPr>
          <w:rFonts w:ascii="Calibri" w:hAnsi="Calibri" w:cs="Calibri"/>
          <w:color w:val="000000" w:themeColor="text1"/>
        </w:rPr>
        <w:t xml:space="preserve"> porušení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</w:t>
      </w:r>
      <w:r w:rsidR="00104699">
        <w:rPr>
          <w:rFonts w:ascii="Calibri" w:hAnsi="Calibri" w:cs="Calibri"/>
          <w:color w:val="000000" w:themeColor="text1"/>
        </w:rPr>
        <w:t>podstatného</w:t>
      </w:r>
      <w:r w:rsidRPr="005A3CDE">
        <w:rPr>
          <w:rFonts w:ascii="Calibri" w:hAnsi="Calibri" w:cs="Calibri"/>
          <w:color w:val="000000" w:themeColor="text1"/>
        </w:rPr>
        <w:t xml:space="preserve"> porušení této </w:t>
      </w:r>
      <w:r w:rsidR="00A0604B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 xml:space="preserve">. </w:t>
      </w:r>
      <w:bookmarkEnd w:id="1"/>
    </w:p>
    <w:p w14:paraId="10F9D852" w14:textId="77777777" w:rsidR="009B791E" w:rsidRDefault="009B791E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02C92FA2" w14:textId="77777777" w:rsidR="00F90237" w:rsidRDefault="00F90237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5B218456" w14:textId="6A8EF866" w:rsidR="00A0604B" w:rsidRPr="009B791E" w:rsidRDefault="00B433C9" w:rsidP="00AC3E75">
      <w:pPr>
        <w:pStyle w:val="Podnadpis"/>
        <w:numPr>
          <w:ilvl w:val="0"/>
          <w:numId w:val="4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>Z</w:t>
      </w:r>
      <w:r w:rsidR="009B791E">
        <w:rPr>
          <w:rFonts w:ascii="Calibri" w:hAnsi="Calibri" w:cs="Calibri"/>
        </w:rPr>
        <w:t>ÁVĚREČNÁ USTANOVENÍ</w:t>
      </w:r>
    </w:p>
    <w:p w14:paraId="26B42A03" w14:textId="025DEA1A" w:rsidR="00B433C9" w:rsidRDefault="00B433C9" w:rsidP="00AC3E75">
      <w:pPr>
        <w:pStyle w:val="Clanek11"/>
        <w:keepNext/>
        <w:keepLines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AC3E75">
      <w:pPr>
        <w:pStyle w:val="Clanek11"/>
        <w:keepNext/>
        <w:keepLines/>
        <w:widowControl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3D919840" w:rsidR="00B433C9" w:rsidRPr="006304A7" w:rsidRDefault="00B433C9" w:rsidP="00AC3E75">
      <w:pPr>
        <w:pStyle w:val="Clanek11"/>
        <w:keepNext/>
        <w:keepLines/>
        <w:widowControl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</w:t>
      </w:r>
      <w:r w:rsidR="00F03263">
        <w:rPr>
          <w:rFonts w:ascii="Calibri" w:hAnsi="Calibri" w:cs="Calibri"/>
          <w:color w:val="auto"/>
        </w:rPr>
        <w:t xml:space="preserve">; v </w:t>
      </w:r>
      <w:r w:rsidRPr="006304A7">
        <w:rPr>
          <w:rFonts w:ascii="Calibri" w:hAnsi="Calibri" w:cs="Calibri"/>
          <w:color w:val="auto"/>
        </w:rPr>
        <w:t>případě změny číslovanými dodatky podepsanými oběma Stranami.</w:t>
      </w:r>
    </w:p>
    <w:p w14:paraId="1EE449BA" w14:textId="77777777" w:rsidR="00B433C9" w:rsidRPr="006304A7" w:rsidRDefault="00B433C9" w:rsidP="00AC3E75">
      <w:pPr>
        <w:pStyle w:val="Clanek11"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AC3E75">
      <w:pPr>
        <w:pStyle w:val="Clanek11"/>
        <w:widowControl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476C8174" w:rsidR="00B433C9" w:rsidRDefault="00B433C9" w:rsidP="00AC3E75">
      <w:pPr>
        <w:pStyle w:val="Clanek11"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379440C6" w14:textId="77777777" w:rsidR="00302A02" w:rsidRPr="00302A02" w:rsidRDefault="00302A02" w:rsidP="00302A02">
      <w:pPr>
        <w:pStyle w:val="Odstavecseseznamem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302A02">
        <w:rPr>
          <w:rFonts w:ascii="Calibri" w:hAnsi="Calibri" w:cs="Calibri"/>
          <w:color w:val="auto"/>
        </w:rPr>
        <w:t>Tato Smlouva o dílo je vyhotovena v elektronické podobě, přičemž obě smluvní strany obdrží její elektronický originál.</w:t>
      </w:r>
    </w:p>
    <w:p w14:paraId="7BF7ED96" w14:textId="105428AB" w:rsidR="00AC27CA" w:rsidRDefault="00AE64A7" w:rsidP="00AC3E75">
      <w:pPr>
        <w:pStyle w:val="Clanek11"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14E1F">
        <w:rPr>
          <w:rFonts w:ascii="Calibri" w:hAnsi="Calibri" w:cs="Calibri"/>
          <w:color w:val="auto"/>
        </w:rPr>
        <w:t xml:space="preserve">Strany tímto výslovně prohlašují, že si tuto </w:t>
      </w:r>
      <w:r w:rsidR="00AA5350" w:rsidRPr="00614E1F">
        <w:rPr>
          <w:rFonts w:ascii="Calibri" w:hAnsi="Calibri" w:cs="Calibri"/>
          <w:color w:val="auto"/>
        </w:rPr>
        <w:t>Smlouvu</w:t>
      </w:r>
      <w:r w:rsidR="007E0134" w:rsidRPr="00614E1F">
        <w:rPr>
          <w:rFonts w:ascii="Calibri" w:hAnsi="Calibri" w:cs="Calibri"/>
          <w:color w:val="auto"/>
        </w:rPr>
        <w:t xml:space="preserve"> </w:t>
      </w:r>
      <w:r w:rsidRPr="00614E1F">
        <w:rPr>
          <w:rFonts w:ascii="Calibri" w:hAnsi="Calibri" w:cs="Calibri"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p w14:paraId="1E129AD9" w14:textId="22622F51" w:rsidR="00CB0377" w:rsidRDefault="00CB0377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2BBDEBB4" w14:textId="77777777" w:rsidR="00BB0B1C" w:rsidRDefault="00BB0B1C" w:rsidP="00614E1F">
      <w:pPr>
        <w:pStyle w:val="Clanek11"/>
        <w:widowControl/>
        <w:tabs>
          <w:tab w:val="clear" w:pos="567"/>
        </w:tabs>
        <w:rPr>
          <w:rFonts w:ascii="Calibri" w:hAnsi="Calibri" w:cs="Calibri"/>
          <w:color w:val="auto"/>
        </w:rPr>
      </w:pPr>
    </w:p>
    <w:tbl>
      <w:tblPr>
        <w:tblStyle w:val="TableNormal1"/>
        <w:tblW w:w="9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34"/>
        <w:gridCol w:w="4515"/>
        <w:gridCol w:w="34"/>
      </w:tblGrid>
      <w:tr w:rsidR="006304A7" w:rsidRPr="006304A7" w14:paraId="11272A73" w14:textId="77777777" w:rsidTr="005729D7">
        <w:trPr>
          <w:gridAfter w:val="1"/>
          <w:wAfter w:w="34" w:type="dxa"/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28C34BAA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409AE3D1" w:rsidR="00AC27CA" w:rsidRPr="00FE4E45" w:rsidRDefault="00BD2EB0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  <w:highlight w:val="yellow"/>
              </w:rPr>
            </w:pPr>
            <w:r w:rsidRPr="00312E0A">
              <w:rPr>
                <w:rFonts w:ascii="Calibri" w:hAnsi="Calibri" w:cs="Calibri"/>
                <w:b/>
                <w:bCs/>
                <w:color w:val="000000" w:themeColor="text1"/>
              </w:rPr>
              <w:t>Siemens</w:t>
            </w:r>
            <w:r w:rsidRPr="00BD2EB0"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Pr="00312E0A">
              <w:rPr>
                <w:rFonts w:ascii="Calibri" w:hAnsi="Calibri" w:cs="Calibri"/>
                <w:b/>
                <w:bCs/>
                <w:color w:val="000000" w:themeColor="text1"/>
              </w:rPr>
              <w:t>s.r.o.</w:t>
            </w:r>
          </w:p>
        </w:tc>
      </w:tr>
      <w:tr w:rsidR="006304A7" w:rsidRPr="006304A7" w14:paraId="7D57A0F8" w14:textId="77777777" w:rsidTr="005729D7">
        <w:trPr>
          <w:gridAfter w:val="1"/>
          <w:wAfter w:w="34" w:type="dxa"/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632BB482" w:rsidR="00434596" w:rsidRDefault="00AF0C80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5729D7">
        <w:trPr>
          <w:gridAfter w:val="1"/>
          <w:wAfter w:w="34" w:type="dxa"/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27DC3A42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5729D7">
        <w:trPr>
          <w:gridAfter w:val="1"/>
          <w:wAfter w:w="34" w:type="dxa"/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05FF" w14:textId="629EE15B" w:rsidR="00684122" w:rsidRPr="006304A7" w:rsidRDefault="00AE64A7" w:rsidP="00B84049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Jméno: 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4BAA" w14:textId="761867A1" w:rsidR="00B84049" w:rsidRPr="006304A7" w:rsidRDefault="006C338A" w:rsidP="00B84049">
            <w:pPr>
              <w:rPr>
                <w:rFonts w:ascii="Calibri" w:hAnsi="Calibri" w:cs="Calibri"/>
                <w:color w:val="auto"/>
              </w:rPr>
            </w:pPr>
            <w:r w:rsidRPr="006C338A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5310A73B" w14:textId="0438589F" w:rsidR="00AF0C80" w:rsidRPr="006304A7" w:rsidRDefault="00AF0C80" w:rsidP="00BD2EB0">
            <w:pPr>
              <w:rPr>
                <w:rFonts w:ascii="Calibri" w:hAnsi="Calibri" w:cs="Calibri"/>
                <w:color w:val="auto"/>
              </w:rPr>
            </w:pPr>
          </w:p>
        </w:tc>
      </w:tr>
      <w:tr w:rsidR="005729D7" w:rsidRPr="006304A7" w14:paraId="5106DB73" w14:textId="77777777" w:rsidTr="005729D7">
        <w:trPr>
          <w:gridAfter w:val="2"/>
          <w:wAfter w:w="4549" w:type="dxa"/>
          <w:trHeight w:val="26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275C" w14:textId="338400FB" w:rsidR="005729D7" w:rsidRPr="006304A7" w:rsidRDefault="005729D7" w:rsidP="00573AD9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AF0C80" w:rsidRPr="006304A7" w14:paraId="2623BE99" w14:textId="4376652C" w:rsidTr="005729D7">
        <w:trPr>
          <w:trHeight w:val="52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C33C" w14:textId="17DCA4EB" w:rsidR="00AF0C80" w:rsidRPr="006304A7" w:rsidRDefault="00AF0C80" w:rsidP="00AF0C80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9" w:type="dxa"/>
            <w:gridSpan w:val="2"/>
          </w:tcPr>
          <w:p w14:paraId="40FD9BD8" w14:textId="06AF7842" w:rsidR="00AF0C80" w:rsidRDefault="00AF0C80" w:rsidP="00AF0C80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________________________________________</w:t>
            </w:r>
          </w:p>
          <w:p w14:paraId="0679D754" w14:textId="45C44AA9" w:rsidR="00B84049" w:rsidRPr="006304A7" w:rsidRDefault="00AF0C80" w:rsidP="00B84049">
            <w:pPr>
              <w:rPr>
                <w:rFonts w:ascii="Calibri" w:hAnsi="Calibri" w:cs="Calibri"/>
                <w:color w:val="auto"/>
              </w:rPr>
            </w:pPr>
            <w:r w:rsidRPr="006C338A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30142A3E" w14:textId="214C803B" w:rsidR="00AF0C80" w:rsidRPr="006304A7" w:rsidRDefault="00AF0C80" w:rsidP="00AF0C80">
            <w:pPr>
              <w:jc w:val="left"/>
              <w:rPr>
                <w:rFonts w:ascii="Calibri" w:hAnsi="Calibri" w:cs="Calibri"/>
                <w:color w:val="auto"/>
              </w:rPr>
            </w:pPr>
          </w:p>
        </w:tc>
      </w:tr>
    </w:tbl>
    <w:p w14:paraId="4FCE31D0" w14:textId="74E12670" w:rsidR="00A0604B" w:rsidRDefault="00A0604B" w:rsidP="00FE4E45">
      <w:pPr>
        <w:rPr>
          <w:rFonts w:ascii="Calibri" w:hAnsi="Calibri" w:cs="Calibri"/>
          <w:color w:val="000000" w:themeColor="text1"/>
        </w:rPr>
      </w:pPr>
    </w:p>
    <w:p w14:paraId="4C04A0EE" w14:textId="5756B44E" w:rsidR="00AC3E75" w:rsidRDefault="00AC3E75" w:rsidP="00FE4E45">
      <w:pPr>
        <w:rPr>
          <w:rFonts w:ascii="Calibri" w:hAnsi="Calibri" w:cs="Calibri"/>
          <w:color w:val="000000" w:themeColor="text1"/>
        </w:rPr>
      </w:pPr>
      <w:r w:rsidRPr="00B84049">
        <w:rPr>
          <w:rFonts w:ascii="Calibri" w:hAnsi="Calibri" w:cs="Calibri"/>
          <w:color w:val="000000" w:themeColor="text1"/>
        </w:rPr>
        <w:t>Přílohy:</w:t>
      </w:r>
    </w:p>
    <w:p w14:paraId="2C6C51BA" w14:textId="77777777" w:rsidR="003F2A2D" w:rsidRPr="003F2A2D" w:rsidRDefault="003F2A2D" w:rsidP="00AC3E75">
      <w:pPr>
        <w:pStyle w:val="Odstavecseseznamem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3F2A2D">
        <w:rPr>
          <w:rFonts w:ascii="Calibri" w:hAnsi="Calibri" w:cs="Calibri"/>
          <w:color w:val="auto"/>
        </w:rPr>
        <w:t>Zásady chování pro dodavatele Siemens</w:t>
      </w:r>
    </w:p>
    <w:p w14:paraId="713D0C20" w14:textId="77777777" w:rsidR="00AC3E75" w:rsidRPr="00AC3E75" w:rsidRDefault="00AC3E75" w:rsidP="00AC3E75">
      <w:pPr>
        <w:pStyle w:val="Odstavecseseznamem"/>
        <w:rPr>
          <w:rFonts w:ascii="Calibri" w:hAnsi="Calibri" w:cs="Calibri"/>
          <w:color w:val="000000" w:themeColor="text1"/>
        </w:rPr>
      </w:pPr>
    </w:p>
    <w:p w14:paraId="7BE96991" w14:textId="77777777" w:rsidR="00AC3E75" w:rsidRPr="00684122" w:rsidRDefault="00AC3E75" w:rsidP="00FE4E45">
      <w:pPr>
        <w:rPr>
          <w:rFonts w:ascii="Calibri" w:hAnsi="Calibri" w:cs="Calibri"/>
          <w:color w:val="000000" w:themeColor="text1"/>
        </w:rPr>
      </w:pPr>
    </w:p>
    <w:sectPr w:rsidR="00AC3E75" w:rsidRPr="00684122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045D" w14:textId="77777777" w:rsidR="00AC6044" w:rsidRDefault="00AC6044">
      <w:pPr>
        <w:spacing w:before="0" w:after="0"/>
      </w:pPr>
      <w:r>
        <w:separator/>
      </w:r>
    </w:p>
  </w:endnote>
  <w:endnote w:type="continuationSeparator" w:id="0">
    <w:p w14:paraId="65AF4CE8" w14:textId="77777777" w:rsidR="00AC6044" w:rsidRDefault="00AC60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ourier New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870952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870952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278C" w14:textId="77777777" w:rsidR="00AC6044" w:rsidRDefault="00AC6044">
      <w:pPr>
        <w:spacing w:before="0" w:after="0"/>
      </w:pPr>
      <w:r>
        <w:separator/>
      </w:r>
    </w:p>
  </w:footnote>
  <w:footnote w:type="continuationSeparator" w:id="0">
    <w:p w14:paraId="2D4711D8" w14:textId="77777777" w:rsidR="00AC6044" w:rsidRDefault="00AC60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361B" w14:textId="25914E4B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7F79E4"/>
    <w:multiLevelType w:val="multilevel"/>
    <w:tmpl w:val="D0FE481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400A"/>
    <w:multiLevelType w:val="multilevel"/>
    <w:tmpl w:val="F9502D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84B55"/>
    <w:multiLevelType w:val="multilevel"/>
    <w:tmpl w:val="A2AA071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5703D"/>
    <w:multiLevelType w:val="multilevel"/>
    <w:tmpl w:val="54EC7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22BCC"/>
    <w:multiLevelType w:val="multilevel"/>
    <w:tmpl w:val="BA667A3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C14A7"/>
    <w:multiLevelType w:val="multilevel"/>
    <w:tmpl w:val="DD70B20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110E3"/>
    <w:multiLevelType w:val="hybridMultilevel"/>
    <w:tmpl w:val="306E6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14F2A"/>
    <w:multiLevelType w:val="multilevel"/>
    <w:tmpl w:val="98FA3C4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F43D4"/>
    <w:multiLevelType w:val="multilevel"/>
    <w:tmpl w:val="B4ACB07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618CA"/>
    <w:multiLevelType w:val="multilevel"/>
    <w:tmpl w:val="5F54B24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A6A08"/>
    <w:multiLevelType w:val="hybridMultilevel"/>
    <w:tmpl w:val="EDAEACF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C64AE"/>
    <w:multiLevelType w:val="multilevel"/>
    <w:tmpl w:val="BC7ED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5E81A92"/>
    <w:multiLevelType w:val="multilevel"/>
    <w:tmpl w:val="2FC891E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7683A"/>
    <w:multiLevelType w:val="multilevel"/>
    <w:tmpl w:val="7AC8E100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A3E66"/>
    <w:multiLevelType w:val="multilevel"/>
    <w:tmpl w:val="45761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11ADB"/>
    <w:multiLevelType w:val="multilevel"/>
    <w:tmpl w:val="D1F2CE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1443090"/>
    <w:multiLevelType w:val="multilevel"/>
    <w:tmpl w:val="C6F2C5BC"/>
    <w:lvl w:ilvl="0">
      <w:start w:val="1"/>
      <w:numFmt w:val="lowerRoman"/>
      <w:lvlText w:val="%1."/>
      <w:lvlJc w:val="right"/>
      <w:pPr>
        <w:ind w:left="1276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6" w:hanging="360"/>
      </w:pPr>
    </w:lvl>
    <w:lvl w:ilvl="3">
      <w:start w:val="1"/>
      <w:numFmt w:val="lowerRoman"/>
      <w:suff w:val="nothing"/>
      <w:lvlText w:val="%1.%2.(%3)(%4)"/>
      <w:lvlJc w:val="left"/>
      <w:pPr>
        <w:ind w:left="2128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245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79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312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345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78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2651541"/>
    <w:multiLevelType w:val="multilevel"/>
    <w:tmpl w:val="C2CA5F9A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36A1292"/>
    <w:multiLevelType w:val="multilevel"/>
    <w:tmpl w:val="3A2C06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C52D4"/>
    <w:multiLevelType w:val="multilevel"/>
    <w:tmpl w:val="A0FC8F4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A6A51"/>
    <w:multiLevelType w:val="multilevel"/>
    <w:tmpl w:val="392EFF46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EC81A11"/>
    <w:multiLevelType w:val="multilevel"/>
    <w:tmpl w:val="56EC2B7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1D4EC9"/>
    <w:multiLevelType w:val="multilevel"/>
    <w:tmpl w:val="77D005E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913227">
    <w:abstractNumId w:val="23"/>
  </w:num>
  <w:num w:numId="2" w16cid:durableId="11038289">
    <w:abstractNumId w:val="0"/>
  </w:num>
  <w:num w:numId="3" w16cid:durableId="1925530820">
    <w:abstractNumId w:val="17"/>
  </w:num>
  <w:num w:numId="4" w16cid:durableId="1093211713">
    <w:abstractNumId w:val="22"/>
  </w:num>
  <w:num w:numId="5" w16cid:durableId="445584426">
    <w:abstractNumId w:val="4"/>
  </w:num>
  <w:num w:numId="6" w16cid:durableId="1131243790">
    <w:abstractNumId w:val="20"/>
  </w:num>
  <w:num w:numId="7" w16cid:durableId="2032758003">
    <w:abstractNumId w:val="2"/>
  </w:num>
  <w:num w:numId="8" w16cid:durableId="1745059216">
    <w:abstractNumId w:val="15"/>
  </w:num>
  <w:num w:numId="9" w16cid:durableId="1411269020">
    <w:abstractNumId w:val="16"/>
  </w:num>
  <w:num w:numId="10" w16cid:durableId="950864054">
    <w:abstractNumId w:val="25"/>
  </w:num>
  <w:num w:numId="11" w16cid:durableId="1394814817">
    <w:abstractNumId w:val="6"/>
  </w:num>
  <w:num w:numId="12" w16cid:durableId="1346249509">
    <w:abstractNumId w:val="10"/>
  </w:num>
  <w:num w:numId="13" w16cid:durableId="1909261929">
    <w:abstractNumId w:val="9"/>
  </w:num>
  <w:num w:numId="14" w16cid:durableId="623586679">
    <w:abstractNumId w:val="8"/>
  </w:num>
  <w:num w:numId="15" w16cid:durableId="1995796116">
    <w:abstractNumId w:val="13"/>
  </w:num>
  <w:num w:numId="16" w16cid:durableId="2010518419">
    <w:abstractNumId w:val="1"/>
  </w:num>
  <w:num w:numId="17" w16cid:durableId="666792125">
    <w:abstractNumId w:val="21"/>
  </w:num>
  <w:num w:numId="18" w16cid:durableId="1470628552">
    <w:abstractNumId w:val="24"/>
  </w:num>
  <w:num w:numId="19" w16cid:durableId="1318145326">
    <w:abstractNumId w:val="5"/>
  </w:num>
  <w:num w:numId="20" w16cid:durableId="370108971">
    <w:abstractNumId w:val="3"/>
  </w:num>
  <w:num w:numId="21" w16cid:durableId="1277718741">
    <w:abstractNumId w:val="14"/>
  </w:num>
  <w:num w:numId="22" w16cid:durableId="1737362479">
    <w:abstractNumId w:val="12"/>
  </w:num>
  <w:num w:numId="23" w16cid:durableId="559249917">
    <w:abstractNumId w:val="7"/>
  </w:num>
  <w:num w:numId="24" w16cid:durableId="391584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46824">
    <w:abstractNumId w:val="19"/>
  </w:num>
  <w:num w:numId="26" w16cid:durableId="140976464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322C"/>
    <w:rsid w:val="0003512B"/>
    <w:rsid w:val="00035981"/>
    <w:rsid w:val="00040177"/>
    <w:rsid w:val="00040FBF"/>
    <w:rsid w:val="0007134B"/>
    <w:rsid w:val="00072F4C"/>
    <w:rsid w:val="0009224C"/>
    <w:rsid w:val="00094289"/>
    <w:rsid w:val="000A2EB3"/>
    <w:rsid w:val="000A7645"/>
    <w:rsid w:val="000C006B"/>
    <w:rsid w:val="000C75C7"/>
    <w:rsid w:val="000F0B23"/>
    <w:rsid w:val="000F0D8F"/>
    <w:rsid w:val="00103488"/>
    <w:rsid w:val="00104699"/>
    <w:rsid w:val="00105712"/>
    <w:rsid w:val="001106FC"/>
    <w:rsid w:val="001124BC"/>
    <w:rsid w:val="00114239"/>
    <w:rsid w:val="001246B8"/>
    <w:rsid w:val="00143345"/>
    <w:rsid w:val="00146198"/>
    <w:rsid w:val="00147974"/>
    <w:rsid w:val="00160C88"/>
    <w:rsid w:val="001626E8"/>
    <w:rsid w:val="001723BF"/>
    <w:rsid w:val="001743C9"/>
    <w:rsid w:val="001746CA"/>
    <w:rsid w:val="0019081E"/>
    <w:rsid w:val="001A7573"/>
    <w:rsid w:val="001B3DB9"/>
    <w:rsid w:val="001D4768"/>
    <w:rsid w:val="001E239C"/>
    <w:rsid w:val="001E46F8"/>
    <w:rsid w:val="001E7D6A"/>
    <w:rsid w:val="001F1838"/>
    <w:rsid w:val="00201072"/>
    <w:rsid w:val="002014EC"/>
    <w:rsid w:val="002037C5"/>
    <w:rsid w:val="002041DF"/>
    <w:rsid w:val="00204AC2"/>
    <w:rsid w:val="0020556C"/>
    <w:rsid w:val="00210D29"/>
    <w:rsid w:val="00211E50"/>
    <w:rsid w:val="00214811"/>
    <w:rsid w:val="00221D08"/>
    <w:rsid w:val="002337CE"/>
    <w:rsid w:val="00260237"/>
    <w:rsid w:val="00271CD5"/>
    <w:rsid w:val="00280AF8"/>
    <w:rsid w:val="002943AD"/>
    <w:rsid w:val="00296B2E"/>
    <w:rsid w:val="002A4570"/>
    <w:rsid w:val="002B3C40"/>
    <w:rsid w:val="002D32F4"/>
    <w:rsid w:val="002F35F6"/>
    <w:rsid w:val="002F4097"/>
    <w:rsid w:val="00300329"/>
    <w:rsid w:val="003009E2"/>
    <w:rsid w:val="00302A02"/>
    <w:rsid w:val="003054CE"/>
    <w:rsid w:val="00306176"/>
    <w:rsid w:val="003150C4"/>
    <w:rsid w:val="00316C45"/>
    <w:rsid w:val="00317941"/>
    <w:rsid w:val="00322B44"/>
    <w:rsid w:val="003265C3"/>
    <w:rsid w:val="00332456"/>
    <w:rsid w:val="00333C23"/>
    <w:rsid w:val="00336735"/>
    <w:rsid w:val="0034133D"/>
    <w:rsid w:val="00342D5C"/>
    <w:rsid w:val="00345B45"/>
    <w:rsid w:val="00350BDB"/>
    <w:rsid w:val="00352D90"/>
    <w:rsid w:val="00370A76"/>
    <w:rsid w:val="0037275A"/>
    <w:rsid w:val="00377DF6"/>
    <w:rsid w:val="00383E4D"/>
    <w:rsid w:val="00391DB0"/>
    <w:rsid w:val="003A4E42"/>
    <w:rsid w:val="003A76CC"/>
    <w:rsid w:val="003B1161"/>
    <w:rsid w:val="003B2679"/>
    <w:rsid w:val="003D015A"/>
    <w:rsid w:val="003D36F6"/>
    <w:rsid w:val="003D3D84"/>
    <w:rsid w:val="003E04AD"/>
    <w:rsid w:val="003E2718"/>
    <w:rsid w:val="003F0AD6"/>
    <w:rsid w:val="003F2A2D"/>
    <w:rsid w:val="003F5DB0"/>
    <w:rsid w:val="0040270B"/>
    <w:rsid w:val="00420B5E"/>
    <w:rsid w:val="00434596"/>
    <w:rsid w:val="00444B83"/>
    <w:rsid w:val="00453215"/>
    <w:rsid w:val="00465C84"/>
    <w:rsid w:val="0046719E"/>
    <w:rsid w:val="0048217F"/>
    <w:rsid w:val="004A0E08"/>
    <w:rsid w:val="004A1024"/>
    <w:rsid w:val="004A765E"/>
    <w:rsid w:val="004B0682"/>
    <w:rsid w:val="004B51AF"/>
    <w:rsid w:val="004C2CFA"/>
    <w:rsid w:val="004C329D"/>
    <w:rsid w:val="004D6119"/>
    <w:rsid w:val="004E1CAF"/>
    <w:rsid w:val="004E789E"/>
    <w:rsid w:val="004F3911"/>
    <w:rsid w:val="00501AEB"/>
    <w:rsid w:val="005118EC"/>
    <w:rsid w:val="00513FFC"/>
    <w:rsid w:val="0053519C"/>
    <w:rsid w:val="005361F3"/>
    <w:rsid w:val="0054068D"/>
    <w:rsid w:val="00545A20"/>
    <w:rsid w:val="00552D1F"/>
    <w:rsid w:val="00554936"/>
    <w:rsid w:val="00564AD0"/>
    <w:rsid w:val="005662A6"/>
    <w:rsid w:val="00570616"/>
    <w:rsid w:val="005729D7"/>
    <w:rsid w:val="00574EB7"/>
    <w:rsid w:val="00582D9B"/>
    <w:rsid w:val="005853AD"/>
    <w:rsid w:val="00585784"/>
    <w:rsid w:val="00590100"/>
    <w:rsid w:val="00591301"/>
    <w:rsid w:val="00595321"/>
    <w:rsid w:val="00595872"/>
    <w:rsid w:val="005A15F0"/>
    <w:rsid w:val="005A3CDE"/>
    <w:rsid w:val="005A6D40"/>
    <w:rsid w:val="005B23D4"/>
    <w:rsid w:val="005B6DAF"/>
    <w:rsid w:val="005D3355"/>
    <w:rsid w:val="005D350A"/>
    <w:rsid w:val="005D51F6"/>
    <w:rsid w:val="005E033B"/>
    <w:rsid w:val="005E0F92"/>
    <w:rsid w:val="005F59AD"/>
    <w:rsid w:val="005F6A86"/>
    <w:rsid w:val="00602156"/>
    <w:rsid w:val="006039B4"/>
    <w:rsid w:val="0060597F"/>
    <w:rsid w:val="006106D8"/>
    <w:rsid w:val="00614E1F"/>
    <w:rsid w:val="00620231"/>
    <w:rsid w:val="00622D9E"/>
    <w:rsid w:val="006304A7"/>
    <w:rsid w:val="00630A64"/>
    <w:rsid w:val="0063393A"/>
    <w:rsid w:val="00644C99"/>
    <w:rsid w:val="006510AD"/>
    <w:rsid w:val="006556CD"/>
    <w:rsid w:val="00660345"/>
    <w:rsid w:val="0067047A"/>
    <w:rsid w:val="00671678"/>
    <w:rsid w:val="00684122"/>
    <w:rsid w:val="00685CBF"/>
    <w:rsid w:val="00686B63"/>
    <w:rsid w:val="00695B9D"/>
    <w:rsid w:val="006B25CC"/>
    <w:rsid w:val="006C338A"/>
    <w:rsid w:val="006C6D3D"/>
    <w:rsid w:val="006D67BB"/>
    <w:rsid w:val="006E3377"/>
    <w:rsid w:val="006F481B"/>
    <w:rsid w:val="0071060B"/>
    <w:rsid w:val="00715F87"/>
    <w:rsid w:val="00723DB5"/>
    <w:rsid w:val="00755BD5"/>
    <w:rsid w:val="00757AB2"/>
    <w:rsid w:val="00765744"/>
    <w:rsid w:val="007719C8"/>
    <w:rsid w:val="00786116"/>
    <w:rsid w:val="007A1673"/>
    <w:rsid w:val="007A4A4A"/>
    <w:rsid w:val="007B09E7"/>
    <w:rsid w:val="007B1391"/>
    <w:rsid w:val="007E0134"/>
    <w:rsid w:val="007F08AA"/>
    <w:rsid w:val="007F304D"/>
    <w:rsid w:val="007F3DAA"/>
    <w:rsid w:val="0081697C"/>
    <w:rsid w:val="008252EC"/>
    <w:rsid w:val="0083042A"/>
    <w:rsid w:val="00831200"/>
    <w:rsid w:val="008320AE"/>
    <w:rsid w:val="0083300C"/>
    <w:rsid w:val="008332ED"/>
    <w:rsid w:val="00834206"/>
    <w:rsid w:val="00840D25"/>
    <w:rsid w:val="0085173D"/>
    <w:rsid w:val="008547DB"/>
    <w:rsid w:val="008671FB"/>
    <w:rsid w:val="00870952"/>
    <w:rsid w:val="008818B1"/>
    <w:rsid w:val="00883EB4"/>
    <w:rsid w:val="00887E6A"/>
    <w:rsid w:val="00893213"/>
    <w:rsid w:val="008A7CCE"/>
    <w:rsid w:val="008B719C"/>
    <w:rsid w:val="008C0208"/>
    <w:rsid w:val="008C4754"/>
    <w:rsid w:val="008C4DF1"/>
    <w:rsid w:val="008C6687"/>
    <w:rsid w:val="008D0681"/>
    <w:rsid w:val="008D4CE9"/>
    <w:rsid w:val="008E07D5"/>
    <w:rsid w:val="008E1631"/>
    <w:rsid w:val="008F5735"/>
    <w:rsid w:val="00913119"/>
    <w:rsid w:val="00924192"/>
    <w:rsid w:val="00927953"/>
    <w:rsid w:val="009353F6"/>
    <w:rsid w:val="00937DAC"/>
    <w:rsid w:val="009455E9"/>
    <w:rsid w:val="00947BDA"/>
    <w:rsid w:val="00950C11"/>
    <w:rsid w:val="00962FC6"/>
    <w:rsid w:val="009661FD"/>
    <w:rsid w:val="00974E82"/>
    <w:rsid w:val="00975B82"/>
    <w:rsid w:val="00984350"/>
    <w:rsid w:val="009A3958"/>
    <w:rsid w:val="009B4B65"/>
    <w:rsid w:val="009B791E"/>
    <w:rsid w:val="009C64DA"/>
    <w:rsid w:val="009E12A3"/>
    <w:rsid w:val="009E13BB"/>
    <w:rsid w:val="009E1D8B"/>
    <w:rsid w:val="009F158E"/>
    <w:rsid w:val="009F5C42"/>
    <w:rsid w:val="009F6ED9"/>
    <w:rsid w:val="00A01E42"/>
    <w:rsid w:val="00A03ABE"/>
    <w:rsid w:val="00A0604B"/>
    <w:rsid w:val="00A12E89"/>
    <w:rsid w:val="00A130D1"/>
    <w:rsid w:val="00A1544C"/>
    <w:rsid w:val="00A22FA2"/>
    <w:rsid w:val="00A232E4"/>
    <w:rsid w:val="00A35498"/>
    <w:rsid w:val="00A457BC"/>
    <w:rsid w:val="00A51886"/>
    <w:rsid w:val="00A60C40"/>
    <w:rsid w:val="00A66F55"/>
    <w:rsid w:val="00A70D9B"/>
    <w:rsid w:val="00A70EDD"/>
    <w:rsid w:val="00A75E4F"/>
    <w:rsid w:val="00A86F40"/>
    <w:rsid w:val="00A930AA"/>
    <w:rsid w:val="00AA1700"/>
    <w:rsid w:val="00AA5350"/>
    <w:rsid w:val="00AA562E"/>
    <w:rsid w:val="00AB4B77"/>
    <w:rsid w:val="00AC27CA"/>
    <w:rsid w:val="00AC3E75"/>
    <w:rsid w:val="00AC6044"/>
    <w:rsid w:val="00AC6A5F"/>
    <w:rsid w:val="00AC6E56"/>
    <w:rsid w:val="00AE420B"/>
    <w:rsid w:val="00AE53A5"/>
    <w:rsid w:val="00AE64A7"/>
    <w:rsid w:val="00AE65FA"/>
    <w:rsid w:val="00AF0C80"/>
    <w:rsid w:val="00AF378D"/>
    <w:rsid w:val="00B01555"/>
    <w:rsid w:val="00B03FCC"/>
    <w:rsid w:val="00B104C8"/>
    <w:rsid w:val="00B219C0"/>
    <w:rsid w:val="00B2450D"/>
    <w:rsid w:val="00B43331"/>
    <w:rsid w:val="00B433C9"/>
    <w:rsid w:val="00B46664"/>
    <w:rsid w:val="00B47813"/>
    <w:rsid w:val="00B50723"/>
    <w:rsid w:val="00B525A4"/>
    <w:rsid w:val="00B56B41"/>
    <w:rsid w:val="00B66DE8"/>
    <w:rsid w:val="00B708EA"/>
    <w:rsid w:val="00B725CE"/>
    <w:rsid w:val="00B72776"/>
    <w:rsid w:val="00B72917"/>
    <w:rsid w:val="00B73675"/>
    <w:rsid w:val="00B84049"/>
    <w:rsid w:val="00B87499"/>
    <w:rsid w:val="00B87A89"/>
    <w:rsid w:val="00BA0091"/>
    <w:rsid w:val="00BA2A60"/>
    <w:rsid w:val="00BA76A3"/>
    <w:rsid w:val="00BA7FB0"/>
    <w:rsid w:val="00BB0B1C"/>
    <w:rsid w:val="00BB4B4A"/>
    <w:rsid w:val="00BB7649"/>
    <w:rsid w:val="00BC4FDE"/>
    <w:rsid w:val="00BD2EB0"/>
    <w:rsid w:val="00BD7CDA"/>
    <w:rsid w:val="00BE0AB6"/>
    <w:rsid w:val="00BE4C9A"/>
    <w:rsid w:val="00BF4B6E"/>
    <w:rsid w:val="00BF5E4D"/>
    <w:rsid w:val="00C01DD0"/>
    <w:rsid w:val="00C065A9"/>
    <w:rsid w:val="00C10844"/>
    <w:rsid w:val="00C43F16"/>
    <w:rsid w:val="00C44744"/>
    <w:rsid w:val="00C4700E"/>
    <w:rsid w:val="00C54E26"/>
    <w:rsid w:val="00C60318"/>
    <w:rsid w:val="00C76DFC"/>
    <w:rsid w:val="00C91473"/>
    <w:rsid w:val="00C9167E"/>
    <w:rsid w:val="00C94284"/>
    <w:rsid w:val="00C94621"/>
    <w:rsid w:val="00CB0377"/>
    <w:rsid w:val="00CB1FBA"/>
    <w:rsid w:val="00CB55BD"/>
    <w:rsid w:val="00CD3AB9"/>
    <w:rsid w:val="00CE58DE"/>
    <w:rsid w:val="00CE78F7"/>
    <w:rsid w:val="00D20232"/>
    <w:rsid w:val="00D3086C"/>
    <w:rsid w:val="00D314D7"/>
    <w:rsid w:val="00D3202A"/>
    <w:rsid w:val="00D337C8"/>
    <w:rsid w:val="00D37405"/>
    <w:rsid w:val="00D37B47"/>
    <w:rsid w:val="00D4289C"/>
    <w:rsid w:val="00D67CAA"/>
    <w:rsid w:val="00D70C39"/>
    <w:rsid w:val="00D73F4D"/>
    <w:rsid w:val="00DB6C37"/>
    <w:rsid w:val="00DC5F8D"/>
    <w:rsid w:val="00DD61BC"/>
    <w:rsid w:val="00DF5C28"/>
    <w:rsid w:val="00DF659D"/>
    <w:rsid w:val="00E050DE"/>
    <w:rsid w:val="00E12FB6"/>
    <w:rsid w:val="00E206FB"/>
    <w:rsid w:val="00E27539"/>
    <w:rsid w:val="00E30B53"/>
    <w:rsid w:val="00E34EC9"/>
    <w:rsid w:val="00E42DFB"/>
    <w:rsid w:val="00E505E7"/>
    <w:rsid w:val="00E5279D"/>
    <w:rsid w:val="00E63D95"/>
    <w:rsid w:val="00E64353"/>
    <w:rsid w:val="00E64AB5"/>
    <w:rsid w:val="00E71AD3"/>
    <w:rsid w:val="00E72A06"/>
    <w:rsid w:val="00E85153"/>
    <w:rsid w:val="00EA25B7"/>
    <w:rsid w:val="00EA3B88"/>
    <w:rsid w:val="00EA6980"/>
    <w:rsid w:val="00EB06FA"/>
    <w:rsid w:val="00EB64CF"/>
    <w:rsid w:val="00EC0680"/>
    <w:rsid w:val="00EE307F"/>
    <w:rsid w:val="00EF1472"/>
    <w:rsid w:val="00EF3D2D"/>
    <w:rsid w:val="00EF4BBE"/>
    <w:rsid w:val="00F03263"/>
    <w:rsid w:val="00F0458A"/>
    <w:rsid w:val="00F07474"/>
    <w:rsid w:val="00F260EE"/>
    <w:rsid w:val="00F37054"/>
    <w:rsid w:val="00F372EE"/>
    <w:rsid w:val="00F5300E"/>
    <w:rsid w:val="00F55634"/>
    <w:rsid w:val="00F71ED1"/>
    <w:rsid w:val="00F90237"/>
    <w:rsid w:val="00F9221B"/>
    <w:rsid w:val="00F965FB"/>
    <w:rsid w:val="00FA6A63"/>
    <w:rsid w:val="00FB393C"/>
    <w:rsid w:val="00FE4E45"/>
    <w:rsid w:val="00FE61AF"/>
    <w:rsid w:val="00FF35A7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2"/>
      </w:numPr>
    </w:pPr>
  </w:style>
  <w:style w:type="numbering" w:customStyle="1" w:styleId="Importovanstyl6">
    <w:name w:val="Importovaný styl 6"/>
    <w:pPr>
      <w:numPr>
        <w:numId w:val="3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  <w:style w:type="paragraph" w:customStyle="1" w:styleId="paragraph">
    <w:name w:val="paragraph"/>
    <w:basedOn w:val="Normln"/>
    <w:rsid w:val="00AC3E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Standardnpsmoodstavce"/>
    <w:rsid w:val="00AC3E75"/>
  </w:style>
  <w:style w:type="character" w:customStyle="1" w:styleId="eop">
    <w:name w:val="eop"/>
    <w:basedOn w:val="Standardnpsmoodstavce"/>
    <w:rsid w:val="00AC3E75"/>
  </w:style>
  <w:style w:type="character" w:styleId="Nevyeenzmnka">
    <w:name w:val="Unresolved Mention"/>
    <w:basedOn w:val="Standardnpsmoodstavce"/>
    <w:uiPriority w:val="99"/>
    <w:semiHidden/>
    <w:unhideWhenUsed/>
    <w:rsid w:val="00EF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5758-4FE9-4CEF-8157-3A20370B0E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2025-09-04T11:58:00Z</dcterms:created>
  <dcterms:modified xsi:type="dcterms:W3CDTF">2025-09-04T11:58:00Z</dcterms:modified>
</cp:coreProperties>
</file>