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B178" w14:textId="77777777" w:rsidR="00157CE5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36"/>
          <w:szCs w:val="36"/>
          <w:lang w:eastAsia="cs-CZ"/>
        </w:rPr>
      </w:pPr>
      <w:r w:rsidRPr="006819E9">
        <w:rPr>
          <w:rFonts w:ascii="Arial" w:eastAsia="Times New Roman" w:hAnsi="Arial" w:cs="Arial"/>
          <w:b/>
          <w:bCs/>
          <w:sz w:val="36"/>
          <w:szCs w:val="36"/>
          <w:lang w:eastAsia="cs-CZ"/>
        </w:rPr>
        <w:t>Smlouva</w:t>
      </w:r>
      <w:r>
        <w:rPr>
          <w:rFonts w:ascii="Arial" w:eastAsia="Times New Roman" w:hAnsi="Arial" w:cs="Arial"/>
          <w:b/>
          <w:bCs/>
          <w:sz w:val="36"/>
          <w:szCs w:val="36"/>
          <w:lang w:eastAsia="cs-CZ"/>
        </w:rPr>
        <w:t xml:space="preserve"> o dílo</w:t>
      </w:r>
    </w:p>
    <w:p w14:paraId="4671EE22" w14:textId="23121B75" w:rsidR="006819E9" w:rsidRDefault="00461124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cs-CZ"/>
        </w:rPr>
        <w:t>číslo:</w:t>
      </w:r>
      <w:r w:rsidR="006D665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 xml:space="preserve"> SD/202</w:t>
      </w:r>
      <w:r w:rsidR="00280964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5</w:t>
      </w:r>
      <w:r w:rsidR="006D6659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/</w:t>
      </w:r>
      <w:r w:rsidR="00B238BB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0958</w:t>
      </w:r>
    </w:p>
    <w:p w14:paraId="1BC96845" w14:textId="77777777" w:rsidR="006819E9" w:rsidRPr="006819E9" w:rsidRDefault="006819E9" w:rsidP="006819E9">
      <w:pPr>
        <w:keepLines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8B1D159" w14:textId="77777777" w:rsidR="00157CE5" w:rsidRPr="006819E9" w:rsidRDefault="00C6518A" w:rsidP="006819E9">
      <w:pPr>
        <w:widowControl w:val="0"/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uzavřená podle § 2586 a násl. zákona č. 89/2012 Sb. občanský </w:t>
      </w:r>
      <w:r w:rsidR="006819E9" w:rsidRPr="006819E9">
        <w:rPr>
          <w:rFonts w:ascii="Arial" w:eastAsia="Times New Roman" w:hAnsi="Arial" w:cs="Arial"/>
          <w:b/>
          <w:sz w:val="20"/>
          <w:szCs w:val="20"/>
          <w:lang w:eastAsia="cs-CZ"/>
        </w:rPr>
        <w:t>zákoník, ve znění pozdějších předpisů mezi níže uvedenými smluvními stranami</w:t>
      </w:r>
    </w:p>
    <w:p w14:paraId="78B8F23C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A31DCC2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5EEED26" w14:textId="77777777" w:rsidR="003C42D9" w:rsidRPr="00C7238D" w:rsidRDefault="003C42D9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</w:p>
    <w:p w14:paraId="0A0C8926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outlineLvl w:val="0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Objednatel: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 w:rsidRPr="00086679">
        <w:rPr>
          <w:rFonts w:ascii="Arial" w:eastAsia="Times New Roman" w:hAnsi="Arial" w:cs="Arial"/>
          <w:b/>
          <w:lang w:eastAsia="cs-CZ"/>
        </w:rPr>
        <w:t>Statutární město Jablonec nad Nisou</w:t>
      </w:r>
    </w:p>
    <w:p w14:paraId="1DF62F14" w14:textId="77777777" w:rsidR="00157CE5" w:rsidRPr="000874F5" w:rsidRDefault="006819E9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sídlo</w:t>
      </w:r>
      <w:r w:rsidR="003961ED">
        <w:rPr>
          <w:rFonts w:ascii="Arial" w:eastAsia="Times New Roman" w:hAnsi="Arial" w:cs="Arial"/>
          <w:lang w:eastAsia="cs-CZ"/>
        </w:rPr>
        <w:t>:</w:t>
      </w:r>
      <w:r w:rsidR="003961ED">
        <w:rPr>
          <w:rFonts w:ascii="Arial" w:eastAsia="Times New Roman" w:hAnsi="Arial" w:cs="Arial"/>
          <w:lang w:eastAsia="cs-CZ"/>
        </w:rPr>
        <w:tab/>
      </w:r>
      <w:r w:rsidR="003961ED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 xml:space="preserve">Mírové </w:t>
      </w:r>
      <w:r w:rsidR="00086679" w:rsidRPr="000874F5">
        <w:rPr>
          <w:rFonts w:ascii="Arial" w:eastAsia="Times New Roman" w:hAnsi="Arial" w:cs="Arial"/>
          <w:lang w:eastAsia="cs-CZ"/>
        </w:rPr>
        <w:t>náměstí 3100/19</w:t>
      </w:r>
    </w:p>
    <w:p w14:paraId="0878D58E" w14:textId="77777777" w:rsidR="0094490B" w:rsidRPr="000874F5" w:rsidRDefault="00086679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0874F5">
        <w:rPr>
          <w:rFonts w:ascii="Arial" w:eastAsia="Times New Roman" w:hAnsi="Arial" w:cs="Arial"/>
          <w:lang w:eastAsia="cs-CZ"/>
        </w:rPr>
        <w:tab/>
      </w:r>
      <w:r w:rsidRPr="000874F5">
        <w:rPr>
          <w:rFonts w:ascii="Arial" w:eastAsia="Times New Roman" w:hAnsi="Arial" w:cs="Arial"/>
          <w:lang w:eastAsia="cs-CZ"/>
        </w:rPr>
        <w:tab/>
      </w:r>
      <w:r w:rsidRPr="000874F5">
        <w:rPr>
          <w:rFonts w:ascii="Arial" w:eastAsia="Times New Roman" w:hAnsi="Arial" w:cs="Arial"/>
          <w:lang w:eastAsia="cs-CZ"/>
        </w:rPr>
        <w:tab/>
      </w:r>
      <w:r w:rsidR="003F2E9B" w:rsidRPr="000874F5">
        <w:rPr>
          <w:rFonts w:ascii="Arial" w:eastAsia="Times New Roman" w:hAnsi="Arial" w:cs="Arial"/>
          <w:lang w:eastAsia="cs-CZ"/>
        </w:rPr>
        <w:tab/>
      </w:r>
      <w:r w:rsidR="003F2E9B" w:rsidRPr="000874F5">
        <w:rPr>
          <w:rFonts w:ascii="Arial" w:eastAsia="Times New Roman" w:hAnsi="Arial" w:cs="Arial"/>
          <w:lang w:eastAsia="cs-CZ"/>
        </w:rPr>
        <w:tab/>
      </w:r>
      <w:r w:rsidRPr="000874F5">
        <w:rPr>
          <w:rFonts w:ascii="Arial" w:eastAsia="Times New Roman" w:hAnsi="Arial" w:cs="Arial"/>
          <w:lang w:eastAsia="cs-CZ"/>
        </w:rPr>
        <w:t>46</w:t>
      </w:r>
      <w:r w:rsidR="003F2E9B" w:rsidRPr="000874F5">
        <w:rPr>
          <w:rFonts w:ascii="Arial" w:eastAsia="Times New Roman" w:hAnsi="Arial" w:cs="Arial"/>
          <w:lang w:eastAsia="cs-CZ"/>
        </w:rPr>
        <w:t>6 01</w:t>
      </w:r>
      <w:r w:rsidRPr="000874F5">
        <w:rPr>
          <w:rFonts w:ascii="Arial" w:eastAsia="Times New Roman" w:hAnsi="Arial" w:cs="Arial"/>
          <w:lang w:eastAsia="cs-CZ"/>
        </w:rPr>
        <w:t xml:space="preserve"> Jablonec nad Nisou</w:t>
      </w:r>
    </w:p>
    <w:p w14:paraId="1EA56069" w14:textId="43FC6BA4" w:rsidR="00157CE5" w:rsidRPr="0065424E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0874F5">
        <w:rPr>
          <w:rFonts w:ascii="Arial" w:eastAsia="Times New Roman" w:hAnsi="Arial" w:cs="Arial"/>
          <w:lang w:eastAsia="cs-CZ"/>
        </w:rPr>
        <w:t xml:space="preserve">Zastoupený ve věcech smluvních: </w:t>
      </w:r>
      <w:r w:rsidR="003F2E9B" w:rsidRPr="000874F5">
        <w:rPr>
          <w:rFonts w:ascii="Arial" w:eastAsia="Times New Roman" w:hAnsi="Arial" w:cs="Arial"/>
          <w:lang w:eastAsia="cs-CZ"/>
        </w:rPr>
        <w:tab/>
      </w:r>
      <w:r w:rsidR="00280964" w:rsidRPr="0065424E">
        <w:rPr>
          <w:rFonts w:ascii="Arial" w:eastAsia="Times New Roman" w:hAnsi="Arial" w:cs="Arial"/>
          <w:lang w:eastAsia="cs-CZ"/>
        </w:rPr>
        <w:t>Ing. Miloš Vele</w:t>
      </w:r>
      <w:r w:rsidR="00086679" w:rsidRPr="0065424E">
        <w:rPr>
          <w:rFonts w:ascii="Arial" w:eastAsia="Times New Roman" w:hAnsi="Arial" w:cs="Arial"/>
          <w:lang w:eastAsia="cs-CZ"/>
        </w:rPr>
        <w:t xml:space="preserve"> </w:t>
      </w:r>
      <w:r w:rsidR="003F2E9B" w:rsidRPr="0065424E">
        <w:rPr>
          <w:rFonts w:ascii="Arial" w:eastAsia="Times New Roman" w:hAnsi="Arial" w:cs="Arial"/>
          <w:lang w:eastAsia="cs-CZ"/>
        </w:rPr>
        <w:t>–</w:t>
      </w:r>
      <w:r w:rsidR="00086679" w:rsidRPr="0065424E">
        <w:rPr>
          <w:rFonts w:ascii="Arial" w:eastAsia="Times New Roman" w:hAnsi="Arial" w:cs="Arial"/>
          <w:lang w:eastAsia="cs-CZ"/>
        </w:rPr>
        <w:t xml:space="preserve"> primátor</w:t>
      </w:r>
      <w:r w:rsidR="003F2E9B" w:rsidRPr="0065424E">
        <w:rPr>
          <w:rFonts w:ascii="Arial" w:eastAsia="Times New Roman" w:hAnsi="Arial" w:cs="Arial"/>
          <w:lang w:eastAsia="cs-CZ"/>
        </w:rPr>
        <w:t xml:space="preserve">, </w:t>
      </w:r>
      <w:r w:rsidR="006819E9" w:rsidRPr="0065424E">
        <w:rPr>
          <w:rFonts w:ascii="Arial" w:eastAsia="Times New Roman" w:hAnsi="Arial" w:cs="Arial"/>
          <w:lang w:eastAsia="cs-CZ"/>
        </w:rPr>
        <w:t>(tel.: 483 357</w:t>
      </w:r>
      <w:r w:rsidR="00A07182" w:rsidRPr="0065424E">
        <w:rPr>
          <w:rFonts w:ascii="Arial" w:eastAsia="Times New Roman" w:hAnsi="Arial" w:cs="Arial"/>
          <w:lang w:eastAsia="cs-CZ"/>
        </w:rPr>
        <w:t> </w:t>
      </w:r>
      <w:r w:rsidR="006819E9" w:rsidRPr="0065424E">
        <w:rPr>
          <w:rFonts w:ascii="Arial" w:eastAsia="Times New Roman" w:hAnsi="Arial" w:cs="Arial"/>
          <w:lang w:eastAsia="cs-CZ"/>
        </w:rPr>
        <w:t>321</w:t>
      </w:r>
      <w:r w:rsidRPr="0065424E">
        <w:rPr>
          <w:rFonts w:ascii="Arial" w:eastAsia="Times New Roman" w:hAnsi="Arial" w:cs="Arial"/>
          <w:lang w:eastAsia="cs-CZ"/>
        </w:rPr>
        <w:t>)</w:t>
      </w:r>
    </w:p>
    <w:p w14:paraId="49705BFC" w14:textId="22248692" w:rsidR="00A07182" w:rsidRPr="000874F5" w:rsidRDefault="007D3658" w:rsidP="00A07182">
      <w:pPr>
        <w:pStyle w:val="Export0"/>
        <w:ind w:left="3540"/>
        <w:rPr>
          <w:rFonts w:ascii="Arial" w:hAnsi="Arial" w:cs="Arial"/>
          <w:sz w:val="22"/>
          <w:szCs w:val="22"/>
        </w:rPr>
      </w:pPr>
      <w:r w:rsidRPr="0065424E">
        <w:rPr>
          <w:rFonts w:ascii="Arial" w:hAnsi="Arial" w:cs="Arial"/>
          <w:sz w:val="22"/>
          <w:szCs w:val="22"/>
        </w:rPr>
        <w:t>Mgr. Bc. Michal Švarc</w:t>
      </w:r>
      <w:r w:rsidR="00A07182" w:rsidRPr="0065424E">
        <w:rPr>
          <w:rFonts w:ascii="Arial" w:hAnsi="Arial" w:cs="Arial"/>
          <w:sz w:val="22"/>
          <w:szCs w:val="22"/>
        </w:rPr>
        <w:t xml:space="preserve">, </w:t>
      </w:r>
      <w:r w:rsidR="002C2E72" w:rsidRPr="0065424E">
        <w:rPr>
          <w:rFonts w:ascii="Arial" w:hAnsi="Arial" w:cs="Arial"/>
          <w:sz w:val="22"/>
          <w:szCs w:val="22"/>
        </w:rPr>
        <w:t>ředitel</w:t>
      </w:r>
      <w:r w:rsidRPr="0065424E">
        <w:rPr>
          <w:rFonts w:ascii="Arial" w:hAnsi="Arial" w:cs="Arial"/>
          <w:sz w:val="22"/>
          <w:szCs w:val="22"/>
        </w:rPr>
        <w:t xml:space="preserve"> </w:t>
      </w:r>
      <w:r w:rsidR="00A07182" w:rsidRPr="0065424E">
        <w:rPr>
          <w:rFonts w:ascii="Arial" w:hAnsi="Arial" w:cs="Arial"/>
          <w:sz w:val="22"/>
          <w:szCs w:val="22"/>
        </w:rPr>
        <w:t>Městské policie Jablonec nad Nisou</w:t>
      </w:r>
    </w:p>
    <w:p w14:paraId="7685A317" w14:textId="04F8DDD8" w:rsidR="00086679" w:rsidRPr="00261873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0874F5">
        <w:rPr>
          <w:rFonts w:ascii="Arial" w:eastAsia="Times New Roman" w:hAnsi="Arial" w:cs="Arial"/>
          <w:lang w:eastAsia="cs-CZ"/>
        </w:rPr>
        <w:t>Zastoupený ve věcech technických:</w:t>
      </w:r>
      <w:r w:rsidR="003F2E9B" w:rsidRPr="000874F5">
        <w:rPr>
          <w:rFonts w:ascii="Arial" w:eastAsia="Times New Roman" w:hAnsi="Arial" w:cs="Arial"/>
          <w:lang w:eastAsia="cs-CZ"/>
        </w:rPr>
        <w:tab/>
      </w:r>
      <w:r w:rsidR="00527445" w:rsidRPr="000874F5">
        <w:rPr>
          <w:rFonts w:ascii="Arial" w:eastAsia="Times New Roman" w:hAnsi="Arial" w:cs="Arial"/>
          <w:lang w:eastAsia="cs-CZ"/>
        </w:rPr>
        <w:t>Mgr.</w:t>
      </w:r>
      <w:r w:rsidR="00170B35" w:rsidRPr="000874F5">
        <w:rPr>
          <w:rFonts w:ascii="Arial" w:eastAsia="Times New Roman" w:hAnsi="Arial" w:cs="Arial"/>
          <w:lang w:eastAsia="cs-CZ"/>
        </w:rPr>
        <w:t xml:space="preserve"> Bc.</w:t>
      </w:r>
      <w:r w:rsidR="00527445" w:rsidRPr="000874F5">
        <w:rPr>
          <w:rFonts w:ascii="Arial" w:eastAsia="Times New Roman" w:hAnsi="Arial" w:cs="Arial"/>
          <w:lang w:eastAsia="cs-CZ"/>
        </w:rPr>
        <w:t xml:space="preserve"> Josef </w:t>
      </w:r>
      <w:r w:rsidR="007E1AA4" w:rsidRPr="000874F5">
        <w:rPr>
          <w:rFonts w:ascii="Arial" w:eastAsia="Times New Roman" w:hAnsi="Arial" w:cs="Arial"/>
          <w:lang w:eastAsia="cs-CZ"/>
        </w:rPr>
        <w:t>P</w:t>
      </w:r>
      <w:r w:rsidR="00527445" w:rsidRPr="000874F5">
        <w:rPr>
          <w:rFonts w:ascii="Arial" w:eastAsia="Times New Roman" w:hAnsi="Arial" w:cs="Arial"/>
          <w:lang w:eastAsia="cs-CZ"/>
        </w:rPr>
        <w:t>enz</w:t>
      </w:r>
      <w:r w:rsidR="00086679" w:rsidRPr="00261873">
        <w:rPr>
          <w:rFonts w:ascii="Arial" w:eastAsia="Times New Roman" w:hAnsi="Arial" w:cs="Arial"/>
          <w:lang w:eastAsia="cs-CZ"/>
        </w:rPr>
        <w:t xml:space="preserve"> – vedoucí oddělení </w:t>
      </w:r>
      <w:r w:rsidR="00527445" w:rsidRPr="00261873">
        <w:rPr>
          <w:rFonts w:ascii="Arial" w:eastAsia="Times New Roman" w:hAnsi="Arial" w:cs="Arial"/>
          <w:lang w:eastAsia="cs-CZ"/>
        </w:rPr>
        <w:t>MTZ</w:t>
      </w:r>
    </w:p>
    <w:p w14:paraId="7FCEB3AB" w14:textId="77777777" w:rsidR="00157CE5" w:rsidRPr="00261873" w:rsidRDefault="00157CE5" w:rsidP="003F2E9B">
      <w:pPr>
        <w:widowControl w:val="0"/>
        <w:autoSpaceDE w:val="0"/>
        <w:autoSpaceDN w:val="0"/>
        <w:adjustRightInd w:val="0"/>
        <w:spacing w:after="0"/>
        <w:ind w:left="2832" w:firstLine="708"/>
        <w:textAlignment w:val="center"/>
        <w:rPr>
          <w:rFonts w:ascii="Arial" w:eastAsia="Times New Roman" w:hAnsi="Arial" w:cs="Arial"/>
          <w:lang w:eastAsia="cs-CZ"/>
        </w:rPr>
      </w:pPr>
      <w:r w:rsidRPr="00261873">
        <w:rPr>
          <w:rFonts w:ascii="Arial" w:eastAsia="Times New Roman" w:hAnsi="Arial" w:cs="Arial"/>
          <w:lang w:eastAsia="cs-CZ"/>
        </w:rPr>
        <w:t>(tel.</w:t>
      </w:r>
      <w:r w:rsidR="003F2E9B" w:rsidRPr="00261873">
        <w:rPr>
          <w:rFonts w:ascii="Arial" w:eastAsia="Times New Roman" w:hAnsi="Arial" w:cs="Arial"/>
          <w:lang w:eastAsia="cs-CZ"/>
        </w:rPr>
        <w:t xml:space="preserve">: </w:t>
      </w:r>
      <w:r w:rsidR="00763F97" w:rsidRPr="00261873">
        <w:rPr>
          <w:rFonts w:ascii="Arial" w:eastAsia="Times New Roman" w:hAnsi="Arial" w:cs="Arial"/>
          <w:lang w:eastAsia="cs-CZ"/>
        </w:rPr>
        <w:t xml:space="preserve">483 357 </w:t>
      </w:r>
      <w:r w:rsidR="00527445" w:rsidRPr="00261873">
        <w:rPr>
          <w:rFonts w:ascii="Arial" w:eastAsia="Times New Roman" w:hAnsi="Arial" w:cs="Arial"/>
          <w:lang w:eastAsia="cs-CZ"/>
        </w:rPr>
        <w:t>434</w:t>
      </w:r>
      <w:r w:rsidR="00F25828" w:rsidRPr="00261873">
        <w:rPr>
          <w:rFonts w:ascii="Arial" w:eastAsia="Times New Roman" w:hAnsi="Arial" w:cs="Arial"/>
          <w:lang w:eastAsia="cs-CZ"/>
        </w:rPr>
        <w:t>,</w:t>
      </w:r>
      <w:r w:rsidR="00086679" w:rsidRPr="00261873">
        <w:rPr>
          <w:rFonts w:ascii="Arial" w:eastAsia="Times New Roman" w:hAnsi="Arial" w:cs="Arial"/>
          <w:lang w:eastAsia="cs-CZ"/>
        </w:rPr>
        <w:t xml:space="preserve"> </w:t>
      </w:r>
      <w:r w:rsidRPr="00261873">
        <w:rPr>
          <w:rFonts w:ascii="Arial" w:eastAsia="Times New Roman" w:hAnsi="Arial" w:cs="Arial"/>
          <w:lang w:eastAsia="cs-CZ"/>
        </w:rPr>
        <w:t>e</w:t>
      </w:r>
      <w:r w:rsidR="00F25828" w:rsidRPr="00261873">
        <w:rPr>
          <w:rFonts w:ascii="Arial" w:eastAsia="Times New Roman" w:hAnsi="Arial" w:cs="Arial"/>
          <w:lang w:eastAsia="cs-CZ"/>
        </w:rPr>
        <w:t>-</w:t>
      </w:r>
      <w:r w:rsidR="0024225F" w:rsidRPr="00261873">
        <w:rPr>
          <w:rFonts w:ascii="Arial" w:eastAsia="Times New Roman" w:hAnsi="Arial" w:cs="Arial"/>
          <w:lang w:eastAsia="cs-CZ"/>
        </w:rPr>
        <w:t xml:space="preserve">mail: </w:t>
      </w:r>
      <w:r w:rsidR="00763F97" w:rsidRPr="00261873">
        <w:rPr>
          <w:rFonts w:ascii="Arial" w:eastAsia="Times New Roman" w:hAnsi="Arial" w:cs="Arial"/>
          <w:lang w:eastAsia="cs-CZ"/>
        </w:rPr>
        <w:t>p</w:t>
      </w:r>
      <w:r w:rsidR="00527445" w:rsidRPr="00261873">
        <w:rPr>
          <w:rFonts w:ascii="Arial" w:eastAsia="Times New Roman" w:hAnsi="Arial" w:cs="Arial"/>
          <w:lang w:eastAsia="cs-CZ"/>
        </w:rPr>
        <w:t>enz</w:t>
      </w:r>
      <w:r w:rsidR="00086679" w:rsidRPr="00261873">
        <w:rPr>
          <w:rFonts w:ascii="Arial" w:eastAsia="Times New Roman" w:hAnsi="Arial" w:cs="Arial"/>
          <w:lang w:eastAsia="cs-CZ"/>
        </w:rPr>
        <w:t>@mestojablonec.cz</w:t>
      </w:r>
      <w:r w:rsidRPr="00261873">
        <w:rPr>
          <w:rFonts w:ascii="Arial" w:eastAsia="Times New Roman" w:hAnsi="Arial" w:cs="Arial"/>
          <w:lang w:eastAsia="cs-CZ"/>
        </w:rPr>
        <w:t>)</w:t>
      </w:r>
    </w:p>
    <w:p w14:paraId="37CFB350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Bankovní spojení</w:t>
      </w:r>
      <w:r w:rsidR="004F0E16">
        <w:rPr>
          <w:rFonts w:ascii="Arial" w:eastAsia="Times New Roman" w:hAnsi="Arial" w:cs="Arial"/>
          <w:lang w:eastAsia="cs-CZ"/>
        </w:rPr>
        <w:t>:</w:t>
      </w:r>
      <w:r w:rsidR="004F0E16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K</w:t>
      </w:r>
      <w:r w:rsidR="00354DCE">
        <w:rPr>
          <w:rFonts w:ascii="Arial" w:eastAsia="Times New Roman" w:hAnsi="Arial" w:cs="Arial"/>
          <w:lang w:eastAsia="cs-CZ"/>
        </w:rPr>
        <w:t>omerční banka</w:t>
      </w:r>
      <w:r w:rsidR="004F0E16">
        <w:rPr>
          <w:rFonts w:ascii="Arial" w:eastAsia="Times New Roman" w:hAnsi="Arial" w:cs="Arial"/>
          <w:lang w:eastAsia="cs-CZ"/>
        </w:rPr>
        <w:t>, a.s., pobočka Jablonec nad Nisou</w:t>
      </w:r>
    </w:p>
    <w:p w14:paraId="361ED835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Číslo účtu: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4F0E16">
        <w:rPr>
          <w:rFonts w:ascii="Arial" w:eastAsia="Times New Roman" w:hAnsi="Arial" w:cs="Arial"/>
          <w:lang w:eastAsia="cs-CZ"/>
        </w:rPr>
        <w:t>121-451/0100</w:t>
      </w:r>
    </w:p>
    <w:p w14:paraId="5859426B" w14:textId="77777777" w:rsidR="00157CE5" w:rsidRPr="00C7238D" w:rsidRDefault="00157CE5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IČ:</w:t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Pr="00C7238D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00262340</w:t>
      </w:r>
    </w:p>
    <w:p w14:paraId="7355E28D" w14:textId="77777777" w:rsidR="00157CE5" w:rsidRPr="00C7238D" w:rsidRDefault="003961ED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DIČ: 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3F2E9B">
        <w:rPr>
          <w:rFonts w:ascii="Arial" w:eastAsia="Times New Roman" w:hAnsi="Arial" w:cs="Arial"/>
          <w:lang w:eastAsia="cs-CZ"/>
        </w:rPr>
        <w:tab/>
      </w:r>
      <w:r w:rsidR="00086679">
        <w:rPr>
          <w:rFonts w:ascii="Arial" w:eastAsia="Times New Roman" w:hAnsi="Arial" w:cs="Arial"/>
          <w:lang w:eastAsia="cs-CZ"/>
        </w:rPr>
        <w:t>CZ00262340</w:t>
      </w:r>
    </w:p>
    <w:p w14:paraId="40E139B4" w14:textId="77777777" w:rsidR="003F2E9B" w:rsidRDefault="003F2E9B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B6F793F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„objednatel“</w:t>
      </w:r>
    </w:p>
    <w:p w14:paraId="1E8B2AF9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BFC5810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lang w:eastAsia="cs-CZ"/>
        </w:rPr>
      </w:pPr>
      <w:r w:rsidRPr="00C7238D">
        <w:rPr>
          <w:rFonts w:ascii="Arial" w:eastAsia="Times New Roman" w:hAnsi="Arial" w:cs="Arial"/>
          <w:b/>
          <w:lang w:eastAsia="cs-CZ"/>
        </w:rPr>
        <w:t>a</w:t>
      </w:r>
    </w:p>
    <w:p w14:paraId="7ACB5432" w14:textId="77777777" w:rsidR="00157CE5" w:rsidRPr="00C7238D" w:rsidRDefault="00157CE5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656A0211" w14:textId="78010F8E" w:rsidR="00157CE5" w:rsidRPr="008D5863" w:rsidRDefault="00157CE5" w:rsidP="008D5863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b/>
          <w:lang w:eastAsia="cs-CZ"/>
        </w:rPr>
        <w:t>Zhotovitel:</w:t>
      </w:r>
      <w:r w:rsidR="00B60F7D">
        <w:rPr>
          <w:rFonts w:ascii="Arial" w:eastAsia="Times New Roman" w:hAnsi="Arial" w:cs="Arial"/>
          <w:b/>
          <w:lang w:eastAsia="cs-CZ"/>
        </w:rPr>
        <w:t xml:space="preserve">    </w:t>
      </w:r>
      <w:r w:rsidR="00FB7E8D">
        <w:rPr>
          <w:rFonts w:ascii="Arial" w:eastAsia="Times New Roman" w:hAnsi="Arial" w:cs="Arial"/>
          <w:b/>
          <w:lang w:eastAsia="cs-CZ"/>
        </w:rPr>
        <w:tab/>
        <w:t>TELMO a.s.</w:t>
      </w:r>
    </w:p>
    <w:p w14:paraId="2EDE226A" w14:textId="614F182D" w:rsidR="008D586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Sídlo společnosti:</w:t>
      </w:r>
      <w:r w:rsidR="00A07182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Štěrboholská 560/73, Hostivař, 102 00 Praha 10</w:t>
      </w:r>
    </w:p>
    <w:p w14:paraId="5FA7E084" w14:textId="0BE7D888" w:rsidR="0094490B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 xml:space="preserve">Zastoupený ve věcech smluvních: </w:t>
      </w:r>
      <w:r w:rsidR="00A07182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Davidem Valachem, předsedou představenstva</w:t>
      </w:r>
    </w:p>
    <w:p w14:paraId="465D022B" w14:textId="6834E1B4" w:rsidR="0094490B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Za</w:t>
      </w:r>
      <w:r w:rsidR="00502FC3" w:rsidRPr="00502FC3">
        <w:rPr>
          <w:rFonts w:ascii="Arial" w:eastAsia="Times New Roman" w:hAnsi="Arial" w:cs="Arial"/>
          <w:lang w:eastAsia="cs-CZ"/>
        </w:rPr>
        <w:t>stoupený ve věcech technických:</w:t>
      </w:r>
      <w:r w:rsidR="00ED5A97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 xml:space="preserve">Alešem Pachmanem, vedoucím výroby </w:t>
      </w:r>
    </w:p>
    <w:p w14:paraId="7928F9C5" w14:textId="4BD267C0" w:rsidR="00461124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 xml:space="preserve">Bankovní spojení: </w:t>
      </w:r>
      <w:r w:rsidRPr="00502FC3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UniCredit Bank Czech Republic and Slovakia, a.s.</w:t>
      </w:r>
      <w:r w:rsidR="00B60F7D">
        <w:rPr>
          <w:rFonts w:ascii="Arial" w:eastAsia="Times New Roman" w:hAnsi="Arial" w:cs="Arial"/>
          <w:lang w:eastAsia="cs-CZ"/>
        </w:rPr>
        <w:t xml:space="preserve"> </w:t>
      </w:r>
    </w:p>
    <w:p w14:paraId="3402E5B7" w14:textId="3C080C72" w:rsidR="00157CE5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>Číslo účtu:</w:t>
      </w:r>
      <w:r w:rsidR="00A90BDE" w:rsidRPr="00502FC3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2114166825/2700</w:t>
      </w:r>
    </w:p>
    <w:p w14:paraId="6E336DBA" w14:textId="1C5DD6BF" w:rsidR="003C42D9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 xml:space="preserve">IČ: </w:t>
      </w:r>
      <w:r w:rsidRPr="00502FC3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47307781</w:t>
      </w:r>
    </w:p>
    <w:p w14:paraId="46056704" w14:textId="22EE55A7" w:rsidR="00157CE5" w:rsidRPr="00502FC3" w:rsidRDefault="00157CE5" w:rsidP="00A07182">
      <w:pPr>
        <w:widowControl w:val="0"/>
        <w:tabs>
          <w:tab w:val="left" w:pos="3544"/>
        </w:tabs>
        <w:autoSpaceDE w:val="0"/>
        <w:autoSpaceDN w:val="0"/>
        <w:adjustRightInd w:val="0"/>
        <w:spacing w:after="0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502FC3">
        <w:rPr>
          <w:rFonts w:ascii="Arial" w:eastAsia="Times New Roman" w:hAnsi="Arial" w:cs="Arial"/>
          <w:lang w:eastAsia="cs-CZ"/>
        </w:rPr>
        <w:t xml:space="preserve">DIČ: </w:t>
      </w:r>
      <w:r w:rsidRPr="00502FC3">
        <w:rPr>
          <w:rFonts w:ascii="Arial" w:eastAsia="Times New Roman" w:hAnsi="Arial" w:cs="Arial"/>
          <w:lang w:eastAsia="cs-CZ"/>
        </w:rPr>
        <w:tab/>
      </w:r>
      <w:r w:rsidR="00FB7E8D">
        <w:rPr>
          <w:rFonts w:ascii="Arial" w:eastAsia="Times New Roman" w:hAnsi="Arial" w:cs="Arial"/>
          <w:lang w:eastAsia="cs-CZ"/>
        </w:rPr>
        <w:t>CZ47307781</w:t>
      </w:r>
    </w:p>
    <w:p w14:paraId="584DD467" w14:textId="77777777" w:rsidR="00A90BDE" w:rsidRDefault="00A90BDE" w:rsidP="003F2E9B">
      <w:pPr>
        <w:widowControl w:val="0"/>
        <w:autoSpaceDE w:val="0"/>
        <w:autoSpaceDN w:val="0"/>
        <w:adjustRightInd w:val="0"/>
        <w:spacing w:after="0"/>
        <w:jc w:val="both"/>
        <w:textAlignment w:val="center"/>
        <w:rPr>
          <w:rFonts w:ascii="Arial" w:hAnsi="Arial" w:cs="Arial"/>
        </w:rPr>
      </w:pPr>
    </w:p>
    <w:p w14:paraId="3CDA45FD" w14:textId="77777777" w:rsidR="00461124" w:rsidRDefault="0046112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CBBDB32" w14:textId="77777777" w:rsidR="003463A4" w:rsidRPr="00C7238D" w:rsidRDefault="003463A4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  <w:r w:rsidRPr="00C7238D">
        <w:rPr>
          <w:rFonts w:ascii="Arial" w:eastAsia="Times New Roman" w:hAnsi="Arial" w:cs="Arial"/>
          <w:lang w:eastAsia="cs-CZ"/>
        </w:rPr>
        <w:t>dále jen „zhotovitel“</w:t>
      </w:r>
    </w:p>
    <w:p w14:paraId="6DD4D04C" w14:textId="77777777" w:rsidR="006C7C21" w:rsidRDefault="006C7C21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847EA39" w14:textId="77777777" w:rsidR="001D071E" w:rsidRDefault="001D071E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19F154DE" w14:textId="77777777" w:rsidR="00114588" w:rsidRPr="00C7238D" w:rsidRDefault="00114588" w:rsidP="00FE2065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lang w:eastAsia="cs-CZ"/>
        </w:rPr>
      </w:pPr>
    </w:p>
    <w:p w14:paraId="5A51790D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1</w:t>
      </w:r>
    </w:p>
    <w:p w14:paraId="029DCE9A" w14:textId="77777777" w:rsidR="00157CE5" w:rsidRPr="006D1DC8" w:rsidRDefault="00157CE5" w:rsidP="00FE2065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Předmět smlouvy</w:t>
      </w:r>
    </w:p>
    <w:p w14:paraId="7B0BAC7A" w14:textId="77777777" w:rsidR="00C6518A" w:rsidRDefault="00C6518A" w:rsidP="00C651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b/>
          <w:bCs/>
          <w:lang w:eastAsia="cs-CZ"/>
        </w:rPr>
      </w:pPr>
    </w:p>
    <w:p w14:paraId="09E4CFEB" w14:textId="2DD70E9D" w:rsidR="00C6518A" w:rsidRDefault="00C6518A" w:rsidP="006D1DC8">
      <w:pPr>
        <w:ind w:right="-142"/>
        <w:jc w:val="both"/>
        <w:rPr>
          <w:rFonts w:ascii="Arial" w:hAnsi="Arial" w:cs="Arial"/>
        </w:rPr>
      </w:pPr>
      <w:r w:rsidRPr="009100DC">
        <w:rPr>
          <w:rFonts w:ascii="Arial" w:hAnsi="Arial" w:cs="Arial"/>
        </w:rPr>
        <w:t>1. Zhotovitel se zavazuje provést pro objednatele na svůj náklad a nebezpečí</w:t>
      </w:r>
      <w:r>
        <w:rPr>
          <w:rFonts w:ascii="Arial" w:hAnsi="Arial" w:cs="Arial"/>
        </w:rPr>
        <w:t xml:space="preserve">, s potřebnou péčí a v ujednaném čase činnosti v rámci akce </w:t>
      </w:r>
      <w:r w:rsidRPr="00AA2E49">
        <w:rPr>
          <w:rFonts w:ascii="Arial" w:hAnsi="Arial" w:cs="Arial"/>
          <w:b/>
        </w:rPr>
        <w:t>„</w:t>
      </w:r>
      <w:r w:rsidR="00280964">
        <w:rPr>
          <w:rFonts w:ascii="Arial" w:hAnsi="Arial" w:cs="Arial"/>
          <w:b/>
        </w:rPr>
        <w:t>Instalace kamer do sportovního areálu a integrace výstupů do MKDS“</w:t>
      </w:r>
      <w:r w:rsidRPr="000A416D">
        <w:rPr>
          <w:rFonts w:ascii="Arial" w:hAnsi="Arial" w:cs="Arial"/>
        </w:rPr>
        <w:t xml:space="preserve"> –- specifikované v Příloze č. 1, která tvoří nedílnou součást této smlouvy (dále jen „dílo“)</w:t>
      </w:r>
      <w:r w:rsidRPr="00763F97">
        <w:rPr>
          <w:rFonts w:ascii="Arial" w:hAnsi="Arial" w:cs="Arial"/>
          <w:color w:val="FF0000"/>
        </w:rPr>
        <w:t>.</w:t>
      </w:r>
      <w:r w:rsidR="00417246" w:rsidRPr="000C042E">
        <w:rPr>
          <w:rFonts w:ascii="Arial" w:hAnsi="Arial" w:cs="Arial"/>
        </w:rPr>
        <w:t xml:space="preserve"> Objednatel </w:t>
      </w:r>
      <w:r w:rsidR="00417246" w:rsidRPr="003534AC">
        <w:rPr>
          <w:rFonts w:ascii="Arial" w:hAnsi="Arial" w:cs="Arial"/>
        </w:rPr>
        <w:t xml:space="preserve">se zavazuje </w:t>
      </w:r>
      <w:r w:rsidR="00417246">
        <w:rPr>
          <w:rFonts w:ascii="Arial" w:hAnsi="Arial" w:cs="Arial"/>
        </w:rPr>
        <w:t>d</w:t>
      </w:r>
      <w:r w:rsidR="00417246" w:rsidRPr="003534AC">
        <w:rPr>
          <w:rFonts w:ascii="Arial" w:hAnsi="Arial" w:cs="Arial"/>
        </w:rPr>
        <w:t xml:space="preserve">ílo převzít a zaplatit </w:t>
      </w:r>
      <w:r w:rsidR="00417246">
        <w:rPr>
          <w:rFonts w:ascii="Arial" w:hAnsi="Arial" w:cs="Arial"/>
        </w:rPr>
        <w:t>zhotoviteli</w:t>
      </w:r>
      <w:r w:rsidR="00417246" w:rsidRPr="003534AC">
        <w:rPr>
          <w:rFonts w:ascii="Arial" w:hAnsi="Arial" w:cs="Arial"/>
        </w:rPr>
        <w:t xml:space="preserve"> dohodnutou cenu.</w:t>
      </w:r>
    </w:p>
    <w:p w14:paraId="2A091DB3" w14:textId="77777777" w:rsidR="00C6518A" w:rsidRDefault="00C6518A" w:rsidP="00C6518A">
      <w:pPr>
        <w:ind w:right="-142"/>
        <w:jc w:val="both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2. Technické podmínky </w:t>
      </w:r>
      <w:r>
        <w:rPr>
          <w:rFonts w:ascii="Arial" w:hAnsi="Arial" w:cs="Arial"/>
        </w:rPr>
        <w:t>zhotovitele</w:t>
      </w:r>
      <w:r w:rsidRPr="003534AC">
        <w:rPr>
          <w:rFonts w:ascii="Arial" w:hAnsi="Arial" w:cs="Arial"/>
        </w:rPr>
        <w:t xml:space="preserve">, za nichž se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realizuje, jsou nezbytnou náležitostí plnění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mlouvy. Specifikace technických podmínek je uvedena </w:t>
      </w:r>
      <w:r w:rsidRPr="00354DCE">
        <w:rPr>
          <w:rFonts w:ascii="Arial" w:hAnsi="Arial" w:cs="Arial"/>
        </w:rPr>
        <w:t xml:space="preserve">v Příloze č. 1 této smlouvy. </w:t>
      </w:r>
      <w:r w:rsidRPr="00354DCE">
        <w:rPr>
          <w:rFonts w:ascii="Arial" w:hAnsi="Arial" w:cs="Arial"/>
        </w:rPr>
        <w:lastRenderedPageBreak/>
        <w:t xml:space="preserve">Jakákoliv změna technických podmínek může být prováděna jen na základě písemného dodatku k této smlouvě, nebo oběma smluvními stranami schváleným zápisem příslušné změny ve stavebním (montážním) deníku. </w:t>
      </w:r>
    </w:p>
    <w:p w14:paraId="24988B17" w14:textId="30775D82" w:rsidR="00E301FD" w:rsidRPr="001E3F6A" w:rsidRDefault="00E301FD" w:rsidP="00C6518A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Součástí předmětu plnění </w:t>
      </w:r>
      <w:r w:rsidRPr="00E301FD">
        <w:rPr>
          <w:rFonts w:ascii="Arial" w:hAnsi="Arial" w:cs="Arial"/>
        </w:rPr>
        <w:t xml:space="preserve">této Smlouvy je závazek </w:t>
      </w:r>
      <w:r>
        <w:rPr>
          <w:rFonts w:ascii="Arial" w:hAnsi="Arial" w:cs="Arial"/>
        </w:rPr>
        <w:t>Zhotovitele</w:t>
      </w:r>
      <w:r w:rsidRPr="00E301FD">
        <w:rPr>
          <w:rFonts w:ascii="Arial" w:hAnsi="Arial" w:cs="Arial"/>
        </w:rPr>
        <w:t xml:space="preserve"> </w:t>
      </w:r>
      <w:r w:rsidRPr="001E3F6A">
        <w:rPr>
          <w:rFonts w:ascii="Arial" w:hAnsi="Arial" w:cs="Arial"/>
        </w:rPr>
        <w:t xml:space="preserve">provést pro Objednatele činnosti a služby, týkající se záručních oprav a pravidelné údržby a servisu celkem </w:t>
      </w:r>
      <w:r w:rsidR="00DD7843" w:rsidRPr="001E3F6A">
        <w:rPr>
          <w:rFonts w:ascii="Arial" w:hAnsi="Arial" w:cs="Arial"/>
        </w:rPr>
        <w:t>19</w:t>
      </w:r>
      <w:r w:rsidR="00DD7843" w:rsidRPr="0065424E">
        <w:rPr>
          <w:rFonts w:ascii="Arial" w:hAnsi="Arial" w:cs="Arial"/>
        </w:rPr>
        <w:t xml:space="preserve"> </w:t>
      </w:r>
      <w:r w:rsidRPr="001E3F6A">
        <w:rPr>
          <w:rFonts w:ascii="Arial" w:hAnsi="Arial" w:cs="Arial"/>
        </w:rPr>
        <w:t>ks kamer, instalovan</w:t>
      </w:r>
      <w:r w:rsidR="00A95C52" w:rsidRPr="001E3F6A">
        <w:rPr>
          <w:rFonts w:ascii="Arial" w:hAnsi="Arial" w:cs="Arial"/>
        </w:rPr>
        <w:t>ých</w:t>
      </w:r>
      <w:r w:rsidRPr="001E3F6A">
        <w:rPr>
          <w:rFonts w:ascii="Arial" w:hAnsi="Arial" w:cs="Arial"/>
        </w:rPr>
        <w:t xml:space="preserve"> a uveden</w:t>
      </w:r>
      <w:r w:rsidR="00A95C52" w:rsidRPr="001E3F6A">
        <w:rPr>
          <w:rFonts w:ascii="Arial" w:hAnsi="Arial" w:cs="Arial"/>
        </w:rPr>
        <w:t>ých</w:t>
      </w:r>
      <w:r w:rsidRPr="001E3F6A">
        <w:rPr>
          <w:rFonts w:ascii="Arial" w:hAnsi="Arial" w:cs="Arial"/>
        </w:rPr>
        <w:t xml:space="preserve"> do trvalého provozu </w:t>
      </w:r>
      <w:r w:rsidR="00A95C52" w:rsidRPr="001E3F6A">
        <w:rPr>
          <w:rFonts w:ascii="Arial" w:hAnsi="Arial" w:cs="Arial"/>
        </w:rPr>
        <w:t>Zhotovitelem</w:t>
      </w:r>
      <w:r w:rsidRPr="001E3F6A">
        <w:rPr>
          <w:rFonts w:ascii="Arial" w:hAnsi="Arial" w:cs="Arial"/>
        </w:rPr>
        <w:t>, a to za účelem dosažení bezporuchového provozu tohoto zařízení po dobu záruční doby</w:t>
      </w:r>
      <w:r w:rsidR="00A95C52" w:rsidRPr="001E3F6A">
        <w:rPr>
          <w:rFonts w:ascii="Arial" w:hAnsi="Arial" w:cs="Arial"/>
        </w:rPr>
        <w:t>.</w:t>
      </w:r>
    </w:p>
    <w:p w14:paraId="753BF191" w14:textId="2730D21A" w:rsidR="00A95C52" w:rsidRPr="001E3F6A" w:rsidRDefault="00A95C52" w:rsidP="00C6518A">
      <w:pPr>
        <w:ind w:right="-142"/>
        <w:jc w:val="both"/>
        <w:rPr>
          <w:rFonts w:ascii="Arial" w:hAnsi="Arial" w:cs="Arial"/>
        </w:rPr>
      </w:pPr>
      <w:r w:rsidRPr="0065424E">
        <w:rPr>
          <w:rFonts w:ascii="Arial" w:hAnsi="Arial" w:cs="Arial"/>
        </w:rPr>
        <w:t>Servisní činnosti, které jsou zahrnuty v paušální ceně</w:t>
      </w:r>
      <w:r w:rsidRPr="001E3F6A">
        <w:rPr>
          <w:rFonts w:ascii="Arial" w:hAnsi="Arial" w:cs="Arial"/>
        </w:rPr>
        <w:t>:</w:t>
      </w:r>
    </w:p>
    <w:p w14:paraId="32CBF4BC" w14:textId="0C7942F8" w:rsidR="00DD7843" w:rsidRPr="00DD7843" w:rsidRDefault="00FD33EB" w:rsidP="00DD7843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</w:t>
      </w:r>
      <w:r w:rsidR="00DD7843" w:rsidRPr="00DD7843">
        <w:rPr>
          <w:rFonts w:ascii="Arial" w:hAnsi="Arial" w:cs="Arial"/>
        </w:rPr>
        <w:t xml:space="preserve"> je povinen v rámci servisní podpory zajistit pravidelnou údržbu a kontrolu kamerového systému v následujícím rozsahu:</w:t>
      </w:r>
    </w:p>
    <w:p w14:paraId="55789D19" w14:textId="6E4B0005" w:rsidR="00DD7843" w:rsidRPr="00DD7843" w:rsidRDefault="00FD33EB" w:rsidP="00DD784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A)</w:t>
      </w:r>
      <w:r w:rsidR="00DD7843" w:rsidRPr="00DD7843">
        <w:rPr>
          <w:rFonts w:ascii="Arial" w:hAnsi="Arial" w:cs="Arial"/>
          <w:b/>
          <w:bCs/>
        </w:rPr>
        <w:t xml:space="preserve"> Pravidelná prof</w:t>
      </w:r>
      <w:r w:rsidR="00850982">
        <w:rPr>
          <w:rFonts w:ascii="Arial" w:hAnsi="Arial" w:cs="Arial"/>
          <w:b/>
          <w:bCs/>
        </w:rPr>
        <w:t>y</w:t>
      </w:r>
      <w:r w:rsidR="00DD7843" w:rsidRPr="00DD7843">
        <w:rPr>
          <w:rFonts w:ascii="Arial" w:hAnsi="Arial" w:cs="Arial"/>
          <w:b/>
          <w:bCs/>
        </w:rPr>
        <w:t>laktická prohlídka (1× ročně)</w:t>
      </w:r>
    </w:p>
    <w:p w14:paraId="0F2FA8E5" w14:textId="77777777" w:rsidR="00DD7843" w:rsidRPr="00DD7843" w:rsidRDefault="00DD7843" w:rsidP="00DD7843">
      <w:p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</w:rPr>
        <w:t>Cílem je předcházet závadám a zajistit bezchybný provoz systému. Prohlídka musí zahrnovat minimálně:</w:t>
      </w:r>
    </w:p>
    <w:p w14:paraId="326F0061" w14:textId="4E4CA335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Vizuální kontrol</w:t>
      </w:r>
      <w:r w:rsidR="00C614B9">
        <w:rPr>
          <w:rFonts w:ascii="Arial" w:hAnsi="Arial" w:cs="Arial"/>
          <w:b/>
          <w:bCs/>
        </w:rPr>
        <w:t>u</w:t>
      </w:r>
      <w:r w:rsidRPr="00DD7843">
        <w:rPr>
          <w:rFonts w:ascii="Arial" w:hAnsi="Arial" w:cs="Arial"/>
        </w:rPr>
        <w:t xml:space="preserve"> stavu všech kamer, držáků, krytů a kabeláže (včetně upevnění a těsnosti spojů).</w:t>
      </w:r>
    </w:p>
    <w:p w14:paraId="676E6300" w14:textId="77777777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Čištění optiky kamer</w:t>
      </w:r>
      <w:r w:rsidRPr="00DD7843">
        <w:rPr>
          <w:rFonts w:ascii="Arial" w:hAnsi="Arial" w:cs="Arial"/>
        </w:rPr>
        <w:t xml:space="preserve"> (objektivy, krycí skla, kopule), odstranění nečistot a pavučin z okolí kamer.</w:t>
      </w:r>
    </w:p>
    <w:p w14:paraId="10D8E812" w14:textId="6D1E1353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Kontrol</w:t>
      </w:r>
      <w:r w:rsidR="00C614B9">
        <w:rPr>
          <w:rFonts w:ascii="Arial" w:hAnsi="Arial" w:cs="Arial"/>
          <w:b/>
          <w:bCs/>
        </w:rPr>
        <w:t>u</w:t>
      </w:r>
      <w:r w:rsidRPr="00DD7843">
        <w:rPr>
          <w:rFonts w:ascii="Arial" w:hAnsi="Arial" w:cs="Arial"/>
          <w:b/>
          <w:bCs/>
        </w:rPr>
        <w:t xml:space="preserve"> a čištění vnitřních komponent</w:t>
      </w:r>
      <w:r w:rsidRPr="00DD7843">
        <w:rPr>
          <w:rFonts w:ascii="Arial" w:hAnsi="Arial" w:cs="Arial"/>
        </w:rPr>
        <w:t xml:space="preserve"> (pokud to konstrukce dovoluje, např. odstranění prachu z ventilátorů, chladičů, vnitřku skříně).</w:t>
      </w:r>
    </w:p>
    <w:p w14:paraId="6C4BB1AF" w14:textId="35D846A6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Kontrol</w:t>
      </w:r>
      <w:r w:rsidR="00C614B9">
        <w:rPr>
          <w:rFonts w:ascii="Arial" w:hAnsi="Arial" w:cs="Arial"/>
          <w:b/>
          <w:bCs/>
        </w:rPr>
        <w:t>u</w:t>
      </w:r>
      <w:r w:rsidRPr="00DD7843">
        <w:rPr>
          <w:rFonts w:ascii="Arial" w:hAnsi="Arial" w:cs="Arial"/>
          <w:b/>
          <w:bCs/>
        </w:rPr>
        <w:t xml:space="preserve"> nastavení zorného pole a ostrosti</w:t>
      </w:r>
      <w:r w:rsidRPr="00DD7843">
        <w:rPr>
          <w:rFonts w:ascii="Arial" w:hAnsi="Arial" w:cs="Arial"/>
        </w:rPr>
        <w:t xml:space="preserve"> u všech kamer, případná korekce polohy a zaostření.</w:t>
      </w:r>
    </w:p>
    <w:p w14:paraId="2EEC7ACA" w14:textId="451B0C92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Kontrol</w:t>
      </w:r>
      <w:r w:rsidR="00C614B9">
        <w:rPr>
          <w:rFonts w:ascii="Arial" w:hAnsi="Arial" w:cs="Arial"/>
          <w:b/>
          <w:bCs/>
        </w:rPr>
        <w:t>u</w:t>
      </w:r>
      <w:r w:rsidRPr="00DD7843">
        <w:rPr>
          <w:rFonts w:ascii="Arial" w:hAnsi="Arial" w:cs="Arial"/>
          <w:b/>
          <w:bCs/>
        </w:rPr>
        <w:t xml:space="preserve"> kabelových tras a konektorů</w:t>
      </w:r>
      <w:r w:rsidRPr="00DD7843">
        <w:rPr>
          <w:rFonts w:ascii="Arial" w:hAnsi="Arial" w:cs="Arial"/>
        </w:rPr>
        <w:t xml:space="preserve"> – pevnost spojů, známky opotřebení, oxidace, mechanického poškození.</w:t>
      </w:r>
    </w:p>
    <w:p w14:paraId="412F66BB" w14:textId="77777777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Test funkčnosti kamer</w:t>
      </w:r>
      <w:r w:rsidRPr="00DD7843">
        <w:rPr>
          <w:rFonts w:ascii="Arial" w:hAnsi="Arial" w:cs="Arial"/>
        </w:rPr>
        <w:t xml:space="preserve"> (denní/noční režim, IR přísvit, PTZ funkce, pokud jsou).</w:t>
      </w:r>
    </w:p>
    <w:p w14:paraId="5284FB7C" w14:textId="39BE14B5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Kontrol</w:t>
      </w:r>
      <w:r w:rsidR="00C614B9">
        <w:rPr>
          <w:rFonts w:ascii="Arial" w:hAnsi="Arial" w:cs="Arial"/>
          <w:b/>
          <w:bCs/>
        </w:rPr>
        <w:t>u</w:t>
      </w:r>
      <w:r w:rsidRPr="00DD7843">
        <w:rPr>
          <w:rFonts w:ascii="Arial" w:hAnsi="Arial" w:cs="Arial"/>
          <w:b/>
          <w:bCs/>
        </w:rPr>
        <w:t xml:space="preserve"> a test záznamového zařízení</w:t>
      </w:r>
      <w:r w:rsidRPr="00DD7843">
        <w:rPr>
          <w:rFonts w:ascii="Arial" w:hAnsi="Arial" w:cs="Arial"/>
        </w:rPr>
        <w:t xml:space="preserve"> – správnost nahrávání, funkce disků, nastavení archivu, kapacita úložiště.</w:t>
      </w:r>
    </w:p>
    <w:p w14:paraId="52B09EEF" w14:textId="77777777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Ověření síťové konektivity</w:t>
      </w:r>
      <w:r w:rsidRPr="00DD7843">
        <w:rPr>
          <w:rFonts w:ascii="Arial" w:hAnsi="Arial" w:cs="Arial"/>
        </w:rPr>
        <w:t xml:space="preserve"> a komunikace všech kamer se záznamovým serverem.</w:t>
      </w:r>
    </w:p>
    <w:p w14:paraId="5CCE1D53" w14:textId="4C2D2B29" w:rsidR="00DD7843" w:rsidRPr="00DD7843" w:rsidRDefault="00DD7843" w:rsidP="00DD7843">
      <w:pPr>
        <w:numPr>
          <w:ilvl w:val="0"/>
          <w:numId w:val="13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Protokol o provedené prof</w:t>
      </w:r>
      <w:r w:rsidR="00C614B9">
        <w:rPr>
          <w:rFonts w:ascii="Arial" w:hAnsi="Arial" w:cs="Arial"/>
          <w:b/>
          <w:bCs/>
        </w:rPr>
        <w:t>y</w:t>
      </w:r>
      <w:r w:rsidRPr="00DD7843">
        <w:rPr>
          <w:rFonts w:ascii="Arial" w:hAnsi="Arial" w:cs="Arial"/>
          <w:b/>
          <w:bCs/>
        </w:rPr>
        <w:t>laktické prohlídce</w:t>
      </w:r>
      <w:r w:rsidRPr="00DD7843">
        <w:rPr>
          <w:rFonts w:ascii="Arial" w:hAnsi="Arial" w:cs="Arial"/>
        </w:rPr>
        <w:t>, který bude obsahovat seznam kontrolovaných položek, zjištěné závady a návrhy na jejich odstranění.</w:t>
      </w:r>
    </w:p>
    <w:p w14:paraId="02653652" w14:textId="77777777" w:rsidR="00DD7843" w:rsidRDefault="00DD7843" w:rsidP="00DD7843">
      <w:pPr>
        <w:ind w:right="-142"/>
        <w:jc w:val="both"/>
        <w:rPr>
          <w:rFonts w:ascii="Arial" w:hAnsi="Arial" w:cs="Arial"/>
          <w:b/>
          <w:bCs/>
        </w:rPr>
      </w:pPr>
    </w:p>
    <w:p w14:paraId="41AB04AF" w14:textId="37E5FF5B" w:rsidR="00DD7843" w:rsidRPr="00DD7843" w:rsidRDefault="00FD33EB" w:rsidP="00DD7843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B)</w:t>
      </w:r>
      <w:r w:rsidR="00DD7843" w:rsidRPr="00DD7843">
        <w:rPr>
          <w:rFonts w:ascii="Arial" w:hAnsi="Arial" w:cs="Arial"/>
          <w:b/>
          <w:bCs/>
        </w:rPr>
        <w:t xml:space="preserve"> Roční revizní prohlídka zařízení (1× ročně)</w:t>
      </w:r>
    </w:p>
    <w:p w14:paraId="58DF76C7" w14:textId="77777777" w:rsidR="00DD7843" w:rsidRPr="00DD7843" w:rsidRDefault="00DD7843" w:rsidP="00DD7843">
      <w:p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</w:rPr>
        <w:t>Provádí se dle příslušných právních předpisů, technických norem a doporučení výrobce zařízení. Musí zahrnovat:</w:t>
      </w:r>
    </w:p>
    <w:p w14:paraId="0FDC9BE5" w14:textId="77777777" w:rsidR="00DD7843" w:rsidRPr="00DD7843" w:rsidRDefault="00DD7843" w:rsidP="00DD7843">
      <w:pPr>
        <w:numPr>
          <w:ilvl w:val="0"/>
          <w:numId w:val="14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Kontrolu elektrických částí systému</w:t>
      </w:r>
      <w:r w:rsidRPr="00DD7843">
        <w:rPr>
          <w:rFonts w:ascii="Arial" w:hAnsi="Arial" w:cs="Arial"/>
        </w:rPr>
        <w:t xml:space="preserve"> včetně napájecích zdrojů, rozvaděčů a jištění.</w:t>
      </w:r>
    </w:p>
    <w:p w14:paraId="1D554D60" w14:textId="77777777" w:rsidR="00DD7843" w:rsidRPr="00DD7843" w:rsidRDefault="00DD7843" w:rsidP="00DD7843">
      <w:pPr>
        <w:numPr>
          <w:ilvl w:val="0"/>
          <w:numId w:val="14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Měření izolačního stavu kabeláže</w:t>
      </w:r>
      <w:r w:rsidRPr="00DD7843">
        <w:rPr>
          <w:rFonts w:ascii="Arial" w:hAnsi="Arial" w:cs="Arial"/>
        </w:rPr>
        <w:t xml:space="preserve"> a ověření uzemnění (dle platných norem ČSN).</w:t>
      </w:r>
    </w:p>
    <w:p w14:paraId="6C8623A7" w14:textId="77777777" w:rsidR="00DD7843" w:rsidRPr="00DD7843" w:rsidRDefault="00DD7843" w:rsidP="00DD7843">
      <w:pPr>
        <w:numPr>
          <w:ilvl w:val="0"/>
          <w:numId w:val="14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lastRenderedPageBreak/>
        <w:t>Kontrolu přepěťové ochrany</w:t>
      </w:r>
      <w:r w:rsidRPr="00DD7843">
        <w:rPr>
          <w:rFonts w:ascii="Arial" w:hAnsi="Arial" w:cs="Arial"/>
        </w:rPr>
        <w:t xml:space="preserve"> a ochrany proti zkratu.</w:t>
      </w:r>
    </w:p>
    <w:p w14:paraId="7112BE51" w14:textId="77777777" w:rsidR="00DD7843" w:rsidRPr="00DD7843" w:rsidRDefault="00DD7843" w:rsidP="00DD7843">
      <w:pPr>
        <w:numPr>
          <w:ilvl w:val="0"/>
          <w:numId w:val="14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Ověření souladu zapojení</w:t>
      </w:r>
      <w:r w:rsidRPr="00DD7843">
        <w:rPr>
          <w:rFonts w:ascii="Arial" w:hAnsi="Arial" w:cs="Arial"/>
        </w:rPr>
        <w:t xml:space="preserve"> s dokumentací skutečného provedení (DSPS).</w:t>
      </w:r>
    </w:p>
    <w:p w14:paraId="771C24FB" w14:textId="77777777" w:rsidR="00DD7843" w:rsidRPr="00DD7843" w:rsidRDefault="00DD7843" w:rsidP="00DD7843">
      <w:pPr>
        <w:numPr>
          <w:ilvl w:val="0"/>
          <w:numId w:val="14"/>
        </w:numPr>
        <w:ind w:right="-142"/>
        <w:jc w:val="both"/>
        <w:rPr>
          <w:rFonts w:ascii="Arial" w:hAnsi="Arial" w:cs="Arial"/>
        </w:rPr>
      </w:pPr>
      <w:r w:rsidRPr="00DD7843">
        <w:rPr>
          <w:rFonts w:ascii="Arial" w:hAnsi="Arial" w:cs="Arial"/>
          <w:b/>
          <w:bCs/>
        </w:rPr>
        <w:t>Vypracování revizní zprávy</w:t>
      </w:r>
      <w:r w:rsidRPr="00DD7843">
        <w:rPr>
          <w:rFonts w:ascii="Arial" w:hAnsi="Arial" w:cs="Arial"/>
        </w:rPr>
        <w:t xml:space="preserve"> autorizovanou osobou s uvedením naměřených hodnot, zjištěných závad a doporučených opatření.</w:t>
      </w:r>
    </w:p>
    <w:p w14:paraId="40888A5C" w14:textId="77777777" w:rsidR="00DD7843" w:rsidRDefault="00DD7843" w:rsidP="00C6518A">
      <w:pPr>
        <w:ind w:right="-142"/>
        <w:jc w:val="both"/>
        <w:rPr>
          <w:rFonts w:ascii="Arial" w:hAnsi="Arial" w:cs="Arial"/>
        </w:rPr>
      </w:pPr>
    </w:p>
    <w:p w14:paraId="0675F6A9" w14:textId="04A81746" w:rsidR="00FD33EB" w:rsidRPr="00FD33EB" w:rsidRDefault="00FD33EB" w:rsidP="00FD33EB">
      <w:pPr>
        <w:ind w:right="-142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C)</w:t>
      </w:r>
      <w:r w:rsidRPr="00FD33EB">
        <w:rPr>
          <w:rFonts w:ascii="Arial" w:hAnsi="Arial" w:cs="Arial"/>
          <w:b/>
          <w:bCs/>
        </w:rPr>
        <w:t xml:space="preserve"> Obecné požadavky na servisní zásah</w:t>
      </w:r>
    </w:p>
    <w:p w14:paraId="76845FB2" w14:textId="77777777" w:rsidR="00FD33EB" w:rsidRPr="00FD33EB" w:rsidRDefault="00FD33EB" w:rsidP="00FD33EB">
      <w:pPr>
        <w:numPr>
          <w:ilvl w:val="0"/>
          <w:numId w:val="15"/>
        </w:numPr>
        <w:ind w:right="-142"/>
        <w:jc w:val="both"/>
        <w:rPr>
          <w:rFonts w:ascii="Arial" w:hAnsi="Arial" w:cs="Arial"/>
        </w:rPr>
      </w:pPr>
      <w:r w:rsidRPr="00FD33EB">
        <w:rPr>
          <w:rFonts w:ascii="Arial" w:hAnsi="Arial" w:cs="Arial"/>
        </w:rPr>
        <w:t>Všechny prohlídky musí být prováděny kvalifikovaným technikem s praxí v oblasti CCTV.</w:t>
      </w:r>
    </w:p>
    <w:p w14:paraId="4F58399B" w14:textId="77777777" w:rsidR="00FD33EB" w:rsidRPr="00FD33EB" w:rsidRDefault="00FD33EB" w:rsidP="00FD33EB">
      <w:pPr>
        <w:numPr>
          <w:ilvl w:val="0"/>
          <w:numId w:val="15"/>
        </w:numPr>
        <w:ind w:right="-142"/>
        <w:jc w:val="both"/>
        <w:rPr>
          <w:rFonts w:ascii="Arial" w:hAnsi="Arial" w:cs="Arial"/>
        </w:rPr>
      </w:pPr>
      <w:r w:rsidRPr="00FD33EB">
        <w:rPr>
          <w:rFonts w:ascii="Arial" w:hAnsi="Arial" w:cs="Arial"/>
        </w:rPr>
        <w:t>Při čištění a manipulaci s kamerami je nutné používat doporučené prostředky výrobce.</w:t>
      </w:r>
    </w:p>
    <w:p w14:paraId="06A6D896" w14:textId="77777777" w:rsidR="00FD33EB" w:rsidRPr="00FD33EB" w:rsidRDefault="00FD33EB" w:rsidP="00FD33EB">
      <w:pPr>
        <w:numPr>
          <w:ilvl w:val="0"/>
          <w:numId w:val="15"/>
        </w:numPr>
        <w:ind w:right="-142"/>
        <w:jc w:val="both"/>
        <w:rPr>
          <w:rFonts w:ascii="Arial" w:hAnsi="Arial" w:cs="Arial"/>
        </w:rPr>
      </w:pPr>
      <w:r w:rsidRPr="00FD33EB">
        <w:rPr>
          <w:rFonts w:ascii="Arial" w:hAnsi="Arial" w:cs="Arial"/>
        </w:rPr>
        <w:t>Po provedení údržby musí být systém uveden do plně funkčního stavu.</w:t>
      </w:r>
    </w:p>
    <w:p w14:paraId="49CFADD6" w14:textId="77777777" w:rsidR="00FD33EB" w:rsidRPr="00FD33EB" w:rsidRDefault="00FD33EB" w:rsidP="00FD33EB">
      <w:pPr>
        <w:numPr>
          <w:ilvl w:val="0"/>
          <w:numId w:val="15"/>
        </w:numPr>
        <w:ind w:right="-142"/>
        <w:jc w:val="both"/>
        <w:rPr>
          <w:rFonts w:ascii="Arial" w:hAnsi="Arial" w:cs="Arial"/>
        </w:rPr>
      </w:pPr>
      <w:r w:rsidRPr="00FD33EB">
        <w:rPr>
          <w:rFonts w:ascii="Arial" w:hAnsi="Arial" w:cs="Arial"/>
        </w:rPr>
        <w:t xml:space="preserve">Z každé prohlídky musí být vyhotoven </w:t>
      </w:r>
      <w:r w:rsidRPr="00FD33EB">
        <w:rPr>
          <w:rFonts w:ascii="Arial" w:hAnsi="Arial" w:cs="Arial"/>
          <w:b/>
          <w:bCs/>
        </w:rPr>
        <w:t>písemný protokol</w:t>
      </w:r>
      <w:r w:rsidRPr="00FD33EB">
        <w:rPr>
          <w:rFonts w:ascii="Arial" w:hAnsi="Arial" w:cs="Arial"/>
        </w:rPr>
        <w:t xml:space="preserve"> s podpisem odpovědného technika a předáním objednateli.</w:t>
      </w:r>
    </w:p>
    <w:p w14:paraId="1395F842" w14:textId="77777777" w:rsidR="00FD33EB" w:rsidRPr="00354DCE" w:rsidRDefault="00FD33EB" w:rsidP="00C6518A">
      <w:pPr>
        <w:ind w:right="-142"/>
        <w:jc w:val="both"/>
        <w:rPr>
          <w:rFonts w:ascii="Arial" w:hAnsi="Arial" w:cs="Arial"/>
        </w:rPr>
      </w:pPr>
    </w:p>
    <w:p w14:paraId="37605D79" w14:textId="644C4288" w:rsidR="00C6518A" w:rsidRPr="0024225F" w:rsidRDefault="00E301FD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6518A" w:rsidRPr="00354DCE">
        <w:rPr>
          <w:rFonts w:ascii="Arial" w:hAnsi="Arial" w:cs="Arial"/>
        </w:rPr>
        <w:t>. Řádným a včasným provedením díla ve smyslu této smlouvy vzniká</w:t>
      </w:r>
      <w:r w:rsidR="00C6518A" w:rsidRPr="002176D7">
        <w:rPr>
          <w:rFonts w:ascii="Arial" w:hAnsi="Arial" w:cs="Arial"/>
        </w:rPr>
        <w:t xml:space="preserve"> zhotoviteli nárok na zaplacení ceny za provedení díla dle čl. </w:t>
      </w:r>
      <w:r w:rsidR="00BB5CEC">
        <w:rPr>
          <w:rFonts w:ascii="Arial" w:hAnsi="Arial" w:cs="Arial"/>
        </w:rPr>
        <w:t>2</w:t>
      </w:r>
      <w:r w:rsidR="00C6518A" w:rsidRPr="002176D7">
        <w:rPr>
          <w:rFonts w:ascii="Arial" w:hAnsi="Arial" w:cs="Arial"/>
        </w:rPr>
        <w:t xml:space="preserve"> této smlouvy. Zhotovitel provede dílo osobně, resp. </w:t>
      </w:r>
      <w:r w:rsidR="00C6518A">
        <w:rPr>
          <w:rFonts w:ascii="Arial" w:hAnsi="Arial" w:cs="Arial"/>
        </w:rPr>
        <w:t>p</w:t>
      </w:r>
      <w:r w:rsidR="00C6518A" w:rsidRPr="002176D7">
        <w:rPr>
          <w:rFonts w:ascii="Arial" w:hAnsi="Arial" w:cs="Arial"/>
        </w:rPr>
        <w:t xml:space="preserve">rostřednictvím svých zaměstnanců, může však pověřit dodáním komponentů podle odst. 1 tohoto článku smlouvy třetí osobu. </w:t>
      </w:r>
      <w:r w:rsidR="007F2797" w:rsidRPr="00344EB9">
        <w:rPr>
          <w:rFonts w:ascii="Arial" w:hAnsi="Arial" w:cs="Arial"/>
        </w:rPr>
        <w:t xml:space="preserve">Instalace kamer </w:t>
      </w:r>
      <w:r w:rsidR="007F2797">
        <w:rPr>
          <w:rFonts w:ascii="Arial" w:hAnsi="Arial" w:cs="Arial"/>
        </w:rPr>
        <w:t xml:space="preserve">a jejich následné připojení do SW řídící platformy </w:t>
      </w:r>
      <w:r w:rsidR="007F2797" w:rsidRPr="00344EB9">
        <w:rPr>
          <w:rFonts w:ascii="Arial" w:hAnsi="Arial" w:cs="Arial"/>
        </w:rPr>
        <w:t>musí být realizován</w:t>
      </w:r>
      <w:r w:rsidR="007F2797">
        <w:rPr>
          <w:rFonts w:ascii="Arial" w:hAnsi="Arial" w:cs="Arial"/>
        </w:rPr>
        <w:t>o</w:t>
      </w:r>
      <w:r w:rsidR="007F2797" w:rsidRPr="00344EB9">
        <w:rPr>
          <w:rFonts w:ascii="Arial" w:hAnsi="Arial" w:cs="Arial"/>
        </w:rPr>
        <w:t xml:space="preserve"> přímo Zhotovitelem, tuto část plnění nelze realizovat pomocí podzhotovitelů.</w:t>
      </w:r>
    </w:p>
    <w:p w14:paraId="06EEB870" w14:textId="77777777" w:rsidR="00157CE5" w:rsidRPr="006D1DC8" w:rsidRDefault="00157CE5" w:rsidP="00CC048A">
      <w:pPr>
        <w:keepNext/>
        <w:keepLines/>
        <w:widowControl w:val="0"/>
        <w:tabs>
          <w:tab w:val="left" w:pos="283"/>
        </w:tabs>
        <w:autoSpaceDE w:val="0"/>
        <w:autoSpaceDN w:val="0"/>
        <w:adjustRightInd w:val="0"/>
        <w:spacing w:after="0" w:line="240" w:lineRule="auto"/>
        <w:jc w:val="center"/>
        <w:textAlignment w:val="center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6D1DC8">
        <w:rPr>
          <w:rFonts w:ascii="Arial" w:eastAsia="Times New Roman" w:hAnsi="Arial" w:cs="Arial"/>
          <w:b/>
          <w:bCs/>
          <w:lang w:eastAsia="cs-CZ"/>
        </w:rPr>
        <w:t>Článek 2</w:t>
      </w:r>
    </w:p>
    <w:p w14:paraId="0F264D20" w14:textId="77777777" w:rsid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3534AC">
        <w:rPr>
          <w:rFonts w:ascii="Arial" w:hAnsi="Arial" w:cs="Arial"/>
          <w:b/>
        </w:rPr>
        <w:t xml:space="preserve">Cena </w:t>
      </w:r>
      <w:r>
        <w:rPr>
          <w:rFonts w:ascii="Arial" w:hAnsi="Arial" w:cs="Arial"/>
          <w:b/>
        </w:rPr>
        <w:t>za dílo</w:t>
      </w:r>
      <w:r w:rsidRPr="003534AC">
        <w:rPr>
          <w:rFonts w:ascii="Arial" w:hAnsi="Arial" w:cs="Arial"/>
          <w:b/>
        </w:rPr>
        <w:t xml:space="preserve"> a platební podmínky</w:t>
      </w:r>
    </w:p>
    <w:p w14:paraId="4B696D16" w14:textId="77777777" w:rsidR="00CC048A" w:rsidRPr="003534AC" w:rsidRDefault="00CC048A" w:rsidP="00CC048A">
      <w:pPr>
        <w:spacing w:after="0"/>
        <w:ind w:right="-142"/>
        <w:jc w:val="center"/>
        <w:rPr>
          <w:rFonts w:ascii="Arial" w:hAnsi="Arial" w:cs="Arial"/>
        </w:rPr>
      </w:pPr>
    </w:p>
    <w:p w14:paraId="38B2B10E" w14:textId="6DCBC517" w:rsidR="00B34601" w:rsidRDefault="006D1DC8" w:rsidP="004A14D0">
      <w:pPr>
        <w:ind w:right="-142"/>
        <w:jc w:val="both"/>
        <w:rPr>
          <w:rFonts w:ascii="Arial" w:hAnsi="Arial" w:cs="Arial"/>
        </w:rPr>
      </w:pPr>
      <w:r w:rsidRPr="003B1AB6">
        <w:rPr>
          <w:rFonts w:ascii="Arial" w:hAnsi="Arial" w:cs="Arial"/>
        </w:rPr>
        <w:t>1</w:t>
      </w:r>
      <w:r w:rsidR="004A14D0" w:rsidRPr="00FF6499">
        <w:rPr>
          <w:rFonts w:ascii="Arial" w:hAnsi="Arial" w:cs="Arial"/>
        </w:rPr>
        <w:t xml:space="preserve">. </w:t>
      </w:r>
      <w:r w:rsidR="00B34601">
        <w:rPr>
          <w:rFonts w:ascii="Arial" w:hAnsi="Arial" w:cs="Arial"/>
        </w:rPr>
        <w:t>C</w:t>
      </w:r>
      <w:r w:rsidR="004A14D0" w:rsidRPr="00FF6499">
        <w:rPr>
          <w:rFonts w:ascii="Arial" w:hAnsi="Arial" w:cs="Arial"/>
        </w:rPr>
        <w:t xml:space="preserve">ena za provedení díla podle </w:t>
      </w:r>
      <w:r w:rsidR="00B34601">
        <w:rPr>
          <w:rFonts w:ascii="Arial" w:hAnsi="Arial" w:cs="Arial"/>
        </w:rPr>
        <w:t xml:space="preserve">přílohy </w:t>
      </w:r>
      <w:r w:rsidR="001B32B0">
        <w:rPr>
          <w:rFonts w:ascii="Arial" w:hAnsi="Arial" w:cs="Arial"/>
        </w:rPr>
        <w:t>1</w:t>
      </w:r>
      <w:r w:rsidR="004A14D0" w:rsidRPr="00FF6499">
        <w:rPr>
          <w:rFonts w:ascii="Arial" w:hAnsi="Arial" w:cs="Arial"/>
        </w:rPr>
        <w:t xml:space="preserve"> této smlouvy je stanovena ve výši</w:t>
      </w:r>
      <w:r w:rsidR="00ED5A97">
        <w:rPr>
          <w:rFonts w:ascii="Arial" w:hAnsi="Arial" w:cs="Arial"/>
        </w:rPr>
        <w:t xml:space="preserve"> </w:t>
      </w:r>
    </w:p>
    <w:p w14:paraId="05BBBBBA" w14:textId="3CD7A515" w:rsidR="00B34601" w:rsidRPr="0065424E" w:rsidRDefault="00B34601" w:rsidP="0065424E">
      <w:pPr>
        <w:pStyle w:val="Normal2"/>
        <w:tabs>
          <w:tab w:val="clear" w:pos="709"/>
          <w:tab w:val="right" w:pos="6379"/>
        </w:tabs>
        <w:spacing w:before="0" w:after="0"/>
        <w:ind w:left="284"/>
        <w:rPr>
          <w:rFonts w:cs="Arial"/>
        </w:rPr>
      </w:pPr>
      <w:r w:rsidRPr="00B34601">
        <w:rPr>
          <w:rFonts w:cs="Arial"/>
        </w:rPr>
        <w:t xml:space="preserve">Cena Díla bez DPH: </w:t>
      </w:r>
      <w:r>
        <w:rPr>
          <w:rFonts w:cs="Arial"/>
        </w:rPr>
        <w:tab/>
      </w:r>
      <w:r w:rsidR="00FA2D8F">
        <w:rPr>
          <w:rFonts w:cs="Arial"/>
        </w:rPr>
        <w:t>1 956 060,00</w:t>
      </w:r>
      <w:r w:rsidRPr="0065424E">
        <w:rPr>
          <w:rFonts w:cs="Arial"/>
        </w:rPr>
        <w:t xml:space="preserve"> Kč</w:t>
      </w:r>
    </w:p>
    <w:p w14:paraId="0E1D832C" w14:textId="17AB364D" w:rsidR="00B34601" w:rsidRPr="0065424E" w:rsidRDefault="00B34601" w:rsidP="0065424E">
      <w:pPr>
        <w:pStyle w:val="Normal2"/>
        <w:tabs>
          <w:tab w:val="clear" w:pos="709"/>
          <w:tab w:val="right" w:pos="6379"/>
        </w:tabs>
        <w:spacing w:before="0" w:after="0"/>
        <w:ind w:left="284"/>
        <w:rPr>
          <w:rFonts w:cs="Arial"/>
        </w:rPr>
      </w:pPr>
      <w:r w:rsidRPr="0065424E">
        <w:rPr>
          <w:rFonts w:cs="Arial"/>
        </w:rPr>
        <w:t>DPH:</w:t>
      </w:r>
      <w:r>
        <w:rPr>
          <w:rFonts w:cs="Arial"/>
        </w:rPr>
        <w:tab/>
      </w:r>
      <w:r w:rsidR="00FA2D8F">
        <w:rPr>
          <w:rFonts w:cs="Arial"/>
        </w:rPr>
        <w:t>410 772,60</w:t>
      </w:r>
      <w:r>
        <w:rPr>
          <w:rFonts w:cs="Arial"/>
        </w:rPr>
        <w:t xml:space="preserve"> </w:t>
      </w:r>
      <w:r w:rsidRPr="0065424E">
        <w:rPr>
          <w:rFonts w:cs="Arial"/>
        </w:rPr>
        <w:t xml:space="preserve">Kč </w:t>
      </w:r>
    </w:p>
    <w:p w14:paraId="6D16B8A7" w14:textId="19C6DCD8" w:rsidR="00B34601" w:rsidRPr="0065424E" w:rsidRDefault="00B34601" w:rsidP="0065424E">
      <w:pPr>
        <w:pStyle w:val="Normal2"/>
        <w:tabs>
          <w:tab w:val="clear" w:pos="709"/>
          <w:tab w:val="right" w:pos="6379"/>
        </w:tabs>
        <w:spacing w:before="0" w:after="0"/>
        <w:ind w:left="284"/>
        <w:rPr>
          <w:rFonts w:cs="Arial"/>
          <w:b/>
        </w:rPr>
      </w:pPr>
      <w:r w:rsidRPr="0065424E">
        <w:rPr>
          <w:rFonts w:cs="Arial"/>
          <w:b/>
        </w:rPr>
        <w:t xml:space="preserve">Cena Díla včetně DPH: </w:t>
      </w:r>
      <w:r w:rsidRPr="0065424E">
        <w:rPr>
          <w:rFonts w:cs="Arial"/>
          <w:b/>
        </w:rPr>
        <w:tab/>
      </w:r>
      <w:r w:rsidR="00FA2D8F">
        <w:rPr>
          <w:rFonts w:cs="Arial"/>
          <w:b/>
        </w:rPr>
        <w:t>2 366 832,60</w:t>
      </w:r>
      <w:r w:rsidRPr="0065424E">
        <w:rPr>
          <w:rFonts w:cs="Arial"/>
          <w:b/>
        </w:rPr>
        <w:t xml:space="preserve"> Kč </w:t>
      </w:r>
    </w:p>
    <w:p w14:paraId="3BDFAA16" w14:textId="77777777" w:rsidR="00B34601" w:rsidRDefault="00B34601" w:rsidP="00B34601">
      <w:pPr>
        <w:ind w:right="-142"/>
        <w:jc w:val="both"/>
        <w:rPr>
          <w:rFonts w:ascii="Arial" w:hAnsi="Arial" w:cs="Arial"/>
        </w:rPr>
      </w:pPr>
    </w:p>
    <w:p w14:paraId="268AC221" w14:textId="66AE3A33" w:rsidR="004A14D0" w:rsidRDefault="004A14D0" w:rsidP="00B34601">
      <w:pPr>
        <w:ind w:right="-142"/>
        <w:jc w:val="both"/>
        <w:rPr>
          <w:rFonts w:ascii="Arial" w:hAnsi="Arial" w:cs="Arial"/>
        </w:rPr>
      </w:pPr>
      <w:r w:rsidRPr="00FF6499">
        <w:rPr>
          <w:rFonts w:ascii="Arial" w:hAnsi="Arial" w:cs="Arial"/>
        </w:rPr>
        <w:t>Předmětná cena je cenou nejvýše přípustnou, zahrnující veškeré náklady zhotovitelem vynaložené ke splnění účelu této smlouvy.</w:t>
      </w:r>
    </w:p>
    <w:p w14:paraId="7DCC11BF" w14:textId="77777777" w:rsidR="00FD33EB" w:rsidRDefault="00FD33EB" w:rsidP="00B34601">
      <w:pPr>
        <w:ind w:right="-142"/>
        <w:jc w:val="both"/>
        <w:rPr>
          <w:rFonts w:ascii="Arial" w:hAnsi="Arial" w:cs="Arial"/>
        </w:rPr>
      </w:pPr>
    </w:p>
    <w:p w14:paraId="2A53B2D0" w14:textId="77777777" w:rsidR="00FD33EB" w:rsidRDefault="00FD33EB" w:rsidP="00B34601">
      <w:pPr>
        <w:ind w:right="-142"/>
        <w:jc w:val="both"/>
        <w:rPr>
          <w:rFonts w:ascii="Arial" w:hAnsi="Arial" w:cs="Arial"/>
        </w:rPr>
      </w:pPr>
    </w:p>
    <w:p w14:paraId="5CEC5931" w14:textId="13B8FC9E" w:rsidR="00A95C52" w:rsidRPr="0065424E" w:rsidRDefault="00B34601" w:rsidP="0065424E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A95C52" w:rsidRPr="0065424E">
        <w:rPr>
          <w:rFonts w:ascii="Arial" w:hAnsi="Arial" w:cs="Arial"/>
        </w:rPr>
        <w:t xml:space="preserve">Celková paušální cena za provádění činností a služeb týkající se pravidelných servisních prací a ostatních činností uvedených v čl. 1 odst. 3. této Smlouvy po dobu </w:t>
      </w:r>
      <w:r w:rsidR="00B71162">
        <w:rPr>
          <w:rFonts w:ascii="Arial" w:hAnsi="Arial" w:cs="Arial"/>
        </w:rPr>
        <w:t>48</w:t>
      </w:r>
      <w:r w:rsidR="00A95C52" w:rsidRPr="0065424E">
        <w:rPr>
          <w:rFonts w:ascii="Arial" w:hAnsi="Arial" w:cs="Arial"/>
        </w:rPr>
        <w:t xml:space="preserve"> měsíců činí: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4678"/>
        <w:gridCol w:w="2693"/>
      </w:tblGrid>
      <w:tr w:rsidR="00A95C52" w:rsidRPr="00B71162" w14:paraId="4C444506" w14:textId="77777777" w:rsidTr="00C42465">
        <w:trPr>
          <w:trHeight w:val="347"/>
        </w:trPr>
        <w:tc>
          <w:tcPr>
            <w:tcW w:w="7371" w:type="dxa"/>
            <w:gridSpan w:val="2"/>
            <w:vAlign w:val="center"/>
          </w:tcPr>
          <w:p w14:paraId="72268EE1" w14:textId="26D251C0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  <w:b/>
              </w:rPr>
            </w:pPr>
            <w:r w:rsidRPr="0065424E">
              <w:rPr>
                <w:rFonts w:ascii="Arial" w:hAnsi="Arial" w:cs="Arial"/>
                <w:b/>
              </w:rPr>
              <w:t xml:space="preserve">Celková cena za provádění činností a služeb za </w:t>
            </w:r>
            <w:r w:rsidR="00B71162" w:rsidRPr="0065424E">
              <w:rPr>
                <w:rFonts w:ascii="Arial" w:hAnsi="Arial" w:cs="Arial"/>
                <w:b/>
              </w:rPr>
              <w:t>48</w:t>
            </w:r>
            <w:r w:rsidRPr="0065424E">
              <w:rPr>
                <w:rFonts w:ascii="Arial" w:hAnsi="Arial" w:cs="Arial"/>
                <w:bCs/>
                <w:iCs/>
              </w:rPr>
              <w:t xml:space="preserve"> </w:t>
            </w:r>
            <w:r w:rsidRPr="0065424E">
              <w:rPr>
                <w:rFonts w:ascii="Arial" w:hAnsi="Arial" w:cs="Arial"/>
                <w:b/>
              </w:rPr>
              <w:t>měsíců</w:t>
            </w:r>
          </w:p>
        </w:tc>
      </w:tr>
      <w:tr w:rsidR="00A95C52" w:rsidRPr="00B71162" w14:paraId="3190C154" w14:textId="77777777" w:rsidTr="00C42465">
        <w:tc>
          <w:tcPr>
            <w:tcW w:w="4678" w:type="dxa"/>
            <w:vAlign w:val="center"/>
          </w:tcPr>
          <w:p w14:paraId="7218D79C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  <w:b/>
              </w:rPr>
            </w:pPr>
            <w:r w:rsidRPr="0065424E">
              <w:rPr>
                <w:rFonts w:ascii="Arial" w:hAnsi="Arial" w:cs="Arial"/>
                <w:b/>
              </w:rPr>
              <w:t>Celková cena bez DPH: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E14731C" w14:textId="399B1EB5" w:rsidR="00A95C52" w:rsidRPr="0065424E" w:rsidRDefault="00FA2D8F" w:rsidP="0065424E">
            <w:pPr>
              <w:spacing w:after="120" w:line="280" w:lineRule="atLeast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Cs/>
                <w:iCs/>
              </w:rPr>
              <w:t>96 000,-</w:t>
            </w:r>
            <w:r w:rsidR="00A95C52" w:rsidRPr="0065424E">
              <w:rPr>
                <w:rFonts w:ascii="Arial" w:hAnsi="Arial" w:cs="Arial"/>
                <w:bCs/>
                <w:iCs/>
              </w:rPr>
              <w:t xml:space="preserve"> </w:t>
            </w:r>
            <w:r w:rsidR="00A95C52" w:rsidRPr="0065424E">
              <w:rPr>
                <w:rFonts w:ascii="Arial" w:hAnsi="Arial" w:cs="Arial"/>
                <w:b/>
                <w:bCs/>
                <w:iCs/>
              </w:rPr>
              <w:t>Kč</w:t>
            </w:r>
          </w:p>
        </w:tc>
      </w:tr>
      <w:tr w:rsidR="00A95C52" w:rsidRPr="00B71162" w14:paraId="3D957B0B" w14:textId="77777777" w:rsidTr="00C42465">
        <w:trPr>
          <w:trHeight w:val="231"/>
        </w:trPr>
        <w:tc>
          <w:tcPr>
            <w:tcW w:w="4678" w:type="dxa"/>
            <w:vAlign w:val="center"/>
          </w:tcPr>
          <w:p w14:paraId="6A103E10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65424E">
              <w:rPr>
                <w:rFonts w:ascii="Arial" w:hAnsi="Arial" w:cs="Arial"/>
              </w:rPr>
              <w:t>DPH:</w:t>
            </w:r>
          </w:p>
        </w:tc>
        <w:tc>
          <w:tcPr>
            <w:tcW w:w="2693" w:type="dxa"/>
            <w:vAlign w:val="center"/>
          </w:tcPr>
          <w:p w14:paraId="0C29E07B" w14:textId="2CDE9ED3" w:rsidR="00A95C52" w:rsidRPr="0065424E" w:rsidRDefault="00FA2D8F" w:rsidP="0065424E">
            <w:pPr>
              <w:spacing w:after="120" w:line="280" w:lineRule="atLeast"/>
              <w:jc w:val="center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20 160,-</w:t>
            </w:r>
            <w:r w:rsidR="00A95C52" w:rsidRPr="0065424E">
              <w:rPr>
                <w:rFonts w:ascii="Arial" w:hAnsi="Arial" w:cs="Arial"/>
                <w:bCs/>
                <w:iCs/>
              </w:rPr>
              <w:t xml:space="preserve"> Kč</w:t>
            </w:r>
          </w:p>
        </w:tc>
      </w:tr>
      <w:tr w:rsidR="00A95C52" w:rsidRPr="00B71162" w14:paraId="52420B23" w14:textId="77777777" w:rsidTr="00C42465">
        <w:trPr>
          <w:trHeight w:val="238"/>
        </w:trPr>
        <w:tc>
          <w:tcPr>
            <w:tcW w:w="4678" w:type="dxa"/>
            <w:vAlign w:val="center"/>
          </w:tcPr>
          <w:p w14:paraId="2A9E1CDB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65424E">
              <w:rPr>
                <w:rFonts w:ascii="Arial" w:hAnsi="Arial" w:cs="Arial"/>
              </w:rPr>
              <w:lastRenderedPageBreak/>
              <w:t>Celková cena včetně DPH:</w:t>
            </w:r>
          </w:p>
        </w:tc>
        <w:tc>
          <w:tcPr>
            <w:tcW w:w="2693" w:type="dxa"/>
            <w:vAlign w:val="center"/>
          </w:tcPr>
          <w:p w14:paraId="0EC5B875" w14:textId="008B9AC9" w:rsidR="00A95C52" w:rsidRPr="0065424E" w:rsidRDefault="00FA2D8F" w:rsidP="0065424E">
            <w:pPr>
              <w:spacing w:after="120" w:line="28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iCs/>
              </w:rPr>
              <w:t>116 160,-</w:t>
            </w:r>
            <w:r w:rsidR="00A95C52" w:rsidRPr="0065424E">
              <w:rPr>
                <w:rFonts w:ascii="Arial" w:hAnsi="Arial" w:cs="Arial"/>
                <w:bCs/>
                <w:iCs/>
              </w:rPr>
              <w:t xml:space="preserve"> Kč</w:t>
            </w:r>
          </w:p>
        </w:tc>
      </w:tr>
    </w:tbl>
    <w:p w14:paraId="4AB2251E" w14:textId="77777777" w:rsidR="00A95C52" w:rsidRPr="0065424E" w:rsidRDefault="00A95C52" w:rsidP="00A95C52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F46BCDA" w14:textId="376F8330" w:rsidR="00A95C52" w:rsidRPr="0065424E" w:rsidRDefault="00A95C52" w:rsidP="00A95C52">
      <w:pPr>
        <w:spacing w:after="0" w:line="240" w:lineRule="auto"/>
        <w:ind w:left="720"/>
        <w:jc w:val="both"/>
        <w:rPr>
          <w:rFonts w:ascii="Arial" w:hAnsi="Arial" w:cs="Arial"/>
        </w:rPr>
      </w:pPr>
      <w:r w:rsidRPr="0065424E">
        <w:rPr>
          <w:rFonts w:ascii="Arial" w:hAnsi="Arial" w:cs="Arial"/>
        </w:rPr>
        <w:t xml:space="preserve">z toho celková paušální cena pro 1 kalendářní </w:t>
      </w:r>
      <w:r w:rsidR="00B71162" w:rsidRPr="0065424E">
        <w:rPr>
          <w:rFonts w:ascii="Arial" w:hAnsi="Arial" w:cs="Arial"/>
        </w:rPr>
        <w:t>rok</w:t>
      </w:r>
      <w:r w:rsidRPr="0065424E">
        <w:rPr>
          <w:rFonts w:ascii="Arial" w:hAnsi="Arial" w:cs="Arial"/>
        </w:rPr>
        <w:t>:</w:t>
      </w:r>
    </w:p>
    <w:tbl>
      <w:tblPr>
        <w:tblStyle w:val="Mkatabulky"/>
        <w:tblW w:w="0" w:type="auto"/>
        <w:tblInd w:w="1129" w:type="dxa"/>
        <w:tblLook w:val="04A0" w:firstRow="1" w:lastRow="0" w:firstColumn="1" w:lastColumn="0" w:noHBand="0" w:noVBand="1"/>
      </w:tblPr>
      <w:tblGrid>
        <w:gridCol w:w="4694"/>
        <w:gridCol w:w="2677"/>
      </w:tblGrid>
      <w:tr w:rsidR="00A95C52" w:rsidRPr="00B71162" w14:paraId="7BABF16A" w14:textId="77777777" w:rsidTr="00C42465">
        <w:trPr>
          <w:trHeight w:val="341"/>
        </w:trPr>
        <w:tc>
          <w:tcPr>
            <w:tcW w:w="4694" w:type="dxa"/>
            <w:vAlign w:val="center"/>
          </w:tcPr>
          <w:p w14:paraId="47C7BF93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  <w:b/>
              </w:rPr>
            </w:pPr>
            <w:r w:rsidRPr="0065424E">
              <w:rPr>
                <w:rFonts w:ascii="Arial" w:hAnsi="Arial" w:cs="Arial"/>
                <w:b/>
              </w:rPr>
              <w:t>Celková cena bez DPH:</w:t>
            </w:r>
          </w:p>
        </w:tc>
        <w:tc>
          <w:tcPr>
            <w:tcW w:w="2677" w:type="dxa"/>
            <w:vAlign w:val="center"/>
          </w:tcPr>
          <w:p w14:paraId="550D5613" w14:textId="2AA5225D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  <w:b/>
              </w:rPr>
            </w:pPr>
            <w:r w:rsidRPr="0065424E">
              <w:rPr>
                <w:rFonts w:ascii="Arial" w:hAnsi="Arial" w:cs="Arial"/>
                <w:bCs/>
                <w:iCs/>
              </w:rPr>
              <w:t xml:space="preserve">         </w:t>
            </w:r>
            <w:r w:rsidR="00FA2D8F">
              <w:rPr>
                <w:rFonts w:ascii="Arial" w:hAnsi="Arial" w:cs="Arial"/>
                <w:bCs/>
                <w:iCs/>
              </w:rPr>
              <w:t xml:space="preserve">24 000,- </w:t>
            </w:r>
            <w:r w:rsidRPr="0065424E">
              <w:rPr>
                <w:rFonts w:ascii="Arial" w:hAnsi="Arial" w:cs="Arial"/>
                <w:b/>
                <w:bCs/>
                <w:iCs/>
              </w:rPr>
              <w:t>Kč</w:t>
            </w:r>
            <w:r w:rsidRPr="0065424E">
              <w:rPr>
                <w:rFonts w:ascii="Arial" w:hAnsi="Arial" w:cs="Arial"/>
                <w:bCs/>
                <w:iCs/>
              </w:rPr>
              <w:t xml:space="preserve">/1 </w:t>
            </w:r>
            <w:r w:rsidR="00B71162">
              <w:rPr>
                <w:rFonts w:ascii="Arial" w:hAnsi="Arial" w:cs="Arial"/>
                <w:bCs/>
                <w:iCs/>
              </w:rPr>
              <w:t>rok</w:t>
            </w:r>
            <w:r w:rsidRPr="0065424E">
              <w:rPr>
                <w:rFonts w:ascii="Arial" w:hAnsi="Arial" w:cs="Arial"/>
                <w:bCs/>
                <w:iCs/>
              </w:rPr>
              <w:t xml:space="preserve"> </w:t>
            </w:r>
          </w:p>
        </w:tc>
      </w:tr>
      <w:tr w:rsidR="00A95C52" w:rsidRPr="00B71162" w14:paraId="4849838F" w14:textId="77777777" w:rsidTr="00C42465">
        <w:trPr>
          <w:trHeight w:val="206"/>
        </w:trPr>
        <w:tc>
          <w:tcPr>
            <w:tcW w:w="4694" w:type="dxa"/>
            <w:vAlign w:val="center"/>
          </w:tcPr>
          <w:p w14:paraId="363E4807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65424E">
              <w:rPr>
                <w:rFonts w:ascii="Arial" w:hAnsi="Arial" w:cs="Arial"/>
              </w:rPr>
              <w:t>DPH:</w:t>
            </w:r>
          </w:p>
        </w:tc>
        <w:tc>
          <w:tcPr>
            <w:tcW w:w="2677" w:type="dxa"/>
            <w:vAlign w:val="center"/>
          </w:tcPr>
          <w:p w14:paraId="0E5E0744" w14:textId="12BBAB24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  <w:bCs/>
                <w:iCs/>
              </w:rPr>
            </w:pPr>
            <w:r w:rsidRPr="0065424E">
              <w:rPr>
                <w:rFonts w:ascii="Arial" w:hAnsi="Arial" w:cs="Arial"/>
                <w:bCs/>
                <w:iCs/>
              </w:rPr>
              <w:t xml:space="preserve">          </w:t>
            </w:r>
            <w:r w:rsidR="00FA2D8F">
              <w:rPr>
                <w:rFonts w:ascii="Arial" w:hAnsi="Arial" w:cs="Arial"/>
                <w:bCs/>
                <w:iCs/>
              </w:rPr>
              <w:t>5 040,-</w:t>
            </w:r>
            <w:r w:rsidRPr="0065424E">
              <w:rPr>
                <w:rFonts w:ascii="Arial" w:hAnsi="Arial" w:cs="Arial"/>
                <w:bCs/>
                <w:iCs/>
              </w:rPr>
              <w:t xml:space="preserve"> Kč/1 </w:t>
            </w:r>
            <w:r w:rsidR="00B71162">
              <w:rPr>
                <w:rFonts w:ascii="Arial" w:hAnsi="Arial" w:cs="Arial"/>
                <w:bCs/>
                <w:iCs/>
              </w:rPr>
              <w:t>rok</w:t>
            </w:r>
          </w:p>
        </w:tc>
      </w:tr>
      <w:tr w:rsidR="00A95C52" w:rsidRPr="00B71162" w14:paraId="6A778EA6" w14:textId="77777777" w:rsidTr="00C42465">
        <w:trPr>
          <w:trHeight w:val="341"/>
        </w:trPr>
        <w:tc>
          <w:tcPr>
            <w:tcW w:w="4694" w:type="dxa"/>
            <w:vAlign w:val="center"/>
          </w:tcPr>
          <w:p w14:paraId="4748E635" w14:textId="77777777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65424E">
              <w:rPr>
                <w:rFonts w:ascii="Arial" w:hAnsi="Arial" w:cs="Arial"/>
              </w:rPr>
              <w:t>Celková cena v Kč včetně DPH:</w:t>
            </w:r>
          </w:p>
        </w:tc>
        <w:tc>
          <w:tcPr>
            <w:tcW w:w="2677" w:type="dxa"/>
            <w:vAlign w:val="center"/>
          </w:tcPr>
          <w:p w14:paraId="52B45040" w14:textId="38289E2B" w:rsidR="00A95C52" w:rsidRPr="0065424E" w:rsidRDefault="00A95C52" w:rsidP="00A95C52">
            <w:pPr>
              <w:spacing w:after="120" w:line="280" w:lineRule="atLeast"/>
              <w:jc w:val="both"/>
              <w:rPr>
                <w:rFonts w:ascii="Arial" w:hAnsi="Arial" w:cs="Arial"/>
              </w:rPr>
            </w:pPr>
            <w:r w:rsidRPr="0065424E">
              <w:rPr>
                <w:rFonts w:ascii="Arial" w:hAnsi="Arial" w:cs="Arial"/>
                <w:bCs/>
                <w:iCs/>
              </w:rPr>
              <w:t xml:space="preserve">         </w:t>
            </w:r>
            <w:r w:rsidR="00FA2D8F">
              <w:rPr>
                <w:rFonts w:ascii="Arial" w:hAnsi="Arial" w:cs="Arial"/>
                <w:bCs/>
                <w:iCs/>
              </w:rPr>
              <w:t xml:space="preserve">29 040,- </w:t>
            </w:r>
            <w:r w:rsidRPr="0065424E">
              <w:rPr>
                <w:rFonts w:ascii="Arial" w:hAnsi="Arial" w:cs="Arial"/>
                <w:bCs/>
                <w:iCs/>
              </w:rPr>
              <w:t xml:space="preserve">Kč/1 </w:t>
            </w:r>
            <w:r w:rsidR="00B71162">
              <w:rPr>
                <w:rFonts w:ascii="Arial" w:hAnsi="Arial" w:cs="Arial"/>
                <w:bCs/>
                <w:iCs/>
              </w:rPr>
              <w:t>rok</w:t>
            </w:r>
          </w:p>
        </w:tc>
      </w:tr>
    </w:tbl>
    <w:p w14:paraId="0DD72832" w14:textId="77777777" w:rsidR="00B34601" w:rsidRDefault="00B34601" w:rsidP="00B34601">
      <w:pPr>
        <w:ind w:right="-142"/>
        <w:jc w:val="both"/>
        <w:rPr>
          <w:rFonts w:ascii="Arial" w:hAnsi="Arial" w:cs="Arial"/>
        </w:rPr>
      </w:pPr>
    </w:p>
    <w:p w14:paraId="016BBD22" w14:textId="44FBAD4A" w:rsidR="001B32B0" w:rsidRPr="006D1DC8" w:rsidRDefault="00B34601" w:rsidP="0065424E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D1DC8" w:rsidRPr="00A841A8">
        <w:rPr>
          <w:rFonts w:ascii="Arial" w:hAnsi="Arial" w:cs="Arial"/>
        </w:rPr>
        <w:t xml:space="preserve">. </w:t>
      </w:r>
      <w:r w:rsidR="00107CAC" w:rsidRPr="00107CAC">
        <w:rPr>
          <w:rFonts w:ascii="Arial" w:hAnsi="Arial" w:cs="Arial"/>
        </w:rPr>
        <w:t xml:space="preserve">Způsob placení ceny za dílo </w:t>
      </w:r>
      <w:r w:rsidR="00107CAC">
        <w:rPr>
          <w:rFonts w:ascii="Arial" w:hAnsi="Arial" w:cs="Arial"/>
        </w:rPr>
        <w:t xml:space="preserve">dle čl. 2 odst 1 </w:t>
      </w:r>
      <w:r w:rsidR="00107CAC" w:rsidRPr="00107CAC">
        <w:rPr>
          <w:rFonts w:ascii="Arial" w:hAnsi="Arial" w:cs="Arial"/>
        </w:rPr>
        <w:t xml:space="preserve">byl dohodnut oběma stranami formou jediné platby za skutečně provedené dílo, přičemž daňový doklad (dále </w:t>
      </w:r>
      <w:r w:rsidR="00107CAC">
        <w:rPr>
          <w:rFonts w:ascii="Arial" w:hAnsi="Arial" w:cs="Arial"/>
        </w:rPr>
        <w:t>jen</w:t>
      </w:r>
      <w:r w:rsidR="00107CAC" w:rsidRPr="00107CAC">
        <w:rPr>
          <w:rFonts w:ascii="Arial" w:hAnsi="Arial" w:cs="Arial"/>
        </w:rPr>
        <w:t xml:space="preserve"> „faktura“) bude vyhotoven zhotovitelem po podpisu protokolu o předání a převzetí díla</w:t>
      </w:r>
      <w:r w:rsidR="00107CAC">
        <w:rPr>
          <w:rFonts w:ascii="Arial" w:hAnsi="Arial" w:cs="Arial"/>
        </w:rPr>
        <w:t xml:space="preserve"> bez vad a nedodělků.</w:t>
      </w:r>
      <w:r w:rsidR="001B32B0" w:rsidRPr="001B32B0">
        <w:rPr>
          <w:rFonts w:ascii="Arial" w:hAnsi="Arial" w:cs="Arial"/>
        </w:rPr>
        <w:t xml:space="preserve"> </w:t>
      </w:r>
      <w:r w:rsidR="001B32B0" w:rsidRPr="00A841A8">
        <w:rPr>
          <w:rFonts w:ascii="Arial" w:hAnsi="Arial" w:cs="Arial"/>
        </w:rPr>
        <w:t>Objednatel neposkytne zálohu.</w:t>
      </w:r>
    </w:p>
    <w:p w14:paraId="34463D5D" w14:textId="0633C5E8" w:rsidR="006D1DC8" w:rsidRPr="0065424E" w:rsidRDefault="00107CAC" w:rsidP="004A14D0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Pr="00107CAC">
        <w:rPr>
          <w:rFonts w:ascii="Arial" w:hAnsi="Arial" w:cs="Arial"/>
        </w:rPr>
        <w:t xml:space="preserve">Způsob placení ceny za dílo </w:t>
      </w:r>
      <w:r>
        <w:rPr>
          <w:rFonts w:ascii="Arial" w:hAnsi="Arial" w:cs="Arial"/>
        </w:rPr>
        <w:t xml:space="preserve">dle čl. 2 odst 2 </w:t>
      </w:r>
      <w:r w:rsidRPr="00107CAC">
        <w:rPr>
          <w:rFonts w:ascii="Arial" w:hAnsi="Arial" w:cs="Arial"/>
        </w:rPr>
        <w:t>byl dohodnut oběma stranami formou</w:t>
      </w:r>
      <w:r w:rsidRPr="0065424E">
        <w:rPr>
          <w:rFonts w:ascii="Arial" w:hAnsi="Arial" w:cs="Arial"/>
        </w:rPr>
        <w:t xml:space="preserve"> ročních faktur.</w:t>
      </w:r>
    </w:p>
    <w:p w14:paraId="7A9E2D64" w14:textId="6DEC8E1B" w:rsidR="00E224C4" w:rsidRPr="0065424E" w:rsidRDefault="00E224C4" w:rsidP="0065424E">
      <w:pPr>
        <w:ind w:right="-142"/>
        <w:jc w:val="both"/>
        <w:rPr>
          <w:rFonts w:ascii="Arial" w:hAnsi="Arial" w:cs="Arial"/>
        </w:rPr>
      </w:pPr>
      <w:bookmarkStart w:id="0" w:name="_Hlk150501699"/>
      <w:bookmarkStart w:id="1" w:name="_Hlk150501472"/>
      <w:r>
        <w:rPr>
          <w:rFonts w:ascii="Arial" w:hAnsi="Arial" w:cs="Arial"/>
        </w:rPr>
        <w:t xml:space="preserve">5. </w:t>
      </w:r>
      <w:r w:rsidRPr="0065424E">
        <w:rPr>
          <w:rFonts w:ascii="Arial" w:hAnsi="Arial" w:cs="Arial"/>
        </w:rPr>
        <w:t>Splatnost faktur je 30 dní ode dne jejího doručení Objednateli, a to výhradně elektronicky,       tzn. přes datovou schránku Objednatele (ID: wufbr2a)</w:t>
      </w:r>
      <w:bookmarkEnd w:id="0"/>
      <w:r w:rsidRPr="0065424E">
        <w:rPr>
          <w:rFonts w:ascii="Arial" w:hAnsi="Arial" w:cs="Arial"/>
        </w:rPr>
        <w:t xml:space="preserve"> nebo epodatelna@mestojablonec.cz</w:t>
      </w:r>
    </w:p>
    <w:bookmarkEnd w:id="1"/>
    <w:p w14:paraId="36901439" w14:textId="77777777" w:rsidR="00E224C4" w:rsidRPr="00A841A8" w:rsidRDefault="00E224C4" w:rsidP="004A14D0">
      <w:pPr>
        <w:ind w:right="-142"/>
        <w:jc w:val="both"/>
        <w:rPr>
          <w:rFonts w:ascii="Arial" w:hAnsi="Arial" w:cs="Arial"/>
        </w:rPr>
      </w:pPr>
    </w:p>
    <w:p w14:paraId="52A626AE" w14:textId="77777777" w:rsidR="006D1DC8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3</w:t>
      </w:r>
      <w:r w:rsidRPr="003534AC">
        <w:rPr>
          <w:rFonts w:ascii="Arial" w:hAnsi="Arial" w:cs="Arial"/>
          <w:b/>
        </w:rPr>
        <w:t>.</w:t>
      </w:r>
    </w:p>
    <w:p w14:paraId="4B26D1D4" w14:textId="77777777" w:rsidR="006D1DC8" w:rsidRPr="003534AC" w:rsidRDefault="006D1DC8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 w:rsidRPr="003534AC">
        <w:rPr>
          <w:rFonts w:ascii="Arial" w:hAnsi="Arial" w:cs="Arial"/>
          <w:sz w:val="22"/>
          <w:szCs w:val="22"/>
        </w:rPr>
        <w:t xml:space="preserve">Čas plnění </w:t>
      </w:r>
    </w:p>
    <w:p w14:paraId="2B4C8C15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32A6C1D8" w14:textId="7415CD93" w:rsidR="00CC048A" w:rsidRPr="0065424E" w:rsidRDefault="008054A7" w:rsidP="008054A7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41B95" w:rsidRPr="0065424E">
        <w:rPr>
          <w:rFonts w:ascii="Arial" w:hAnsi="Arial" w:cs="Arial"/>
        </w:rPr>
        <w:t>Termín</w:t>
      </w:r>
      <w:r w:rsidR="00FD1219" w:rsidRPr="0065424E">
        <w:rPr>
          <w:rFonts w:ascii="Arial" w:hAnsi="Arial" w:cs="Arial"/>
        </w:rPr>
        <w:t xml:space="preserve"> </w:t>
      </w:r>
      <w:r w:rsidR="004A14D0" w:rsidRPr="0065424E">
        <w:rPr>
          <w:rFonts w:ascii="Arial" w:hAnsi="Arial" w:cs="Arial"/>
        </w:rPr>
        <w:t xml:space="preserve">plnění </w:t>
      </w:r>
      <w:r w:rsidR="00E224C4" w:rsidRPr="0065424E">
        <w:rPr>
          <w:rFonts w:ascii="Arial" w:hAnsi="Arial" w:cs="Arial"/>
        </w:rPr>
        <w:t>dle čl. 1 odst. 1 této smlouvy</w:t>
      </w:r>
      <w:r w:rsidR="004A14D0" w:rsidRPr="0065424E">
        <w:rPr>
          <w:rFonts w:ascii="Arial" w:hAnsi="Arial" w:cs="Arial"/>
        </w:rPr>
        <w:t xml:space="preserve"> je </w:t>
      </w:r>
      <w:r w:rsidR="00B60F7D" w:rsidRPr="0065424E">
        <w:rPr>
          <w:rFonts w:ascii="Arial" w:hAnsi="Arial" w:cs="Arial"/>
        </w:rPr>
        <w:t xml:space="preserve">nejpozději do </w:t>
      </w:r>
      <w:r w:rsidR="00D60B83" w:rsidRPr="0065424E">
        <w:rPr>
          <w:rFonts w:ascii="Arial" w:hAnsi="Arial" w:cs="Arial"/>
        </w:rPr>
        <w:t>90 dnů</w:t>
      </w:r>
      <w:r w:rsidR="00B60F7D" w:rsidRPr="0065424E">
        <w:rPr>
          <w:rFonts w:ascii="Arial" w:hAnsi="Arial" w:cs="Arial"/>
        </w:rPr>
        <w:t xml:space="preserve"> od podpisu smlouvy</w:t>
      </w:r>
      <w:r w:rsidR="00FD1219" w:rsidRPr="0065424E">
        <w:rPr>
          <w:rFonts w:ascii="Arial" w:hAnsi="Arial" w:cs="Arial"/>
        </w:rPr>
        <w:t xml:space="preserve">. </w:t>
      </w:r>
    </w:p>
    <w:p w14:paraId="279C5C69" w14:textId="0634544D" w:rsidR="008054A7" w:rsidRPr="0065424E" w:rsidRDefault="008054A7" w:rsidP="008054A7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Pr="00C42465">
        <w:rPr>
          <w:rFonts w:ascii="Arial" w:hAnsi="Arial" w:cs="Arial"/>
        </w:rPr>
        <w:t xml:space="preserve">Termín plnění dle čl. 1 odst. </w:t>
      </w:r>
      <w:r>
        <w:rPr>
          <w:rFonts w:ascii="Arial" w:hAnsi="Arial" w:cs="Arial"/>
        </w:rPr>
        <w:t>3</w:t>
      </w:r>
      <w:r w:rsidRPr="00C42465">
        <w:rPr>
          <w:rFonts w:ascii="Arial" w:hAnsi="Arial" w:cs="Arial"/>
        </w:rPr>
        <w:t xml:space="preserve"> této smlouvy je</w:t>
      </w:r>
      <w:r>
        <w:rPr>
          <w:rFonts w:ascii="Arial" w:hAnsi="Arial" w:cs="Arial"/>
        </w:rPr>
        <w:t xml:space="preserve"> 48</w:t>
      </w:r>
      <w:bookmarkStart w:id="2" w:name="_Hlk150928008"/>
      <w:r w:rsidRPr="0065424E">
        <w:rPr>
          <w:rFonts w:ascii="Arial" w:hAnsi="Arial" w:cs="Arial"/>
        </w:rPr>
        <w:t xml:space="preserve"> měsíců od protokolárního předání a převzetí příslušného zařízení </w:t>
      </w:r>
      <w:r>
        <w:rPr>
          <w:rFonts w:ascii="Arial" w:hAnsi="Arial" w:cs="Arial"/>
        </w:rPr>
        <w:t>Zhotovi</w:t>
      </w:r>
      <w:r w:rsidRPr="0065424E">
        <w:rPr>
          <w:rFonts w:ascii="Arial" w:hAnsi="Arial" w:cs="Arial"/>
        </w:rPr>
        <w:t>telem Objednateli (uvedení do trvalého provozu).</w:t>
      </w:r>
      <w:bookmarkEnd w:id="2"/>
    </w:p>
    <w:p w14:paraId="4267487F" w14:textId="77777777" w:rsidR="006D1DC8" w:rsidRP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4</w:t>
      </w:r>
    </w:p>
    <w:p w14:paraId="0F54FF7D" w14:textId="77777777" w:rsidR="006D1DC8" w:rsidRPr="0041037B" w:rsidRDefault="006D1DC8" w:rsidP="00CC048A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 w:rsidRPr="0041037B">
        <w:rPr>
          <w:rFonts w:ascii="Arial" w:hAnsi="Arial" w:cs="Arial"/>
          <w:b/>
          <w:sz w:val="22"/>
          <w:szCs w:val="22"/>
        </w:rPr>
        <w:t xml:space="preserve">Záruka za jakost </w:t>
      </w:r>
      <w:r>
        <w:rPr>
          <w:rFonts w:ascii="Arial" w:hAnsi="Arial" w:cs="Arial"/>
          <w:b/>
          <w:sz w:val="22"/>
          <w:szCs w:val="22"/>
        </w:rPr>
        <w:t xml:space="preserve">díla </w:t>
      </w:r>
      <w:r w:rsidRPr="0041037B">
        <w:rPr>
          <w:rFonts w:ascii="Arial" w:hAnsi="Arial" w:cs="Arial"/>
          <w:b/>
          <w:sz w:val="22"/>
          <w:szCs w:val="22"/>
        </w:rPr>
        <w:t xml:space="preserve">a </w:t>
      </w:r>
      <w:r>
        <w:rPr>
          <w:rFonts w:ascii="Arial" w:hAnsi="Arial" w:cs="Arial"/>
          <w:b/>
          <w:sz w:val="22"/>
          <w:szCs w:val="22"/>
        </w:rPr>
        <w:t>jeho předání</w:t>
      </w:r>
    </w:p>
    <w:p w14:paraId="4ADA1F99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</w:p>
    <w:p w14:paraId="2CFB0B79" w14:textId="77777777" w:rsidR="006D1DC8" w:rsidRPr="003534AC" w:rsidRDefault="006D1DC8" w:rsidP="006D1DC8">
      <w:pPr>
        <w:tabs>
          <w:tab w:val="left" w:pos="0"/>
        </w:tabs>
        <w:spacing w:before="57" w:line="200" w:lineRule="atLeast"/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 xml:space="preserve">Nebezpečí škody na </w:t>
      </w:r>
      <w:r>
        <w:rPr>
          <w:rFonts w:ascii="Arial" w:hAnsi="Arial" w:cs="Arial"/>
          <w:u w:val="single"/>
        </w:rPr>
        <w:t>d</w:t>
      </w:r>
      <w:r w:rsidRPr="003534AC">
        <w:rPr>
          <w:rFonts w:ascii="Arial" w:hAnsi="Arial" w:cs="Arial"/>
          <w:u w:val="single"/>
        </w:rPr>
        <w:t>íle:</w:t>
      </w:r>
      <w:r w:rsidRPr="003534AC">
        <w:rPr>
          <w:rFonts w:ascii="Arial" w:hAnsi="Arial" w:cs="Arial"/>
        </w:rPr>
        <w:t xml:space="preserve"> Ode dne zahájení instalačních prací dle této smlouvy do převzetí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objednatelem nese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nebezpečí škody na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íle a všech věcech, které opatřil k provedení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</w:t>
      </w:r>
      <w:r>
        <w:rPr>
          <w:rFonts w:ascii="Arial" w:hAnsi="Arial" w:cs="Arial"/>
        </w:rPr>
        <w:t>.</w:t>
      </w:r>
      <w:r w:rsidRPr="003534AC">
        <w:rPr>
          <w:rFonts w:ascii="Arial" w:hAnsi="Arial" w:cs="Arial"/>
        </w:rPr>
        <w:t xml:space="preserve"> </w:t>
      </w:r>
    </w:p>
    <w:p w14:paraId="35F3E119" w14:textId="06E04D62" w:rsid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  <w:r w:rsidRPr="00C9451E">
        <w:rPr>
          <w:rFonts w:ascii="Arial" w:hAnsi="Arial" w:cs="Arial"/>
          <w:sz w:val="22"/>
          <w:szCs w:val="22"/>
        </w:rPr>
        <w:t xml:space="preserve">2. </w:t>
      </w:r>
      <w:r w:rsidRPr="00C9451E">
        <w:rPr>
          <w:rFonts w:ascii="Arial" w:hAnsi="Arial" w:cs="Arial"/>
          <w:sz w:val="22"/>
          <w:szCs w:val="22"/>
          <w:u w:val="single"/>
        </w:rPr>
        <w:t>Vlastnické právo k dílu</w:t>
      </w:r>
      <w:r w:rsidRPr="00C9451E">
        <w:rPr>
          <w:rFonts w:ascii="Arial" w:hAnsi="Arial" w:cs="Arial"/>
          <w:sz w:val="22"/>
          <w:szCs w:val="22"/>
        </w:rPr>
        <w:t xml:space="preserve"> objednatel nabývá jeho převzetím od zhotovitele. Za předané se dílo považuje v okamžiku podepsání předávacího protokolu oběma smluvními stranami. Zhotovitel předá dílo objednateli jednorázově, po jeho celkovém dokončení, kdy objednateli předvede způsobilost díla sloužit svému účelu. Smluvní strany mohou před dokončení</w:t>
      </w:r>
      <w:r w:rsidR="002C377A">
        <w:rPr>
          <w:rFonts w:ascii="Arial" w:hAnsi="Arial" w:cs="Arial"/>
          <w:sz w:val="22"/>
          <w:szCs w:val="22"/>
        </w:rPr>
        <w:t>m</w:t>
      </w:r>
      <w:r w:rsidRPr="00C9451E">
        <w:rPr>
          <w:rFonts w:ascii="Arial" w:hAnsi="Arial" w:cs="Arial"/>
          <w:sz w:val="22"/>
          <w:szCs w:val="22"/>
        </w:rPr>
        <w:t xml:space="preserve"> díla sjednat jeho předávání po částech, a to formou oběma </w:t>
      </w:r>
      <w:r>
        <w:rPr>
          <w:rFonts w:ascii="Arial" w:hAnsi="Arial" w:cs="Arial"/>
          <w:sz w:val="22"/>
          <w:szCs w:val="22"/>
        </w:rPr>
        <w:t xml:space="preserve">smluvními </w:t>
      </w:r>
      <w:r w:rsidRPr="00C9451E">
        <w:rPr>
          <w:rFonts w:ascii="Arial" w:hAnsi="Arial" w:cs="Arial"/>
          <w:sz w:val="22"/>
          <w:szCs w:val="22"/>
        </w:rPr>
        <w:t>stranami schváleného zápisu dané změny ve stavebním (montážním) deníku.</w:t>
      </w:r>
    </w:p>
    <w:p w14:paraId="680F4223" w14:textId="77777777" w:rsidR="006D1DC8" w:rsidRPr="006D1DC8" w:rsidRDefault="006D1DC8" w:rsidP="006D1DC8">
      <w:pPr>
        <w:pStyle w:val="Zkladntext"/>
        <w:ind w:right="-142"/>
        <w:rPr>
          <w:rFonts w:ascii="Arial" w:hAnsi="Arial" w:cs="Arial"/>
          <w:sz w:val="22"/>
          <w:szCs w:val="22"/>
        </w:rPr>
      </w:pPr>
    </w:p>
    <w:p w14:paraId="2C69328D" w14:textId="77777777" w:rsidR="006D1DC8" w:rsidRPr="003534AC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3534AC">
        <w:rPr>
          <w:rFonts w:ascii="Arial" w:hAnsi="Arial" w:cs="Arial"/>
        </w:rPr>
        <w:t xml:space="preserve">. Předávací protokol sepsaný smluvními stranami dle odst. </w:t>
      </w:r>
      <w:r>
        <w:rPr>
          <w:rFonts w:ascii="Arial" w:hAnsi="Arial" w:cs="Arial"/>
        </w:rPr>
        <w:t>2</w:t>
      </w:r>
      <w:r w:rsidRPr="003534AC">
        <w:rPr>
          <w:rFonts w:ascii="Arial" w:hAnsi="Arial" w:cs="Arial"/>
        </w:rPr>
        <w:t xml:space="preserve"> tohoto článku </w:t>
      </w:r>
      <w:r>
        <w:rPr>
          <w:rFonts w:ascii="Arial" w:hAnsi="Arial" w:cs="Arial"/>
        </w:rPr>
        <w:t xml:space="preserve">smlouvy </w:t>
      </w:r>
      <w:r w:rsidRPr="003534AC">
        <w:rPr>
          <w:rFonts w:ascii="Arial" w:hAnsi="Arial" w:cs="Arial"/>
        </w:rPr>
        <w:t>bude obsahovat zejména:</w:t>
      </w:r>
    </w:p>
    <w:p w14:paraId="5AC50C09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 xml:space="preserve">přesnou identifikaci smluvních stran, </w:t>
      </w:r>
    </w:p>
    <w:p w14:paraId="546B93AE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vymezení předmětu přejímky,</w:t>
      </w:r>
    </w:p>
    <w:p w14:paraId="3E0D4EF5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zhodnocení jakosti předávaného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íla, </w:t>
      </w:r>
    </w:p>
    <w:p w14:paraId="1F9AD131" w14:textId="77777777" w:rsidR="006D1DC8" w:rsidRPr="003534AC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lastRenderedPageBreak/>
        <w:t xml:space="preserve">soupis případně zjištěných vad a nedodělků, </w:t>
      </w:r>
    </w:p>
    <w:p w14:paraId="11580385" w14:textId="77777777" w:rsidR="006D1DC8" w:rsidRPr="003534AC" w:rsidRDefault="006D1DC8" w:rsidP="006D1DC8">
      <w:pPr>
        <w:spacing w:after="0"/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 xml:space="preserve">záznam o </w:t>
      </w:r>
      <w:r>
        <w:rPr>
          <w:rFonts w:ascii="Arial" w:hAnsi="Arial" w:cs="Arial"/>
        </w:rPr>
        <w:t>případných</w:t>
      </w:r>
      <w:r w:rsidRPr="003534AC">
        <w:rPr>
          <w:rFonts w:ascii="Arial" w:hAnsi="Arial" w:cs="Arial"/>
        </w:rPr>
        <w:t xml:space="preserve"> dodatečně požadovaných pracích</w:t>
      </w:r>
      <w:r>
        <w:rPr>
          <w:rFonts w:ascii="Arial" w:hAnsi="Arial" w:cs="Arial"/>
        </w:rPr>
        <w:t xml:space="preserve"> objednatelem</w:t>
      </w:r>
      <w:r w:rsidRPr="003534AC">
        <w:rPr>
          <w:rFonts w:ascii="Arial" w:hAnsi="Arial" w:cs="Arial"/>
        </w:rPr>
        <w:t>,</w:t>
      </w:r>
    </w:p>
    <w:p w14:paraId="788BBA10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3534AC">
        <w:rPr>
          <w:rFonts w:ascii="Arial" w:hAnsi="Arial" w:cs="Arial"/>
        </w:rPr>
        <w:t xml:space="preserve">prohlášení objednatele,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ílo přejímá</w:t>
      </w:r>
      <w:r>
        <w:rPr>
          <w:rFonts w:ascii="Arial" w:hAnsi="Arial" w:cs="Arial"/>
        </w:rPr>
        <w:t xml:space="preserve"> s výhradami nebo bez výhrad</w:t>
      </w:r>
      <w:r w:rsidRPr="003534AC">
        <w:rPr>
          <w:rFonts w:ascii="Arial" w:hAnsi="Arial" w:cs="Arial"/>
        </w:rPr>
        <w:t>,</w:t>
      </w:r>
    </w:p>
    <w:p w14:paraId="236DF339" w14:textId="77777777" w:rsidR="006D1DC8" w:rsidRDefault="006D1DC8" w:rsidP="006D1DC8">
      <w:pPr>
        <w:numPr>
          <w:ilvl w:val="0"/>
          <w:numId w:val="8"/>
        </w:numPr>
        <w:tabs>
          <w:tab w:val="clear" w:pos="1065"/>
          <w:tab w:val="num" w:pos="709"/>
        </w:tabs>
        <w:spacing w:after="0" w:line="240" w:lineRule="auto"/>
        <w:ind w:right="-142" w:hanging="1065"/>
        <w:rPr>
          <w:rFonts w:ascii="Arial" w:hAnsi="Arial" w:cs="Arial"/>
        </w:rPr>
      </w:pPr>
      <w:r w:rsidRPr="006D1DC8">
        <w:rPr>
          <w:rFonts w:ascii="Arial" w:hAnsi="Arial" w:cs="Arial"/>
        </w:rPr>
        <w:t xml:space="preserve">soupis příloh (projekt se zakreslením instalací, revizní zprávy, záruční listy výrobců </w:t>
      </w:r>
      <w:r>
        <w:rPr>
          <w:rFonts w:ascii="Arial" w:hAnsi="Arial" w:cs="Arial"/>
        </w:rPr>
        <w:t>na</w:t>
      </w:r>
    </w:p>
    <w:p w14:paraId="4C188B7A" w14:textId="77777777" w:rsidR="006D1DC8" w:rsidRPr="006D1DC8" w:rsidRDefault="006D1DC8" w:rsidP="006D1DC8">
      <w:pPr>
        <w:spacing w:after="0" w:line="240" w:lineRule="auto"/>
        <w:ind w:left="709" w:right="-142"/>
        <w:rPr>
          <w:rFonts w:ascii="Arial" w:hAnsi="Arial" w:cs="Arial"/>
        </w:rPr>
      </w:pPr>
      <w:r w:rsidRPr="006D1DC8">
        <w:rPr>
          <w:rFonts w:ascii="Arial" w:hAnsi="Arial" w:cs="Arial"/>
        </w:rPr>
        <w:t>dodané výrobky a zařízení, seznam ostatních předávaných dokladů),</w:t>
      </w:r>
    </w:p>
    <w:p w14:paraId="64ABA2E1" w14:textId="77777777" w:rsidR="006D1DC8" w:rsidRPr="006D1DC8" w:rsidRDefault="006D1DC8" w:rsidP="006D1DC8">
      <w:pPr>
        <w:ind w:right="-142"/>
        <w:rPr>
          <w:rFonts w:ascii="Arial" w:hAnsi="Arial" w:cs="Arial"/>
        </w:rPr>
      </w:pPr>
      <w:r w:rsidRPr="003534AC">
        <w:rPr>
          <w:rFonts w:ascii="Arial" w:hAnsi="Arial" w:cs="Arial"/>
        </w:rPr>
        <w:t>-</w:t>
      </w:r>
      <w:r w:rsidRPr="003534AC">
        <w:rPr>
          <w:rFonts w:ascii="Arial" w:hAnsi="Arial" w:cs="Arial"/>
        </w:rPr>
        <w:tab/>
        <w:t>datum, místo a podpisy</w:t>
      </w:r>
      <w:r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>smluvních stran</w:t>
      </w:r>
      <w:r>
        <w:rPr>
          <w:rFonts w:ascii="Arial" w:hAnsi="Arial" w:cs="Arial"/>
        </w:rPr>
        <w:t xml:space="preserve">, popř. jejich </w:t>
      </w:r>
      <w:r w:rsidRPr="0041037B">
        <w:rPr>
          <w:rFonts w:ascii="Arial" w:hAnsi="Arial" w:cs="Arial"/>
        </w:rPr>
        <w:t>oprávněný</w:t>
      </w:r>
      <w:r>
        <w:rPr>
          <w:rFonts w:ascii="Arial" w:hAnsi="Arial" w:cs="Arial"/>
        </w:rPr>
        <w:t>ch</w:t>
      </w:r>
      <w:r w:rsidRPr="0041037B">
        <w:rPr>
          <w:rFonts w:ascii="Arial" w:hAnsi="Arial" w:cs="Arial"/>
        </w:rPr>
        <w:t xml:space="preserve"> zástupc</w:t>
      </w:r>
      <w:r>
        <w:rPr>
          <w:rFonts w:ascii="Arial" w:hAnsi="Arial" w:cs="Arial"/>
        </w:rPr>
        <w:t>ů</w:t>
      </w:r>
      <w:r w:rsidRPr="003534AC">
        <w:rPr>
          <w:rFonts w:ascii="Arial" w:hAnsi="Arial" w:cs="Arial"/>
        </w:rPr>
        <w:t>.</w:t>
      </w:r>
    </w:p>
    <w:p w14:paraId="27949098" w14:textId="335416B3" w:rsid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4</w:t>
      </w:r>
      <w:r w:rsidRPr="003534AC"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z w:val="22"/>
          <w:szCs w:val="22"/>
        </w:rPr>
        <w:t>Zhotovitel</w:t>
      </w:r>
      <w:r w:rsidRPr="003534AC">
        <w:rPr>
          <w:rFonts w:ascii="Arial" w:eastAsia="Arial" w:hAnsi="Arial" w:cs="Arial"/>
          <w:sz w:val="22"/>
          <w:szCs w:val="22"/>
        </w:rPr>
        <w:t xml:space="preserve"> odpovídá za vady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íla, které má </w:t>
      </w:r>
      <w:r>
        <w:rPr>
          <w:rFonts w:ascii="Arial" w:eastAsia="Arial" w:hAnsi="Arial" w:cs="Arial"/>
          <w:sz w:val="22"/>
          <w:szCs w:val="22"/>
        </w:rPr>
        <w:t>d</w:t>
      </w:r>
      <w:r w:rsidRPr="003534AC">
        <w:rPr>
          <w:rFonts w:ascii="Arial" w:eastAsia="Arial" w:hAnsi="Arial" w:cs="Arial"/>
          <w:sz w:val="22"/>
          <w:szCs w:val="22"/>
        </w:rPr>
        <w:t xml:space="preserve">ílo při jeho předání objednateli. </w:t>
      </w:r>
      <w:r>
        <w:rPr>
          <w:rFonts w:ascii="Arial" w:eastAsia="Arial" w:hAnsi="Arial" w:cs="Arial"/>
          <w:sz w:val="22"/>
          <w:szCs w:val="22"/>
        </w:rPr>
        <w:t xml:space="preserve">Zhotovitel </w:t>
      </w:r>
      <w:r w:rsidRPr="003534AC">
        <w:rPr>
          <w:rFonts w:ascii="Arial" w:eastAsia="Arial" w:hAnsi="Arial" w:cs="Arial"/>
          <w:sz w:val="22"/>
          <w:szCs w:val="22"/>
        </w:rPr>
        <w:t xml:space="preserve">je povinen vady při předání odstranit opravou, a to ve lhůtě dohodnuté v předávacím protokolu. Nebude-li tato lhůta dohodnuta, pak ve lhůtě přiměřené okolnostem a rozsahu vady, nejdéle však do </w:t>
      </w:r>
      <w:r w:rsidR="009A595C">
        <w:rPr>
          <w:rFonts w:ascii="Arial" w:eastAsia="Arial" w:hAnsi="Arial" w:cs="Arial"/>
          <w:sz w:val="22"/>
          <w:szCs w:val="22"/>
        </w:rPr>
        <w:t>14</w:t>
      </w:r>
      <w:r w:rsidRPr="003534AC">
        <w:rPr>
          <w:rFonts w:ascii="Arial" w:eastAsia="Arial" w:hAnsi="Arial" w:cs="Arial"/>
          <w:sz w:val="22"/>
          <w:szCs w:val="22"/>
        </w:rPr>
        <w:t xml:space="preserve"> dnů od podpisu předmětného protokolu.</w:t>
      </w:r>
    </w:p>
    <w:p w14:paraId="097BDE8E" w14:textId="77777777" w:rsidR="006D1DC8" w:rsidRPr="006D1DC8" w:rsidRDefault="006D1DC8" w:rsidP="006D1DC8">
      <w:pPr>
        <w:pStyle w:val="Zkladntext"/>
        <w:ind w:right="-142"/>
        <w:rPr>
          <w:rFonts w:ascii="Arial" w:eastAsia="Arial" w:hAnsi="Arial" w:cs="Arial"/>
          <w:sz w:val="22"/>
          <w:szCs w:val="22"/>
        </w:rPr>
      </w:pPr>
    </w:p>
    <w:p w14:paraId="70159E10" w14:textId="3BF7B2F6" w:rsidR="00461124" w:rsidRPr="0024225F" w:rsidRDefault="006D1DC8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3534AC">
        <w:rPr>
          <w:rFonts w:ascii="Arial" w:hAnsi="Arial" w:cs="Arial"/>
        </w:rPr>
        <w:t xml:space="preserve">. </w:t>
      </w:r>
      <w:r w:rsidRPr="003534AC">
        <w:rPr>
          <w:rFonts w:ascii="Arial" w:hAnsi="Arial" w:cs="Arial"/>
          <w:u w:val="single"/>
        </w:rPr>
        <w:t>Záruka za jakost:</w:t>
      </w:r>
      <w:r w:rsidRPr="003534A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odpovídá za to, že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ílo bude zhotoveno úplně a nezávadně podle této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 xml:space="preserve">mlouvy, včetně jejích příloh, a v záruční době bude mít vlastnosti ve </w:t>
      </w:r>
      <w:r>
        <w:rPr>
          <w:rFonts w:ascii="Arial" w:hAnsi="Arial" w:cs="Arial"/>
        </w:rPr>
        <w:t>s</w:t>
      </w:r>
      <w:r w:rsidRPr="003534AC">
        <w:rPr>
          <w:rFonts w:ascii="Arial" w:hAnsi="Arial" w:cs="Arial"/>
        </w:rPr>
        <w:t>mlouvě dohodnuté</w:t>
      </w:r>
      <w:r>
        <w:rPr>
          <w:rFonts w:ascii="Arial" w:hAnsi="Arial" w:cs="Arial"/>
        </w:rPr>
        <w:t xml:space="preserve"> a </w:t>
      </w:r>
      <w:r w:rsidRPr="003534AC">
        <w:rPr>
          <w:rFonts w:ascii="Arial" w:hAnsi="Arial" w:cs="Arial"/>
        </w:rPr>
        <w:t xml:space="preserve">vlastnosti v praxi obvyklé.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odpovídá za vady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>íla vzniklé v</w:t>
      </w:r>
      <w:r w:rsidR="00461124">
        <w:rPr>
          <w:rFonts w:ascii="Arial" w:hAnsi="Arial" w:cs="Arial"/>
        </w:rPr>
        <w:t> </w:t>
      </w:r>
      <w:r w:rsidRPr="003534AC">
        <w:rPr>
          <w:rFonts w:ascii="Arial" w:hAnsi="Arial" w:cs="Arial"/>
        </w:rPr>
        <w:t>záruční</w:t>
      </w:r>
      <w:r w:rsidR="00461124">
        <w:rPr>
          <w:rFonts w:ascii="Arial" w:hAnsi="Arial" w:cs="Arial"/>
        </w:rPr>
        <w:t xml:space="preserve"> </w:t>
      </w:r>
      <w:r w:rsidRPr="003534AC">
        <w:rPr>
          <w:rFonts w:ascii="Arial" w:hAnsi="Arial" w:cs="Arial"/>
        </w:rPr>
        <w:t xml:space="preserve">době. Za tyto vady, jež nebyly zřejmé při předání </w:t>
      </w:r>
      <w:r>
        <w:rPr>
          <w:rFonts w:ascii="Arial" w:hAnsi="Arial" w:cs="Arial"/>
        </w:rPr>
        <w:t>d</w:t>
      </w:r>
      <w:r w:rsidRPr="003534AC">
        <w:rPr>
          <w:rFonts w:ascii="Arial" w:hAnsi="Arial" w:cs="Arial"/>
        </w:rPr>
        <w:t xml:space="preserve">íla objednateli, odpovídá </w:t>
      </w:r>
      <w:r>
        <w:rPr>
          <w:rFonts w:ascii="Arial" w:hAnsi="Arial" w:cs="Arial"/>
        </w:rPr>
        <w:t xml:space="preserve">zhotovitel </w:t>
      </w:r>
      <w:r w:rsidRPr="003534AC">
        <w:rPr>
          <w:rFonts w:ascii="Arial" w:hAnsi="Arial" w:cs="Arial"/>
        </w:rPr>
        <w:t xml:space="preserve">objednateli po záruční </w:t>
      </w:r>
      <w:r>
        <w:rPr>
          <w:rFonts w:ascii="Arial" w:hAnsi="Arial" w:cs="Arial"/>
        </w:rPr>
        <w:t xml:space="preserve">dobu, která </w:t>
      </w:r>
      <w:r w:rsidRPr="002C5264">
        <w:rPr>
          <w:rFonts w:ascii="Arial" w:hAnsi="Arial" w:cs="Arial"/>
        </w:rPr>
        <w:t xml:space="preserve">činí </w:t>
      </w:r>
      <w:r w:rsidRPr="0065424E">
        <w:rPr>
          <w:rFonts w:ascii="Arial" w:hAnsi="Arial" w:cs="Arial"/>
          <w:b/>
        </w:rPr>
        <w:t>48 měsíců</w:t>
      </w:r>
      <w:r w:rsidRPr="002C5264">
        <w:rPr>
          <w:rFonts w:ascii="Arial" w:hAnsi="Arial" w:cs="Arial"/>
        </w:rPr>
        <w:t xml:space="preserve"> (na materiál a instalovaná zařízení). Záruční doba počíná běžet předáním díla jako celku. V průběhu dohodnuté záruční doby je zhotovitel povinen poskytovat objednateli záruční servis, tzn. bez</w:t>
      </w:r>
      <w:r w:rsidRPr="003534AC">
        <w:rPr>
          <w:rFonts w:ascii="Arial" w:hAnsi="Arial" w:cs="Arial"/>
        </w:rPr>
        <w:t xml:space="preserve">platně a neodkladně odstranit veškeré vady, které budou objednatelem oprávněně reklamovány písemnou reklamací. V reklamaci objednatel vadu popíše a uvede požadovaný způsob jejího vyřízení. </w:t>
      </w:r>
      <w:r>
        <w:rPr>
          <w:rFonts w:ascii="Arial" w:hAnsi="Arial" w:cs="Arial"/>
        </w:rPr>
        <w:t>Zhotovitel</w:t>
      </w:r>
      <w:r w:rsidRPr="003534AC">
        <w:rPr>
          <w:rFonts w:ascii="Arial" w:hAnsi="Arial" w:cs="Arial"/>
        </w:rPr>
        <w:t xml:space="preserve"> je povinen odstranit reklamovanou vadu ve lhůtě dohodnuté mezi </w:t>
      </w:r>
      <w:r>
        <w:rPr>
          <w:rFonts w:ascii="Arial" w:hAnsi="Arial" w:cs="Arial"/>
        </w:rPr>
        <w:t xml:space="preserve">smluvními </w:t>
      </w:r>
      <w:r w:rsidRPr="003534AC">
        <w:rPr>
          <w:rFonts w:ascii="Arial" w:hAnsi="Arial" w:cs="Arial"/>
        </w:rPr>
        <w:t xml:space="preserve">stranami, nejpozději do </w:t>
      </w:r>
      <w:r w:rsidR="00C36916">
        <w:rPr>
          <w:rFonts w:ascii="Arial" w:hAnsi="Arial" w:cs="Arial"/>
        </w:rPr>
        <w:t>14</w:t>
      </w:r>
      <w:r w:rsidRPr="003534AC">
        <w:rPr>
          <w:rFonts w:ascii="Arial" w:hAnsi="Arial" w:cs="Arial"/>
        </w:rPr>
        <w:t xml:space="preserve"> dnů od obdržení reklamace. </w:t>
      </w:r>
    </w:p>
    <w:p w14:paraId="085DB9A9" w14:textId="77777777" w:rsidR="006D1DC8" w:rsidRPr="0041037B" w:rsidRDefault="006D1DC8" w:rsidP="006D1DC8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5</w:t>
      </w:r>
      <w:r w:rsidRPr="0041037B">
        <w:rPr>
          <w:rFonts w:ascii="Arial" w:hAnsi="Arial" w:cs="Arial"/>
          <w:b/>
          <w:sz w:val="22"/>
          <w:szCs w:val="22"/>
        </w:rPr>
        <w:t>.</w:t>
      </w:r>
    </w:p>
    <w:p w14:paraId="0EA846F7" w14:textId="77777777" w:rsidR="006D1DC8" w:rsidRDefault="006D1DC8" w:rsidP="001D071E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Smluvní pokuty</w:t>
      </w:r>
    </w:p>
    <w:p w14:paraId="68B7188B" w14:textId="77777777" w:rsidR="001D071E" w:rsidRPr="001D071E" w:rsidRDefault="001D071E" w:rsidP="001D071E">
      <w:pPr>
        <w:pStyle w:val="Export0"/>
        <w:jc w:val="center"/>
        <w:rPr>
          <w:rFonts w:ascii="Arial" w:hAnsi="Arial" w:cs="Arial"/>
          <w:b/>
          <w:sz w:val="22"/>
          <w:szCs w:val="22"/>
        </w:rPr>
      </w:pPr>
    </w:p>
    <w:p w14:paraId="533569C8" w14:textId="2D577C35" w:rsidR="006D1DC8" w:rsidRDefault="006D1DC8" w:rsidP="006D1DC8">
      <w:pPr>
        <w:ind w:right="-142"/>
        <w:jc w:val="both"/>
        <w:rPr>
          <w:rFonts w:ascii="Arial" w:hAnsi="Arial" w:cs="Arial"/>
        </w:rPr>
      </w:pPr>
      <w:r w:rsidRPr="00E414D0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Smluvní pokuta za nedodržení termínu plnění smlouvy ze strany zhotovitele činí </w:t>
      </w:r>
      <w:r w:rsidR="002C5264">
        <w:rPr>
          <w:rFonts w:ascii="Arial" w:hAnsi="Arial" w:cs="Arial"/>
        </w:rPr>
        <w:t>3 000 Kč</w:t>
      </w:r>
      <w:r>
        <w:rPr>
          <w:rFonts w:ascii="Arial" w:hAnsi="Arial" w:cs="Arial"/>
        </w:rPr>
        <w:t xml:space="preserve"> za každý započatý den prodlení</w:t>
      </w:r>
      <w:r w:rsidRPr="00354DCE">
        <w:rPr>
          <w:rFonts w:ascii="Arial" w:hAnsi="Arial" w:cs="Arial"/>
        </w:rPr>
        <w:t>, obě smluvní strany se dále dohodly, že zhotovitel sníží závěrečnou fakturu o smluvní pokutu. Zhotovitel se</w:t>
      </w:r>
      <w:r>
        <w:rPr>
          <w:rFonts w:ascii="Arial" w:hAnsi="Arial" w:cs="Arial"/>
        </w:rPr>
        <w:t xml:space="preserve"> zavazuje uhradit pokutu za neodstranění drobných vad a nedodělků z předání a převzetí díla po termínu stanoveném v zápise (dále i „protokolu“) o předání a převzetí díla, a to ve výši </w:t>
      </w:r>
      <w:r w:rsidR="000874F5">
        <w:rPr>
          <w:rFonts w:ascii="Arial" w:hAnsi="Arial" w:cs="Arial"/>
        </w:rPr>
        <w:t>3 000 Kč</w:t>
      </w:r>
      <w:r>
        <w:rPr>
          <w:rFonts w:ascii="Arial" w:hAnsi="Arial" w:cs="Arial"/>
        </w:rPr>
        <w:t xml:space="preserve"> za každý den prodlení.</w:t>
      </w:r>
    </w:p>
    <w:p w14:paraId="4327FCF7" w14:textId="011C6DB5" w:rsidR="006D1DC8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2. Zhotovitel je povinen odstranit vady zjištěn</w:t>
      </w:r>
      <w:r w:rsidR="005203BE">
        <w:rPr>
          <w:rFonts w:ascii="Arial" w:hAnsi="Arial" w:cs="Arial"/>
        </w:rPr>
        <w:t xml:space="preserve">é v záruční době nejpozději do </w:t>
      </w:r>
      <w:r w:rsidR="00C36916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>dní ode dne oznámení závady, pokud se s objednatelem nedohodne jinak či objednatel nestanoví v oznámení vady k jejímu odstranění jinou přiměřenou lhůtu. Nenastoupí-li zhotovitel k</w:t>
      </w:r>
      <w:r w:rsidR="005203BE">
        <w:rPr>
          <w:rFonts w:ascii="Arial" w:hAnsi="Arial" w:cs="Arial"/>
        </w:rPr>
        <w:t> odstranění reklamované vady</w:t>
      </w:r>
      <w:r>
        <w:rPr>
          <w:rFonts w:ascii="Arial" w:hAnsi="Arial" w:cs="Arial"/>
        </w:rPr>
        <w:t xml:space="preserve"> do </w:t>
      </w:r>
      <w:r w:rsidR="00C36916">
        <w:rPr>
          <w:rFonts w:ascii="Arial" w:hAnsi="Arial" w:cs="Arial"/>
        </w:rPr>
        <w:t xml:space="preserve">14 </w:t>
      </w:r>
      <w:r>
        <w:rPr>
          <w:rFonts w:ascii="Arial" w:hAnsi="Arial" w:cs="Arial"/>
        </w:rPr>
        <w:t xml:space="preserve">dnů po obdržení písemné reklamace, je objednatel oprávněn pověřit odstraněním vady jinou k tomuto oprávněnou osobu. Veškeré takto vzniklé náklady zaplatí objednateli zhotovitel. </w:t>
      </w:r>
    </w:p>
    <w:p w14:paraId="1ACA554A" w14:textId="3EC4946A" w:rsidR="00594B97" w:rsidRDefault="006D1DC8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Pokud zhotovitel neodstraní vadu díla řádně objednatelem uplatněnou v záruční době ve stanoveném termínu, uhradí pokutu ve výši </w:t>
      </w:r>
      <w:r w:rsidR="002C5264">
        <w:rPr>
          <w:rFonts w:ascii="Arial" w:hAnsi="Arial" w:cs="Arial"/>
        </w:rPr>
        <w:t>3 000 Kč</w:t>
      </w:r>
      <w:r>
        <w:rPr>
          <w:rFonts w:ascii="Arial" w:hAnsi="Arial" w:cs="Arial"/>
        </w:rPr>
        <w:t xml:space="preserve"> za každý den prodlení. O odstranění vady díla uplatněné v záruční době musí být smluvními stranami sepsán Zápis o odstranění vad díla. Pokud tento zápis nebude podepsán oběma smluvními stranami, reklamace nebude uznána za vyřízenou.</w:t>
      </w:r>
    </w:p>
    <w:p w14:paraId="4F99151F" w14:textId="1AE02293" w:rsidR="00131E0E" w:rsidRDefault="00594B97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Pokud zhotovitel neprovede instalace </w:t>
      </w:r>
      <w:r w:rsidRPr="00287B1D">
        <w:rPr>
          <w:rFonts w:ascii="Arial" w:hAnsi="Arial" w:cs="Arial"/>
        </w:rPr>
        <w:t xml:space="preserve">kamer </w:t>
      </w:r>
      <w:r>
        <w:rPr>
          <w:rFonts w:ascii="Arial" w:hAnsi="Arial" w:cs="Arial"/>
        </w:rPr>
        <w:t>(porušení čl. 1.4 této smlouvy) uhradí pokutu ve výši 100 000 Kč.</w:t>
      </w:r>
    </w:p>
    <w:p w14:paraId="3189EC48" w14:textId="77777777" w:rsidR="003C64FF" w:rsidRDefault="003C64FF" w:rsidP="006D1DC8">
      <w:pPr>
        <w:ind w:right="-142"/>
        <w:jc w:val="both"/>
        <w:rPr>
          <w:rFonts w:ascii="Arial" w:hAnsi="Arial" w:cs="Arial"/>
        </w:rPr>
      </w:pPr>
    </w:p>
    <w:p w14:paraId="3F81E254" w14:textId="77777777" w:rsidR="003C64FF" w:rsidRDefault="003C64FF" w:rsidP="006D1DC8">
      <w:pPr>
        <w:ind w:right="-142"/>
        <w:jc w:val="both"/>
        <w:rPr>
          <w:rFonts w:ascii="Arial" w:hAnsi="Arial" w:cs="Arial"/>
        </w:rPr>
      </w:pPr>
    </w:p>
    <w:p w14:paraId="03CCA010" w14:textId="133A52A9" w:rsidR="006D1DC8" w:rsidRPr="000874F5" w:rsidRDefault="00594B97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="006D1DC8">
        <w:rPr>
          <w:rFonts w:ascii="Arial" w:hAnsi="Arial" w:cs="Arial"/>
        </w:rPr>
        <w:t>. Servisní podmínky</w:t>
      </w:r>
      <w:r w:rsidR="009A595C">
        <w:rPr>
          <w:rFonts w:ascii="Arial" w:hAnsi="Arial" w:cs="Arial"/>
        </w:rPr>
        <w:t xml:space="preserve"> v době záruky</w:t>
      </w:r>
      <w:r w:rsidR="006D1DC8">
        <w:rPr>
          <w:rFonts w:ascii="Arial" w:hAnsi="Arial" w:cs="Arial"/>
        </w:rPr>
        <w:t>:</w:t>
      </w:r>
    </w:p>
    <w:p w14:paraId="5C254187" w14:textId="7D12FB52" w:rsidR="006D1DC8" w:rsidRPr="000874F5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 w:rsidRPr="000874F5">
        <w:rPr>
          <w:rFonts w:ascii="Arial" w:hAnsi="Arial" w:cs="Arial"/>
        </w:rPr>
        <w:t>reakce pro nahlášení závady</w:t>
      </w:r>
      <w:r w:rsidR="00C36916">
        <w:rPr>
          <w:rFonts w:ascii="Arial" w:hAnsi="Arial" w:cs="Arial"/>
        </w:rPr>
        <w:t xml:space="preserve"> na e-mail</w:t>
      </w:r>
      <w:r w:rsidR="009A595C">
        <w:rPr>
          <w:rFonts w:ascii="Arial" w:hAnsi="Arial" w:cs="Arial"/>
        </w:rPr>
        <w:t xml:space="preserve">: </w:t>
      </w:r>
      <w:r w:rsidR="00FA2D8F">
        <w:rPr>
          <w:rFonts w:ascii="Arial" w:hAnsi="Arial" w:cs="Arial"/>
        </w:rPr>
        <w:t>servis@telmo.cz</w:t>
      </w:r>
      <w:r w:rsidRPr="000874F5">
        <w:rPr>
          <w:rFonts w:ascii="Arial" w:hAnsi="Arial" w:cs="Arial"/>
        </w:rPr>
        <w:t xml:space="preserve"> – doba příjezdu technika a řešení závady na místě – </w:t>
      </w:r>
      <w:r w:rsidRPr="0065424E">
        <w:rPr>
          <w:rFonts w:ascii="Arial" w:hAnsi="Arial" w:cs="Arial"/>
        </w:rPr>
        <w:t>do 24 hodin</w:t>
      </w:r>
    </w:p>
    <w:p w14:paraId="1C4FCF55" w14:textId="77777777" w:rsidR="006D1DC8" w:rsidRPr="0065424E" w:rsidRDefault="006D1DC8" w:rsidP="006D1DC8">
      <w:pPr>
        <w:numPr>
          <w:ilvl w:val="0"/>
          <w:numId w:val="8"/>
        </w:numPr>
        <w:spacing w:after="0" w:line="240" w:lineRule="auto"/>
        <w:ind w:right="-142"/>
        <w:jc w:val="both"/>
        <w:rPr>
          <w:rFonts w:ascii="Arial" w:hAnsi="Arial" w:cs="Arial"/>
        </w:rPr>
      </w:pPr>
      <w:r w:rsidRPr="000874F5">
        <w:rPr>
          <w:rFonts w:ascii="Arial" w:hAnsi="Arial" w:cs="Arial"/>
        </w:rPr>
        <w:t xml:space="preserve">smluvní pokuta za pozdní příjezd technika – </w:t>
      </w:r>
      <w:r w:rsidRPr="0065424E">
        <w:rPr>
          <w:rFonts w:ascii="Arial" w:hAnsi="Arial" w:cs="Arial"/>
        </w:rPr>
        <w:t>500,-Kč / den</w:t>
      </w:r>
    </w:p>
    <w:p w14:paraId="3CD1A9F3" w14:textId="77777777" w:rsidR="006D1DC8" w:rsidRPr="006D1DC8" w:rsidRDefault="006D1DC8" w:rsidP="006D1DC8">
      <w:pPr>
        <w:spacing w:after="0" w:line="240" w:lineRule="auto"/>
        <w:ind w:left="1065" w:right="-142"/>
        <w:jc w:val="both"/>
        <w:rPr>
          <w:rFonts w:ascii="Arial" w:hAnsi="Arial" w:cs="Arial"/>
        </w:rPr>
      </w:pPr>
    </w:p>
    <w:p w14:paraId="6C2164B3" w14:textId="77777777" w:rsidR="006D1DC8" w:rsidRPr="006519A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6</w:t>
      </w:r>
      <w:r w:rsidRPr="006519A8">
        <w:rPr>
          <w:rFonts w:ascii="Arial" w:hAnsi="Arial" w:cs="Arial"/>
          <w:b/>
        </w:rPr>
        <w:t>.</w:t>
      </w:r>
    </w:p>
    <w:p w14:paraId="58211638" w14:textId="77777777" w:rsidR="006D1DC8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 w:rsidRPr="006519A8">
        <w:rPr>
          <w:rFonts w:ascii="Arial" w:hAnsi="Arial" w:cs="Arial"/>
          <w:b/>
        </w:rPr>
        <w:t>Odstoupení od smlouvy</w:t>
      </w:r>
    </w:p>
    <w:p w14:paraId="085E5177" w14:textId="77777777" w:rsidR="001D071E" w:rsidRPr="006D1DC8" w:rsidRDefault="001D071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166F1A1B" w14:textId="7559A9B3" w:rsidR="006D1DC8" w:rsidRPr="00480FB5" w:rsidRDefault="006D1DC8" w:rsidP="003C5CB4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>1. Objednatel může od smlouvy odstoupit</w:t>
      </w:r>
      <w:r w:rsidR="00280964">
        <w:rPr>
          <w:rFonts w:ascii="Arial" w:hAnsi="Arial" w:cs="Arial"/>
        </w:rPr>
        <w:t>,</w:t>
      </w:r>
      <w:r w:rsidRPr="00480FB5">
        <w:rPr>
          <w:rFonts w:ascii="Arial" w:hAnsi="Arial" w:cs="Arial"/>
        </w:rPr>
        <w:t xml:space="preserve"> </w:t>
      </w:r>
      <w:r w:rsidR="003C5CB4">
        <w:rPr>
          <w:rFonts w:ascii="Arial" w:hAnsi="Arial" w:cs="Arial"/>
        </w:rPr>
        <w:t xml:space="preserve">pokud </w:t>
      </w:r>
      <w:r w:rsidRPr="00480FB5">
        <w:rPr>
          <w:rFonts w:ascii="Arial" w:hAnsi="Arial" w:cs="Arial"/>
        </w:rPr>
        <w:t>zhotovitel bude v likvidaci, na jeho majetek byl prohlášen konkurs, proti zhotoviteli bylo zahájeno a probíhá insolvenční řízení.</w:t>
      </w:r>
    </w:p>
    <w:p w14:paraId="3F4946DD" w14:textId="77777777" w:rsidR="006D1DC8" w:rsidRPr="006519A8" w:rsidRDefault="006D1DC8" w:rsidP="006D1DC8">
      <w:pPr>
        <w:ind w:right="-142"/>
        <w:jc w:val="both"/>
        <w:rPr>
          <w:rFonts w:ascii="Arial" w:hAnsi="Arial" w:cs="Arial"/>
        </w:rPr>
      </w:pPr>
      <w:r w:rsidRPr="00480FB5">
        <w:rPr>
          <w:rFonts w:ascii="Arial" w:hAnsi="Arial" w:cs="Arial"/>
        </w:rPr>
        <w:t xml:space="preserve">V takovém případě se objednatel zavazuje uhradit zhotoviteli poměrnou část původně určené ceny díla, má-li z částečného plnění zhotovitele prospěch.   </w:t>
      </w:r>
    </w:p>
    <w:p w14:paraId="793069F1" w14:textId="77777777" w:rsidR="006D1DC8" w:rsidRPr="006519A8" w:rsidRDefault="001C479C" w:rsidP="006D1DC8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6D1DC8" w:rsidRPr="006519A8">
        <w:rPr>
          <w:rFonts w:ascii="Arial" w:hAnsi="Arial" w:cs="Arial"/>
        </w:rPr>
        <w:t>. Zjistí-li objednatel při provádění díla, že zhotovitel porušuje svou povinnost</w:t>
      </w:r>
      <w:r w:rsidR="006D1DC8">
        <w:rPr>
          <w:rFonts w:ascii="Arial" w:hAnsi="Arial" w:cs="Arial"/>
        </w:rPr>
        <w:t xml:space="preserve"> provádět dílo smlouvou stanoveným způsobem</w:t>
      </w:r>
      <w:r w:rsidR="006D1DC8" w:rsidRPr="006519A8">
        <w:rPr>
          <w:rFonts w:ascii="Arial" w:hAnsi="Arial" w:cs="Arial"/>
        </w:rPr>
        <w:t xml:space="preserve">, může požadovat, aby zhotovitel zajistil nápravu a prováděl dílo řádným způsobem. Neučiní-li tak zhotovitel ani v přiměřené době, může objednatel odstoupit od smlouvy, vedl-li by postup zhotovitele nepochybně k podstatnému porušení smlouvy. </w:t>
      </w:r>
    </w:p>
    <w:p w14:paraId="587F1470" w14:textId="4722A002" w:rsidR="006D1DC8" w:rsidRDefault="001C479C" w:rsidP="003C5CB4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6D1DC8" w:rsidRPr="006519A8">
        <w:rPr>
          <w:rFonts w:ascii="Arial" w:hAnsi="Arial" w:cs="Arial"/>
        </w:rPr>
        <w:t>. Zhotovitel má právo odstoupit od smlouv</w:t>
      </w:r>
      <w:r w:rsidR="003C5CB4">
        <w:rPr>
          <w:rFonts w:ascii="Arial" w:hAnsi="Arial" w:cs="Arial"/>
        </w:rPr>
        <w:t>y</w:t>
      </w:r>
      <w:r w:rsidR="00C40772">
        <w:rPr>
          <w:rFonts w:ascii="Arial" w:hAnsi="Arial" w:cs="Arial"/>
        </w:rPr>
        <w:t>,</w:t>
      </w:r>
      <w:r w:rsidR="006D1DC8">
        <w:rPr>
          <w:rFonts w:ascii="Arial" w:hAnsi="Arial" w:cs="Arial"/>
        </w:rPr>
        <w:t xml:space="preserve"> </w:t>
      </w:r>
      <w:r w:rsidR="006D1DC8" w:rsidRPr="006519A8">
        <w:rPr>
          <w:rFonts w:ascii="Arial" w:hAnsi="Arial" w:cs="Arial"/>
        </w:rPr>
        <w:t>trvá-li objednatel na provedení díla podle zřejmě nevhodného příkazu nebo s použitím zřejmě nevhodné věci</w:t>
      </w:r>
      <w:r w:rsidR="006D1DC8">
        <w:rPr>
          <w:rFonts w:ascii="Arial" w:hAnsi="Arial" w:cs="Arial"/>
        </w:rPr>
        <w:t xml:space="preserve">, a to i přes </w:t>
      </w:r>
      <w:r w:rsidR="006D1DC8" w:rsidRPr="006519A8">
        <w:rPr>
          <w:rFonts w:ascii="Arial" w:hAnsi="Arial" w:cs="Arial"/>
        </w:rPr>
        <w:t>upozornění</w:t>
      </w:r>
      <w:r w:rsidR="006D1DC8">
        <w:rPr>
          <w:rFonts w:ascii="Arial" w:hAnsi="Arial" w:cs="Arial"/>
        </w:rPr>
        <w:t xml:space="preserve"> zhotovitele na tuto nevhodnost</w:t>
      </w:r>
      <w:r w:rsidR="006D1DC8" w:rsidRPr="006519A8">
        <w:rPr>
          <w:rFonts w:ascii="Arial" w:hAnsi="Arial" w:cs="Arial"/>
        </w:rPr>
        <w:t xml:space="preserve">. </w:t>
      </w:r>
    </w:p>
    <w:p w14:paraId="1E3FE089" w14:textId="77777777" w:rsidR="006D1DC8" w:rsidRDefault="001C479C" w:rsidP="0024225F">
      <w:pPr>
        <w:ind w:right="-142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6D1DC8" w:rsidRPr="006519A8">
        <w:rPr>
          <w:rFonts w:ascii="Arial" w:hAnsi="Arial" w:cs="Arial"/>
        </w:rPr>
        <w:t xml:space="preserve">. Oznámení o odstoupení musí být učiněno </w:t>
      </w:r>
      <w:r w:rsidR="006D1DC8" w:rsidRPr="002B2C23">
        <w:rPr>
          <w:rFonts w:ascii="Arial" w:hAnsi="Arial" w:cs="Arial"/>
        </w:rPr>
        <w:t>písemným úkonem adresovaným druhé smluvní straně, přičemž písemná forma je zachována i při použití elektronických a jiných technických prostředků ve smyslu § 562 občanského zákoníku. Odstoupení je účinné okamžikem jeho doručení druhé smluvní straně.</w:t>
      </w:r>
      <w:r w:rsidR="006D1DC8">
        <w:rPr>
          <w:rFonts w:ascii="Arial" w:hAnsi="Arial" w:cs="Arial"/>
        </w:rPr>
        <w:t xml:space="preserve"> </w:t>
      </w:r>
      <w:r w:rsidR="006D1DC8" w:rsidRPr="006519A8">
        <w:rPr>
          <w:rFonts w:ascii="Arial" w:hAnsi="Arial" w:cs="Arial"/>
        </w:rPr>
        <w:t>Odstoupením od smlouvy se tato od počátku ruší.</w:t>
      </w:r>
    </w:p>
    <w:p w14:paraId="725C98E9" w14:textId="77777777" w:rsidR="00354DCE" w:rsidRDefault="00354DCE" w:rsidP="0065424E">
      <w:pPr>
        <w:spacing w:after="0"/>
        <w:ind w:right="-142"/>
        <w:rPr>
          <w:rFonts w:ascii="Arial" w:hAnsi="Arial" w:cs="Arial"/>
          <w:b/>
        </w:rPr>
      </w:pPr>
    </w:p>
    <w:p w14:paraId="65632072" w14:textId="77777777" w:rsidR="00354DCE" w:rsidRDefault="00354DCE" w:rsidP="00CC048A">
      <w:pPr>
        <w:spacing w:after="0"/>
        <w:ind w:right="-142"/>
        <w:jc w:val="center"/>
        <w:rPr>
          <w:rFonts w:ascii="Arial" w:hAnsi="Arial" w:cs="Arial"/>
          <w:b/>
        </w:rPr>
      </w:pPr>
    </w:p>
    <w:p w14:paraId="26E0B4B8" w14:textId="77777777" w:rsidR="00E12542" w:rsidRPr="003534AC" w:rsidRDefault="006D1DC8" w:rsidP="00CC048A">
      <w:pPr>
        <w:spacing w:after="0"/>
        <w:ind w:right="-142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Článek 7</w:t>
      </w:r>
      <w:r w:rsidRPr="003534AC">
        <w:rPr>
          <w:rFonts w:ascii="Arial" w:hAnsi="Arial" w:cs="Arial"/>
          <w:b/>
        </w:rPr>
        <w:t>.</w:t>
      </w:r>
    </w:p>
    <w:p w14:paraId="1581C1A0" w14:textId="77777777" w:rsidR="00E12542" w:rsidRPr="003534AC" w:rsidRDefault="00E12542" w:rsidP="00CC048A">
      <w:pPr>
        <w:pStyle w:val="Nadpis2"/>
        <w:ind w:righ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Závěrečná ujednání</w:t>
      </w:r>
    </w:p>
    <w:p w14:paraId="2DEDD53E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181A7541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B71162">
        <w:rPr>
          <w:rFonts w:ascii="Arial" w:hAnsi="Arial" w:cs="Arial"/>
          <w:sz w:val="22"/>
          <w:szCs w:val="22"/>
        </w:rPr>
        <w:t xml:space="preserve">1. </w:t>
      </w:r>
      <w:r w:rsidRPr="0065424E">
        <w:rPr>
          <w:rFonts w:ascii="Arial" w:hAnsi="Arial" w:cs="Arial"/>
          <w:sz w:val="22"/>
          <w:szCs w:val="22"/>
        </w:rPr>
        <w:t>Práva a povinnosti smluvních stran, která nejsou výslovně upravená touto smlouvou, se řídí příslušnými ustanoveními zákona č. 89/2012 Sb., občanský zákoník, v platném znění a předpisy souvisejícími</w:t>
      </w:r>
      <w:r w:rsidRPr="00B71162">
        <w:rPr>
          <w:rFonts w:ascii="Arial" w:hAnsi="Arial" w:cs="Arial"/>
          <w:sz w:val="22"/>
          <w:szCs w:val="22"/>
        </w:rPr>
        <w:t>.</w:t>
      </w:r>
    </w:p>
    <w:p w14:paraId="4A110E43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B5CFD68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2. Tato smlouva může být měněna nebo doplňována pouze písemnými dodatky, podepsanými oběma smluvními stranami, resp. oprávněnými zástupci obou smluvních stran.</w:t>
      </w:r>
    </w:p>
    <w:p w14:paraId="097222D3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7AAEBA49" w14:textId="77777777" w:rsidR="00E12542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 xml:space="preserve"> </w:t>
      </w:r>
      <w:r w:rsidRPr="0041037B">
        <w:rPr>
          <w:rFonts w:ascii="Arial" w:hAnsi="Arial" w:cs="Arial"/>
          <w:sz w:val="22"/>
          <w:szCs w:val="22"/>
        </w:rPr>
        <w:t>V případě, že se kterékoliv ustanovení této smlouvy stane nebo bude shledáno neplatným nebo nevymahatelným, neovlivní tato skutečnost platnost ani vymahatelnost ostatních ujednání smlouvy. Smluvní strany se zavazují nahradit neplatné či nevymahatelné ujednání platným a vymahatelným, které bude mít nejbližší význam a účinek, jako byl záměr ujednání,</w:t>
      </w:r>
    </w:p>
    <w:p w14:paraId="1C2D8738" w14:textId="77777777" w:rsidR="00280A3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 xml:space="preserve">které má být takto nahrazeno. </w:t>
      </w:r>
    </w:p>
    <w:p w14:paraId="19A93D32" w14:textId="77777777" w:rsidR="00E12542" w:rsidRPr="0041037B" w:rsidRDefault="00E12542" w:rsidP="00E12542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C9D7671" w14:textId="11C48838" w:rsidR="00E12542" w:rsidRDefault="00E12542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393353">
        <w:rPr>
          <w:rFonts w:ascii="Arial" w:hAnsi="Arial" w:cs="Arial"/>
          <w:sz w:val="22"/>
          <w:szCs w:val="22"/>
        </w:rPr>
        <w:t xml:space="preserve">4. </w:t>
      </w:r>
      <w:r w:rsidR="00393353" w:rsidRPr="00393353">
        <w:rPr>
          <w:rFonts w:ascii="Arial" w:hAnsi="Arial" w:cs="Arial"/>
          <w:sz w:val="22"/>
          <w:szCs w:val="22"/>
        </w:rPr>
        <w:t xml:space="preserve">Tato smlouva nabývá platnosti dnem jejího podpisu oprávněnými zástupci obou smluvních stran. Tato smlouva nabývá účinnosti </w:t>
      </w:r>
      <w:r w:rsidR="005203BE">
        <w:rPr>
          <w:rFonts w:ascii="Arial" w:hAnsi="Arial" w:cs="Arial"/>
          <w:sz w:val="22"/>
          <w:szCs w:val="22"/>
        </w:rPr>
        <w:t>zveřejněním v Registru smluv</w:t>
      </w:r>
      <w:r w:rsidR="00393353" w:rsidRPr="00393353">
        <w:rPr>
          <w:rFonts w:ascii="Arial" w:hAnsi="Arial" w:cs="Arial"/>
          <w:sz w:val="22"/>
          <w:szCs w:val="22"/>
        </w:rPr>
        <w:t>.</w:t>
      </w:r>
    </w:p>
    <w:p w14:paraId="0FD58746" w14:textId="77777777" w:rsidR="0024225F" w:rsidRDefault="0024225F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0DB34114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24225F">
        <w:rPr>
          <w:rFonts w:ascii="Arial" w:hAnsi="Arial" w:cs="Arial"/>
          <w:sz w:val="22"/>
          <w:szCs w:val="22"/>
        </w:rPr>
        <w:t xml:space="preserve">Smluvní strany berou na vědomí, že tato smlouva a její případné dodatky budou zveřejněny v registru smluv podle zákona č. 340/2015 Sb., o zvláštních podmínkách účinnosti některých </w:t>
      </w:r>
      <w:r w:rsidRPr="0024225F">
        <w:rPr>
          <w:rFonts w:ascii="Arial" w:hAnsi="Arial" w:cs="Arial"/>
          <w:sz w:val="22"/>
          <w:szCs w:val="22"/>
        </w:rPr>
        <w:lastRenderedPageBreak/>
        <w:t>smluv, uveřejňování těchto smluv a o registru smluv (o registru smluv).</w:t>
      </w:r>
    </w:p>
    <w:p w14:paraId="30D45C08" w14:textId="77777777" w:rsidR="0024225F" w:rsidRPr="0024225F" w:rsidRDefault="0024225F" w:rsidP="0024225F">
      <w:pPr>
        <w:pStyle w:val="Export0"/>
        <w:jc w:val="both"/>
        <w:rPr>
          <w:rFonts w:ascii="Arial" w:hAnsi="Arial" w:cs="Arial"/>
          <w:sz w:val="22"/>
          <w:szCs w:val="22"/>
        </w:rPr>
      </w:pPr>
      <w:r w:rsidRPr="0024225F">
        <w:rPr>
          <w:rFonts w:ascii="Arial" w:hAnsi="Arial" w:cs="Arial"/>
          <w:sz w:val="22"/>
          <w:szCs w:val="22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5DDB687C" w14:textId="77777777" w:rsidR="00393353" w:rsidRPr="00393353" w:rsidRDefault="00393353" w:rsidP="00393353">
      <w:pPr>
        <w:pStyle w:val="Export0"/>
        <w:jc w:val="both"/>
        <w:rPr>
          <w:rFonts w:ascii="Arial" w:hAnsi="Arial" w:cs="Arial"/>
          <w:sz w:val="22"/>
          <w:szCs w:val="22"/>
        </w:rPr>
      </w:pPr>
    </w:p>
    <w:p w14:paraId="4544451F" w14:textId="6FCBAC07" w:rsidR="00E12542" w:rsidRDefault="0024225F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E12542" w:rsidRPr="0041037B">
        <w:rPr>
          <w:rFonts w:ascii="Arial" w:hAnsi="Arial" w:cs="Arial"/>
        </w:rPr>
        <w:t>. Tato</w:t>
      </w:r>
      <w:r w:rsidR="00CC048A">
        <w:rPr>
          <w:rFonts w:ascii="Arial" w:hAnsi="Arial" w:cs="Arial"/>
        </w:rPr>
        <w:t xml:space="preserve"> smlouva byla vyhotovena ve čtyřech</w:t>
      </w:r>
      <w:r w:rsidR="00E12542" w:rsidRPr="0041037B">
        <w:rPr>
          <w:rFonts w:ascii="Arial" w:hAnsi="Arial" w:cs="Arial"/>
        </w:rPr>
        <w:t xml:space="preserve"> stejnopisech, z </w:t>
      </w:r>
      <w:r w:rsidR="00E12542" w:rsidRPr="0065424E">
        <w:rPr>
          <w:rFonts w:ascii="Arial" w:hAnsi="Arial" w:cs="Arial"/>
        </w:rPr>
        <w:t xml:space="preserve">nichž každá smluvní strana obdrží </w:t>
      </w:r>
      <w:r w:rsidR="00354DCE" w:rsidRPr="0065424E">
        <w:rPr>
          <w:rFonts w:ascii="Arial" w:hAnsi="Arial" w:cs="Arial"/>
        </w:rPr>
        <w:t>dvě</w:t>
      </w:r>
      <w:r w:rsidR="00E12542" w:rsidRPr="0065424E">
        <w:rPr>
          <w:rFonts w:ascii="Arial" w:hAnsi="Arial" w:cs="Arial"/>
        </w:rPr>
        <w:t xml:space="preserve"> vyhotovení.</w:t>
      </w:r>
      <w:r w:rsidR="00E12542" w:rsidRPr="0041037B">
        <w:rPr>
          <w:rFonts w:ascii="Arial" w:hAnsi="Arial" w:cs="Arial"/>
        </w:rPr>
        <w:t xml:space="preserve"> </w:t>
      </w:r>
      <w:r w:rsidR="00B71162" w:rsidRPr="0065424E">
        <w:rPr>
          <w:rFonts w:ascii="Arial" w:hAnsi="Arial" w:cs="Arial"/>
        </w:rPr>
        <w:t>To neplatí v případě, pokud je tato smlouva sepsána elektronicky a podepsána zaručenými elektronickými podpisy.</w:t>
      </w:r>
    </w:p>
    <w:p w14:paraId="081B387E" w14:textId="756AE480" w:rsidR="00B71162" w:rsidRDefault="00B71162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B71162">
        <w:rPr>
          <w:rFonts w:ascii="Arial" w:hAnsi="Arial" w:cs="Arial"/>
        </w:rPr>
        <w:t>Smluvní strany se zavazují řešit veškeré případné spory smírnou cestou. Budou-li taková jednání neúspěšná, případné spory mezi smluvními stranami jsou oprávněny rozhodnout obecné soudy České republiky, přičemž smluvní strany se v souladu s § 89a zák. č. 99/1963 Sb., občanský soudní řád, v platném znění, dohodly, že veškeré spory vzniklé z této smlouvy budou projednávány u Okresního soudu v Jablonci nad Nisou. Příslušnost rozhodčích soudů je vyloučena.</w:t>
      </w:r>
    </w:p>
    <w:p w14:paraId="671C9B90" w14:textId="3BAA7DF2" w:rsidR="00E12542" w:rsidRPr="00502FC3" w:rsidRDefault="00B71162" w:rsidP="00E125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E12542" w:rsidRPr="0041037B">
        <w:rPr>
          <w:rFonts w:ascii="Arial" w:hAnsi="Arial" w:cs="Arial"/>
        </w:rPr>
        <w:t xml:space="preserve">. Smluvní strany shodně prohlašují, že si tuto smlouvu před jejím podpisem přečetly, že tato byla uzavřena po vzájemném projednání podle jejich pravé a svobodné vůle, nikoliv v tísni za nápadně nevýhodných podmínek, na důkaz čehož připojují níže </w:t>
      </w:r>
      <w:r w:rsidR="00E12542" w:rsidRPr="00502FC3">
        <w:rPr>
          <w:rFonts w:ascii="Arial" w:hAnsi="Arial" w:cs="Arial"/>
        </w:rPr>
        <w:t xml:space="preserve">své vlastnoruční podpisy. </w:t>
      </w:r>
    </w:p>
    <w:p w14:paraId="4F88D354" w14:textId="189E8278" w:rsidR="00E12542" w:rsidRPr="00502FC3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502FC3">
        <w:rPr>
          <w:rFonts w:ascii="Arial" w:hAnsi="Arial" w:cs="Arial"/>
          <w:sz w:val="22"/>
          <w:szCs w:val="22"/>
        </w:rPr>
        <w:t>V Jablonci n</w:t>
      </w:r>
      <w:r w:rsidR="004A14D0">
        <w:rPr>
          <w:rFonts w:ascii="Arial" w:hAnsi="Arial" w:cs="Arial"/>
          <w:sz w:val="22"/>
          <w:szCs w:val="22"/>
        </w:rPr>
        <w:t>ad Nisou,</w:t>
      </w:r>
      <w:r w:rsidRPr="00502FC3">
        <w:rPr>
          <w:rFonts w:ascii="Arial" w:hAnsi="Arial" w:cs="Arial"/>
          <w:sz w:val="22"/>
          <w:szCs w:val="22"/>
        </w:rPr>
        <w:t xml:space="preserve"> dne</w:t>
      </w:r>
      <w:r w:rsidR="004A7928">
        <w:rPr>
          <w:rFonts w:ascii="Arial" w:hAnsi="Arial" w:cs="Arial"/>
          <w:sz w:val="22"/>
          <w:szCs w:val="22"/>
        </w:rPr>
        <w:t xml:space="preserve">                   </w:t>
      </w:r>
      <w:r w:rsidR="00393353" w:rsidRPr="00502FC3">
        <w:rPr>
          <w:rFonts w:ascii="Arial" w:hAnsi="Arial" w:cs="Arial"/>
          <w:sz w:val="22"/>
          <w:szCs w:val="22"/>
        </w:rPr>
        <w:tab/>
      </w:r>
      <w:r w:rsidR="00393353" w:rsidRPr="00502FC3">
        <w:rPr>
          <w:rFonts w:ascii="Arial" w:hAnsi="Arial" w:cs="Arial"/>
          <w:sz w:val="22"/>
          <w:szCs w:val="22"/>
        </w:rPr>
        <w:tab/>
      </w:r>
      <w:r w:rsidR="001D071E">
        <w:rPr>
          <w:rFonts w:ascii="Arial" w:hAnsi="Arial" w:cs="Arial"/>
          <w:sz w:val="22"/>
          <w:szCs w:val="22"/>
        </w:rPr>
        <w:t xml:space="preserve">          </w:t>
      </w:r>
      <w:r w:rsidR="004A14D0">
        <w:rPr>
          <w:rFonts w:ascii="Arial" w:hAnsi="Arial" w:cs="Arial"/>
          <w:sz w:val="22"/>
          <w:szCs w:val="22"/>
        </w:rPr>
        <w:t xml:space="preserve"> </w:t>
      </w:r>
      <w:r w:rsidRPr="00502FC3">
        <w:rPr>
          <w:rFonts w:ascii="Arial" w:hAnsi="Arial" w:cs="Arial"/>
          <w:sz w:val="22"/>
          <w:szCs w:val="22"/>
        </w:rPr>
        <w:t>V</w:t>
      </w:r>
      <w:r w:rsidR="007D3658">
        <w:rPr>
          <w:rFonts w:ascii="Arial" w:hAnsi="Arial" w:cs="Arial"/>
          <w:sz w:val="22"/>
          <w:szCs w:val="22"/>
        </w:rPr>
        <w:t> Jablonci n</w:t>
      </w:r>
      <w:r w:rsidR="00B60F7D">
        <w:rPr>
          <w:rFonts w:ascii="Arial" w:hAnsi="Arial" w:cs="Arial"/>
          <w:sz w:val="22"/>
          <w:szCs w:val="22"/>
        </w:rPr>
        <w:t>ad</w:t>
      </w:r>
      <w:r w:rsidR="007D3658">
        <w:rPr>
          <w:rFonts w:ascii="Arial" w:hAnsi="Arial" w:cs="Arial"/>
          <w:sz w:val="22"/>
          <w:szCs w:val="22"/>
        </w:rPr>
        <w:t xml:space="preserve"> N</w:t>
      </w:r>
      <w:r w:rsidR="00B60F7D">
        <w:rPr>
          <w:rFonts w:ascii="Arial" w:hAnsi="Arial" w:cs="Arial"/>
          <w:sz w:val="22"/>
          <w:szCs w:val="22"/>
        </w:rPr>
        <w:t>isou</w:t>
      </w:r>
      <w:r w:rsidR="007D3658">
        <w:rPr>
          <w:rFonts w:ascii="Arial" w:hAnsi="Arial" w:cs="Arial"/>
          <w:sz w:val="22"/>
          <w:szCs w:val="22"/>
        </w:rPr>
        <w:t>,</w:t>
      </w:r>
      <w:r w:rsidRPr="00502FC3">
        <w:rPr>
          <w:rFonts w:ascii="Arial" w:hAnsi="Arial" w:cs="Arial"/>
          <w:sz w:val="22"/>
          <w:szCs w:val="22"/>
        </w:rPr>
        <w:t xml:space="preserve"> dne </w:t>
      </w:r>
    </w:p>
    <w:p w14:paraId="4F202C8F" w14:textId="77777777" w:rsidR="0024225F" w:rsidRPr="00502FC3" w:rsidRDefault="0024225F" w:rsidP="00E12542">
      <w:pPr>
        <w:pStyle w:val="Export0"/>
        <w:rPr>
          <w:rFonts w:ascii="Arial" w:hAnsi="Arial" w:cs="Arial"/>
          <w:sz w:val="22"/>
          <w:szCs w:val="22"/>
          <w:u w:val="single"/>
        </w:rPr>
      </w:pPr>
    </w:p>
    <w:p w14:paraId="205A4B22" w14:textId="77777777" w:rsidR="00E12542" w:rsidRPr="0041037B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502FC3">
        <w:rPr>
          <w:rFonts w:ascii="Arial" w:hAnsi="Arial" w:cs="Arial"/>
          <w:sz w:val="22"/>
          <w:szCs w:val="22"/>
          <w:u w:val="single"/>
        </w:rPr>
        <w:t>Objednatel</w:t>
      </w:r>
      <w:r w:rsidRPr="00502FC3">
        <w:rPr>
          <w:rFonts w:ascii="Arial" w:hAnsi="Arial" w:cs="Arial"/>
          <w:sz w:val="22"/>
          <w:szCs w:val="22"/>
        </w:rPr>
        <w:t>:</w:t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</w:rPr>
        <w:tab/>
      </w:r>
      <w:r w:rsidRPr="00502FC3">
        <w:rPr>
          <w:rFonts w:ascii="Arial" w:hAnsi="Arial" w:cs="Arial"/>
          <w:sz w:val="22"/>
          <w:szCs w:val="22"/>
          <w:u w:val="single"/>
        </w:rPr>
        <w:t>Zhotovitel</w:t>
      </w:r>
      <w:r w:rsidRPr="00502FC3">
        <w:rPr>
          <w:rFonts w:ascii="Arial" w:hAnsi="Arial" w:cs="Arial"/>
          <w:sz w:val="22"/>
          <w:szCs w:val="22"/>
        </w:rPr>
        <w:t>:</w:t>
      </w:r>
    </w:p>
    <w:p w14:paraId="43012161" w14:textId="77777777" w:rsidR="000E49DC" w:rsidRDefault="000E49DC" w:rsidP="00E12542">
      <w:pPr>
        <w:rPr>
          <w:rFonts w:ascii="Arial" w:hAnsi="Arial" w:cs="Arial"/>
        </w:rPr>
      </w:pPr>
    </w:p>
    <w:p w14:paraId="1D6A71C3" w14:textId="77777777" w:rsidR="00A07182" w:rsidRPr="007D3658" w:rsidRDefault="00A07182" w:rsidP="00E12542">
      <w:pPr>
        <w:rPr>
          <w:rFonts w:ascii="Arial" w:hAnsi="Arial" w:cs="Arial"/>
        </w:rPr>
      </w:pPr>
    </w:p>
    <w:p w14:paraId="179B126B" w14:textId="77777777" w:rsidR="00E12542" w:rsidRPr="00ED3058" w:rsidRDefault="00E12542" w:rsidP="00E12542">
      <w:pPr>
        <w:pStyle w:val="Export0"/>
        <w:rPr>
          <w:rFonts w:ascii="Arial" w:hAnsi="Arial" w:cs="Arial"/>
          <w:sz w:val="22"/>
          <w:szCs w:val="22"/>
        </w:rPr>
      </w:pPr>
      <w:r w:rsidRPr="00ED3058">
        <w:rPr>
          <w:rFonts w:ascii="Arial" w:hAnsi="Arial" w:cs="Arial"/>
          <w:sz w:val="22"/>
          <w:szCs w:val="22"/>
        </w:rPr>
        <w:t>………….......................................</w:t>
      </w:r>
      <w:r w:rsidRPr="00ED3058">
        <w:rPr>
          <w:rFonts w:ascii="Arial" w:hAnsi="Arial" w:cs="Arial"/>
          <w:sz w:val="22"/>
          <w:szCs w:val="22"/>
        </w:rPr>
        <w:tab/>
      </w:r>
      <w:r w:rsidRPr="00ED3058">
        <w:rPr>
          <w:rFonts w:ascii="Arial" w:hAnsi="Arial" w:cs="Arial"/>
          <w:sz w:val="22"/>
          <w:szCs w:val="22"/>
        </w:rPr>
        <w:tab/>
      </w:r>
      <w:r w:rsidRPr="00ED3058">
        <w:rPr>
          <w:rFonts w:ascii="Arial" w:hAnsi="Arial" w:cs="Arial"/>
          <w:sz w:val="22"/>
          <w:szCs w:val="22"/>
        </w:rPr>
        <w:tab/>
      </w:r>
      <w:r w:rsidRPr="00ED3058">
        <w:rPr>
          <w:rFonts w:ascii="Arial" w:hAnsi="Arial" w:cs="Arial"/>
          <w:sz w:val="22"/>
          <w:szCs w:val="22"/>
        </w:rPr>
        <w:tab/>
        <w:t>………….......................................</w:t>
      </w:r>
    </w:p>
    <w:p w14:paraId="331E5EC6" w14:textId="61668DF0" w:rsidR="00E12542" w:rsidRPr="00ED3058" w:rsidRDefault="00280964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5424E">
        <w:rPr>
          <w:rFonts w:ascii="Arial" w:hAnsi="Arial" w:cs="Arial"/>
          <w:sz w:val="22"/>
          <w:szCs w:val="22"/>
        </w:rPr>
        <w:t>Ing. Miloš Vele</w:t>
      </w:r>
      <w:r w:rsidR="003F2E9B" w:rsidRPr="00ED3058">
        <w:rPr>
          <w:rFonts w:ascii="Arial" w:hAnsi="Arial" w:cs="Arial"/>
          <w:sz w:val="22"/>
          <w:szCs w:val="22"/>
        </w:rPr>
        <w:tab/>
      </w:r>
      <w:r w:rsidR="00FB7E8D">
        <w:rPr>
          <w:rFonts w:ascii="Arial" w:hAnsi="Arial" w:cs="Arial"/>
          <w:sz w:val="22"/>
          <w:szCs w:val="22"/>
        </w:rPr>
        <w:t>David Valach</w:t>
      </w:r>
    </w:p>
    <w:p w14:paraId="2F26ABD8" w14:textId="38A0175E" w:rsidR="0035085D" w:rsidRPr="007D3658" w:rsidRDefault="00CC048A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ED3058">
        <w:rPr>
          <w:rFonts w:ascii="Arial" w:hAnsi="Arial" w:cs="Arial"/>
          <w:sz w:val="22"/>
          <w:szCs w:val="22"/>
        </w:rPr>
        <w:t>primátor města</w:t>
      </w:r>
      <w:r w:rsidR="007D3658" w:rsidRPr="007D3658">
        <w:rPr>
          <w:rFonts w:ascii="Arial" w:hAnsi="Arial" w:cs="Arial"/>
          <w:sz w:val="22"/>
          <w:szCs w:val="22"/>
        </w:rPr>
        <w:tab/>
      </w:r>
      <w:r w:rsidR="00FB7E8D">
        <w:rPr>
          <w:rFonts w:ascii="Arial" w:hAnsi="Arial" w:cs="Arial"/>
          <w:sz w:val="22"/>
          <w:szCs w:val="22"/>
        </w:rPr>
        <w:t>předseda představenstva</w:t>
      </w:r>
    </w:p>
    <w:p w14:paraId="799B561B" w14:textId="77777777" w:rsidR="0035085D" w:rsidRPr="007D3658" w:rsidRDefault="0035085D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434570" w14:textId="77777777" w:rsidR="0035085D" w:rsidRDefault="0035085D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ACBCECD" w14:textId="77777777" w:rsidR="007D3658" w:rsidRPr="007D3658" w:rsidRDefault="007D3658" w:rsidP="0024225F">
      <w:pPr>
        <w:pStyle w:val="Export0"/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7C964A5" w14:textId="77777777" w:rsidR="0035085D" w:rsidRDefault="0035085D" w:rsidP="00A07182">
      <w:pPr>
        <w:pStyle w:val="Export0"/>
        <w:rPr>
          <w:rFonts w:ascii="Arial" w:hAnsi="Arial" w:cs="Arial"/>
          <w:sz w:val="22"/>
          <w:szCs w:val="22"/>
        </w:rPr>
      </w:pPr>
      <w:r w:rsidRPr="0041037B">
        <w:rPr>
          <w:rFonts w:ascii="Arial" w:hAnsi="Arial" w:cs="Arial"/>
          <w:sz w:val="22"/>
          <w:szCs w:val="22"/>
        </w:rPr>
        <w:t>………….......................................</w:t>
      </w:r>
    </w:p>
    <w:p w14:paraId="5426BD12" w14:textId="77777777" w:rsidR="007D3658" w:rsidRDefault="007D3658" w:rsidP="00A07182">
      <w:pPr>
        <w:pStyle w:val="Export0"/>
        <w:rPr>
          <w:rFonts w:ascii="Arial" w:hAnsi="Arial" w:cs="Arial"/>
          <w:sz w:val="22"/>
          <w:szCs w:val="22"/>
        </w:rPr>
      </w:pPr>
      <w:r w:rsidRPr="007D3658">
        <w:rPr>
          <w:rFonts w:ascii="Arial" w:hAnsi="Arial" w:cs="Arial"/>
          <w:sz w:val="22"/>
          <w:szCs w:val="22"/>
        </w:rPr>
        <w:t>Mgr. Bc. Michal Švarc</w:t>
      </w:r>
    </w:p>
    <w:p w14:paraId="6D303F0B" w14:textId="5D7F1EEB" w:rsidR="0035085D" w:rsidRPr="00A07182" w:rsidRDefault="009A595C" w:rsidP="00A0718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</w:t>
      </w:r>
      <w:r w:rsidR="0035085D" w:rsidRPr="00170B35">
        <w:rPr>
          <w:rFonts w:ascii="Arial" w:hAnsi="Arial" w:cs="Arial"/>
          <w:sz w:val="22"/>
          <w:szCs w:val="22"/>
        </w:rPr>
        <w:t xml:space="preserve"> </w:t>
      </w:r>
      <w:r w:rsidR="0035085D" w:rsidRPr="00A07182">
        <w:rPr>
          <w:rFonts w:ascii="Arial" w:hAnsi="Arial" w:cs="Arial"/>
          <w:sz w:val="22"/>
          <w:szCs w:val="22"/>
        </w:rPr>
        <w:t>Městské policie Jablonec nad Nisou</w:t>
      </w:r>
    </w:p>
    <w:p w14:paraId="3EB9AB1C" w14:textId="77777777" w:rsidR="009A595C" w:rsidRDefault="0024225F" w:rsidP="00A0718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tab/>
      </w:r>
    </w:p>
    <w:p w14:paraId="6EEF6B39" w14:textId="4A767D81" w:rsidR="00E12542" w:rsidRPr="0041037B" w:rsidRDefault="00E12542" w:rsidP="00A07182">
      <w:pPr>
        <w:pStyle w:val="Export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354DCE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  <w:r w:rsidRPr="0041037B">
        <w:rPr>
          <w:rFonts w:ascii="Arial" w:hAnsi="Arial" w:cs="Arial"/>
          <w:sz w:val="22"/>
          <w:szCs w:val="22"/>
        </w:rPr>
        <w:tab/>
      </w:r>
    </w:p>
    <w:p w14:paraId="71F16F00" w14:textId="77777777" w:rsidR="00E12542" w:rsidRPr="003534AC" w:rsidRDefault="00CC048A" w:rsidP="00E12542">
      <w:pPr>
        <w:ind w:right="-142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="00E12542" w:rsidRPr="003534AC">
        <w:rPr>
          <w:rFonts w:ascii="Arial" w:hAnsi="Arial" w:cs="Arial"/>
          <w:u w:val="single"/>
        </w:rPr>
        <w:t>Přílohy:</w:t>
      </w:r>
    </w:p>
    <w:p w14:paraId="28745FC4" w14:textId="2984929F" w:rsidR="00582F26" w:rsidRDefault="00582F26" w:rsidP="00E12542">
      <w:pPr>
        <w:numPr>
          <w:ilvl w:val="0"/>
          <w:numId w:val="10"/>
        </w:numPr>
        <w:tabs>
          <w:tab w:val="clear" w:pos="720"/>
          <w:tab w:val="num" w:pos="426"/>
        </w:tabs>
        <w:spacing w:after="0" w:line="240" w:lineRule="auto"/>
        <w:ind w:right="-142" w:hanging="720"/>
        <w:rPr>
          <w:rFonts w:ascii="Arial" w:hAnsi="Arial" w:cs="Arial"/>
        </w:rPr>
      </w:pPr>
      <w:r>
        <w:rPr>
          <w:rFonts w:ascii="Arial" w:hAnsi="Arial" w:cs="Arial"/>
        </w:rPr>
        <w:t>Rozpočet</w:t>
      </w:r>
    </w:p>
    <w:p w14:paraId="641FBA53" w14:textId="2B46BD25" w:rsidR="00E12542" w:rsidRDefault="00E12542" w:rsidP="004A7928">
      <w:pPr>
        <w:spacing w:after="0" w:line="240" w:lineRule="auto"/>
        <w:ind w:right="-142"/>
        <w:rPr>
          <w:rFonts w:ascii="Arial" w:hAnsi="Arial" w:cs="Arial"/>
        </w:rPr>
      </w:pPr>
    </w:p>
    <w:p w14:paraId="303BECB4" w14:textId="77777777" w:rsidR="0024225F" w:rsidRPr="00B875A7" w:rsidRDefault="001D071E" w:rsidP="001D071E">
      <w:pPr>
        <w:spacing w:after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</w:t>
      </w:r>
      <w:r w:rsidR="0024225F" w:rsidRPr="00B875A7">
        <w:rPr>
          <w:rFonts w:ascii="Arial" w:hAnsi="Arial" w:cs="Arial"/>
          <w:i/>
          <w:sz w:val="20"/>
          <w:szCs w:val="20"/>
        </w:rPr>
        <w:t xml:space="preserve">Za věcnou správnost: </w:t>
      </w:r>
    </w:p>
    <w:p w14:paraId="05F4741C" w14:textId="77777777" w:rsidR="001D071E" w:rsidRDefault="00763F97" w:rsidP="001D071E">
      <w:pPr>
        <w:spacing w:after="0" w:line="240" w:lineRule="auto"/>
        <w:ind w:left="6372" w:hanging="702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Bc. </w:t>
      </w:r>
      <w:r w:rsidR="001D071E">
        <w:rPr>
          <w:rFonts w:ascii="Arial" w:hAnsi="Arial" w:cs="Arial"/>
          <w:i/>
          <w:sz w:val="20"/>
          <w:szCs w:val="20"/>
        </w:rPr>
        <w:t>Tomáš Svačina, DiS</w:t>
      </w:r>
    </w:p>
    <w:p w14:paraId="0E170AED" w14:textId="77777777" w:rsidR="001D071E" w:rsidRDefault="001D071E" w:rsidP="001D071E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manažer prevence kriminality</w:t>
      </w:r>
    </w:p>
    <w:sectPr w:rsidR="001D071E" w:rsidSect="00432A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F346" w14:textId="77777777" w:rsidR="00206E9B" w:rsidRDefault="00206E9B" w:rsidP="00CE5DC1">
      <w:pPr>
        <w:spacing w:after="0" w:line="240" w:lineRule="auto"/>
      </w:pPr>
      <w:r>
        <w:separator/>
      </w:r>
    </w:p>
  </w:endnote>
  <w:endnote w:type="continuationSeparator" w:id="0">
    <w:p w14:paraId="57C38FD4" w14:textId="77777777" w:rsidR="00206E9B" w:rsidRDefault="00206E9B" w:rsidP="00CE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Courier New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56579"/>
      <w:docPartObj>
        <w:docPartGallery w:val="Page Numbers (Bottom of Page)"/>
        <w:docPartUnique/>
      </w:docPartObj>
    </w:sdtPr>
    <w:sdtContent>
      <w:p w14:paraId="1DE78BF1" w14:textId="77777777" w:rsidR="00780B11" w:rsidRDefault="00953711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60B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F066E1" w14:textId="77777777" w:rsidR="00780B11" w:rsidRDefault="00780B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ED170" w14:textId="77777777" w:rsidR="00206E9B" w:rsidRDefault="00206E9B" w:rsidP="00CE5DC1">
      <w:pPr>
        <w:spacing w:after="0" w:line="240" w:lineRule="auto"/>
      </w:pPr>
      <w:r>
        <w:separator/>
      </w:r>
    </w:p>
  </w:footnote>
  <w:footnote w:type="continuationSeparator" w:id="0">
    <w:p w14:paraId="59F9262F" w14:textId="77777777" w:rsidR="00206E9B" w:rsidRDefault="00206E9B" w:rsidP="00CE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F7F05" w14:textId="53B965D9" w:rsidR="00CE5DC1" w:rsidRDefault="00C6518A">
    <w:pPr>
      <w:pStyle w:val="Zhlav"/>
    </w:pPr>
    <w:r>
      <w:rPr>
        <w:sz w:val="16"/>
        <w:szCs w:val="16"/>
      </w:rPr>
      <w:tab/>
    </w:r>
    <w:r>
      <w:rPr>
        <w:sz w:val="16"/>
        <w:szCs w:val="16"/>
      </w:rPr>
      <w:tab/>
      <w:t xml:space="preserve">Smlouva č. </w:t>
    </w:r>
    <w:r w:rsidR="006D6659">
      <w:rPr>
        <w:sz w:val="16"/>
        <w:szCs w:val="16"/>
      </w:rPr>
      <w:t>SD/202</w:t>
    </w:r>
    <w:r w:rsidR="00280964">
      <w:rPr>
        <w:sz w:val="16"/>
        <w:szCs w:val="16"/>
      </w:rPr>
      <w:t>5</w:t>
    </w:r>
    <w:r w:rsidR="006D6659">
      <w:rPr>
        <w:sz w:val="16"/>
        <w:szCs w:val="16"/>
      </w:rPr>
      <w:t>/</w:t>
    </w:r>
    <w:r w:rsidR="00B238BB">
      <w:rPr>
        <w:sz w:val="16"/>
        <w:szCs w:val="16"/>
      </w:rPr>
      <w:t>0958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</w:abstractNum>
  <w:abstractNum w:abstractNumId="2" w15:restartNumberingAfterBreak="0">
    <w:nsid w:val="0A712FF9"/>
    <w:multiLevelType w:val="hybridMultilevel"/>
    <w:tmpl w:val="D502337A"/>
    <w:lvl w:ilvl="0" w:tplc="49D0119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F643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CA8F60">
      <w:start w:val="9"/>
      <w:numFmt w:val="bullet"/>
      <w:lvlText w:val="-"/>
      <w:lvlJc w:val="left"/>
      <w:pPr>
        <w:tabs>
          <w:tab w:val="num" w:pos="2204"/>
        </w:tabs>
        <w:ind w:left="2204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92B6F"/>
    <w:multiLevelType w:val="hybridMultilevel"/>
    <w:tmpl w:val="0F462F70"/>
    <w:lvl w:ilvl="0" w:tplc="00000001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9A501D"/>
    <w:multiLevelType w:val="multilevel"/>
    <w:tmpl w:val="6CA8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75591"/>
    <w:multiLevelType w:val="hybridMultilevel"/>
    <w:tmpl w:val="FBE2905A"/>
    <w:lvl w:ilvl="0" w:tplc="31AAB4D6">
      <w:start w:val="1"/>
      <w:numFmt w:val="decimal"/>
      <w:lvlText w:val="3.%1"/>
      <w:lvlJc w:val="left"/>
      <w:pPr>
        <w:ind w:left="1287" w:hanging="360"/>
      </w:pPr>
      <w:rPr>
        <w:rFonts w:hint="default"/>
        <w:b w:val="0"/>
        <w:bCs w:val="0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96929"/>
    <w:multiLevelType w:val="hybridMultilevel"/>
    <w:tmpl w:val="0DBC4C94"/>
    <w:name w:val="WW8Num12"/>
    <w:lvl w:ilvl="0" w:tplc="501A555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F760E"/>
    <w:multiLevelType w:val="hybridMultilevel"/>
    <w:tmpl w:val="4C5A82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6288F"/>
    <w:multiLevelType w:val="hybridMultilevel"/>
    <w:tmpl w:val="B6160C2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81260A"/>
    <w:multiLevelType w:val="multilevel"/>
    <w:tmpl w:val="31A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A10BA1"/>
    <w:multiLevelType w:val="hybridMultilevel"/>
    <w:tmpl w:val="1C786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7273CE"/>
    <w:multiLevelType w:val="hybridMultilevel"/>
    <w:tmpl w:val="91F28A8A"/>
    <w:lvl w:ilvl="0" w:tplc="A0F2E792">
      <w:start w:val="4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C677E"/>
    <w:multiLevelType w:val="multilevel"/>
    <w:tmpl w:val="2208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9F18CC"/>
    <w:multiLevelType w:val="hybridMultilevel"/>
    <w:tmpl w:val="42D8E2A8"/>
    <w:lvl w:ilvl="0" w:tplc="501A555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03469A"/>
    <w:multiLevelType w:val="hybridMultilevel"/>
    <w:tmpl w:val="9A0A07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763400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2515344">
    <w:abstractNumId w:val="6"/>
  </w:num>
  <w:num w:numId="3" w16cid:durableId="1283538529">
    <w:abstractNumId w:val="3"/>
  </w:num>
  <w:num w:numId="4" w16cid:durableId="80682069">
    <w:abstractNumId w:val="0"/>
  </w:num>
  <w:num w:numId="5" w16cid:durableId="1257590682">
    <w:abstractNumId w:val="2"/>
  </w:num>
  <w:num w:numId="6" w16cid:durableId="1191072460">
    <w:abstractNumId w:val="1"/>
  </w:num>
  <w:num w:numId="7" w16cid:durableId="257569334">
    <w:abstractNumId w:val="13"/>
  </w:num>
  <w:num w:numId="8" w16cid:durableId="1239024412">
    <w:abstractNumId w:val="11"/>
  </w:num>
  <w:num w:numId="9" w16cid:durableId="1329165917">
    <w:abstractNumId w:val="7"/>
  </w:num>
  <w:num w:numId="10" w16cid:durableId="1016998031">
    <w:abstractNumId w:val="8"/>
  </w:num>
  <w:num w:numId="11" w16cid:durableId="1932272032">
    <w:abstractNumId w:val="5"/>
  </w:num>
  <w:num w:numId="12" w16cid:durableId="892691329">
    <w:abstractNumId w:val="10"/>
  </w:num>
  <w:num w:numId="13" w16cid:durableId="1455709638">
    <w:abstractNumId w:val="9"/>
  </w:num>
  <w:num w:numId="14" w16cid:durableId="971207104">
    <w:abstractNumId w:val="4"/>
  </w:num>
  <w:num w:numId="15" w16cid:durableId="11789597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E5"/>
    <w:rsid w:val="00002EB1"/>
    <w:rsid w:val="00017A03"/>
    <w:rsid w:val="000240B6"/>
    <w:rsid w:val="000327F5"/>
    <w:rsid w:val="00070250"/>
    <w:rsid w:val="00086679"/>
    <w:rsid w:val="000874F5"/>
    <w:rsid w:val="000942DA"/>
    <w:rsid w:val="000A416D"/>
    <w:rsid w:val="000B5375"/>
    <w:rsid w:val="000C042E"/>
    <w:rsid w:val="000C0F60"/>
    <w:rsid w:val="000E49DC"/>
    <w:rsid w:val="000E60E0"/>
    <w:rsid w:val="000F1917"/>
    <w:rsid w:val="00107CAC"/>
    <w:rsid w:val="001108AF"/>
    <w:rsid w:val="00114588"/>
    <w:rsid w:val="001236F1"/>
    <w:rsid w:val="00131E0E"/>
    <w:rsid w:val="001455DB"/>
    <w:rsid w:val="00156A10"/>
    <w:rsid w:val="00157CE5"/>
    <w:rsid w:val="00160E19"/>
    <w:rsid w:val="00170B35"/>
    <w:rsid w:val="00172558"/>
    <w:rsid w:val="001771D8"/>
    <w:rsid w:val="00185368"/>
    <w:rsid w:val="00185E2F"/>
    <w:rsid w:val="00187426"/>
    <w:rsid w:val="00197C05"/>
    <w:rsid w:val="001B0A3C"/>
    <w:rsid w:val="001B1BD6"/>
    <w:rsid w:val="001B32B0"/>
    <w:rsid w:val="001B61DB"/>
    <w:rsid w:val="001C479C"/>
    <w:rsid w:val="001D071E"/>
    <w:rsid w:val="001E11AA"/>
    <w:rsid w:val="001E3F6A"/>
    <w:rsid w:val="001F29EC"/>
    <w:rsid w:val="001F520C"/>
    <w:rsid w:val="00204BEB"/>
    <w:rsid w:val="00206E9B"/>
    <w:rsid w:val="00211794"/>
    <w:rsid w:val="00214284"/>
    <w:rsid w:val="002208F7"/>
    <w:rsid w:val="002348BA"/>
    <w:rsid w:val="0024225F"/>
    <w:rsid w:val="00247EBC"/>
    <w:rsid w:val="00255DF0"/>
    <w:rsid w:val="00261873"/>
    <w:rsid w:val="002801E2"/>
    <w:rsid w:val="00280964"/>
    <w:rsid w:val="00280A32"/>
    <w:rsid w:val="002A1D89"/>
    <w:rsid w:val="002A691C"/>
    <w:rsid w:val="002B168C"/>
    <w:rsid w:val="002B5066"/>
    <w:rsid w:val="002B6115"/>
    <w:rsid w:val="002C2E72"/>
    <w:rsid w:val="002C377A"/>
    <w:rsid w:val="002C5264"/>
    <w:rsid w:val="002D612C"/>
    <w:rsid w:val="002D69A3"/>
    <w:rsid w:val="002D76B2"/>
    <w:rsid w:val="00303158"/>
    <w:rsid w:val="00315EE1"/>
    <w:rsid w:val="00321D78"/>
    <w:rsid w:val="00336750"/>
    <w:rsid w:val="003463A4"/>
    <w:rsid w:val="0035085D"/>
    <w:rsid w:val="00354DCE"/>
    <w:rsid w:val="00356C00"/>
    <w:rsid w:val="00366965"/>
    <w:rsid w:val="0036713C"/>
    <w:rsid w:val="003755B0"/>
    <w:rsid w:val="00387107"/>
    <w:rsid w:val="00387CCD"/>
    <w:rsid w:val="00393353"/>
    <w:rsid w:val="003961ED"/>
    <w:rsid w:val="003A62D5"/>
    <w:rsid w:val="003B29AB"/>
    <w:rsid w:val="003C42D9"/>
    <w:rsid w:val="003C5CB4"/>
    <w:rsid w:val="003C64FF"/>
    <w:rsid w:val="003F2E9B"/>
    <w:rsid w:val="00412BD1"/>
    <w:rsid w:val="00417246"/>
    <w:rsid w:val="00430446"/>
    <w:rsid w:val="00432A6E"/>
    <w:rsid w:val="00452E76"/>
    <w:rsid w:val="00461124"/>
    <w:rsid w:val="00464643"/>
    <w:rsid w:val="00482F86"/>
    <w:rsid w:val="00495C4C"/>
    <w:rsid w:val="004A14D0"/>
    <w:rsid w:val="004A7928"/>
    <w:rsid w:val="004B616E"/>
    <w:rsid w:val="004B76BC"/>
    <w:rsid w:val="004C6F18"/>
    <w:rsid w:val="004E1F29"/>
    <w:rsid w:val="004E5C6D"/>
    <w:rsid w:val="004F02B8"/>
    <w:rsid w:val="004F0E16"/>
    <w:rsid w:val="004F3B50"/>
    <w:rsid w:val="004F553E"/>
    <w:rsid w:val="00502FC3"/>
    <w:rsid w:val="00506A08"/>
    <w:rsid w:val="00515808"/>
    <w:rsid w:val="005203BE"/>
    <w:rsid w:val="00527445"/>
    <w:rsid w:val="00537F60"/>
    <w:rsid w:val="005659F0"/>
    <w:rsid w:val="00567CBB"/>
    <w:rsid w:val="00580444"/>
    <w:rsid w:val="00582F26"/>
    <w:rsid w:val="00594B97"/>
    <w:rsid w:val="005B0E35"/>
    <w:rsid w:val="005E137F"/>
    <w:rsid w:val="005F1DF7"/>
    <w:rsid w:val="005F4775"/>
    <w:rsid w:val="005F7695"/>
    <w:rsid w:val="005F7F4E"/>
    <w:rsid w:val="006026DC"/>
    <w:rsid w:val="006027A8"/>
    <w:rsid w:val="00615727"/>
    <w:rsid w:val="00647D54"/>
    <w:rsid w:val="00652FF1"/>
    <w:rsid w:val="0065424E"/>
    <w:rsid w:val="0066368C"/>
    <w:rsid w:val="00667F72"/>
    <w:rsid w:val="006819E9"/>
    <w:rsid w:val="006955CD"/>
    <w:rsid w:val="006C2EDC"/>
    <w:rsid w:val="006C7C21"/>
    <w:rsid w:val="006D1DC8"/>
    <w:rsid w:val="006D2FE1"/>
    <w:rsid w:val="006D6659"/>
    <w:rsid w:val="006E03A0"/>
    <w:rsid w:val="006E6D58"/>
    <w:rsid w:val="006F4B2E"/>
    <w:rsid w:val="007150BF"/>
    <w:rsid w:val="00724744"/>
    <w:rsid w:val="0072799D"/>
    <w:rsid w:val="00734FFB"/>
    <w:rsid w:val="00745AE0"/>
    <w:rsid w:val="00763F97"/>
    <w:rsid w:val="0076669E"/>
    <w:rsid w:val="00767060"/>
    <w:rsid w:val="00780B11"/>
    <w:rsid w:val="00786E64"/>
    <w:rsid w:val="007901D6"/>
    <w:rsid w:val="007A2D07"/>
    <w:rsid w:val="007A49F4"/>
    <w:rsid w:val="007C30B7"/>
    <w:rsid w:val="007D17A2"/>
    <w:rsid w:val="007D3658"/>
    <w:rsid w:val="007E1AA4"/>
    <w:rsid w:val="007F2797"/>
    <w:rsid w:val="007F471F"/>
    <w:rsid w:val="008054A7"/>
    <w:rsid w:val="008104F0"/>
    <w:rsid w:val="00813D98"/>
    <w:rsid w:val="00826045"/>
    <w:rsid w:val="008349BA"/>
    <w:rsid w:val="008409A2"/>
    <w:rsid w:val="00840C2E"/>
    <w:rsid w:val="008472D6"/>
    <w:rsid w:val="00850982"/>
    <w:rsid w:val="008928AA"/>
    <w:rsid w:val="00895321"/>
    <w:rsid w:val="008A373A"/>
    <w:rsid w:val="008C4454"/>
    <w:rsid w:val="008D5863"/>
    <w:rsid w:val="008E220E"/>
    <w:rsid w:val="008F6B31"/>
    <w:rsid w:val="00903959"/>
    <w:rsid w:val="00904516"/>
    <w:rsid w:val="00914F34"/>
    <w:rsid w:val="00931E7B"/>
    <w:rsid w:val="0094490B"/>
    <w:rsid w:val="009513C4"/>
    <w:rsid w:val="00953711"/>
    <w:rsid w:val="0096719D"/>
    <w:rsid w:val="009A595C"/>
    <w:rsid w:val="009A60F3"/>
    <w:rsid w:val="009C20B7"/>
    <w:rsid w:val="009D1142"/>
    <w:rsid w:val="009D3082"/>
    <w:rsid w:val="009D6D32"/>
    <w:rsid w:val="009E1A9C"/>
    <w:rsid w:val="009E64D7"/>
    <w:rsid w:val="009F6727"/>
    <w:rsid w:val="00A07182"/>
    <w:rsid w:val="00A20915"/>
    <w:rsid w:val="00A21D8E"/>
    <w:rsid w:val="00A23170"/>
    <w:rsid w:val="00A33DCE"/>
    <w:rsid w:val="00A4049D"/>
    <w:rsid w:val="00A77C6C"/>
    <w:rsid w:val="00A90BDE"/>
    <w:rsid w:val="00A95C52"/>
    <w:rsid w:val="00AE1928"/>
    <w:rsid w:val="00AE49A4"/>
    <w:rsid w:val="00B03385"/>
    <w:rsid w:val="00B135A9"/>
    <w:rsid w:val="00B172E0"/>
    <w:rsid w:val="00B238BB"/>
    <w:rsid w:val="00B34601"/>
    <w:rsid w:val="00B41B95"/>
    <w:rsid w:val="00B54F6B"/>
    <w:rsid w:val="00B56EE4"/>
    <w:rsid w:val="00B60F7D"/>
    <w:rsid w:val="00B66056"/>
    <w:rsid w:val="00B71162"/>
    <w:rsid w:val="00B9021E"/>
    <w:rsid w:val="00BB5CEC"/>
    <w:rsid w:val="00BD5D6A"/>
    <w:rsid w:val="00BD60B8"/>
    <w:rsid w:val="00BE51C2"/>
    <w:rsid w:val="00BE52EB"/>
    <w:rsid w:val="00C06B48"/>
    <w:rsid w:val="00C13195"/>
    <w:rsid w:val="00C34BA4"/>
    <w:rsid w:val="00C36267"/>
    <w:rsid w:val="00C36916"/>
    <w:rsid w:val="00C40772"/>
    <w:rsid w:val="00C614B9"/>
    <w:rsid w:val="00C63625"/>
    <w:rsid w:val="00C6518A"/>
    <w:rsid w:val="00C65BD8"/>
    <w:rsid w:val="00C70ADF"/>
    <w:rsid w:val="00C7238D"/>
    <w:rsid w:val="00C75688"/>
    <w:rsid w:val="00C81EF3"/>
    <w:rsid w:val="00C90877"/>
    <w:rsid w:val="00CB5E62"/>
    <w:rsid w:val="00CC048A"/>
    <w:rsid w:val="00CD00EC"/>
    <w:rsid w:val="00CD0803"/>
    <w:rsid w:val="00CE5716"/>
    <w:rsid w:val="00CE5DC1"/>
    <w:rsid w:val="00D06167"/>
    <w:rsid w:val="00D342BE"/>
    <w:rsid w:val="00D416F5"/>
    <w:rsid w:val="00D41A51"/>
    <w:rsid w:val="00D60B83"/>
    <w:rsid w:val="00D72183"/>
    <w:rsid w:val="00D72D5D"/>
    <w:rsid w:val="00D77F69"/>
    <w:rsid w:val="00D8775A"/>
    <w:rsid w:val="00DA78A1"/>
    <w:rsid w:val="00DB4F2B"/>
    <w:rsid w:val="00DB68D6"/>
    <w:rsid w:val="00DD5493"/>
    <w:rsid w:val="00DD7363"/>
    <w:rsid w:val="00DD7843"/>
    <w:rsid w:val="00DE4ED5"/>
    <w:rsid w:val="00DF49FC"/>
    <w:rsid w:val="00E02B7C"/>
    <w:rsid w:val="00E06607"/>
    <w:rsid w:val="00E06B13"/>
    <w:rsid w:val="00E12542"/>
    <w:rsid w:val="00E1507C"/>
    <w:rsid w:val="00E16270"/>
    <w:rsid w:val="00E2113F"/>
    <w:rsid w:val="00E224C4"/>
    <w:rsid w:val="00E227E4"/>
    <w:rsid w:val="00E301FD"/>
    <w:rsid w:val="00E36172"/>
    <w:rsid w:val="00E50D63"/>
    <w:rsid w:val="00E806F1"/>
    <w:rsid w:val="00E917C7"/>
    <w:rsid w:val="00E952FE"/>
    <w:rsid w:val="00EA0DB6"/>
    <w:rsid w:val="00EA21EE"/>
    <w:rsid w:val="00EA5E26"/>
    <w:rsid w:val="00ED3058"/>
    <w:rsid w:val="00ED5770"/>
    <w:rsid w:val="00ED5A97"/>
    <w:rsid w:val="00EF76BC"/>
    <w:rsid w:val="00F04D0B"/>
    <w:rsid w:val="00F04D7C"/>
    <w:rsid w:val="00F25828"/>
    <w:rsid w:val="00F375BF"/>
    <w:rsid w:val="00F64EFC"/>
    <w:rsid w:val="00F70F15"/>
    <w:rsid w:val="00F7362C"/>
    <w:rsid w:val="00F83E88"/>
    <w:rsid w:val="00F91868"/>
    <w:rsid w:val="00F96CF5"/>
    <w:rsid w:val="00FA2D8F"/>
    <w:rsid w:val="00FA66CE"/>
    <w:rsid w:val="00FB2345"/>
    <w:rsid w:val="00FB7CDE"/>
    <w:rsid w:val="00FB7E8D"/>
    <w:rsid w:val="00FD1219"/>
    <w:rsid w:val="00FD33EB"/>
    <w:rsid w:val="00FD5B2F"/>
    <w:rsid w:val="00FE2065"/>
    <w:rsid w:val="00FE473B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B90CF4"/>
  <w15:docId w15:val="{E9A93CD1-E96A-43BE-A712-13E930D92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57CE5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6D1DC8"/>
    <w:pPr>
      <w:keepNext/>
      <w:spacing w:after="0" w:line="240" w:lineRule="auto"/>
      <w:jc w:val="center"/>
      <w:outlineLvl w:val="1"/>
    </w:pPr>
    <w:rPr>
      <w:rFonts w:ascii="Tahoma" w:eastAsia="Times New Roman" w:hAnsi="Tahoma"/>
      <w:b/>
      <w:sz w:val="20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D78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57CE5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3B29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B29AB"/>
    <w:rPr>
      <w:rFonts w:ascii="Tahoma" w:eastAsia="Calibri" w:hAnsi="Tahoma" w:cs="Tahoma"/>
      <w:sz w:val="16"/>
      <w:szCs w:val="16"/>
      <w:lang w:eastAsia="en-US"/>
    </w:rPr>
  </w:style>
  <w:style w:type="paragraph" w:styleId="Zkladntext">
    <w:name w:val="Body Text"/>
    <w:basedOn w:val="Normln"/>
    <w:link w:val="ZkladntextChar"/>
    <w:rsid w:val="00FE2065"/>
    <w:pPr>
      <w:widowControl w:val="0"/>
      <w:suppressAutoHyphens/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Times New Roman" w:eastAsia="Times New Roman" w:hAnsi="Times New Roman"/>
      <w:color w:val="000000"/>
      <w:sz w:val="18"/>
      <w:szCs w:val="18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E2065"/>
    <w:rPr>
      <w:color w:val="000000"/>
      <w:sz w:val="18"/>
      <w:szCs w:val="18"/>
    </w:rPr>
  </w:style>
  <w:style w:type="character" w:customStyle="1" w:styleId="columnninety1">
    <w:name w:val="columnninety1"/>
    <w:basedOn w:val="Standardnpsmoodstavce"/>
    <w:rsid w:val="00B9021E"/>
  </w:style>
  <w:style w:type="paragraph" w:styleId="Odstavecseseznamem">
    <w:name w:val="List Paragraph"/>
    <w:basedOn w:val="Normln"/>
    <w:uiPriority w:val="34"/>
    <w:qFormat/>
    <w:rsid w:val="006D2FE1"/>
    <w:pPr>
      <w:ind w:left="720"/>
      <w:contextualSpacing/>
    </w:pPr>
  </w:style>
  <w:style w:type="paragraph" w:styleId="Zhlav">
    <w:name w:val="header"/>
    <w:basedOn w:val="Normln"/>
    <w:link w:val="ZhlavChar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CE5DC1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CE5D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E5DC1"/>
    <w:rPr>
      <w:rFonts w:ascii="Calibri" w:eastAsia="Calibri" w:hAnsi="Calibri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rsid w:val="006D1DC8"/>
    <w:rPr>
      <w:rFonts w:ascii="Tahoma" w:hAnsi="Tahoma"/>
      <w:b/>
    </w:rPr>
  </w:style>
  <w:style w:type="paragraph" w:styleId="Zkladntextodsazen">
    <w:name w:val="Body Text Indent"/>
    <w:basedOn w:val="Normln"/>
    <w:link w:val="ZkladntextodsazenChar"/>
    <w:rsid w:val="006D1DC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6D1DC8"/>
    <w:rPr>
      <w:rFonts w:ascii="Calibri" w:eastAsia="Calibri" w:hAnsi="Calibri"/>
      <w:sz w:val="22"/>
      <w:szCs w:val="22"/>
      <w:lang w:eastAsia="en-US"/>
    </w:rPr>
  </w:style>
  <w:style w:type="paragraph" w:customStyle="1" w:styleId="Export0">
    <w:name w:val="Export 0"/>
    <w:basedOn w:val="Normln"/>
    <w:rsid w:val="006D1DC8"/>
    <w:pPr>
      <w:widowControl w:val="0"/>
      <w:spacing w:after="0" w:line="240" w:lineRule="auto"/>
    </w:pPr>
    <w:rPr>
      <w:rFonts w:ascii="Avinion" w:eastAsia="Times New Roman" w:hAnsi="Avinion"/>
      <w:snapToGrid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semiHidden/>
    <w:unhideWhenUsed/>
    <w:rsid w:val="00F375B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F375B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375BF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375B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375BF"/>
    <w:rPr>
      <w:rFonts w:ascii="Calibri" w:eastAsia="Calibri" w:hAnsi="Calibri"/>
      <w:b/>
      <w:bCs/>
      <w:lang w:eastAsia="en-US"/>
    </w:rPr>
  </w:style>
  <w:style w:type="character" w:customStyle="1" w:styleId="tsubjname">
    <w:name w:val="tsubjname"/>
    <w:basedOn w:val="Standardnpsmoodstavce"/>
    <w:rsid w:val="00ED5A97"/>
  </w:style>
  <w:style w:type="paragraph" w:styleId="Revize">
    <w:name w:val="Revision"/>
    <w:hidden/>
    <w:uiPriority w:val="99"/>
    <w:semiHidden/>
    <w:rsid w:val="00582F26"/>
    <w:rPr>
      <w:rFonts w:ascii="Calibri" w:eastAsia="Calibri" w:hAnsi="Calibri"/>
      <w:sz w:val="22"/>
      <w:szCs w:val="22"/>
      <w:lang w:eastAsia="en-US"/>
    </w:rPr>
  </w:style>
  <w:style w:type="paragraph" w:customStyle="1" w:styleId="Normal2">
    <w:name w:val="Normal 2"/>
    <w:basedOn w:val="Normln"/>
    <w:rsid w:val="00B34601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Arial" w:hAnsi="Arial"/>
      <w:bCs/>
      <w:lang w:eastAsia="cs-CZ"/>
    </w:rPr>
  </w:style>
  <w:style w:type="table" w:styleId="Mkatabulky">
    <w:name w:val="Table Grid"/>
    <w:basedOn w:val="Normlntabulka"/>
    <w:rsid w:val="00A95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semiHidden/>
    <w:rsid w:val="00DD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7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7CF90-EB5F-49E4-A421-356C2D97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2228</Words>
  <Characters>13151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15349</CharactersWithSpaces>
  <SharedDoc>false</SharedDoc>
  <HLinks>
    <vt:vector size="18" baseType="variant">
      <vt:variant>
        <vt:i4>4194429</vt:i4>
      </vt:variant>
      <vt:variant>
        <vt:i4>6</vt:i4>
      </vt:variant>
      <vt:variant>
        <vt:i4>0</vt:i4>
      </vt:variant>
      <vt:variant>
        <vt:i4>5</vt:i4>
      </vt:variant>
      <vt:variant>
        <vt:lpwstr>mailto:frantisek.elias@vysoke-myto.cz</vt:lpwstr>
      </vt:variant>
      <vt:variant>
        <vt:lpwstr/>
      </vt:variant>
      <vt:variant>
        <vt:i4>8061014</vt:i4>
      </vt:variant>
      <vt:variant>
        <vt:i4>3</vt:i4>
      </vt:variant>
      <vt:variant>
        <vt:i4>0</vt:i4>
      </vt:variant>
      <vt:variant>
        <vt:i4>5</vt:i4>
      </vt:variant>
      <vt:variant>
        <vt:lpwstr>mailto:lubomir.dostal@vysoke-myto.cz</vt:lpwstr>
      </vt:variant>
      <vt:variant>
        <vt:lpwstr/>
      </vt:variant>
      <vt:variant>
        <vt:i4>1966129</vt:i4>
      </vt:variant>
      <vt:variant>
        <vt:i4>0</vt:i4>
      </vt:variant>
      <vt:variant>
        <vt:i4>0</vt:i4>
      </vt:variant>
      <vt:variant>
        <vt:i4>5</vt:i4>
      </vt:variant>
      <vt:variant>
        <vt:lpwstr>mailto:miloslav.sousek@vysoke-myto.cz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Svačina Tomáš, Bc. DiS.</cp:lastModifiedBy>
  <cp:revision>8</cp:revision>
  <cp:lastPrinted>2021-08-25T10:48:00Z</cp:lastPrinted>
  <dcterms:created xsi:type="dcterms:W3CDTF">2025-08-05T11:43:00Z</dcterms:created>
  <dcterms:modified xsi:type="dcterms:W3CDTF">2025-09-02T11:10:00Z</dcterms:modified>
</cp:coreProperties>
</file>