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C5D5" w14:textId="77777777" w:rsidR="00E2438B" w:rsidRDefault="008C3811">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Pr>
          <w:rFonts w:asciiTheme="minorHAnsi" w:hAnsiTheme="minorHAnsi" w:cstheme="minorHAnsi"/>
          <w:b/>
          <w:caps/>
          <w:color w:val="000000" w:themeColor="text1"/>
          <w:sz w:val="28"/>
          <w:szCs w:val="28"/>
        </w:rPr>
        <w:t>Smlouva o dílo</w:t>
      </w:r>
    </w:p>
    <w:p w14:paraId="39FE602F" w14:textId="77777777" w:rsidR="00E2438B" w:rsidRDefault="008C3811">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uzavřená dle ustanovení § 2586 a následujících zák. č. 89/2012 Sb., občanský zákoník, v platném znění (dále jen „</w:t>
      </w:r>
      <w:r>
        <w:rPr>
          <w:rFonts w:asciiTheme="minorHAnsi" w:hAnsiTheme="minorHAnsi" w:cstheme="minorHAnsi"/>
          <w:b/>
          <w:i/>
          <w:color w:val="000000" w:themeColor="text1"/>
          <w:sz w:val="21"/>
          <w:szCs w:val="21"/>
        </w:rPr>
        <w:t>Smlouva</w:t>
      </w:r>
      <w:r>
        <w:rPr>
          <w:rFonts w:asciiTheme="minorHAnsi" w:hAnsiTheme="minorHAnsi" w:cstheme="minorHAnsi"/>
          <w:color w:val="000000" w:themeColor="text1"/>
          <w:sz w:val="21"/>
          <w:szCs w:val="21"/>
        </w:rPr>
        <w:t>“)</w:t>
      </w:r>
    </w:p>
    <w:p w14:paraId="6EBCC2D0" w14:textId="77777777" w:rsidR="00E2438B" w:rsidRDefault="008C3811">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w:t>
      </w:r>
    </w:p>
    <w:p w14:paraId="5A8A9A4D" w14:textId="77777777" w:rsidR="00E2438B" w:rsidRDefault="008C3811">
      <w:pPr>
        <w:tabs>
          <w:tab w:val="left" w:pos="-1440"/>
          <w:tab w:val="left" w:pos="-720"/>
          <w:tab w:val="left" w:pos="-426"/>
          <w:tab w:val="left" w:pos="426"/>
          <w:tab w:val="left" w:pos="567"/>
        </w:tabs>
        <w:ind w:left="567"/>
        <w:outlineLvl w:val="0"/>
      </w:pPr>
      <w:r>
        <w:rPr>
          <w:rFonts w:asciiTheme="minorHAnsi" w:hAnsiTheme="minorHAnsi" w:cstheme="minorHAnsi"/>
          <w:color w:val="000000" w:themeColor="text1"/>
          <w:sz w:val="21"/>
          <w:szCs w:val="21"/>
        </w:rPr>
        <w:t xml:space="preserve">Číslo Smlouvy </w:t>
      </w:r>
      <w:proofErr w:type="gramStart"/>
      <w:r>
        <w:rPr>
          <w:rFonts w:asciiTheme="minorHAnsi" w:hAnsiTheme="minorHAnsi" w:cstheme="minorHAnsi"/>
          <w:color w:val="000000" w:themeColor="text1"/>
          <w:sz w:val="21"/>
          <w:szCs w:val="21"/>
        </w:rPr>
        <w:t xml:space="preserve">objednatele:  </w:t>
      </w:r>
      <w:r>
        <w:rPr>
          <w:rFonts w:asciiTheme="minorHAnsi" w:hAnsiTheme="minorHAnsi" w:cstheme="minorHAnsi"/>
          <w:color w:val="000000" w:themeColor="text1"/>
          <w:sz w:val="21"/>
          <w:szCs w:val="21"/>
        </w:rPr>
        <w:tab/>
      </w:r>
      <w:proofErr w:type="gramEnd"/>
      <w:r w:rsidR="00000000">
        <w:fldChar w:fldCharType="begin"/>
      </w:r>
      <w:r w:rsidR="00000000">
        <w:instrText>HYPERLINK "http://vylomenypant.blog.cz/1103/jak-psat-hranate-zavorky" \h</w:instrText>
      </w:r>
      <w:r w:rsidR="00000000">
        <w:fldChar w:fldCharType="separate"/>
      </w:r>
      <w:r w:rsidRPr="00EE2E5D">
        <w:rPr>
          <w:rFonts w:asciiTheme="minorHAnsi" w:hAnsiTheme="minorHAnsi" w:cstheme="minorHAnsi"/>
          <w:sz w:val="21"/>
          <w:szCs w:val="21"/>
        </w:rPr>
        <w:t xml:space="preserve">[doplní objednavatel] </w:t>
      </w:r>
      <w:r w:rsidR="00000000">
        <w:rPr>
          <w:rFonts w:asciiTheme="minorHAnsi" w:hAnsiTheme="minorHAnsi" w:cstheme="minorHAnsi"/>
          <w:sz w:val="21"/>
          <w:szCs w:val="21"/>
        </w:rPr>
        <w:fldChar w:fldCharType="end"/>
      </w:r>
    </w:p>
    <w:p w14:paraId="124E55D1" w14:textId="77777777" w:rsidR="00E2438B" w:rsidRDefault="008C3811">
      <w:pPr>
        <w:tabs>
          <w:tab w:val="left" w:pos="-1440"/>
          <w:tab w:val="left" w:pos="-720"/>
          <w:tab w:val="left" w:pos="-426"/>
          <w:tab w:val="left" w:pos="426"/>
          <w:tab w:val="left" w:pos="567"/>
        </w:tabs>
        <w:ind w:left="567"/>
        <w:outlineLvl w:val="0"/>
      </w:pPr>
      <w:r>
        <w:rPr>
          <w:rFonts w:asciiTheme="minorHAnsi" w:hAnsiTheme="minorHAnsi" w:cstheme="minorHAnsi"/>
          <w:color w:val="000000" w:themeColor="text1"/>
          <w:sz w:val="21"/>
          <w:szCs w:val="21"/>
        </w:rPr>
        <w:t>Číslo Smlouvy zhotovitele:</w:t>
      </w: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hyperlink r:id="rId11">
        <w:r w:rsidRPr="005F4707">
          <w:rPr>
            <w:rFonts w:asciiTheme="minorHAnsi" w:hAnsiTheme="minorHAnsi" w:cstheme="minorHAnsi"/>
            <w:sz w:val="21"/>
            <w:szCs w:val="21"/>
          </w:rPr>
          <w:t xml:space="preserve">[doplní účastník] </w:t>
        </w:r>
      </w:hyperlink>
    </w:p>
    <w:p w14:paraId="623EDE3C" w14:textId="77777777" w:rsidR="00E2438B" w:rsidRDefault="008C3811">
      <w:pPr>
        <w:tabs>
          <w:tab w:val="left" w:pos="-1440"/>
          <w:tab w:val="left" w:pos="-720"/>
          <w:tab w:val="left" w:pos="-426"/>
          <w:tab w:val="left" w:pos="426"/>
          <w:tab w:val="left" w:pos="567"/>
        </w:tabs>
        <w:ind w:left="567"/>
        <w:outlineLvl w:val="0"/>
      </w:pPr>
      <w:r>
        <w:rPr>
          <w:rFonts w:asciiTheme="minorHAnsi" w:hAnsiTheme="minorHAnsi" w:cstheme="minorHAnsi"/>
          <w:sz w:val="21"/>
          <w:szCs w:val="21"/>
        </w:rPr>
        <w:t>Číslo veřejné zakázky:</w:t>
      </w:r>
      <w:r>
        <w:rPr>
          <w:rFonts w:asciiTheme="minorHAnsi" w:hAnsiTheme="minorHAnsi" w:cstheme="minorHAnsi"/>
          <w:sz w:val="21"/>
          <w:szCs w:val="21"/>
        </w:rPr>
        <w:tab/>
      </w:r>
      <w:r>
        <w:rPr>
          <w:rFonts w:asciiTheme="minorHAnsi" w:hAnsiTheme="minorHAnsi" w:cstheme="minorHAnsi"/>
          <w:sz w:val="21"/>
          <w:szCs w:val="21"/>
        </w:rPr>
        <w:tab/>
      </w:r>
      <w:hyperlink r:id="rId12">
        <w:r>
          <w:rPr>
            <w:rFonts w:asciiTheme="minorHAnsi" w:hAnsiTheme="minorHAnsi" w:cstheme="minorHAnsi"/>
            <w:b/>
            <w:bCs/>
            <w:sz w:val="21"/>
            <w:szCs w:val="21"/>
          </w:rPr>
          <w:t>25129</w:t>
        </w:r>
      </w:hyperlink>
    </w:p>
    <w:p w14:paraId="20E07D30" w14:textId="77777777" w:rsidR="00E2438B" w:rsidRDefault="00E2438B">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1"/>
          <w:szCs w:val="21"/>
        </w:rPr>
      </w:pPr>
    </w:p>
    <w:p w14:paraId="5F2F68A9" w14:textId="77777777" w:rsidR="00E2438B" w:rsidRDefault="008C3811">
      <w:pPr>
        <w:numPr>
          <w:ilvl w:val="0"/>
          <w:numId w:val="2"/>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Smluvní strany</w:t>
      </w:r>
    </w:p>
    <w:p w14:paraId="38CF0D83" w14:textId="77777777" w:rsidR="00E2438B" w:rsidRDefault="00E2438B">
      <w:pPr>
        <w:tabs>
          <w:tab w:val="left" w:pos="-1440"/>
          <w:tab w:val="left" w:pos="-720"/>
          <w:tab w:val="left" w:pos="-426"/>
          <w:tab w:val="left" w:pos="426"/>
        </w:tabs>
        <w:ind w:left="567"/>
        <w:jc w:val="both"/>
        <w:outlineLvl w:val="0"/>
        <w:rPr>
          <w:rFonts w:asciiTheme="minorHAnsi" w:hAnsiTheme="minorHAnsi" w:cstheme="minorHAnsi"/>
          <w:b/>
          <w:color w:val="000000" w:themeColor="text1"/>
          <w:sz w:val="21"/>
          <w:szCs w:val="21"/>
        </w:rPr>
      </w:pPr>
    </w:p>
    <w:p w14:paraId="7A462690" w14:textId="77777777" w:rsidR="00E2438B" w:rsidRDefault="008C3811">
      <w:pPr>
        <w:keepNext/>
        <w:ind w:left="567"/>
        <w:outlineLvl w:val="7"/>
        <w:rPr>
          <w:rFonts w:asciiTheme="minorHAnsi" w:hAnsiTheme="minorHAnsi" w:cstheme="minorHAnsi"/>
          <w:b/>
          <w:bCs/>
          <w:sz w:val="21"/>
          <w:szCs w:val="21"/>
        </w:rPr>
      </w:pPr>
      <w:r>
        <w:rPr>
          <w:rFonts w:asciiTheme="minorHAnsi" w:hAnsiTheme="minorHAnsi" w:cstheme="minorHAnsi"/>
          <w:b/>
          <w:bCs/>
          <w:sz w:val="21"/>
          <w:szCs w:val="21"/>
        </w:rPr>
        <w:t xml:space="preserve">Objednatel: </w:t>
      </w:r>
      <w:r>
        <w:rPr>
          <w:rFonts w:asciiTheme="minorHAnsi" w:hAnsiTheme="minorHAnsi" w:cstheme="minorHAnsi"/>
          <w:b/>
          <w:bCs/>
          <w:sz w:val="21"/>
          <w:szCs w:val="21"/>
        </w:rPr>
        <w:tab/>
        <w:t>Základní škola a Mateřská škola, Nová 5, České Budějovice</w:t>
      </w:r>
    </w:p>
    <w:p w14:paraId="7042698E" w14:textId="77777777" w:rsidR="00E2438B" w:rsidRDefault="008C3811">
      <w:pPr>
        <w:ind w:left="567"/>
        <w:rPr>
          <w:rFonts w:asciiTheme="minorHAnsi" w:hAnsiTheme="minorHAnsi" w:cstheme="minorHAnsi"/>
          <w:sz w:val="21"/>
          <w:szCs w:val="21"/>
        </w:rPr>
      </w:pPr>
      <w:r>
        <w:rPr>
          <w:rFonts w:asciiTheme="minorHAnsi" w:hAnsiTheme="minorHAnsi" w:cstheme="minorHAnsi"/>
          <w:sz w:val="21"/>
          <w:szCs w:val="21"/>
        </w:rPr>
        <w:t>se sídlem:</w:t>
      </w:r>
      <w:r>
        <w:rPr>
          <w:rFonts w:asciiTheme="minorHAnsi" w:hAnsiTheme="minorHAnsi" w:cstheme="minorHAnsi"/>
          <w:sz w:val="21"/>
          <w:szCs w:val="21"/>
        </w:rPr>
        <w:tab/>
        <w:t>Nová 1871/5, České Budějovice 3, 370 01 České Budějovice</w:t>
      </w:r>
    </w:p>
    <w:p w14:paraId="3ED8678B" w14:textId="53477548" w:rsidR="00E2438B" w:rsidRDefault="008C3811">
      <w:pPr>
        <w:ind w:left="2127" w:hanging="1560"/>
        <w:rPr>
          <w:rFonts w:asciiTheme="minorHAnsi" w:hAnsiTheme="minorHAnsi" w:cstheme="minorHAnsi"/>
          <w:bCs/>
          <w:sz w:val="21"/>
          <w:szCs w:val="21"/>
        </w:rPr>
      </w:pPr>
      <w:r>
        <w:rPr>
          <w:rFonts w:asciiTheme="minorHAnsi" w:hAnsiTheme="minorHAnsi" w:cstheme="minorHAnsi"/>
          <w:sz w:val="21"/>
          <w:szCs w:val="21"/>
        </w:rPr>
        <w:t>zastoupený:</w:t>
      </w:r>
      <w:r>
        <w:rPr>
          <w:rFonts w:asciiTheme="minorHAnsi" w:hAnsiTheme="minorHAnsi" w:cstheme="minorHAnsi"/>
          <w:sz w:val="21"/>
          <w:szCs w:val="21"/>
        </w:rPr>
        <w:tab/>
      </w:r>
      <w:r w:rsidR="00832697">
        <w:rPr>
          <w:rFonts w:asciiTheme="minorHAnsi" w:hAnsiTheme="minorHAnsi" w:cstheme="minorHAnsi"/>
          <w:sz w:val="21"/>
          <w:szCs w:val="21"/>
        </w:rPr>
        <w:t>Mgr. Vladimírou Havlíčkovou, ředitelkou</w:t>
      </w:r>
    </w:p>
    <w:p w14:paraId="0F091C30" w14:textId="77777777" w:rsidR="00E2438B" w:rsidRDefault="008C3811">
      <w:pPr>
        <w:ind w:left="567"/>
        <w:rPr>
          <w:rFonts w:asciiTheme="minorHAnsi" w:hAnsiTheme="minorHAnsi" w:cstheme="minorHAnsi"/>
          <w:sz w:val="21"/>
          <w:szCs w:val="21"/>
        </w:rPr>
      </w:pPr>
      <w:r>
        <w:rPr>
          <w:rFonts w:asciiTheme="minorHAnsi" w:hAnsiTheme="minorHAnsi" w:cstheme="minorHAnsi"/>
          <w:sz w:val="21"/>
          <w:szCs w:val="21"/>
        </w:rPr>
        <w:t>IČO:</w:t>
      </w:r>
      <w:r>
        <w:rPr>
          <w:rFonts w:asciiTheme="minorHAnsi" w:hAnsiTheme="minorHAnsi" w:cstheme="minorHAnsi"/>
          <w:sz w:val="21"/>
          <w:szCs w:val="21"/>
        </w:rPr>
        <w:tab/>
      </w:r>
      <w:r>
        <w:rPr>
          <w:rFonts w:asciiTheme="minorHAnsi" w:hAnsiTheme="minorHAnsi" w:cstheme="minorHAnsi"/>
          <w:sz w:val="21"/>
          <w:szCs w:val="21"/>
        </w:rPr>
        <w:tab/>
        <w:t>04677722</w:t>
      </w:r>
    </w:p>
    <w:p w14:paraId="6B8B04FF" w14:textId="42847B9E" w:rsidR="00E2438B" w:rsidRDefault="008C3811">
      <w:pPr>
        <w:tabs>
          <w:tab w:val="left" w:pos="1418"/>
          <w:tab w:val="left" w:pos="2127"/>
        </w:tabs>
        <w:ind w:left="567"/>
        <w:rPr>
          <w:rFonts w:asciiTheme="minorHAnsi" w:hAnsiTheme="minorHAnsi" w:cstheme="minorHAnsi"/>
          <w:sz w:val="21"/>
          <w:szCs w:val="21"/>
        </w:rPr>
      </w:pPr>
      <w:r>
        <w:rPr>
          <w:rFonts w:asciiTheme="minorHAnsi" w:hAnsiTheme="minorHAnsi" w:cstheme="minorHAnsi"/>
          <w:sz w:val="21"/>
          <w:szCs w:val="21"/>
        </w:rPr>
        <w:t>kontaktní údaje:</w:t>
      </w:r>
      <w:r>
        <w:rPr>
          <w:rFonts w:asciiTheme="minorHAnsi" w:hAnsiTheme="minorHAnsi" w:cstheme="minorHAnsi"/>
          <w:sz w:val="21"/>
          <w:szCs w:val="21"/>
        </w:rPr>
        <w:tab/>
        <w:t xml:space="preserve">tel.: </w:t>
      </w:r>
    </w:p>
    <w:p w14:paraId="4F4BA73E" w14:textId="1259888E" w:rsidR="00E2438B" w:rsidRDefault="008C3811">
      <w:pPr>
        <w:tabs>
          <w:tab w:val="left" w:pos="1418"/>
          <w:tab w:val="left" w:pos="2127"/>
        </w:tabs>
        <w:ind w:left="567"/>
      </w:pPr>
      <w:r>
        <w:rPr>
          <w:rFonts w:asciiTheme="minorHAnsi" w:hAnsiTheme="minorHAnsi" w:cstheme="minorHAnsi"/>
          <w:sz w:val="21"/>
          <w:szCs w:val="21"/>
        </w:rPr>
        <w:tab/>
      </w:r>
      <w:r>
        <w:rPr>
          <w:rFonts w:asciiTheme="minorHAnsi" w:hAnsiTheme="minorHAnsi" w:cstheme="minorHAnsi"/>
          <w:sz w:val="21"/>
          <w:szCs w:val="21"/>
        </w:rPr>
        <w:tab/>
        <w:t>e-mail</w:t>
      </w:r>
      <w:r w:rsidR="005367E2">
        <w:rPr>
          <w:rFonts w:asciiTheme="minorHAnsi" w:hAnsiTheme="minorHAnsi" w:cstheme="minorHAnsi"/>
          <w:sz w:val="21"/>
          <w:szCs w:val="21"/>
        </w:rPr>
        <w:t>:</w:t>
      </w:r>
    </w:p>
    <w:p w14:paraId="245BD210" w14:textId="77777777" w:rsidR="00E2438B" w:rsidRDefault="008C3811">
      <w:pPr>
        <w:tabs>
          <w:tab w:val="left" w:pos="1418"/>
          <w:tab w:val="left" w:pos="2127"/>
        </w:tabs>
        <w:ind w:left="567"/>
        <w:rPr>
          <w:rFonts w:asciiTheme="minorHAnsi" w:hAnsiTheme="minorHAnsi" w:cstheme="minorHAnsi"/>
          <w:sz w:val="21"/>
          <w:szCs w:val="21"/>
        </w:rPr>
      </w:pPr>
      <w:r>
        <w:rPr>
          <w:rFonts w:asciiTheme="minorHAnsi" w:hAnsiTheme="minorHAnsi" w:cstheme="minorHAnsi"/>
          <w:sz w:val="21"/>
          <w:szCs w:val="21"/>
        </w:rPr>
        <w:t>bankovní spojení: Česká spořitelna</w:t>
      </w:r>
    </w:p>
    <w:p w14:paraId="71966FCC" w14:textId="77777777" w:rsidR="00E2438B" w:rsidRDefault="008C3811">
      <w:pPr>
        <w:tabs>
          <w:tab w:val="left" w:pos="1418"/>
          <w:tab w:val="left" w:pos="2127"/>
        </w:tabs>
        <w:ind w:left="567"/>
        <w:rPr>
          <w:rFonts w:asciiTheme="minorHAnsi" w:hAnsiTheme="minorHAnsi" w:cstheme="minorHAnsi"/>
          <w:i/>
          <w:iCs/>
          <w:sz w:val="21"/>
          <w:szCs w:val="21"/>
        </w:rPr>
      </w:pPr>
      <w:r>
        <w:rPr>
          <w:rFonts w:asciiTheme="minorHAnsi" w:hAnsiTheme="minorHAnsi" w:cstheme="minorHAnsi"/>
          <w:sz w:val="21"/>
          <w:szCs w:val="21"/>
        </w:rPr>
        <w:t>číslo účtu:</w:t>
      </w:r>
      <w:r>
        <w:rPr>
          <w:rFonts w:asciiTheme="minorHAnsi" w:hAnsiTheme="minorHAnsi" w:cstheme="minorHAnsi"/>
          <w:sz w:val="21"/>
          <w:szCs w:val="21"/>
        </w:rPr>
        <w:tab/>
        <w:t>4210819389/0800</w:t>
      </w:r>
      <w:r>
        <w:rPr>
          <w:rFonts w:asciiTheme="minorHAnsi" w:hAnsiTheme="minorHAnsi" w:cstheme="minorHAnsi"/>
          <w:i/>
          <w:iCs/>
          <w:sz w:val="21"/>
          <w:szCs w:val="21"/>
        </w:rPr>
        <w:t xml:space="preserve"> </w:t>
      </w:r>
    </w:p>
    <w:p w14:paraId="334BE9F5" w14:textId="77777777" w:rsidR="00E2438B" w:rsidRDefault="008C3811">
      <w:pPr>
        <w:tabs>
          <w:tab w:val="left" w:pos="1418"/>
          <w:tab w:val="left" w:pos="2127"/>
        </w:tabs>
        <w:ind w:left="567"/>
        <w:rPr>
          <w:rFonts w:asciiTheme="minorHAnsi" w:hAnsiTheme="minorHAnsi" w:cstheme="minorHAnsi"/>
          <w:i/>
          <w:iCs/>
          <w:color w:val="000000" w:themeColor="text1"/>
          <w:sz w:val="21"/>
          <w:szCs w:val="21"/>
        </w:rPr>
      </w:pPr>
      <w:r>
        <w:rPr>
          <w:rFonts w:asciiTheme="minorHAnsi" w:hAnsiTheme="minorHAnsi" w:cstheme="minorHAnsi"/>
          <w:i/>
          <w:iCs/>
          <w:color w:val="000000" w:themeColor="text1"/>
          <w:sz w:val="21"/>
          <w:szCs w:val="21"/>
        </w:rPr>
        <w:t>(dále jen „</w:t>
      </w:r>
      <w:r>
        <w:rPr>
          <w:rFonts w:asciiTheme="minorHAnsi" w:hAnsiTheme="minorHAnsi" w:cstheme="minorHAnsi"/>
          <w:b/>
          <w:i/>
          <w:iCs/>
          <w:color w:val="000000" w:themeColor="text1"/>
          <w:sz w:val="21"/>
          <w:szCs w:val="21"/>
        </w:rPr>
        <w:t>Objednatel</w:t>
      </w:r>
      <w:r>
        <w:rPr>
          <w:rFonts w:asciiTheme="minorHAnsi" w:hAnsiTheme="minorHAnsi" w:cstheme="minorHAnsi"/>
          <w:i/>
          <w:iCs/>
          <w:color w:val="000000" w:themeColor="text1"/>
          <w:sz w:val="21"/>
          <w:szCs w:val="21"/>
        </w:rPr>
        <w:t>“)</w:t>
      </w:r>
    </w:p>
    <w:p w14:paraId="025B37CC" w14:textId="77777777" w:rsidR="00E2438B" w:rsidRDefault="00E2438B">
      <w:pPr>
        <w:keepNext/>
        <w:outlineLvl w:val="7"/>
        <w:rPr>
          <w:rFonts w:asciiTheme="minorHAnsi" w:hAnsiTheme="minorHAnsi" w:cstheme="minorHAnsi"/>
          <w:color w:val="000000" w:themeColor="text1"/>
          <w:sz w:val="21"/>
          <w:szCs w:val="21"/>
        </w:rPr>
      </w:pPr>
    </w:p>
    <w:p w14:paraId="00782DC8" w14:textId="77777777" w:rsidR="00E2438B" w:rsidRDefault="00E2438B">
      <w:pPr>
        <w:pStyle w:val="Nzev"/>
        <w:widowControl/>
        <w:tabs>
          <w:tab w:val="left" w:pos="1418"/>
        </w:tabs>
        <w:jc w:val="both"/>
        <w:rPr>
          <w:rFonts w:asciiTheme="minorHAnsi" w:hAnsiTheme="minorHAnsi" w:cstheme="minorHAnsi"/>
          <w:color w:val="000000" w:themeColor="text1"/>
          <w:sz w:val="21"/>
          <w:szCs w:val="21"/>
        </w:rPr>
      </w:pPr>
    </w:p>
    <w:p w14:paraId="1D810CA1" w14:textId="77777777" w:rsidR="00E2438B" w:rsidRPr="005F4707" w:rsidRDefault="008C3811">
      <w:pPr>
        <w:ind w:left="1985" w:hanging="1418"/>
        <w:jc w:val="both"/>
        <w:outlineLvl w:val="0"/>
      </w:pPr>
      <w:r>
        <w:rPr>
          <w:rFonts w:asciiTheme="minorHAnsi" w:hAnsiTheme="minorHAnsi" w:cstheme="minorHAnsi"/>
          <w:b/>
          <w:color w:val="000000" w:themeColor="text1"/>
          <w:sz w:val="21"/>
          <w:szCs w:val="21"/>
        </w:rPr>
        <w:t>Zhotovitel:</w:t>
      </w:r>
      <w:r>
        <w:rPr>
          <w:rFonts w:asciiTheme="minorHAnsi" w:hAnsiTheme="minorHAnsi" w:cstheme="minorHAnsi"/>
          <w:b/>
          <w:color w:val="000000" w:themeColor="text1"/>
          <w:sz w:val="21"/>
          <w:szCs w:val="21"/>
        </w:rPr>
        <w:tab/>
      </w:r>
      <w:r>
        <w:rPr>
          <w:rFonts w:asciiTheme="minorHAnsi" w:hAnsiTheme="minorHAnsi" w:cstheme="minorHAnsi"/>
          <w:b/>
          <w:color w:val="000000" w:themeColor="text1"/>
          <w:sz w:val="21"/>
          <w:szCs w:val="21"/>
        </w:rPr>
        <w:tab/>
      </w:r>
      <w:hyperlink r:id="rId13">
        <w:r w:rsidRPr="005F4707">
          <w:rPr>
            <w:rFonts w:asciiTheme="minorHAnsi" w:hAnsiTheme="minorHAnsi" w:cstheme="minorHAnsi"/>
            <w:sz w:val="21"/>
            <w:szCs w:val="21"/>
          </w:rPr>
          <w:t>S</w:t>
        </w:r>
      </w:hyperlink>
      <w:r w:rsidRPr="005F4707">
        <w:rPr>
          <w:rFonts w:asciiTheme="minorHAnsi" w:hAnsiTheme="minorHAnsi" w:cstheme="minorHAnsi"/>
          <w:sz w:val="21"/>
          <w:szCs w:val="21"/>
        </w:rPr>
        <w:t>TAVBY PL s.r.o.</w:t>
      </w:r>
    </w:p>
    <w:p w14:paraId="7ACE4516" w14:textId="77777777" w:rsidR="00E2438B" w:rsidRPr="005F4707" w:rsidRDefault="008C3811">
      <w:pPr>
        <w:ind w:left="1985" w:hanging="1418"/>
        <w:jc w:val="both"/>
        <w:outlineLvl w:val="0"/>
      </w:pPr>
      <w:r w:rsidRPr="005F4707">
        <w:rPr>
          <w:rFonts w:asciiTheme="minorHAnsi" w:hAnsiTheme="minorHAnsi" w:cstheme="minorHAnsi"/>
          <w:color w:val="000000" w:themeColor="text1"/>
          <w:sz w:val="21"/>
          <w:szCs w:val="21"/>
        </w:rPr>
        <w:t>se sídlem:</w:t>
      </w:r>
      <w:r w:rsidRPr="005F4707">
        <w:rPr>
          <w:rFonts w:asciiTheme="minorHAnsi" w:hAnsiTheme="minorHAnsi" w:cstheme="minorHAnsi"/>
          <w:color w:val="000000" w:themeColor="text1"/>
          <w:sz w:val="21"/>
          <w:szCs w:val="21"/>
        </w:rPr>
        <w:tab/>
      </w:r>
      <w:r w:rsidRPr="005F4707">
        <w:rPr>
          <w:rFonts w:asciiTheme="minorHAnsi" w:hAnsiTheme="minorHAnsi" w:cstheme="minorHAnsi"/>
          <w:color w:val="000000" w:themeColor="text1"/>
          <w:sz w:val="21"/>
          <w:szCs w:val="21"/>
        </w:rPr>
        <w:tab/>
      </w:r>
      <w:r w:rsidRPr="005F4707">
        <w:rPr>
          <w:rFonts w:asciiTheme="minorHAnsi" w:hAnsiTheme="minorHAnsi" w:cstheme="minorHAnsi"/>
          <w:sz w:val="21"/>
          <w:szCs w:val="21"/>
        </w:rPr>
        <w:t xml:space="preserve">Kněžskodvorská 2544, </w:t>
      </w:r>
      <w:proofErr w:type="spellStart"/>
      <w:r w:rsidRPr="005F4707">
        <w:rPr>
          <w:rFonts w:asciiTheme="minorHAnsi" w:hAnsiTheme="minorHAnsi" w:cstheme="minorHAnsi"/>
          <w:sz w:val="21"/>
          <w:szCs w:val="21"/>
        </w:rPr>
        <w:t>Č.Budějovice</w:t>
      </w:r>
      <w:proofErr w:type="spellEnd"/>
      <w:r w:rsidRPr="005F4707">
        <w:rPr>
          <w:rFonts w:asciiTheme="minorHAnsi" w:hAnsiTheme="minorHAnsi" w:cstheme="minorHAnsi"/>
          <w:sz w:val="21"/>
          <w:szCs w:val="21"/>
        </w:rPr>
        <w:t xml:space="preserve"> 370 04</w:t>
      </w:r>
      <w:hyperlink r:id="rId14">
        <w:r w:rsidRPr="005F4707">
          <w:rPr>
            <w:rFonts w:asciiTheme="minorHAnsi" w:hAnsiTheme="minorHAnsi" w:cstheme="minorHAnsi"/>
            <w:sz w:val="21"/>
            <w:szCs w:val="21"/>
          </w:rPr>
          <w:t xml:space="preserve"> </w:t>
        </w:r>
      </w:hyperlink>
    </w:p>
    <w:p w14:paraId="563D4A6D" w14:textId="77777777" w:rsidR="00E2438B" w:rsidRPr="005F4707" w:rsidRDefault="008C3811">
      <w:pPr>
        <w:ind w:left="2127" w:hanging="1560"/>
        <w:jc w:val="both"/>
        <w:outlineLvl w:val="0"/>
      </w:pPr>
      <w:r w:rsidRPr="005F4707">
        <w:rPr>
          <w:rFonts w:asciiTheme="minorHAnsi" w:hAnsiTheme="minorHAnsi" w:cstheme="minorHAnsi"/>
          <w:color w:val="000000" w:themeColor="text1"/>
          <w:sz w:val="21"/>
          <w:szCs w:val="21"/>
        </w:rPr>
        <w:t>zastoupený:</w:t>
      </w:r>
      <w:r w:rsidRPr="005F4707">
        <w:rPr>
          <w:rFonts w:asciiTheme="minorHAnsi" w:hAnsiTheme="minorHAnsi" w:cstheme="minorHAnsi"/>
          <w:color w:val="000000" w:themeColor="text1"/>
          <w:sz w:val="21"/>
          <w:szCs w:val="21"/>
        </w:rPr>
        <w:tab/>
        <w:t xml:space="preserve">ve věcech </w:t>
      </w:r>
      <w:r w:rsidRPr="005F4707">
        <w:rPr>
          <w:rFonts w:asciiTheme="minorHAnsi" w:hAnsiTheme="minorHAnsi" w:cstheme="minorHAnsi"/>
          <w:color w:val="000000" w:themeColor="text1"/>
          <w:sz w:val="21"/>
          <w:szCs w:val="21"/>
          <w:u w:val="single"/>
        </w:rPr>
        <w:t>smluvních</w:t>
      </w:r>
      <w:r w:rsidRPr="005F4707">
        <w:rPr>
          <w:rFonts w:asciiTheme="minorHAnsi" w:hAnsiTheme="minorHAnsi" w:cstheme="minorHAnsi"/>
          <w:color w:val="000000" w:themeColor="text1"/>
          <w:sz w:val="21"/>
          <w:szCs w:val="21"/>
        </w:rPr>
        <w:t xml:space="preserve">: </w:t>
      </w:r>
      <w:r w:rsidRPr="005F4707">
        <w:rPr>
          <w:rFonts w:asciiTheme="minorHAnsi" w:hAnsiTheme="minorHAnsi" w:cstheme="minorHAnsi"/>
          <w:color w:val="000000" w:themeColor="text1"/>
          <w:sz w:val="21"/>
          <w:szCs w:val="21"/>
        </w:rPr>
        <w:tab/>
      </w:r>
      <w:hyperlink r:id="rId15">
        <w:proofErr w:type="spellStart"/>
        <w:r w:rsidRPr="005F4707">
          <w:rPr>
            <w:rFonts w:asciiTheme="minorHAnsi" w:hAnsiTheme="minorHAnsi" w:cstheme="minorHAnsi"/>
            <w:sz w:val="21"/>
            <w:szCs w:val="21"/>
          </w:rPr>
          <w:t>L</w:t>
        </w:r>
      </w:hyperlink>
      <w:r w:rsidRPr="005F4707">
        <w:rPr>
          <w:rFonts w:asciiTheme="minorHAnsi" w:hAnsiTheme="minorHAnsi" w:cstheme="minorHAnsi"/>
          <w:sz w:val="21"/>
          <w:szCs w:val="21"/>
        </w:rPr>
        <w:t>aumann</w:t>
      </w:r>
      <w:proofErr w:type="spellEnd"/>
      <w:r w:rsidRPr="005F4707">
        <w:rPr>
          <w:rFonts w:asciiTheme="minorHAnsi" w:hAnsiTheme="minorHAnsi" w:cstheme="minorHAnsi"/>
          <w:sz w:val="21"/>
          <w:szCs w:val="21"/>
        </w:rPr>
        <w:t xml:space="preserve"> Petr</w:t>
      </w:r>
    </w:p>
    <w:p w14:paraId="085D0959" w14:textId="77777777" w:rsidR="00E2438B" w:rsidRPr="005F4707" w:rsidRDefault="008C3811">
      <w:pPr>
        <w:ind w:left="2127" w:hanging="1418"/>
        <w:jc w:val="both"/>
        <w:outlineLvl w:val="0"/>
      </w:pPr>
      <w:r w:rsidRPr="005F4707">
        <w:rPr>
          <w:rFonts w:asciiTheme="minorHAnsi" w:hAnsiTheme="minorHAnsi" w:cstheme="minorHAnsi"/>
          <w:color w:val="000000" w:themeColor="text1"/>
          <w:sz w:val="21"/>
          <w:szCs w:val="21"/>
        </w:rPr>
        <w:tab/>
        <w:t xml:space="preserve">ve věcech </w:t>
      </w:r>
      <w:r w:rsidRPr="005F4707">
        <w:rPr>
          <w:rFonts w:asciiTheme="minorHAnsi" w:hAnsiTheme="minorHAnsi" w:cstheme="minorHAnsi"/>
          <w:color w:val="000000" w:themeColor="text1"/>
          <w:sz w:val="21"/>
          <w:szCs w:val="21"/>
          <w:u w:val="single"/>
        </w:rPr>
        <w:t>technických</w:t>
      </w:r>
      <w:r w:rsidRPr="005F4707">
        <w:rPr>
          <w:rFonts w:asciiTheme="minorHAnsi" w:hAnsiTheme="minorHAnsi" w:cstheme="minorHAnsi"/>
          <w:color w:val="000000" w:themeColor="text1"/>
          <w:sz w:val="21"/>
          <w:szCs w:val="21"/>
        </w:rPr>
        <w:t xml:space="preserve">: </w:t>
      </w:r>
      <w:hyperlink r:id="rId16">
        <w:proofErr w:type="spellStart"/>
        <w:r w:rsidRPr="005F4707">
          <w:rPr>
            <w:rFonts w:asciiTheme="minorHAnsi" w:hAnsiTheme="minorHAnsi" w:cstheme="minorHAnsi"/>
            <w:sz w:val="21"/>
            <w:szCs w:val="21"/>
          </w:rPr>
          <w:t>L</w:t>
        </w:r>
      </w:hyperlink>
      <w:r w:rsidRPr="005F4707">
        <w:rPr>
          <w:rFonts w:asciiTheme="minorHAnsi" w:hAnsiTheme="minorHAnsi" w:cstheme="minorHAnsi"/>
          <w:sz w:val="21"/>
          <w:szCs w:val="21"/>
        </w:rPr>
        <w:t>aumann</w:t>
      </w:r>
      <w:proofErr w:type="spellEnd"/>
      <w:r w:rsidRPr="005F4707">
        <w:rPr>
          <w:rFonts w:asciiTheme="minorHAnsi" w:hAnsiTheme="minorHAnsi" w:cstheme="minorHAnsi"/>
          <w:sz w:val="21"/>
          <w:szCs w:val="21"/>
        </w:rPr>
        <w:t xml:space="preserve"> Petr</w:t>
      </w:r>
    </w:p>
    <w:p w14:paraId="743C5553" w14:textId="77777777" w:rsidR="00E2438B" w:rsidRPr="005F4707" w:rsidRDefault="008C3811">
      <w:pPr>
        <w:ind w:firstLine="567"/>
        <w:jc w:val="both"/>
        <w:outlineLvl w:val="0"/>
      </w:pPr>
      <w:r w:rsidRPr="005F4707">
        <w:rPr>
          <w:rFonts w:asciiTheme="minorHAnsi" w:hAnsiTheme="minorHAnsi" w:cstheme="minorHAnsi"/>
          <w:color w:val="000000" w:themeColor="text1"/>
          <w:sz w:val="21"/>
          <w:szCs w:val="21"/>
        </w:rPr>
        <w:t>zapsaný:</w:t>
      </w:r>
      <w:r w:rsidRPr="005F4707">
        <w:rPr>
          <w:rFonts w:asciiTheme="minorHAnsi" w:hAnsiTheme="minorHAnsi" w:cstheme="minorHAnsi"/>
          <w:color w:val="000000" w:themeColor="text1"/>
          <w:sz w:val="21"/>
          <w:szCs w:val="21"/>
        </w:rPr>
        <w:tab/>
        <w:t xml:space="preserve">             </w:t>
      </w:r>
      <w:r w:rsidRPr="005F4707">
        <w:rPr>
          <w:rFonts w:asciiTheme="minorHAnsi" w:hAnsiTheme="minorHAnsi" w:cstheme="minorHAnsi"/>
          <w:color w:val="000000" w:themeColor="text1"/>
          <w:sz w:val="21"/>
          <w:szCs w:val="21"/>
        </w:rPr>
        <w:tab/>
      </w:r>
      <w:r w:rsidRPr="005F4707">
        <w:rPr>
          <w:rFonts w:asciiTheme="minorHAnsi" w:hAnsiTheme="minorHAnsi" w:cstheme="minorHAnsi"/>
          <w:sz w:val="21"/>
          <w:szCs w:val="21"/>
        </w:rPr>
        <w:t xml:space="preserve">u krajského soudu v </w:t>
      </w:r>
      <w:proofErr w:type="spellStart"/>
      <w:r w:rsidRPr="005F4707">
        <w:rPr>
          <w:rFonts w:asciiTheme="minorHAnsi" w:hAnsiTheme="minorHAnsi" w:cstheme="minorHAnsi"/>
          <w:sz w:val="21"/>
          <w:szCs w:val="21"/>
        </w:rPr>
        <w:t>Č.Budějovicích</w:t>
      </w:r>
      <w:proofErr w:type="spellEnd"/>
      <w:r w:rsidRPr="005F4707">
        <w:rPr>
          <w:rFonts w:asciiTheme="minorHAnsi" w:hAnsiTheme="minorHAnsi" w:cstheme="minorHAnsi"/>
          <w:sz w:val="21"/>
          <w:szCs w:val="21"/>
        </w:rPr>
        <w:t xml:space="preserve"> vložka C oddíl 0247</w:t>
      </w:r>
      <w:hyperlink r:id="rId17">
        <w:r w:rsidRPr="005F4707">
          <w:rPr>
            <w:rFonts w:asciiTheme="minorHAnsi" w:hAnsiTheme="minorHAnsi" w:cstheme="minorHAnsi"/>
            <w:sz w:val="21"/>
            <w:szCs w:val="21"/>
          </w:rPr>
          <w:t xml:space="preserve"> </w:t>
        </w:r>
      </w:hyperlink>
    </w:p>
    <w:p w14:paraId="49A2419F" w14:textId="77777777" w:rsidR="00E2438B" w:rsidRPr="005F4707" w:rsidRDefault="008C3811">
      <w:pPr>
        <w:ind w:left="1985" w:hanging="1418"/>
        <w:jc w:val="both"/>
        <w:outlineLvl w:val="0"/>
      </w:pPr>
      <w:r w:rsidRPr="005F4707">
        <w:rPr>
          <w:rFonts w:asciiTheme="minorHAnsi" w:hAnsiTheme="minorHAnsi" w:cstheme="minorHAnsi"/>
          <w:color w:val="000000" w:themeColor="text1"/>
          <w:sz w:val="21"/>
          <w:szCs w:val="21"/>
        </w:rPr>
        <w:t>IČO:</w:t>
      </w:r>
      <w:r w:rsidRPr="005F4707">
        <w:rPr>
          <w:rFonts w:asciiTheme="minorHAnsi" w:hAnsiTheme="minorHAnsi" w:cstheme="minorHAnsi"/>
          <w:color w:val="000000" w:themeColor="text1"/>
          <w:sz w:val="21"/>
          <w:szCs w:val="21"/>
        </w:rPr>
        <w:tab/>
      </w:r>
      <w:r w:rsidRPr="005F4707">
        <w:rPr>
          <w:rFonts w:asciiTheme="minorHAnsi" w:hAnsiTheme="minorHAnsi" w:cstheme="minorHAnsi"/>
          <w:color w:val="000000" w:themeColor="text1"/>
          <w:sz w:val="21"/>
          <w:szCs w:val="21"/>
        </w:rPr>
        <w:tab/>
      </w:r>
      <w:hyperlink r:id="rId18">
        <w:r w:rsidRPr="005F4707">
          <w:rPr>
            <w:rFonts w:asciiTheme="minorHAnsi" w:hAnsiTheme="minorHAnsi" w:cstheme="minorHAnsi"/>
            <w:sz w:val="21"/>
            <w:szCs w:val="21"/>
          </w:rPr>
          <w:t>2</w:t>
        </w:r>
      </w:hyperlink>
      <w:r w:rsidRPr="005F4707">
        <w:rPr>
          <w:rFonts w:asciiTheme="minorHAnsi" w:hAnsiTheme="minorHAnsi" w:cstheme="minorHAnsi"/>
          <w:sz w:val="21"/>
          <w:szCs w:val="21"/>
        </w:rPr>
        <w:t>8159551</w:t>
      </w:r>
    </w:p>
    <w:p w14:paraId="70BC3CF6" w14:textId="77777777" w:rsidR="00E2438B" w:rsidRPr="005F4707" w:rsidRDefault="008C3811">
      <w:pPr>
        <w:ind w:left="1985" w:hanging="1418"/>
        <w:jc w:val="both"/>
        <w:outlineLvl w:val="0"/>
      </w:pPr>
      <w:r w:rsidRPr="005F4707">
        <w:rPr>
          <w:rFonts w:asciiTheme="minorHAnsi" w:hAnsiTheme="minorHAnsi" w:cstheme="minorHAnsi"/>
          <w:color w:val="000000" w:themeColor="text1"/>
          <w:sz w:val="21"/>
          <w:szCs w:val="21"/>
        </w:rPr>
        <w:t xml:space="preserve">DIČ: </w:t>
      </w:r>
      <w:r w:rsidRPr="005F4707">
        <w:rPr>
          <w:rFonts w:asciiTheme="minorHAnsi" w:hAnsiTheme="minorHAnsi" w:cstheme="minorHAnsi"/>
          <w:color w:val="000000" w:themeColor="text1"/>
          <w:sz w:val="21"/>
          <w:szCs w:val="21"/>
        </w:rPr>
        <w:tab/>
      </w:r>
      <w:r w:rsidRPr="005F4707">
        <w:rPr>
          <w:rFonts w:asciiTheme="minorHAnsi" w:hAnsiTheme="minorHAnsi" w:cstheme="minorHAnsi"/>
          <w:color w:val="000000" w:themeColor="text1"/>
          <w:sz w:val="21"/>
          <w:szCs w:val="21"/>
        </w:rPr>
        <w:tab/>
      </w:r>
      <w:hyperlink r:id="rId19">
        <w:r w:rsidRPr="005F4707">
          <w:rPr>
            <w:rFonts w:asciiTheme="minorHAnsi" w:hAnsiTheme="minorHAnsi" w:cstheme="minorHAnsi"/>
            <w:sz w:val="21"/>
            <w:szCs w:val="21"/>
          </w:rPr>
          <w:t>c</w:t>
        </w:r>
      </w:hyperlink>
      <w:r w:rsidRPr="005F4707">
        <w:rPr>
          <w:rFonts w:asciiTheme="minorHAnsi" w:hAnsiTheme="minorHAnsi" w:cstheme="minorHAnsi"/>
          <w:sz w:val="21"/>
          <w:szCs w:val="21"/>
        </w:rPr>
        <w:t>z28159551</w:t>
      </w:r>
    </w:p>
    <w:p w14:paraId="007B9F29" w14:textId="7C54635C" w:rsidR="00E2438B" w:rsidRPr="005F4707" w:rsidRDefault="008C3811">
      <w:pPr>
        <w:ind w:left="1985" w:hanging="1418"/>
        <w:jc w:val="both"/>
        <w:outlineLvl w:val="0"/>
      </w:pPr>
      <w:r w:rsidRPr="005F4707">
        <w:rPr>
          <w:rFonts w:asciiTheme="minorHAnsi" w:hAnsiTheme="minorHAnsi" w:cstheme="minorHAnsi"/>
          <w:color w:val="000000" w:themeColor="text1"/>
          <w:sz w:val="21"/>
          <w:szCs w:val="21"/>
        </w:rPr>
        <w:t>kontaktní údaje:</w:t>
      </w:r>
      <w:r w:rsidRPr="005F4707">
        <w:rPr>
          <w:rFonts w:asciiTheme="minorHAnsi" w:hAnsiTheme="minorHAnsi" w:cstheme="minorHAnsi"/>
          <w:color w:val="000000" w:themeColor="text1"/>
          <w:sz w:val="21"/>
          <w:szCs w:val="21"/>
        </w:rPr>
        <w:tab/>
        <w:t xml:space="preserve">tel.: </w:t>
      </w:r>
      <w:r w:rsidRPr="005F4707">
        <w:rPr>
          <w:rFonts w:asciiTheme="minorHAnsi" w:hAnsiTheme="minorHAnsi" w:cstheme="minorHAnsi"/>
          <w:color w:val="000000" w:themeColor="text1"/>
          <w:sz w:val="21"/>
          <w:szCs w:val="21"/>
        </w:rPr>
        <w:tab/>
      </w:r>
      <w:r w:rsidR="005367E2">
        <w:t xml:space="preserve"> </w:t>
      </w:r>
    </w:p>
    <w:p w14:paraId="219589B0" w14:textId="349E9C6D" w:rsidR="00E2438B" w:rsidRPr="005F4707" w:rsidRDefault="008C3811">
      <w:pPr>
        <w:ind w:left="1985" w:hanging="1418"/>
        <w:jc w:val="both"/>
        <w:outlineLvl w:val="0"/>
      </w:pPr>
      <w:r w:rsidRPr="005F4707">
        <w:rPr>
          <w:rFonts w:asciiTheme="minorHAnsi" w:hAnsiTheme="minorHAnsi" w:cstheme="minorHAnsi"/>
          <w:color w:val="000000" w:themeColor="text1"/>
          <w:sz w:val="21"/>
          <w:szCs w:val="21"/>
        </w:rPr>
        <w:tab/>
      </w:r>
      <w:r w:rsidRPr="005F4707">
        <w:rPr>
          <w:rFonts w:asciiTheme="minorHAnsi" w:hAnsiTheme="minorHAnsi" w:cstheme="minorHAnsi"/>
          <w:color w:val="000000" w:themeColor="text1"/>
          <w:sz w:val="21"/>
          <w:szCs w:val="21"/>
        </w:rPr>
        <w:tab/>
        <w:t xml:space="preserve">e-mail: </w:t>
      </w:r>
      <w:r w:rsidRPr="005F4707">
        <w:rPr>
          <w:rFonts w:asciiTheme="minorHAnsi" w:hAnsiTheme="minorHAnsi" w:cstheme="minorHAnsi"/>
          <w:color w:val="000000" w:themeColor="text1"/>
          <w:sz w:val="21"/>
          <w:szCs w:val="21"/>
        </w:rPr>
        <w:tab/>
      </w:r>
      <w:r w:rsidR="005367E2">
        <w:t xml:space="preserve"> </w:t>
      </w:r>
    </w:p>
    <w:p w14:paraId="00CFFBB6" w14:textId="77777777" w:rsidR="00E2438B" w:rsidRDefault="008C3811">
      <w:pPr>
        <w:ind w:left="1985" w:hanging="1418"/>
        <w:jc w:val="both"/>
        <w:outlineLvl w:val="0"/>
      </w:pPr>
      <w:r w:rsidRPr="005F4707">
        <w:rPr>
          <w:rFonts w:asciiTheme="minorHAnsi" w:hAnsiTheme="minorHAnsi" w:cstheme="minorHAnsi"/>
          <w:color w:val="000000" w:themeColor="text1"/>
          <w:sz w:val="21"/>
          <w:szCs w:val="21"/>
        </w:rPr>
        <w:t xml:space="preserve">bankovní spojení: </w:t>
      </w:r>
      <w:hyperlink r:id="rId20">
        <w:proofErr w:type="spellStart"/>
        <w:r w:rsidRPr="005F4707">
          <w:rPr>
            <w:rFonts w:asciiTheme="minorHAnsi" w:hAnsiTheme="minorHAnsi" w:cstheme="minorHAnsi"/>
            <w:sz w:val="21"/>
            <w:szCs w:val="21"/>
          </w:rPr>
          <w:t>c</w:t>
        </w:r>
      </w:hyperlink>
      <w:r w:rsidRPr="005F4707">
        <w:rPr>
          <w:rFonts w:asciiTheme="minorHAnsi" w:hAnsiTheme="minorHAnsi" w:cstheme="minorHAnsi"/>
          <w:sz w:val="21"/>
          <w:szCs w:val="21"/>
        </w:rPr>
        <w:t>sob</w:t>
      </w:r>
      <w:proofErr w:type="spellEnd"/>
    </w:p>
    <w:p w14:paraId="45F81AC5" w14:textId="77777777" w:rsidR="00E2438B" w:rsidRDefault="008C3811">
      <w:pPr>
        <w:ind w:left="1985" w:hanging="1418"/>
        <w:jc w:val="both"/>
        <w:outlineLvl w:val="0"/>
      </w:pPr>
      <w:r>
        <w:rPr>
          <w:rFonts w:asciiTheme="minorHAnsi" w:hAnsiTheme="minorHAnsi" w:cstheme="minorHAnsi"/>
          <w:color w:val="000000" w:themeColor="text1"/>
          <w:sz w:val="21"/>
          <w:szCs w:val="21"/>
        </w:rPr>
        <w:t>číslo účtu:</w:t>
      </w: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hyperlink r:id="rId21">
        <w:r>
          <w:rPr>
            <w:rFonts w:asciiTheme="minorHAnsi" w:hAnsiTheme="minorHAnsi" w:cstheme="minorHAnsi"/>
            <w:color w:val="000000" w:themeColor="text1"/>
            <w:sz w:val="21"/>
            <w:szCs w:val="21"/>
          </w:rPr>
          <w:t>2</w:t>
        </w:r>
      </w:hyperlink>
      <w:r>
        <w:rPr>
          <w:rFonts w:asciiTheme="minorHAnsi" w:hAnsiTheme="minorHAnsi" w:cstheme="minorHAnsi"/>
          <w:color w:val="000000" w:themeColor="text1"/>
          <w:sz w:val="21"/>
          <w:szCs w:val="21"/>
        </w:rPr>
        <w:t>54217920/0300</w:t>
      </w:r>
    </w:p>
    <w:p w14:paraId="5A27C8C0" w14:textId="77777777" w:rsidR="00E2438B" w:rsidRDefault="008C3811">
      <w:pPr>
        <w:ind w:left="567"/>
        <w:jc w:val="both"/>
        <w:outlineLvl w:val="0"/>
        <w:rPr>
          <w:rFonts w:asciiTheme="minorHAnsi" w:hAnsiTheme="minorHAnsi" w:cstheme="minorHAnsi"/>
          <w:i/>
          <w:iCs/>
          <w:color w:val="000000" w:themeColor="text1"/>
          <w:sz w:val="21"/>
          <w:szCs w:val="21"/>
        </w:rPr>
      </w:pPr>
      <w:r>
        <w:rPr>
          <w:rFonts w:asciiTheme="minorHAnsi" w:hAnsiTheme="minorHAnsi" w:cstheme="minorHAnsi"/>
          <w:i/>
          <w:iCs/>
          <w:color w:val="000000" w:themeColor="text1"/>
          <w:sz w:val="21"/>
          <w:szCs w:val="21"/>
        </w:rPr>
        <w:t>(dále jen „</w:t>
      </w:r>
      <w:r>
        <w:rPr>
          <w:rFonts w:asciiTheme="minorHAnsi" w:hAnsiTheme="minorHAnsi" w:cstheme="minorHAnsi"/>
          <w:b/>
          <w:i/>
          <w:iCs/>
          <w:color w:val="000000" w:themeColor="text1"/>
          <w:sz w:val="21"/>
          <w:szCs w:val="21"/>
        </w:rPr>
        <w:t>Zhotovite</w:t>
      </w:r>
      <w:r>
        <w:rPr>
          <w:rFonts w:asciiTheme="minorHAnsi" w:hAnsiTheme="minorHAnsi" w:cstheme="minorHAnsi"/>
          <w:i/>
          <w:iCs/>
          <w:color w:val="000000" w:themeColor="text1"/>
          <w:sz w:val="21"/>
          <w:szCs w:val="21"/>
        </w:rPr>
        <w:t>l“)</w:t>
      </w:r>
    </w:p>
    <w:p w14:paraId="434D5EE4" w14:textId="77777777" w:rsidR="00E2438B" w:rsidRDefault="00E2438B">
      <w:pPr>
        <w:ind w:left="567"/>
        <w:jc w:val="both"/>
        <w:outlineLvl w:val="0"/>
        <w:rPr>
          <w:rFonts w:asciiTheme="minorHAnsi" w:hAnsiTheme="minorHAnsi" w:cstheme="minorHAnsi"/>
          <w:color w:val="000000" w:themeColor="text1"/>
          <w:sz w:val="21"/>
          <w:szCs w:val="21"/>
        </w:rPr>
      </w:pPr>
    </w:p>
    <w:p w14:paraId="0A3E3550" w14:textId="77777777" w:rsidR="00E2438B" w:rsidRDefault="008C3811">
      <w:pPr>
        <w:ind w:firstLine="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(dále společně jen „</w:t>
      </w:r>
      <w:r>
        <w:rPr>
          <w:rFonts w:asciiTheme="minorHAnsi" w:hAnsiTheme="minorHAnsi" w:cstheme="minorHAnsi"/>
          <w:b/>
          <w:i/>
          <w:color w:val="000000" w:themeColor="text1"/>
          <w:sz w:val="21"/>
          <w:szCs w:val="21"/>
        </w:rPr>
        <w:t>Smluvní strany</w:t>
      </w:r>
      <w:r>
        <w:rPr>
          <w:rFonts w:asciiTheme="minorHAnsi" w:hAnsiTheme="minorHAnsi" w:cstheme="minorHAnsi"/>
          <w:color w:val="000000" w:themeColor="text1"/>
          <w:sz w:val="21"/>
          <w:szCs w:val="21"/>
        </w:rPr>
        <w:t>“ nebo též samostatně „</w:t>
      </w:r>
      <w:r>
        <w:rPr>
          <w:rFonts w:asciiTheme="minorHAnsi" w:hAnsiTheme="minorHAnsi" w:cstheme="minorHAnsi"/>
          <w:b/>
          <w:i/>
          <w:color w:val="000000" w:themeColor="text1"/>
          <w:sz w:val="21"/>
          <w:szCs w:val="21"/>
        </w:rPr>
        <w:t>Strana</w:t>
      </w:r>
      <w:r>
        <w:rPr>
          <w:rFonts w:asciiTheme="minorHAnsi" w:hAnsiTheme="minorHAnsi" w:cstheme="minorHAnsi"/>
          <w:color w:val="000000" w:themeColor="text1"/>
          <w:sz w:val="21"/>
          <w:szCs w:val="21"/>
        </w:rPr>
        <w:t>“)</w:t>
      </w:r>
    </w:p>
    <w:p w14:paraId="0F8FE16F" w14:textId="77777777" w:rsidR="00E2438B" w:rsidRDefault="00E2438B">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DC8089D" w14:textId="77777777" w:rsidR="00E2438B" w:rsidRDefault="00E2438B">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DFF25BC" w14:textId="77777777" w:rsidR="00E2438B" w:rsidRDefault="008C3811">
      <w:pPr>
        <w:numPr>
          <w:ilvl w:val="0"/>
          <w:numId w:val="2"/>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Pr>
          <w:rFonts w:asciiTheme="minorHAnsi" w:hAnsiTheme="minorHAnsi" w:cstheme="minorHAnsi"/>
          <w:b/>
          <w:color w:val="000000" w:themeColor="text1"/>
          <w:sz w:val="21"/>
          <w:szCs w:val="21"/>
        </w:rPr>
        <w:t>Všeobecné smluvní podmínky</w:t>
      </w:r>
    </w:p>
    <w:p w14:paraId="605767B3" w14:textId="77777777" w:rsidR="00E2438B" w:rsidRDefault="00E2438B">
      <w:pPr>
        <w:tabs>
          <w:tab w:val="left" w:pos="-1440"/>
          <w:tab w:val="left" w:pos="-720"/>
          <w:tab w:val="left" w:pos="-426"/>
          <w:tab w:val="left" w:pos="567"/>
          <w:tab w:val="left" w:pos="709"/>
        </w:tabs>
        <w:ind w:left="567"/>
        <w:jc w:val="both"/>
        <w:outlineLvl w:val="0"/>
        <w:rPr>
          <w:rFonts w:asciiTheme="minorHAnsi" w:hAnsiTheme="minorHAnsi" w:cstheme="minorHAnsi"/>
          <w:sz w:val="21"/>
          <w:szCs w:val="21"/>
        </w:rPr>
      </w:pPr>
    </w:p>
    <w:p w14:paraId="14322608" w14:textId="77777777" w:rsidR="00E2438B" w:rsidRDefault="008C3811">
      <w:pPr>
        <w:pStyle w:val="Odstavecseseznamem"/>
        <w:numPr>
          <w:ilvl w:val="1"/>
          <w:numId w:val="3"/>
        </w:numPr>
        <w:tabs>
          <w:tab w:val="left" w:pos="709"/>
        </w:tabs>
        <w:spacing w:after="240"/>
        <w:ind w:left="567" w:hanging="567"/>
        <w:jc w:val="both"/>
        <w:rPr>
          <w:rFonts w:asciiTheme="minorHAnsi" w:hAnsiTheme="minorHAnsi" w:cstheme="minorHAnsi"/>
          <w:sz w:val="21"/>
          <w:szCs w:val="21"/>
        </w:rPr>
      </w:pPr>
      <w:r>
        <w:rPr>
          <w:rFonts w:asciiTheme="minorHAnsi" w:hAnsiTheme="minorHAnsi" w:cstheme="minorHAnsi"/>
          <w:sz w:val="21"/>
          <w:szCs w:val="21"/>
        </w:rPr>
        <w:t xml:space="preserve">Tato Smlouva je uzavírána na základě veřejné zakázky malého rozsahu s názvem: </w:t>
      </w:r>
      <w:r>
        <w:rPr>
          <w:rFonts w:asciiTheme="minorHAnsi" w:hAnsiTheme="minorHAnsi" w:cstheme="minorHAnsi"/>
          <w:b/>
          <w:sz w:val="21"/>
          <w:szCs w:val="21"/>
        </w:rPr>
        <w:t>„Základní škola a Mateřská škola, Nová 5, České Budějovice – stavební úpravy učebny pro výuku přírodopisu“.</w:t>
      </w:r>
    </w:p>
    <w:p w14:paraId="62E9B8E0" w14:textId="77777777" w:rsidR="00E2438B" w:rsidRDefault="00E2438B">
      <w:pPr>
        <w:pStyle w:val="Odstavecseseznamem"/>
        <w:spacing w:after="240"/>
        <w:ind w:left="567"/>
        <w:jc w:val="both"/>
        <w:rPr>
          <w:rFonts w:asciiTheme="minorHAnsi" w:hAnsiTheme="minorHAnsi" w:cstheme="minorHAnsi"/>
          <w:sz w:val="21"/>
          <w:szCs w:val="21"/>
        </w:rPr>
      </w:pPr>
    </w:p>
    <w:p w14:paraId="3B665D84" w14:textId="77777777" w:rsidR="00E2438B" w:rsidRDefault="008C3811">
      <w:pPr>
        <w:pStyle w:val="Odstavecseseznamem"/>
        <w:numPr>
          <w:ilvl w:val="1"/>
          <w:numId w:val="3"/>
        </w:numPr>
        <w:tabs>
          <w:tab w:val="left" w:pos="709"/>
        </w:tabs>
        <w:spacing w:before="240" w:after="240"/>
        <w:ind w:left="567" w:hanging="567"/>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V pochybnostech o obsahu smluvního vztahu se použije nejprve znění této Smlouvy, potom nabídka Zhotovitele, nedohodnou-li se Smluvní strany o některých věcech výslovně a písemně jinak. Soubor všech dokumentů tvořících součást Smlouvy spolu s dokumenty, na které se Smlouva odvolává, je nadále označován též jako „smluvní dokumenty“.</w:t>
      </w:r>
    </w:p>
    <w:p w14:paraId="611E5942" w14:textId="77777777" w:rsidR="00E2438B" w:rsidRDefault="008C3811">
      <w:pPr>
        <w:numPr>
          <w:ilvl w:val="1"/>
          <w:numId w:val="3"/>
        </w:numPr>
        <w:tabs>
          <w:tab w:val="left" w:pos="-1440"/>
          <w:tab w:val="left" w:pos="-720"/>
          <w:tab w:val="left" w:pos="-426"/>
          <w:tab w:val="left" w:pos="567"/>
          <w:tab w:val="left" w:pos="709"/>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se důkladně seznámil se Zadávací dokumentací a prohlašuje, že jeho nabídka obsahuje veškeré náležitosti potřebné pro bezvadné zhotovení díla, a disponuje veškerými potřebnými oprávněními a schopnostmi provést dílo. Zhotovitel zaručuje úplnost rozpočtu.</w:t>
      </w:r>
    </w:p>
    <w:p w14:paraId="64531DAE" w14:textId="77777777" w:rsidR="00E2438B" w:rsidRDefault="008C3811">
      <w:pPr>
        <w:numPr>
          <w:ilvl w:val="1"/>
          <w:numId w:val="3"/>
        </w:numPr>
        <w:tabs>
          <w:tab w:val="left" w:pos="-1440"/>
          <w:tab w:val="left" w:pos="-720"/>
          <w:tab w:val="left" w:pos="-426"/>
          <w:tab w:val="left" w:pos="567"/>
          <w:tab w:val="left" w:pos="709"/>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lastRenderedPageBreak/>
        <w:t>Obě Smluvní strany se ve všech věcech, které nejsou upraveny podmínkami zadání, nabídkou Zhotovitele nebo Smlouvou, řídí příslušnými ustanoveními platných právních předpisů.</w:t>
      </w:r>
    </w:p>
    <w:p w14:paraId="63A67AD8" w14:textId="77777777" w:rsidR="00E2438B" w:rsidRDefault="008C3811">
      <w:pPr>
        <w:numPr>
          <w:ilvl w:val="1"/>
          <w:numId w:val="3"/>
        </w:numPr>
        <w:tabs>
          <w:tab w:val="left" w:pos="-1440"/>
          <w:tab w:val="left" w:pos="-720"/>
          <w:tab w:val="left" w:pos="-426"/>
          <w:tab w:val="left" w:pos="567"/>
          <w:tab w:val="left" w:pos="709"/>
        </w:tabs>
        <w:spacing w:after="240"/>
        <w:ind w:left="567" w:hanging="567"/>
        <w:jc w:val="both"/>
        <w:outlineLvl w:val="0"/>
        <w:rPr>
          <w:rFonts w:asciiTheme="minorHAnsi" w:hAnsiTheme="minorHAnsi" w:cstheme="minorHAnsi"/>
          <w:i/>
          <w:sz w:val="21"/>
          <w:szCs w:val="21"/>
        </w:rPr>
      </w:pPr>
      <w:r>
        <w:rPr>
          <w:rFonts w:asciiTheme="minorHAnsi" w:hAnsiTheme="minorHAnsi" w:cstheme="minorHAnsi"/>
          <w:color w:val="000000" w:themeColor="text1"/>
          <w:sz w:val="21"/>
          <w:szCs w:val="21"/>
        </w:rPr>
        <w:t xml:space="preserve">Zhotovitel prohlašuje, že má uzavřenou pojistnou smlouvu na pojištění odpovědnosti za škody </w:t>
      </w:r>
      <w:r>
        <w:rPr>
          <w:rFonts w:asciiTheme="minorHAnsi" w:hAnsiTheme="minorHAnsi" w:cstheme="minorHAnsi"/>
          <w:sz w:val="21"/>
          <w:szCs w:val="21"/>
        </w:rPr>
        <w:t xml:space="preserve">způsobené Zhotovitelem Objednateli nebo třetí osobě minimálně ve výši </w:t>
      </w:r>
      <w:proofErr w:type="gramStart"/>
      <w:r>
        <w:rPr>
          <w:rFonts w:asciiTheme="minorHAnsi" w:hAnsiTheme="minorHAnsi" w:cstheme="minorHAnsi"/>
          <w:sz w:val="21"/>
          <w:szCs w:val="21"/>
        </w:rPr>
        <w:t>1.000.000,-</w:t>
      </w:r>
      <w:proofErr w:type="gramEnd"/>
      <w:r>
        <w:rPr>
          <w:rFonts w:asciiTheme="minorHAnsi" w:hAnsiTheme="minorHAnsi" w:cstheme="minorHAnsi"/>
          <w:sz w:val="21"/>
          <w:szCs w:val="21"/>
        </w:rPr>
        <w:t xml:space="preserve"> Kč (</w:t>
      </w:r>
      <w:r>
        <w:rPr>
          <w:rFonts w:asciiTheme="minorHAnsi" w:hAnsiTheme="minorHAnsi" w:cstheme="minorHAnsi"/>
          <w:i/>
          <w:sz w:val="21"/>
          <w:szCs w:val="21"/>
        </w:rPr>
        <w:t>slovy: jeden milion korun českých</w:t>
      </w:r>
      <w:r>
        <w:rPr>
          <w:rFonts w:asciiTheme="minorHAnsi" w:hAnsiTheme="minorHAnsi" w:cstheme="minorHAnsi"/>
          <w:sz w:val="21"/>
          <w:szCs w:val="21"/>
        </w:rPr>
        <w:t xml:space="preserve">), a tento se zavazuje po celou dobu účinnosti této Smlouvy být pojištěn minimálně v uvedeném rozsahu. Zhotovitel se zavazuje Objednateli předložit pojistnou smlouvu do 15 dnů ode dne doručení výzvy Objednatele. </w:t>
      </w:r>
    </w:p>
    <w:p w14:paraId="04C39A1F" w14:textId="77777777" w:rsidR="00E2438B" w:rsidRDefault="00E2438B">
      <w:pPr>
        <w:pStyle w:val="Odstavecseseznamem"/>
        <w:ind w:left="567"/>
        <w:rPr>
          <w:rFonts w:asciiTheme="minorHAnsi" w:hAnsiTheme="minorHAnsi" w:cstheme="minorHAnsi"/>
          <w:sz w:val="21"/>
          <w:szCs w:val="21"/>
        </w:rPr>
      </w:pPr>
    </w:p>
    <w:p w14:paraId="5EFC4F15" w14:textId="77777777" w:rsidR="00E2438B" w:rsidRDefault="00E2438B">
      <w:pPr>
        <w:pStyle w:val="Odstavecseseznamem"/>
        <w:ind w:left="567"/>
        <w:rPr>
          <w:rFonts w:asciiTheme="minorHAnsi" w:hAnsiTheme="minorHAnsi" w:cstheme="minorHAnsi"/>
          <w:sz w:val="21"/>
          <w:szCs w:val="21"/>
        </w:rPr>
      </w:pPr>
    </w:p>
    <w:p w14:paraId="1072BED6" w14:textId="77777777" w:rsidR="00E2438B" w:rsidRDefault="008C3811">
      <w:pPr>
        <w:numPr>
          <w:ilvl w:val="0"/>
          <w:numId w:val="2"/>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Pr>
          <w:rFonts w:asciiTheme="minorHAnsi" w:hAnsiTheme="minorHAnsi" w:cstheme="minorHAnsi"/>
          <w:b/>
          <w:sz w:val="21"/>
          <w:szCs w:val="21"/>
        </w:rPr>
        <w:t>Předmět a účel Smlouvy</w:t>
      </w:r>
    </w:p>
    <w:p w14:paraId="1D0FC1EE" w14:textId="77777777" w:rsidR="00E2438B" w:rsidRDefault="00E2438B">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sz w:val="21"/>
          <w:szCs w:val="21"/>
        </w:rPr>
      </w:pPr>
    </w:p>
    <w:p w14:paraId="008F850E" w14:textId="77777777" w:rsidR="00E2438B" w:rsidRDefault="008C3811">
      <w:pPr>
        <w:numPr>
          <w:ilvl w:val="1"/>
          <w:numId w:val="1"/>
        </w:numPr>
        <w:tabs>
          <w:tab w:val="left" w:pos="-1440"/>
          <w:tab w:val="left" w:pos="-720"/>
          <w:tab w:val="left" w:pos="-426"/>
          <w:tab w:val="left" w:pos="568"/>
        </w:tabs>
        <w:spacing w:after="240"/>
        <w:ind w:left="567" w:hanging="567"/>
        <w:jc w:val="both"/>
        <w:outlineLvl w:val="0"/>
        <w:rPr>
          <w:rFonts w:asciiTheme="minorHAnsi" w:hAnsiTheme="minorHAnsi" w:cstheme="minorHAnsi"/>
          <w:b/>
          <w:sz w:val="21"/>
          <w:szCs w:val="21"/>
        </w:rPr>
      </w:pPr>
      <w:r>
        <w:rPr>
          <w:rFonts w:asciiTheme="minorHAnsi" w:hAnsiTheme="minorHAnsi" w:cstheme="minorHAnsi"/>
          <w:sz w:val="21"/>
          <w:szCs w:val="21"/>
        </w:rPr>
        <w:t>Předmětem Smlouvy je provedení</w:t>
      </w:r>
      <w:r>
        <w:rPr>
          <w:rFonts w:asciiTheme="minorHAnsi" w:hAnsiTheme="minorHAnsi" w:cstheme="minorHAnsi"/>
          <w:b/>
          <w:sz w:val="21"/>
          <w:szCs w:val="21"/>
        </w:rPr>
        <w:t xml:space="preserve"> </w:t>
      </w:r>
      <w:r>
        <w:rPr>
          <w:rFonts w:asciiTheme="minorHAnsi" w:hAnsiTheme="minorHAnsi" w:cstheme="minorHAnsi"/>
          <w:sz w:val="21"/>
          <w:szCs w:val="21"/>
        </w:rPr>
        <w:t>díla označeného jako</w:t>
      </w:r>
      <w:r>
        <w:rPr>
          <w:rFonts w:asciiTheme="minorHAnsi" w:hAnsiTheme="minorHAnsi" w:cstheme="minorHAnsi"/>
          <w:b/>
          <w:sz w:val="21"/>
          <w:szCs w:val="21"/>
        </w:rPr>
        <w:t xml:space="preserve"> „Základní škola a Mateřská škola, Nová 5, České Budějovice – stavební úpravy učebny pro výuku přírodopisu“ </w:t>
      </w:r>
      <w:r>
        <w:rPr>
          <w:rFonts w:asciiTheme="minorHAnsi" w:hAnsiTheme="minorHAnsi" w:cstheme="minorHAnsi"/>
          <w:sz w:val="21"/>
          <w:szCs w:val="21"/>
        </w:rPr>
        <w:t>v rozsahu vymezeném Zadávací dokumentací k veřejné zakázce, technickým popisem uceleného řešení, výkresy, výkazem výměr a tabulkou – umyvadlové baterie, se kterými se Zhotovitel náležitě seznámil před podpisem této Smlouvy. Účelem této Smlouvy je realizace stavebních úprav učebny pro výuku přírodopisu, robotiky a kabinetu, včetně jejich napojení na stávající infrastrukturu školy, způsobem uvedeným v této Smlouvě a Zadávací dokumentaci, s náležitou a odbornou péčí v obvyklé kvalitě. Zhotovitel bere na vědomí, že po provedení stavebních úprav bude Objednatel prostřednictvím třetí osoby zajišťovat dodávku a montáž nábytku do příslušné učebny. Zhotovitel se zavazuje, že na výzvu Objednatele, po provedení dodávky a montáže nábytku, následně zajistí dokončení elektroinstalace, namontování vypínačů a zásuvek do stolů a provede případné další nezbytné práce.</w:t>
      </w:r>
    </w:p>
    <w:p w14:paraId="1CF02967" w14:textId="77777777" w:rsidR="00E2438B" w:rsidRDefault="008C3811">
      <w:pPr>
        <w:numPr>
          <w:ilvl w:val="1"/>
          <w:numId w:val="1"/>
        </w:numPr>
        <w:tabs>
          <w:tab w:val="left" w:pos="-1440"/>
          <w:tab w:val="left" w:pos="-720"/>
          <w:tab w:val="left" w:pos="-426"/>
          <w:tab w:val="left" w:pos="568"/>
        </w:tabs>
        <w:spacing w:after="240"/>
        <w:ind w:left="567" w:hanging="567"/>
        <w:jc w:val="both"/>
        <w:outlineLvl w:val="0"/>
        <w:rPr>
          <w:rFonts w:asciiTheme="minorHAnsi" w:hAnsiTheme="minorHAnsi" w:cstheme="minorHAnsi"/>
          <w:b/>
          <w:sz w:val="21"/>
          <w:szCs w:val="21"/>
        </w:rPr>
      </w:pPr>
      <w:r>
        <w:rPr>
          <w:rFonts w:asciiTheme="minorHAnsi" w:hAnsiTheme="minorHAnsi" w:cstheme="minorHAnsi"/>
          <w:sz w:val="21"/>
          <w:szCs w:val="21"/>
        </w:rPr>
        <w:t>Rozsah prací je dán technickým popisem uceleného řešení, výkresy a výkazem výměr zpracovanými společností DESIGN 4AVI, s.r.o., se sídlem Pražská 1335/63, Praha 15, Hostivař, IČO: 07303289.</w:t>
      </w:r>
    </w:p>
    <w:p w14:paraId="44711A8D" w14:textId="77777777" w:rsidR="00E2438B" w:rsidRDefault="008C3811">
      <w:pPr>
        <w:numPr>
          <w:ilvl w:val="1"/>
          <w:numId w:val="1"/>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sz w:val="21"/>
          <w:szCs w:val="21"/>
        </w:rPr>
        <w:t>Součástí předmětu Smlouvy je též provedení či obstarání veškerých prací a zhotovení děl, která jsou zapotřebí k úplnému provedení díla dle předchozího odstavce, pokud se k jejich provedení, obstarání či zhotovení nezavazuje Objednatel. Součástí díla, které zhotoví Zhotovitel je, mimo jiné, dodávka nebo zhotovení veškerých pomocných a dočasných konstrukcí, lešení, bednění, přechodů nebo přejezdů rýh, ochranných zábradlí a bariér apod. v souladu se zákonem č. 309/2006 Sb., o zajištění dalších podmínek bezpečnosti a ochrany zdraví při práci, v platném znění.</w:t>
      </w:r>
    </w:p>
    <w:p w14:paraId="4214792A" w14:textId="77777777" w:rsidR="00E2438B" w:rsidRDefault="008C3811">
      <w:pPr>
        <w:numPr>
          <w:ilvl w:val="1"/>
          <w:numId w:val="1"/>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Součástí předmětu Smlouvy je rovněž naplnění plánu nakládání s odpady (odpady předané k opětovnému využití) a likvidace veškerých odpadů vzniklých stavební nebo montážní činností Zhotovitele. Součástí předmětu je i evidence odpadů pro případnou kontrolu. Zhotovitel předloží Objednateli po skončení stavby Předávací protokol, ve kterém popíše způsob nakládání s odpady, porovná konečný stav s plánem přípravy a zdůvodní vzniklé odchylky. Případně doplní i popis kompenzačních opatření, pokud nedojde k naplnění stanoveného plánu. Přílohou protokolu budou doklady, které potvrdí výši konečného hmotnostního procenta odpadů předaných k opětovnému využití výpočty.</w:t>
      </w:r>
      <w:r>
        <w:rPr>
          <w:rStyle w:val="Ukotvenpoznmkypodarou"/>
          <w:rFonts w:asciiTheme="minorHAnsi" w:hAnsiTheme="minorHAnsi" w:cstheme="minorHAnsi"/>
          <w:color w:val="000000" w:themeColor="text1"/>
          <w:sz w:val="21"/>
          <w:szCs w:val="21"/>
        </w:rPr>
        <w:footnoteReference w:id="1"/>
      </w:r>
    </w:p>
    <w:p w14:paraId="26790BA3" w14:textId="77777777" w:rsidR="00E2438B" w:rsidRDefault="008C3811">
      <w:pPr>
        <w:numPr>
          <w:ilvl w:val="1"/>
          <w:numId w:val="1"/>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lastRenderedPageBreak/>
        <w:t>Součástí předmětu Smlouvy je rovněž projednání a zajištění případného zvláštního užívání komunikací a veřejných ploch včetně úhrady vyměřených poplatků a nájemného, dále zajištění dopravního značení k dopravním omezením, jejich údržba, přemisťování a následné odstranění.</w:t>
      </w:r>
    </w:p>
    <w:p w14:paraId="0CC03BB8" w14:textId="77777777" w:rsidR="00E2438B" w:rsidRDefault="008C3811">
      <w:pPr>
        <w:numPr>
          <w:ilvl w:val="1"/>
          <w:numId w:val="1"/>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Součástí předmětu Smlouvy jsou i veškeré práce a dodávky související s bezpečnostními opatřeními na ochranu lidí a majetku (zejména osob, vozidel a nemovitostí v místech dotčených stavbou).</w:t>
      </w:r>
    </w:p>
    <w:p w14:paraId="45BFAA9B" w14:textId="77777777" w:rsidR="00E2438B" w:rsidRDefault="008C3811">
      <w:pPr>
        <w:numPr>
          <w:ilvl w:val="1"/>
          <w:numId w:val="1"/>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Součástí předmětu Smlouvy je zhotovení realizační dokumentace a zejména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zajištění individuálních a komplexních zkoušek včetně návrhu jejich postupu a provedení veškerých potřebných prací.</w:t>
      </w:r>
    </w:p>
    <w:p w14:paraId="6500CEF4" w14:textId="77777777" w:rsidR="00E2438B" w:rsidRDefault="008C3811">
      <w:pPr>
        <w:numPr>
          <w:ilvl w:val="1"/>
          <w:numId w:val="1"/>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Záměrem Smlouvy je, aby dílo obsažené v každém dílčím smluvním plnění zahrnovalo výrobu a opracování, dodávku, montáž nebo instalaci nebo stavební montáž, dopravu, manipulaci a skladování, ochranu a ostrahu, pojištění a jiné práce, výkony a dodávky související s každým materiálem a výrobkem použitým pro stavbu, se všemi k tomu příslušnými a s tím souvisejícími pracemi, není-li výslovně dohodnuto jinak. </w:t>
      </w:r>
    </w:p>
    <w:p w14:paraId="6B104DE4" w14:textId="77777777" w:rsidR="00E2438B" w:rsidRDefault="008C3811">
      <w:pPr>
        <w:numPr>
          <w:ilvl w:val="1"/>
          <w:numId w:val="1"/>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14:paraId="6B890934" w14:textId="77777777" w:rsidR="00E2438B" w:rsidRDefault="008C3811">
      <w:pPr>
        <w:numPr>
          <w:ilvl w:val="1"/>
          <w:numId w:val="1"/>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Náklady vyplývající z výše uvedených podmínek včetně nákladů na provoz zařízení staveniště, jsou zahrnuty v ceně díla.</w:t>
      </w:r>
    </w:p>
    <w:p w14:paraId="033306F5" w14:textId="77777777" w:rsidR="00E2438B" w:rsidRDefault="008C3811">
      <w:pPr>
        <w:numPr>
          <w:ilvl w:val="1"/>
          <w:numId w:val="1"/>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Součástí předmětu plnění je také zajištění finálního úklidu prostor po provedení stavebních prací dle požadavků Objednatele.</w:t>
      </w:r>
    </w:p>
    <w:p w14:paraId="579E8A3E" w14:textId="77777777" w:rsidR="00E2438B" w:rsidRDefault="00E2438B">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14:paraId="782A50ED" w14:textId="77777777" w:rsidR="00E2438B" w:rsidRDefault="008C3811">
      <w:pPr>
        <w:numPr>
          <w:ilvl w:val="0"/>
          <w:numId w:val="1"/>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Doba plnění</w:t>
      </w:r>
    </w:p>
    <w:p w14:paraId="0A6F943B" w14:textId="77777777" w:rsidR="00E2438B" w:rsidRDefault="00E2438B">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14:paraId="75963FEC" w14:textId="77777777" w:rsidR="00E2438B" w:rsidRDefault="008C3811">
      <w:pPr>
        <w:numPr>
          <w:ilvl w:val="1"/>
          <w:numId w:val="1"/>
        </w:numPr>
        <w:tabs>
          <w:tab w:val="left" w:pos="-1440"/>
          <w:tab w:val="left" w:pos="-720"/>
          <w:tab w:val="left" w:pos="851"/>
        </w:tabs>
        <w:spacing w:after="240"/>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Doba plnění se řídí potřebami Objednatele dle časového harmonogramu prací (konzultovaného a odsouhlaseného oběma Smluvními stranami), aktualizovaného podle skutečného termínu zahájení stavby v souladu s podmínkami Smlouvy, nebo termíny, které určil Objednatel uplatněním svého práva na úpravu harmonogramu. Aktualizaci uvedenou v předchozí větě provede Zhotovitel díla, a to nejpozději do 1 (jednoho) týdne od data skutečného předání staveniště. Takto aktualizovaný harmonogram podléhá písemnému schválení Objednatelem.</w:t>
      </w:r>
    </w:p>
    <w:p w14:paraId="201F2C2F" w14:textId="77777777" w:rsidR="00E2438B" w:rsidRDefault="008C3811">
      <w:pPr>
        <w:numPr>
          <w:ilvl w:val="1"/>
          <w:numId w:val="1"/>
        </w:num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Doba plnění závazku této Smlouvy je stanovena takto:                                              </w:t>
      </w:r>
    </w:p>
    <w:p w14:paraId="66EECCD5" w14:textId="77777777" w:rsidR="00E2438B" w:rsidRDefault="00E2438B">
      <w:pPr>
        <w:pStyle w:val="Odstavecseseznamem"/>
        <w:tabs>
          <w:tab w:val="left" w:pos="-1440"/>
          <w:tab w:val="left" w:pos="-720"/>
          <w:tab w:val="left" w:pos="851"/>
        </w:tabs>
        <w:ind w:left="851" w:hanging="284"/>
        <w:outlineLvl w:val="0"/>
      </w:pPr>
    </w:p>
    <w:p w14:paraId="7234E556" w14:textId="77777777" w:rsidR="00E2438B" w:rsidRDefault="008C3811">
      <w:pPr>
        <w:pStyle w:val="Odstavecseseznamem"/>
        <w:numPr>
          <w:ilvl w:val="0"/>
          <w:numId w:val="10"/>
        </w:numPr>
        <w:tabs>
          <w:tab w:val="left" w:pos="-1440"/>
          <w:tab w:val="left" w:pos="-720"/>
        </w:tabs>
        <w:jc w:val="both"/>
        <w:outlineLvl w:val="0"/>
        <w:rPr>
          <w:rFonts w:asciiTheme="minorHAnsi" w:hAnsiTheme="minorHAnsi" w:cstheme="minorHAnsi"/>
          <w:sz w:val="21"/>
          <w:szCs w:val="21"/>
        </w:rPr>
      </w:pPr>
      <w:r>
        <w:rPr>
          <w:rFonts w:asciiTheme="minorHAnsi" w:hAnsiTheme="minorHAnsi" w:cstheme="minorHAnsi"/>
          <w:sz w:val="21"/>
          <w:szCs w:val="21"/>
        </w:rPr>
        <w:t xml:space="preserve">Objednatel předá staveniště zhotoviteli: </w:t>
      </w:r>
      <w:r>
        <w:rPr>
          <w:rFonts w:asciiTheme="minorHAnsi" w:hAnsiTheme="minorHAnsi" w:cstheme="minorHAnsi"/>
          <w:b/>
          <w:sz w:val="21"/>
          <w:szCs w:val="21"/>
        </w:rPr>
        <w:t>dle dohody smluvních stran (předpoklad 08/2025)</w:t>
      </w:r>
    </w:p>
    <w:p w14:paraId="724F0BE6" w14:textId="77777777" w:rsidR="00E2438B" w:rsidRDefault="00E2438B">
      <w:pPr>
        <w:pStyle w:val="Odstavecseseznamem"/>
        <w:tabs>
          <w:tab w:val="left" w:pos="-1440"/>
          <w:tab w:val="left" w:pos="-720"/>
          <w:tab w:val="left" w:pos="851"/>
        </w:tabs>
        <w:ind w:left="852" w:hanging="285"/>
        <w:jc w:val="both"/>
        <w:outlineLvl w:val="0"/>
        <w:rPr>
          <w:rFonts w:asciiTheme="minorHAnsi" w:hAnsiTheme="minorHAnsi" w:cstheme="minorHAnsi"/>
          <w:sz w:val="21"/>
          <w:szCs w:val="21"/>
        </w:rPr>
      </w:pPr>
    </w:p>
    <w:p w14:paraId="5D8879E7" w14:textId="77777777" w:rsidR="00E2438B" w:rsidRDefault="008C3811">
      <w:pPr>
        <w:pStyle w:val="Odstavecseseznamem"/>
        <w:numPr>
          <w:ilvl w:val="0"/>
          <w:numId w:val="10"/>
        </w:numPr>
        <w:tabs>
          <w:tab w:val="left" w:pos="-1440"/>
          <w:tab w:val="left" w:pos="-720"/>
        </w:tabs>
        <w:jc w:val="both"/>
        <w:outlineLvl w:val="0"/>
        <w:rPr>
          <w:rFonts w:asciiTheme="minorHAnsi" w:hAnsiTheme="minorHAnsi" w:cstheme="minorHAnsi"/>
          <w:sz w:val="21"/>
          <w:szCs w:val="21"/>
        </w:rPr>
      </w:pPr>
      <w:r>
        <w:rPr>
          <w:rFonts w:asciiTheme="minorHAnsi" w:hAnsiTheme="minorHAnsi" w:cstheme="minorHAnsi"/>
          <w:sz w:val="21"/>
          <w:szCs w:val="21"/>
        </w:rPr>
        <w:t xml:space="preserve">Zhotovitel je povinen zahájit práce na díle: </w:t>
      </w:r>
      <w:r>
        <w:rPr>
          <w:rFonts w:asciiTheme="minorHAnsi" w:hAnsiTheme="minorHAnsi" w:cstheme="minorHAnsi"/>
          <w:b/>
          <w:bCs/>
          <w:sz w:val="21"/>
          <w:szCs w:val="21"/>
        </w:rPr>
        <w:t>dnem předání a převzetí staveniště</w:t>
      </w:r>
      <w:r>
        <w:rPr>
          <w:rFonts w:asciiTheme="minorHAnsi" w:hAnsiTheme="minorHAnsi" w:cstheme="minorHAnsi"/>
          <w:sz w:val="21"/>
          <w:szCs w:val="21"/>
        </w:rPr>
        <w:t xml:space="preserve"> </w:t>
      </w:r>
    </w:p>
    <w:p w14:paraId="57B97CCA" w14:textId="77777777" w:rsidR="00E2438B" w:rsidRDefault="00E2438B">
      <w:pPr>
        <w:pStyle w:val="Odstavecseseznamem"/>
        <w:tabs>
          <w:tab w:val="left" w:pos="-1440"/>
          <w:tab w:val="left" w:pos="-720"/>
          <w:tab w:val="left" w:pos="851"/>
        </w:tabs>
        <w:ind w:left="852" w:hanging="240"/>
        <w:jc w:val="both"/>
        <w:outlineLvl w:val="0"/>
        <w:rPr>
          <w:rFonts w:asciiTheme="minorHAnsi" w:hAnsiTheme="minorHAnsi" w:cstheme="minorHAnsi"/>
          <w:sz w:val="21"/>
          <w:szCs w:val="21"/>
        </w:rPr>
      </w:pPr>
    </w:p>
    <w:p w14:paraId="01F5447A" w14:textId="77777777" w:rsidR="00E2438B" w:rsidRDefault="008C3811">
      <w:pPr>
        <w:pStyle w:val="Odstavecseseznamem"/>
        <w:numPr>
          <w:ilvl w:val="0"/>
          <w:numId w:val="10"/>
        </w:numPr>
        <w:tabs>
          <w:tab w:val="left" w:pos="-1440"/>
          <w:tab w:val="left" w:pos="-720"/>
        </w:tabs>
        <w:jc w:val="both"/>
        <w:outlineLvl w:val="0"/>
        <w:rPr>
          <w:rFonts w:asciiTheme="minorHAnsi" w:hAnsiTheme="minorHAnsi" w:cstheme="minorHAnsi"/>
          <w:sz w:val="21"/>
          <w:szCs w:val="21"/>
        </w:rPr>
      </w:pPr>
      <w:r>
        <w:rPr>
          <w:rFonts w:asciiTheme="minorHAnsi" w:hAnsiTheme="minorHAnsi" w:cstheme="minorHAnsi"/>
          <w:sz w:val="21"/>
          <w:szCs w:val="21"/>
        </w:rPr>
        <w:t xml:space="preserve">Zhotovitel je povinen ukončit stavební práce: </w:t>
      </w:r>
      <w:r>
        <w:rPr>
          <w:rFonts w:asciiTheme="minorHAnsi" w:hAnsiTheme="minorHAnsi" w:cstheme="minorHAnsi"/>
          <w:b/>
          <w:sz w:val="21"/>
          <w:szCs w:val="21"/>
        </w:rPr>
        <w:t>do 60 kalendářních dnů ode dne převzetí staveniště</w:t>
      </w:r>
    </w:p>
    <w:p w14:paraId="3950AFCC" w14:textId="77777777" w:rsidR="00E2438B" w:rsidRDefault="00E2438B">
      <w:pPr>
        <w:pStyle w:val="Odstavecseseznamem"/>
        <w:tabs>
          <w:tab w:val="left" w:pos="-1440"/>
          <w:tab w:val="left" w:pos="-720"/>
          <w:tab w:val="left" w:pos="851"/>
        </w:tabs>
        <w:ind w:left="852" w:firstLine="2685"/>
        <w:jc w:val="both"/>
        <w:outlineLvl w:val="0"/>
        <w:rPr>
          <w:rFonts w:asciiTheme="minorHAnsi" w:hAnsiTheme="minorHAnsi" w:cstheme="minorHAnsi"/>
          <w:sz w:val="21"/>
          <w:szCs w:val="21"/>
        </w:rPr>
      </w:pPr>
    </w:p>
    <w:p w14:paraId="6774F6C8" w14:textId="77777777" w:rsidR="00E2438B" w:rsidRDefault="008C3811">
      <w:pPr>
        <w:pStyle w:val="Odstavecseseznamem"/>
        <w:numPr>
          <w:ilvl w:val="0"/>
          <w:numId w:val="10"/>
        </w:numPr>
        <w:tabs>
          <w:tab w:val="left" w:pos="-1440"/>
          <w:tab w:val="left" w:pos="-720"/>
          <w:tab w:val="left" w:pos="851"/>
        </w:tabs>
        <w:jc w:val="both"/>
        <w:outlineLvl w:val="0"/>
        <w:rPr>
          <w:rFonts w:asciiTheme="minorHAnsi" w:hAnsiTheme="minorHAnsi" w:cstheme="minorHAnsi"/>
          <w:sz w:val="21"/>
          <w:szCs w:val="21"/>
        </w:rPr>
      </w:pPr>
      <w:r>
        <w:rPr>
          <w:rFonts w:asciiTheme="minorHAnsi" w:hAnsiTheme="minorHAnsi" w:cstheme="minorHAnsi"/>
          <w:sz w:val="21"/>
          <w:szCs w:val="21"/>
        </w:rPr>
        <w:t>Zhotovitel je povinen provést dokončovací práce (</w:t>
      </w:r>
      <w:bookmarkStart w:id="0" w:name="_Hlk152928962"/>
      <w:r>
        <w:rPr>
          <w:rFonts w:asciiTheme="minorHAnsi" w:hAnsiTheme="minorHAnsi" w:cstheme="minorHAnsi"/>
          <w:sz w:val="21"/>
          <w:szCs w:val="21"/>
        </w:rPr>
        <w:t>zejm. dokončení elektroinstalace, namontování vypínačů a zásuvek do stolů</w:t>
      </w:r>
      <w:bookmarkEnd w:id="0"/>
      <w:r>
        <w:rPr>
          <w:rFonts w:asciiTheme="minorHAnsi" w:hAnsiTheme="minorHAnsi" w:cstheme="minorHAnsi"/>
          <w:sz w:val="21"/>
          <w:szCs w:val="21"/>
        </w:rPr>
        <w:t xml:space="preserve">) </w:t>
      </w:r>
      <w:r>
        <w:rPr>
          <w:rFonts w:asciiTheme="minorHAnsi" w:hAnsiTheme="minorHAnsi" w:cstheme="minorHAnsi"/>
          <w:b/>
          <w:bCs/>
          <w:sz w:val="21"/>
          <w:szCs w:val="21"/>
        </w:rPr>
        <w:t>do 10 kalendářních dnů ode dne obdržení písemné výzvy Objednatele</w:t>
      </w:r>
      <w:r>
        <w:rPr>
          <w:rFonts w:asciiTheme="minorHAnsi" w:hAnsiTheme="minorHAnsi" w:cstheme="minorHAnsi"/>
          <w:sz w:val="21"/>
          <w:szCs w:val="21"/>
        </w:rPr>
        <w:t xml:space="preserve"> </w:t>
      </w:r>
    </w:p>
    <w:p w14:paraId="0D2C470D"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76AE82E1" w14:textId="77777777" w:rsidR="00E2438B" w:rsidRDefault="008C3811">
      <w:pPr>
        <w:numPr>
          <w:ilvl w:val="1"/>
          <w:numId w:val="1"/>
        </w:num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je povinen zajistit, aby bylo dílo prováděno s ohledem na skutečnost, že plněním Smlouvy je dotčeno školské zařízení. Zhotovitel je povinen veškeré hlučné práce, či práce jinak narušující provoz školského zařízení, provádět výhradně v </w:t>
      </w:r>
      <w:r>
        <w:rPr>
          <w:rFonts w:asciiTheme="minorHAnsi" w:hAnsiTheme="minorHAnsi" w:cstheme="minorHAnsi"/>
          <w:sz w:val="21"/>
          <w:szCs w:val="21"/>
        </w:rPr>
        <w:t xml:space="preserve">dobu a způsobem určeným </w:t>
      </w:r>
      <w:r>
        <w:rPr>
          <w:rFonts w:asciiTheme="minorHAnsi" w:hAnsiTheme="minorHAnsi" w:cstheme="minorHAnsi"/>
          <w:color w:val="000000" w:themeColor="text1"/>
          <w:sz w:val="21"/>
          <w:szCs w:val="21"/>
        </w:rPr>
        <w:t>Objednatelem.</w:t>
      </w:r>
    </w:p>
    <w:p w14:paraId="1FDFE4AE" w14:textId="77777777" w:rsidR="00E2438B" w:rsidRDefault="00E2438B">
      <w:pPr>
        <w:tabs>
          <w:tab w:val="left" w:pos="-1440"/>
          <w:tab w:val="left" w:pos="-720"/>
          <w:tab w:val="left" w:pos="928"/>
        </w:tabs>
        <w:ind w:left="431"/>
        <w:jc w:val="both"/>
        <w:outlineLvl w:val="0"/>
        <w:rPr>
          <w:rFonts w:asciiTheme="minorHAnsi" w:hAnsiTheme="minorHAnsi" w:cstheme="minorHAnsi"/>
          <w:color w:val="000000" w:themeColor="text1"/>
          <w:sz w:val="21"/>
          <w:szCs w:val="21"/>
        </w:rPr>
      </w:pPr>
    </w:p>
    <w:p w14:paraId="6B54B343" w14:textId="77777777" w:rsidR="00E2438B" w:rsidRDefault="008C3811">
      <w:pPr>
        <w:numPr>
          <w:ilvl w:val="1"/>
          <w:numId w:val="1"/>
        </w:num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V případě posunutí termínu zahájení stavby z důvodů, které neleží na straně Zhotovitele, bude o stejný počet dní, o který dojde k posunutí termínu zahájení stavby, posunut i termín dokončení stavby, pokud se obě Smluvní strany nedohodnou jinak.</w:t>
      </w:r>
    </w:p>
    <w:p w14:paraId="2B6DF931"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34FD9D5A" w14:textId="77777777" w:rsidR="00E2438B" w:rsidRDefault="008C3811">
      <w:pPr>
        <w:numPr>
          <w:ilvl w:val="1"/>
          <w:numId w:val="1"/>
        </w:num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V případě nepřekonatelné překážky v provádění díla, která neleží na straně Zhotovitele (zejména nevhodnost aktuálních klimatických podmínek pro provádění díla trvající nejméně po dobu 3 po sobě následujících dnů, neposkytnutí oprávněně požadované součinnosti Objednatele, vyšší moc apod.) bude o stejný počet dní, na které bude stavba přerušena, posunut i termín dokončení stavby, pokud se obě Smluvní strany nedohodnou jinak. Takovouto překážku oznámí Zhotovitel Objednateli bez zbytečného odkladu, nejpozději do 3 (tří) dnů. O oprávněnosti překážky je oprávněn rozhodnout výlučně Objednatel.</w:t>
      </w:r>
    </w:p>
    <w:p w14:paraId="008A434A" w14:textId="77777777" w:rsidR="00E2438B" w:rsidRDefault="00E2438B">
      <w:pPr>
        <w:pStyle w:val="Odstavecseseznamem"/>
        <w:rPr>
          <w:rFonts w:asciiTheme="minorHAnsi" w:hAnsiTheme="minorHAnsi" w:cstheme="minorHAnsi"/>
          <w:color w:val="000000" w:themeColor="text1"/>
          <w:sz w:val="21"/>
          <w:szCs w:val="21"/>
        </w:rPr>
      </w:pPr>
    </w:p>
    <w:p w14:paraId="53442D32" w14:textId="77777777" w:rsidR="00E2438B" w:rsidRDefault="008C3811">
      <w:pPr>
        <w:numPr>
          <w:ilvl w:val="1"/>
          <w:numId w:val="1"/>
        </w:num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Je-li ve Smlouvě uveden dílčí termín pro ukončení stavebních prací, rozumí se tím ukončení provádění veškerých prací a činností na díle. V termínu pro ukončení stavebních prací je Zhotovitel povinen realizovat dílo v takové podobě, aby bylo použitelné pro účel, kterému má sloužit, resp. pro účel obvyklý. </w:t>
      </w:r>
    </w:p>
    <w:p w14:paraId="7986C3A9" w14:textId="77777777" w:rsidR="00E2438B" w:rsidRDefault="00E2438B">
      <w:pPr>
        <w:pStyle w:val="Odstavecseseznamem"/>
        <w:rPr>
          <w:rFonts w:asciiTheme="minorHAnsi" w:hAnsiTheme="minorHAnsi" w:cstheme="minorHAnsi"/>
          <w:color w:val="000000" w:themeColor="text1"/>
          <w:sz w:val="21"/>
          <w:szCs w:val="21"/>
        </w:rPr>
      </w:pPr>
    </w:p>
    <w:p w14:paraId="420D104C"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0A370EA7"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7D39C460" w14:textId="77777777" w:rsidR="00E2438B" w:rsidRDefault="008C3811">
      <w:pPr>
        <w:pStyle w:val="Odstavecseseznamem"/>
        <w:numPr>
          <w:ilvl w:val="0"/>
          <w:numId w:val="4"/>
        </w:numPr>
        <w:tabs>
          <w:tab w:val="left" w:pos="-1440"/>
          <w:tab w:val="left" w:pos="-720"/>
          <w:tab w:val="left" w:pos="426"/>
        </w:tabs>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Cenové podmínky</w:t>
      </w:r>
    </w:p>
    <w:p w14:paraId="2C2FA16B" w14:textId="77777777" w:rsidR="00E2438B" w:rsidRDefault="00E2438B">
      <w:pPr>
        <w:pStyle w:val="Odstavecseseznamem"/>
        <w:tabs>
          <w:tab w:val="left" w:pos="-1440"/>
          <w:tab w:val="left" w:pos="-720"/>
          <w:tab w:val="left" w:pos="426"/>
        </w:tabs>
        <w:ind w:left="360"/>
        <w:outlineLvl w:val="0"/>
        <w:rPr>
          <w:rFonts w:asciiTheme="minorHAnsi" w:hAnsiTheme="minorHAnsi" w:cstheme="minorHAnsi"/>
          <w:b/>
          <w:color w:val="000000" w:themeColor="text1"/>
          <w:sz w:val="21"/>
          <w:szCs w:val="21"/>
        </w:rPr>
      </w:pPr>
    </w:p>
    <w:p w14:paraId="3A505A2B" w14:textId="06BFFA5A" w:rsidR="00E2438B" w:rsidRDefault="008C3811">
      <w:pPr>
        <w:numPr>
          <w:ilvl w:val="1"/>
          <w:numId w:val="4"/>
        </w:numPr>
        <w:tabs>
          <w:tab w:val="left" w:pos="-1440"/>
          <w:tab w:val="left" w:pos="-720"/>
          <w:tab w:val="left" w:pos="851"/>
          <w:tab w:val="left" w:pos="1070"/>
        </w:tabs>
        <w:ind w:left="426" w:hanging="431"/>
        <w:jc w:val="both"/>
        <w:outlineLvl w:val="0"/>
      </w:pPr>
      <w:r>
        <w:rPr>
          <w:rFonts w:asciiTheme="minorHAnsi" w:hAnsiTheme="minorHAnsi" w:cstheme="minorHAnsi"/>
          <w:color w:val="000000" w:themeColor="text1"/>
          <w:sz w:val="21"/>
          <w:szCs w:val="21"/>
        </w:rPr>
        <w:t xml:space="preserve">Objednatel se zavazuje zaplatit Zhotoviteli za provedení díla cenu </w:t>
      </w:r>
      <w:r>
        <w:rPr>
          <w:rFonts w:asciiTheme="minorHAnsi" w:hAnsiTheme="minorHAnsi" w:cstheme="minorHAnsi"/>
          <w:sz w:val="21"/>
          <w:szCs w:val="21"/>
        </w:rPr>
        <w:t>dle nabídkového rozpočtu ve výši</w:t>
      </w:r>
      <w:r w:rsidR="00C62E7E">
        <w:rPr>
          <w:rFonts w:asciiTheme="minorHAnsi" w:hAnsiTheme="minorHAnsi" w:cstheme="minorHAnsi"/>
          <w:sz w:val="21"/>
          <w:szCs w:val="21"/>
        </w:rPr>
        <w:t xml:space="preserve">    </w:t>
      </w:r>
      <w:r>
        <w:rPr>
          <w:rFonts w:asciiTheme="minorHAnsi" w:hAnsiTheme="minorHAnsi" w:cstheme="minorHAnsi"/>
          <w:sz w:val="21"/>
          <w:szCs w:val="21"/>
        </w:rPr>
        <w:t xml:space="preserve"> </w:t>
      </w:r>
      <w:hyperlink r:id="rId22">
        <w:r w:rsidRPr="00C62E7E">
          <w:rPr>
            <w:rFonts w:asciiTheme="minorHAnsi" w:hAnsiTheme="minorHAnsi" w:cstheme="minorHAnsi"/>
            <w:b/>
            <w:bCs/>
            <w:sz w:val="21"/>
            <w:szCs w:val="21"/>
          </w:rPr>
          <w:t>1</w:t>
        </w:r>
      </w:hyperlink>
      <w:r w:rsidRPr="00C62E7E">
        <w:rPr>
          <w:rFonts w:asciiTheme="minorHAnsi" w:hAnsiTheme="minorHAnsi" w:cstheme="minorHAnsi"/>
          <w:b/>
          <w:bCs/>
          <w:sz w:val="21"/>
          <w:szCs w:val="21"/>
        </w:rPr>
        <w:t xml:space="preserve"> 076 503,15</w:t>
      </w:r>
      <w:r w:rsidR="00C62E7E" w:rsidRPr="00C62E7E">
        <w:rPr>
          <w:rFonts w:asciiTheme="minorHAnsi" w:hAnsiTheme="minorHAnsi" w:cstheme="minorHAnsi"/>
          <w:b/>
          <w:bCs/>
          <w:sz w:val="21"/>
          <w:szCs w:val="21"/>
        </w:rPr>
        <w:t xml:space="preserve"> </w:t>
      </w:r>
      <w:r w:rsidRPr="00C62E7E">
        <w:rPr>
          <w:rFonts w:asciiTheme="minorHAnsi" w:hAnsiTheme="minorHAnsi" w:cstheme="minorHAnsi"/>
          <w:b/>
          <w:bCs/>
          <w:color w:val="000000" w:themeColor="text1"/>
          <w:sz w:val="21"/>
          <w:szCs w:val="21"/>
        </w:rPr>
        <w:t>Kč</w:t>
      </w:r>
      <w:r w:rsidRPr="00C62E7E">
        <w:rPr>
          <w:rFonts w:asciiTheme="minorHAnsi" w:hAnsiTheme="minorHAnsi" w:cstheme="minorHAnsi"/>
          <w:b/>
          <w:color w:val="000000" w:themeColor="text1"/>
          <w:sz w:val="21"/>
          <w:szCs w:val="21"/>
        </w:rPr>
        <w:t xml:space="preserve"> bez D</w:t>
      </w:r>
      <w:r>
        <w:rPr>
          <w:rFonts w:asciiTheme="minorHAnsi" w:hAnsiTheme="minorHAnsi" w:cstheme="minorHAnsi"/>
          <w:b/>
          <w:color w:val="000000" w:themeColor="text1"/>
          <w:sz w:val="21"/>
          <w:szCs w:val="21"/>
        </w:rPr>
        <w:t xml:space="preserve">PH </w:t>
      </w:r>
      <w:r>
        <w:rPr>
          <w:rFonts w:asciiTheme="minorHAnsi" w:hAnsiTheme="minorHAnsi" w:cstheme="minorHAnsi"/>
          <w:b/>
          <w:bCs/>
          <w:sz w:val="21"/>
          <w:szCs w:val="21"/>
        </w:rPr>
        <w:t>(</w:t>
      </w:r>
      <w:bookmarkStart w:id="1" w:name="_Hlk159950337"/>
      <w:r>
        <w:rPr>
          <w:rFonts w:asciiTheme="minorHAnsi" w:hAnsiTheme="minorHAnsi" w:cstheme="minorHAnsi"/>
          <w:b/>
          <w:bCs/>
          <w:sz w:val="21"/>
          <w:szCs w:val="21"/>
        </w:rPr>
        <w:t xml:space="preserve">Celkové </w:t>
      </w:r>
      <w:proofErr w:type="gramStart"/>
      <w:r>
        <w:rPr>
          <w:rFonts w:asciiTheme="minorHAnsi" w:hAnsiTheme="minorHAnsi" w:cstheme="minorHAnsi"/>
          <w:b/>
          <w:bCs/>
          <w:sz w:val="21"/>
          <w:szCs w:val="21"/>
        </w:rPr>
        <w:t>náklady - bod</w:t>
      </w:r>
      <w:proofErr w:type="gramEnd"/>
      <w:r>
        <w:rPr>
          <w:rFonts w:asciiTheme="minorHAnsi" w:hAnsiTheme="minorHAnsi" w:cstheme="minorHAnsi"/>
          <w:b/>
          <w:bCs/>
          <w:sz w:val="21"/>
          <w:szCs w:val="21"/>
        </w:rPr>
        <w:t xml:space="preserve"> D krycího listu nabídkového rozpočtu</w:t>
      </w:r>
      <w:bookmarkEnd w:id="1"/>
      <w:r>
        <w:rPr>
          <w:rFonts w:asciiTheme="minorHAnsi" w:hAnsiTheme="minorHAnsi" w:cstheme="minorHAnsi"/>
          <w:b/>
          <w:bCs/>
          <w:sz w:val="21"/>
          <w:szCs w:val="21"/>
        </w:rPr>
        <w:t>).</w:t>
      </w:r>
      <w:r>
        <w:rPr>
          <w:rFonts w:asciiTheme="minorHAnsi" w:hAnsiTheme="minorHAnsi" w:cstheme="minorHAnsi"/>
          <w:b/>
          <w:bCs/>
          <w:color w:val="000000" w:themeColor="text1"/>
          <w:sz w:val="21"/>
          <w:szCs w:val="21"/>
        </w:rPr>
        <w:t xml:space="preserve"> </w:t>
      </w:r>
      <w:r>
        <w:rPr>
          <w:rFonts w:asciiTheme="minorHAnsi" w:hAnsiTheme="minorHAnsi" w:cstheme="minorHAnsi"/>
          <w:color w:val="000000" w:themeColor="text1"/>
          <w:sz w:val="21"/>
          <w:szCs w:val="21"/>
        </w:rPr>
        <w:t>K takto sjednané ceně bude účtováno DPH ve výši stanovené právními předpisy platnými ke dni uskutečnění zdanitelného plnění.</w:t>
      </w:r>
    </w:p>
    <w:p w14:paraId="379FE45C" w14:textId="77777777" w:rsidR="00E2438B" w:rsidRDefault="00E2438B">
      <w:pPr>
        <w:tabs>
          <w:tab w:val="left" w:pos="-1440"/>
          <w:tab w:val="left" w:pos="-720"/>
          <w:tab w:val="left" w:pos="851"/>
          <w:tab w:val="left" w:pos="1070"/>
        </w:tabs>
        <w:ind w:left="567"/>
        <w:jc w:val="both"/>
        <w:outlineLvl w:val="0"/>
        <w:rPr>
          <w:rFonts w:asciiTheme="minorHAnsi" w:hAnsiTheme="minorHAnsi" w:cstheme="minorHAnsi"/>
          <w:color w:val="000000" w:themeColor="text1"/>
          <w:sz w:val="21"/>
          <w:szCs w:val="21"/>
        </w:rPr>
      </w:pPr>
    </w:p>
    <w:p w14:paraId="0C0874DE"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sz w:val="21"/>
          <w:szCs w:val="21"/>
        </w:rPr>
      </w:pPr>
      <w:r>
        <w:rPr>
          <w:rFonts w:asciiTheme="minorHAnsi" w:hAnsiTheme="minorHAnsi" w:cstheme="minorHAnsi"/>
          <w:color w:val="000000" w:themeColor="text1"/>
          <w:sz w:val="21"/>
          <w:szCs w:val="21"/>
        </w:rPr>
        <w:t xml:space="preserve">Takto sjednaná cena díla, resp. cena pro každé dílčí plnění je nejvýše přípustná a lze ji překročit jen za podmínek stanovených v této Smlouvě. </w:t>
      </w:r>
      <w:r>
        <w:rPr>
          <w:rFonts w:asciiTheme="minorHAnsi" w:hAnsiTheme="minorHAnsi" w:cstheme="minorHAnsi"/>
          <w:sz w:val="21"/>
          <w:szCs w:val="21"/>
        </w:rPr>
        <w:t xml:space="preserve">Celková cena díla je stanovena jako součet cen dílčích plnění. Nejvýše přípustnou cenou se přitom rozumí cena, která je neměnná, bez výhrad a závazná po celou dobu trvání Smlouvy, není-li přitom splněna některá z podmínek, které dle Smlouvy zakládají možnost či povinnost její změny. Nedílnou součástí této Smlouvy je jako příloha č. 1 nabídkový rozpočet Zhotovitele. Zhotovitel zaručuje úplnost rozpočtu. </w:t>
      </w:r>
    </w:p>
    <w:p w14:paraId="3B781B27" w14:textId="77777777" w:rsidR="00E2438B" w:rsidRDefault="00E2438B">
      <w:pPr>
        <w:tabs>
          <w:tab w:val="left" w:pos="-1440"/>
          <w:tab w:val="left" w:pos="-720"/>
          <w:tab w:val="left" w:pos="851"/>
        </w:tabs>
        <w:ind w:left="567"/>
        <w:jc w:val="both"/>
        <w:outlineLvl w:val="0"/>
        <w:rPr>
          <w:rFonts w:asciiTheme="minorHAnsi" w:hAnsiTheme="minorHAnsi" w:cstheme="minorHAnsi"/>
          <w:b/>
          <w:color w:val="000000" w:themeColor="text1"/>
          <w:sz w:val="21"/>
          <w:szCs w:val="21"/>
        </w:rPr>
      </w:pPr>
    </w:p>
    <w:p w14:paraId="09B66AFB"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Celková cena pokrývá veškeré náklady spojené s provedením díla.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3632E16C" w14:textId="77777777" w:rsidR="00E2438B" w:rsidRDefault="00E2438B">
      <w:pPr>
        <w:pStyle w:val="Odstavecseseznamem"/>
        <w:rPr>
          <w:rFonts w:asciiTheme="minorHAnsi" w:hAnsiTheme="minorHAnsi" w:cstheme="minorHAnsi"/>
          <w:color w:val="000000" w:themeColor="text1"/>
          <w:sz w:val="21"/>
          <w:szCs w:val="21"/>
        </w:rPr>
      </w:pPr>
    </w:p>
    <w:p w14:paraId="58FEB597" w14:textId="77777777" w:rsidR="00E2438B" w:rsidRDefault="00E2438B">
      <w:pPr>
        <w:tabs>
          <w:tab w:val="left" w:pos="-1440"/>
          <w:tab w:val="left" w:pos="-720"/>
          <w:tab w:val="left" w:pos="426"/>
        </w:tabs>
        <w:jc w:val="both"/>
        <w:outlineLvl w:val="0"/>
        <w:rPr>
          <w:rFonts w:asciiTheme="minorHAnsi" w:hAnsiTheme="minorHAnsi" w:cstheme="minorHAnsi"/>
          <w:b/>
          <w:color w:val="000000" w:themeColor="text1"/>
          <w:sz w:val="21"/>
          <w:szCs w:val="21"/>
        </w:rPr>
      </w:pPr>
    </w:p>
    <w:p w14:paraId="3E893507" w14:textId="77777777" w:rsidR="00E2438B" w:rsidRDefault="008C3811">
      <w:pPr>
        <w:numPr>
          <w:ilvl w:val="0"/>
          <w:numId w:val="4"/>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Platební podmínky</w:t>
      </w:r>
    </w:p>
    <w:p w14:paraId="30C418D9" w14:textId="77777777" w:rsidR="00E2438B" w:rsidRDefault="00E2438B">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6DFA055C"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Nárok na zaplacení ceny za dílo vznikne Zhotoviteli teprve tehdy, je-li předmět Smlouvy řádně dokončen a plně způsobilý sloužit svému účelu dle této Smlouvy a je</w:t>
      </w:r>
      <w:r>
        <w:rPr>
          <w:rFonts w:asciiTheme="minorHAnsi" w:hAnsiTheme="minorHAnsi" w:cstheme="minorHAnsi"/>
          <w:color w:val="000000" w:themeColor="text1"/>
          <w:sz w:val="21"/>
          <w:szCs w:val="21"/>
        </w:rPr>
        <w:noBreakHyphen/>
        <w:t xml:space="preserve">li je řádně předán. Při předání předmětu Smlouvy bude sepsán protokol o předání předmětu Smlouvy podepsaný pověřenými zástupci obou Smluvních stran. </w:t>
      </w:r>
    </w:p>
    <w:p w14:paraId="2BAC9408" w14:textId="77777777" w:rsidR="00E2438B" w:rsidRDefault="00E2438B">
      <w:pPr>
        <w:tabs>
          <w:tab w:val="left" w:pos="-1440"/>
          <w:tab w:val="left" w:pos="-720"/>
          <w:tab w:val="left" w:pos="928"/>
        </w:tabs>
        <w:ind w:left="567"/>
        <w:jc w:val="both"/>
        <w:outlineLvl w:val="0"/>
        <w:rPr>
          <w:rFonts w:asciiTheme="minorHAnsi" w:hAnsiTheme="minorHAnsi" w:cstheme="minorHAnsi"/>
          <w:color w:val="000000" w:themeColor="text1"/>
          <w:sz w:val="21"/>
          <w:szCs w:val="21"/>
        </w:rPr>
      </w:pPr>
    </w:p>
    <w:p w14:paraId="16B7C941"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sz w:val="21"/>
          <w:szCs w:val="21"/>
        </w:rPr>
      </w:pPr>
      <w:r>
        <w:rPr>
          <w:rFonts w:asciiTheme="minorHAnsi" w:hAnsiTheme="minorHAnsi" w:cstheme="minorHAnsi"/>
          <w:sz w:val="21"/>
          <w:szCs w:val="21"/>
        </w:rPr>
        <w:t>Objednatel uhradí Zhotoviteli pro provedení stavebních prací dle čl. 4 odst. 4.2. resp. po odstranění případných vad a nedodělků uvedených v Protokolu o předání a převzetí díla jako celku, pokud byly tyto vady či nedodělky zjištěny, a to na základě potvrzení objednatele o odstranění těchto vad a nedodělků, celkovou částku za provedení díla do maximální výše 90 % sjednané ceny. Zbylých 10 % z celkové fakturace, je Zhotovitel oprávněn fakturovat nejdříve po provedení dokončovacích prací dle čl. 4 odst. 4.2. Zádržné podle tohoto odstavce je Zhotovitel oprávněn nahradit bankovní zárukou ve smyslu příslušných právních předpisů, pokud výše zajištění v této záruce bude odpovídat celkové výši zádržného vyplývajícího z předchozích vět, přičemž v takovém případě je Zhotovitel oprávněn fakturovat do výše 100 % skutečné fakturace.</w:t>
      </w:r>
    </w:p>
    <w:p w14:paraId="23B08DFE"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474418C6"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Řádně vystavenou fakturu uhradí Objednatel do 30 (třiceti) dnů po jejím doručení do sídla Objednatele, a to bezhotovostním převodem na účet Zhotovitele, uvedený v záhlaví této Smlouvy. Platby budou probíhat v CZK a rovněž veškeré cenové údaje budou v této měně. Cena je považovaná za uhrazenou dnem odeslání platby z účtu Objednatele.</w:t>
      </w:r>
    </w:p>
    <w:p w14:paraId="1A77330E" w14:textId="77777777" w:rsidR="00E2438B" w:rsidRDefault="00E2438B">
      <w:pPr>
        <w:pStyle w:val="Odstavecseseznamem"/>
        <w:ind w:left="567"/>
        <w:rPr>
          <w:rFonts w:asciiTheme="minorHAnsi" w:hAnsiTheme="minorHAnsi" w:cstheme="minorHAnsi"/>
          <w:color w:val="000000" w:themeColor="text1"/>
          <w:sz w:val="21"/>
          <w:szCs w:val="21"/>
        </w:rPr>
      </w:pPr>
    </w:p>
    <w:p w14:paraId="69EE72BB"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V případě, že daňový doklad bude trpět formálními (absence zákonných náležitostí </w:t>
      </w:r>
      <w:proofErr w:type="gramStart"/>
      <w:r>
        <w:rPr>
          <w:rFonts w:asciiTheme="minorHAnsi" w:hAnsiTheme="minorHAnsi" w:cstheme="minorHAnsi"/>
          <w:color w:val="000000" w:themeColor="text1"/>
          <w:sz w:val="21"/>
          <w:szCs w:val="21"/>
        </w:rPr>
        <w:t>faktury,</w:t>
      </w:r>
      <w:proofErr w:type="gramEnd"/>
      <w:r>
        <w:rPr>
          <w:rFonts w:asciiTheme="minorHAnsi" w:hAnsiTheme="minorHAnsi" w:cstheme="minorHAnsi"/>
          <w:color w:val="000000" w:themeColor="text1"/>
          <w:sz w:val="21"/>
          <w:szCs w:val="21"/>
        </w:rPr>
        <w:t xml:space="preserve"> apod.) či věcnými (cena neodpovídá nabídce, práce nebyly provedeny či byly provedeny vadně apod.) vadami, je Objednatel povinen Zhotovitele na tyto vady upozornit a tuto Zhotoviteli vrátit k přepracování. Lhůta splatnosti v daňovém dokladu uvedená, se tímto oznámením přerušuje do doby odstranění vad daňového dokladu. Po odstranění sporných záležitostí pak započne běžet nová lhůta pro zaplacení nově vystaveného daňového dokladu v délce dle odst. 6.3 tohoto článku.</w:t>
      </w:r>
    </w:p>
    <w:p w14:paraId="7BB4572E"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50818B74"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není oprávněn provést jednostranné započtení. Objednatel neposkytuje Zhotoviteli na plnění díla žádné zálohy.</w:t>
      </w:r>
    </w:p>
    <w:p w14:paraId="14CFB1D7" w14:textId="77777777" w:rsidR="00E2438B" w:rsidRDefault="00E2438B">
      <w:pPr>
        <w:rPr>
          <w:rFonts w:asciiTheme="minorHAnsi" w:hAnsiTheme="minorHAnsi" w:cstheme="minorHAnsi"/>
          <w:color w:val="000000" w:themeColor="text1"/>
          <w:sz w:val="21"/>
          <w:szCs w:val="21"/>
        </w:rPr>
      </w:pPr>
    </w:p>
    <w:p w14:paraId="7EE650A1" w14:textId="77777777" w:rsidR="00E2438B" w:rsidRDefault="00E2438B">
      <w:pPr>
        <w:tabs>
          <w:tab w:val="left" w:pos="-1440"/>
          <w:tab w:val="left" w:pos="-720"/>
          <w:tab w:val="left" w:pos="851"/>
          <w:tab w:val="left" w:pos="1070"/>
        </w:tabs>
        <w:jc w:val="both"/>
        <w:outlineLvl w:val="0"/>
        <w:rPr>
          <w:rFonts w:asciiTheme="minorHAnsi" w:hAnsiTheme="minorHAnsi" w:cstheme="minorHAnsi"/>
          <w:color w:val="000000" w:themeColor="text1"/>
          <w:sz w:val="21"/>
          <w:szCs w:val="21"/>
        </w:rPr>
      </w:pPr>
    </w:p>
    <w:p w14:paraId="64B03449" w14:textId="77777777" w:rsidR="00E2438B" w:rsidRDefault="008C3811">
      <w:pPr>
        <w:numPr>
          <w:ilvl w:val="0"/>
          <w:numId w:val="4"/>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Staveniště</w:t>
      </w:r>
    </w:p>
    <w:p w14:paraId="56D2C1D7" w14:textId="77777777" w:rsidR="00E2438B" w:rsidRDefault="00E2438B">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14:paraId="6E632F77"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iCs/>
          <w:color w:val="000000" w:themeColor="text1"/>
          <w:sz w:val="21"/>
          <w:szCs w:val="21"/>
        </w:rPr>
      </w:pPr>
      <w:r>
        <w:rPr>
          <w:rFonts w:asciiTheme="minorHAnsi" w:hAnsiTheme="minorHAnsi" w:cstheme="minorHAnsi"/>
          <w:color w:val="000000" w:themeColor="text1"/>
          <w:sz w:val="21"/>
          <w:szCs w:val="21"/>
        </w:rPr>
        <w:t>Požadovaný rozsah ploch pro zařízení staveniště, jeho uspořádání a vztahy k okolí</w:t>
      </w:r>
      <w:r>
        <w:rPr>
          <w:rFonts w:asciiTheme="minorHAnsi" w:hAnsiTheme="minorHAnsi" w:cstheme="minorHAnsi"/>
          <w:sz w:val="21"/>
          <w:szCs w:val="21"/>
        </w:rPr>
        <w:t>, jako například dopravní značení,</w:t>
      </w:r>
      <w:r>
        <w:rPr>
          <w:rFonts w:asciiTheme="minorHAnsi" w:hAnsiTheme="minorHAnsi" w:cstheme="minorHAnsi"/>
          <w:color w:val="000000" w:themeColor="text1"/>
          <w:sz w:val="21"/>
          <w:szCs w:val="21"/>
        </w:rPr>
        <w:t xml:space="preserve"> je součástí nabídky Zhotovitele. Tomu odpovídající náklady, včetně nákladů na provoz zařízení staveniště, jsou zahrnuty v nabídkové ceně. Vyžaduje</w:t>
      </w:r>
      <w:r>
        <w:rPr>
          <w:rFonts w:asciiTheme="minorHAnsi" w:hAnsiTheme="minorHAnsi" w:cstheme="minorHAnsi"/>
          <w:color w:val="000000" w:themeColor="text1"/>
          <w:sz w:val="21"/>
          <w:szCs w:val="21"/>
        </w:rPr>
        <w:noBreakHyphen/>
        <w:t>li vybudování zařízení staveniště stavební povolení nebo projednání s dotčenými orgány státní správy či jinými osobami, provede je Zhotovitel na vlastní náklady. Pozemky potřebné pro zařízení staveniště, které jsou ve správě Objednatele nebo které Objednatel obstaral, poskytuje Objednatel bezplatně.</w:t>
      </w:r>
    </w:p>
    <w:p w14:paraId="6E20EAAE" w14:textId="77777777" w:rsidR="00E2438B" w:rsidRDefault="00E2438B">
      <w:pPr>
        <w:tabs>
          <w:tab w:val="left" w:pos="-1440"/>
          <w:tab w:val="left" w:pos="-720"/>
          <w:tab w:val="left" w:pos="851"/>
        </w:tabs>
        <w:ind w:left="567"/>
        <w:jc w:val="both"/>
        <w:outlineLvl w:val="0"/>
        <w:rPr>
          <w:rFonts w:asciiTheme="minorHAnsi" w:hAnsiTheme="minorHAnsi" w:cstheme="minorHAnsi"/>
          <w:i/>
          <w:color w:val="000000" w:themeColor="text1"/>
          <w:sz w:val="21"/>
          <w:szCs w:val="21"/>
        </w:rPr>
      </w:pPr>
    </w:p>
    <w:p w14:paraId="7FD7F830"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 souladu s platným zněním zákona o odpadech.</w:t>
      </w:r>
    </w:p>
    <w:p w14:paraId="1B5947B2"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4B202DB0" w14:textId="77777777" w:rsidR="00E2438B" w:rsidRDefault="00E2438B">
      <w:pPr>
        <w:tabs>
          <w:tab w:val="left" w:pos="-1440"/>
          <w:tab w:val="left" w:pos="-720"/>
          <w:tab w:val="left" w:pos="426"/>
        </w:tabs>
        <w:outlineLvl w:val="0"/>
        <w:rPr>
          <w:rFonts w:asciiTheme="minorHAnsi" w:hAnsiTheme="minorHAnsi" w:cstheme="minorHAnsi"/>
          <w:b/>
          <w:color w:val="000000" w:themeColor="text1"/>
          <w:sz w:val="21"/>
          <w:szCs w:val="21"/>
        </w:rPr>
      </w:pPr>
    </w:p>
    <w:p w14:paraId="2C85915B" w14:textId="77777777" w:rsidR="00E2438B" w:rsidRDefault="008C3811">
      <w:pPr>
        <w:numPr>
          <w:ilvl w:val="0"/>
          <w:numId w:val="4"/>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Podmínky provádění díla</w:t>
      </w:r>
    </w:p>
    <w:p w14:paraId="1B26106D" w14:textId="77777777" w:rsidR="00E2438B" w:rsidRDefault="00E2438B">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1E50DA33" w14:textId="77777777" w:rsidR="00E2438B" w:rsidRDefault="008C3811">
      <w:p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8.1.</w:t>
      </w:r>
      <w:r>
        <w:rPr>
          <w:rFonts w:asciiTheme="minorHAnsi" w:hAnsiTheme="minorHAnsi" w:cstheme="minorHAnsi"/>
          <w:color w:val="000000" w:themeColor="text1"/>
          <w:sz w:val="21"/>
          <w:szCs w:val="21"/>
        </w:rPr>
        <w:tab/>
        <w:t>Zhotovitel provádí dílo samostatně (tj. osobně nebo pod svým osobním vedením) a na vlastní    odpovědnost. Při provádění díla je povinen respektovat všechny právní předpisy, technické normy (včetně technických norem ČSN) a správní akty vztahující se k předmětu díla.</w:t>
      </w:r>
    </w:p>
    <w:p w14:paraId="1ECF9DA3" w14:textId="77777777" w:rsidR="00E2438B" w:rsidRDefault="00E2438B">
      <w:pPr>
        <w:tabs>
          <w:tab w:val="left" w:pos="-1440"/>
          <w:tab w:val="left" w:pos="-720"/>
          <w:tab w:val="left" w:pos="1211"/>
        </w:tabs>
        <w:jc w:val="both"/>
        <w:outlineLvl w:val="0"/>
        <w:rPr>
          <w:rFonts w:asciiTheme="minorHAnsi" w:hAnsiTheme="minorHAnsi" w:cstheme="minorHAnsi"/>
          <w:color w:val="000000" w:themeColor="text1"/>
          <w:sz w:val="21"/>
          <w:szCs w:val="21"/>
        </w:rPr>
      </w:pPr>
    </w:p>
    <w:p w14:paraId="1DDF3827" w14:textId="1D4D2A71" w:rsidR="00E2438B" w:rsidRDefault="008C3811">
      <w:pPr>
        <w:tabs>
          <w:tab w:val="left" w:pos="-1440"/>
          <w:tab w:val="left" w:pos="-720"/>
          <w:tab w:val="right" w:leader="dot" w:pos="8931"/>
        </w:tabs>
        <w:ind w:left="431" w:hanging="431"/>
        <w:jc w:val="both"/>
        <w:outlineLvl w:val="0"/>
      </w:pPr>
      <w:r>
        <w:rPr>
          <w:rFonts w:asciiTheme="minorHAnsi" w:hAnsiTheme="minorHAnsi" w:cstheme="minorHAnsi"/>
          <w:color w:val="000000" w:themeColor="text1"/>
          <w:sz w:val="21"/>
          <w:szCs w:val="21"/>
        </w:rPr>
        <w:t>8.2.</w:t>
      </w:r>
      <w:r>
        <w:rPr>
          <w:rFonts w:asciiTheme="minorHAnsi" w:hAnsiTheme="minorHAnsi" w:cstheme="minorHAnsi"/>
          <w:color w:val="000000" w:themeColor="text1"/>
          <w:sz w:val="21"/>
          <w:szCs w:val="21"/>
        </w:rPr>
        <w:tab/>
        <w:t xml:space="preserve">Zhotovitel tímto stanovuje stavbyvedoucího, kterým </w:t>
      </w:r>
      <w:r w:rsidRPr="002A2387">
        <w:rPr>
          <w:rFonts w:asciiTheme="minorHAnsi" w:hAnsiTheme="minorHAnsi" w:cstheme="minorHAnsi"/>
          <w:color w:val="000000" w:themeColor="text1"/>
          <w:sz w:val="21"/>
          <w:szCs w:val="21"/>
        </w:rPr>
        <w:t xml:space="preserve">bude </w:t>
      </w:r>
      <w:proofErr w:type="spellStart"/>
      <w:r w:rsidRPr="002A2387">
        <w:rPr>
          <w:rFonts w:asciiTheme="minorHAnsi" w:hAnsiTheme="minorHAnsi" w:cstheme="minorHAnsi"/>
          <w:sz w:val="21"/>
          <w:szCs w:val="21"/>
        </w:rPr>
        <w:t>Laumann</w:t>
      </w:r>
      <w:proofErr w:type="spellEnd"/>
      <w:r w:rsidRPr="002A2387">
        <w:rPr>
          <w:rFonts w:asciiTheme="minorHAnsi" w:hAnsiTheme="minorHAnsi" w:cstheme="minorHAnsi"/>
          <w:sz w:val="21"/>
          <w:szCs w:val="21"/>
        </w:rPr>
        <w:t xml:space="preserve"> Petr</w:t>
      </w:r>
      <w:hyperlink r:id="rId23">
        <w:r w:rsidRPr="002A2387">
          <w:rPr>
            <w:rFonts w:asciiTheme="minorHAnsi" w:hAnsiTheme="minorHAnsi" w:cstheme="minorHAnsi"/>
            <w:sz w:val="21"/>
            <w:szCs w:val="21"/>
          </w:rPr>
          <w:t xml:space="preserve"> </w:t>
        </w:r>
      </w:hyperlink>
      <w:r w:rsidRPr="002A2387">
        <w:rPr>
          <w:rFonts w:asciiTheme="minorHAnsi" w:hAnsiTheme="minorHAnsi" w:cstheme="minorHAnsi"/>
          <w:color w:val="000000" w:themeColor="text1"/>
          <w:sz w:val="21"/>
          <w:szCs w:val="21"/>
        </w:rPr>
        <w:t>, zároveň stanovuje zástupce stavbyvedoucíh</w:t>
      </w:r>
      <w:r w:rsidR="005367E2">
        <w:rPr>
          <w:rFonts w:asciiTheme="minorHAnsi" w:hAnsiTheme="minorHAnsi" w:cstheme="minorHAnsi"/>
          <w:color w:val="000000" w:themeColor="text1"/>
          <w:sz w:val="21"/>
          <w:szCs w:val="21"/>
        </w:rPr>
        <w:t>o</w:t>
      </w:r>
      <w:r w:rsidRPr="002A2387">
        <w:rPr>
          <w:rFonts w:asciiTheme="minorHAnsi" w:hAnsiTheme="minorHAnsi" w:cstheme="minorHAnsi"/>
          <w:bCs/>
          <w:color w:val="000000" w:themeColor="text1"/>
          <w:sz w:val="21"/>
          <w:szCs w:val="21"/>
        </w:rPr>
        <w:t>.</w:t>
      </w:r>
      <w:r>
        <w:rPr>
          <w:rFonts w:asciiTheme="minorHAnsi" w:hAnsiTheme="minorHAnsi" w:cstheme="minorHAnsi"/>
          <w:b/>
          <w:color w:val="000000" w:themeColor="text1"/>
          <w:sz w:val="21"/>
          <w:szCs w:val="21"/>
        </w:rPr>
        <w:t xml:space="preserve"> </w:t>
      </w:r>
      <w:r>
        <w:rPr>
          <w:rFonts w:asciiTheme="minorHAnsi" w:hAnsiTheme="minorHAnsi" w:cstheme="minorHAnsi"/>
          <w:color w:val="000000" w:themeColor="text1"/>
          <w:sz w:val="21"/>
          <w:szCs w:val="21"/>
        </w:rPr>
        <w:t>Stavbyvedoucí bude za Zhotovitele po celou dobu přítomen na stavbě. Po dobu nepřítomnosti stavbyvedoucího přejímá jeho funkci ve Smlouvě určený zástupce.</w:t>
      </w:r>
    </w:p>
    <w:p w14:paraId="177A0404"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3EF8CABF" w14:textId="77777777" w:rsidR="00E2438B" w:rsidRDefault="008C3811">
      <w:p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lastRenderedPageBreak/>
        <w:t>8.3.</w:t>
      </w:r>
      <w:r>
        <w:rPr>
          <w:rFonts w:asciiTheme="minorHAnsi" w:hAnsiTheme="minorHAnsi" w:cstheme="minorHAnsi"/>
          <w:color w:val="000000" w:themeColor="text1"/>
          <w:sz w:val="21"/>
          <w:szCs w:val="21"/>
        </w:rPr>
        <w:tab/>
        <w:t>Zhotovitel odpovídá za soulad prováděných prací s touto Smlouvou a případnými správními akty vztahujícími se k předmětu díla, dodržování veškerých platných norem, předpisů a technologických postupů při provádění díla, a to jak u Zhotovitele, tak u jeho poddodavatelů.</w:t>
      </w:r>
    </w:p>
    <w:p w14:paraId="6986CB30"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732DED6A" w14:textId="77777777" w:rsidR="00E2438B" w:rsidRDefault="008C3811">
      <w:p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8.4.</w:t>
      </w:r>
      <w:r>
        <w:rPr>
          <w:rFonts w:asciiTheme="minorHAnsi" w:hAnsiTheme="minorHAnsi" w:cstheme="minorHAnsi"/>
          <w:color w:val="000000" w:themeColor="text1"/>
          <w:sz w:val="21"/>
          <w:szCs w:val="21"/>
        </w:rPr>
        <w:tab/>
        <w:t>Použije</w:t>
      </w:r>
      <w:r>
        <w:rPr>
          <w:rFonts w:asciiTheme="minorHAnsi" w:hAnsiTheme="minorHAnsi" w:cstheme="minorHAnsi"/>
          <w:color w:val="000000" w:themeColor="text1"/>
          <w:sz w:val="21"/>
          <w:szCs w:val="21"/>
        </w:rPr>
        <w:noBreakHyphen/>
        <w:t xml:space="preserve">li Zhotovitel k provedení některých částí díla poddodavatele, je povinen je seznámit se všemi podmínkami provádění díla plynoucími ze zadávacích podkladů a této Smlouvy. </w:t>
      </w:r>
    </w:p>
    <w:p w14:paraId="43F9FAD0" w14:textId="77777777" w:rsidR="00E2438B" w:rsidRDefault="00E2438B">
      <w:p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p>
    <w:p w14:paraId="6817C86A" w14:textId="77777777" w:rsidR="00E2438B" w:rsidRDefault="008C3811">
      <w:p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8.5.</w:t>
      </w:r>
      <w:r>
        <w:rPr>
          <w:rFonts w:asciiTheme="minorHAnsi" w:hAnsiTheme="minorHAnsi" w:cstheme="minorHAnsi"/>
          <w:color w:val="000000" w:themeColor="text1"/>
          <w:sz w:val="21"/>
          <w:szCs w:val="21"/>
        </w:rPr>
        <w:tab/>
        <w:t>Zhotovitel se zavazuje dodržovat při provádění díla veškeré podmínky vyplývající z platných povolení vztahujících se k předmětu plnění. Pokud nesplněním těchto podmínek vznikne Objednateli škoda, hradí ji Zhotovitel v plném rozsahu.</w:t>
      </w:r>
    </w:p>
    <w:p w14:paraId="737075F4" w14:textId="77777777" w:rsidR="00E2438B" w:rsidRDefault="00E2438B">
      <w:pPr>
        <w:tabs>
          <w:tab w:val="left" w:pos="-1440"/>
          <w:tab w:val="left" w:pos="-720"/>
        </w:tabs>
        <w:ind w:left="431" w:hanging="431"/>
        <w:jc w:val="both"/>
        <w:outlineLvl w:val="0"/>
        <w:rPr>
          <w:rFonts w:asciiTheme="minorHAnsi" w:hAnsiTheme="minorHAnsi" w:cstheme="minorHAnsi"/>
          <w:color w:val="000000" w:themeColor="text1"/>
          <w:sz w:val="21"/>
          <w:szCs w:val="21"/>
        </w:rPr>
      </w:pPr>
    </w:p>
    <w:p w14:paraId="3C69FD9D" w14:textId="77777777" w:rsidR="00E2438B" w:rsidRDefault="008C3811">
      <w:p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8.6.</w:t>
      </w:r>
      <w:r>
        <w:rPr>
          <w:rFonts w:asciiTheme="minorHAnsi" w:hAnsiTheme="minorHAnsi" w:cstheme="minorHAnsi"/>
          <w:color w:val="000000" w:themeColor="text1"/>
          <w:sz w:val="21"/>
          <w:szCs w:val="21"/>
        </w:rPr>
        <w:tab/>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Pr>
          <w:rFonts w:asciiTheme="minorHAnsi" w:hAnsiTheme="minorHAnsi" w:cstheme="minorHAnsi"/>
          <w:color w:val="000000" w:themeColor="text1"/>
          <w:sz w:val="21"/>
          <w:szCs w:val="21"/>
        </w:rPr>
        <w:t>ust</w:t>
      </w:r>
      <w:proofErr w:type="spellEnd"/>
      <w:r>
        <w:rPr>
          <w:rFonts w:asciiTheme="minorHAnsi" w:hAnsiTheme="minorHAnsi" w:cstheme="minorHAnsi"/>
          <w:color w:val="000000" w:themeColor="text1"/>
          <w:sz w:val="21"/>
          <w:szCs w:val="21"/>
        </w:rPr>
        <w:t>. § 2926 občanského zákoníku. Je</w:t>
      </w:r>
      <w:r>
        <w:rPr>
          <w:rFonts w:asciiTheme="minorHAnsi" w:hAnsiTheme="minorHAnsi" w:cstheme="minorHAnsi"/>
          <w:color w:val="000000" w:themeColor="text1"/>
          <w:sz w:val="21"/>
          <w:szCs w:val="21"/>
        </w:rPr>
        <w:noBreakHyphen/>
        <w:t xml:space="preserve">li již z povahy prováděného díla zřejmé, že ke škodám na vlastnictví nebo k poškození zájmů může dojít, je Zhotovitel povinen s dotčenými osobami předem projednat přiměřenou náhradu. </w:t>
      </w:r>
    </w:p>
    <w:p w14:paraId="49334022" w14:textId="77777777" w:rsidR="00E2438B" w:rsidRDefault="00E2438B">
      <w:p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p>
    <w:p w14:paraId="4E3038DC" w14:textId="77777777" w:rsidR="00E2438B" w:rsidRDefault="008C3811">
      <w:p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8.7.</w:t>
      </w:r>
      <w:r>
        <w:rPr>
          <w:rFonts w:asciiTheme="minorHAnsi" w:hAnsiTheme="minorHAnsi" w:cstheme="minorHAnsi"/>
          <w:color w:val="000000" w:themeColor="text1"/>
          <w:sz w:val="21"/>
          <w:szCs w:val="21"/>
        </w:rPr>
        <w:tab/>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 Originál stavebního deníku předá Zhotovitel Objednateli. Do stavebního deníku může dále provádět potřebné záznamy pouze Objednatel, případně jím pověřený zástupce ve věcech technických, nebo příslušné orgány státní správy. Nesouhlasí-li Zhotovitel se zápisem, který učinil Objednatel nebo jím pověřený zástupce, do stavebního deníku, musí k tomuto zápisu připojit svoje stanovisko nejpozději do tří dnů od sporného zápisu, jinak se má za to, že s uvedeným zápisem souhlasí.</w:t>
      </w:r>
    </w:p>
    <w:p w14:paraId="2B0227F7" w14:textId="77777777" w:rsidR="00E2438B" w:rsidRDefault="00E2438B">
      <w:pPr>
        <w:tabs>
          <w:tab w:val="left" w:pos="-1440"/>
          <w:tab w:val="left" w:pos="-720"/>
          <w:tab w:val="left" w:pos="928"/>
        </w:tabs>
        <w:ind w:left="426" w:hanging="431"/>
        <w:jc w:val="both"/>
        <w:outlineLvl w:val="0"/>
        <w:rPr>
          <w:rFonts w:asciiTheme="minorHAnsi" w:hAnsiTheme="minorHAnsi" w:cstheme="minorHAnsi"/>
          <w:color w:val="000000" w:themeColor="text1"/>
          <w:sz w:val="21"/>
          <w:szCs w:val="21"/>
        </w:rPr>
      </w:pPr>
    </w:p>
    <w:p w14:paraId="0CC3F29E" w14:textId="77777777" w:rsidR="00E2438B" w:rsidRDefault="008C3811">
      <w:pPr>
        <w:tabs>
          <w:tab w:val="left" w:pos="-1440"/>
          <w:tab w:val="left" w:pos="-720"/>
        </w:tabs>
        <w:ind w:left="426" w:hanging="426"/>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8.8.</w:t>
      </w:r>
      <w:r>
        <w:rPr>
          <w:rFonts w:asciiTheme="minorHAnsi" w:hAnsiTheme="minorHAnsi" w:cstheme="minorHAnsi"/>
          <w:color w:val="000000" w:themeColor="text1"/>
          <w:sz w:val="21"/>
          <w:szCs w:val="21"/>
        </w:rPr>
        <w:tab/>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543F609A" w14:textId="77777777" w:rsidR="00E2438B" w:rsidRDefault="00E2438B">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1E69DF8B" w14:textId="77777777" w:rsidR="00E2438B" w:rsidRDefault="008C3811">
      <w:pPr>
        <w:tabs>
          <w:tab w:val="left" w:pos="-1440"/>
          <w:tab w:val="left" w:pos="-720"/>
        </w:tabs>
        <w:ind w:left="426" w:hanging="426"/>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8.9.</w:t>
      </w:r>
      <w:r>
        <w:rPr>
          <w:rFonts w:asciiTheme="minorHAnsi" w:hAnsiTheme="minorHAnsi" w:cstheme="minorHAnsi"/>
          <w:color w:val="000000" w:themeColor="text1"/>
          <w:sz w:val="21"/>
          <w:szCs w:val="21"/>
        </w:rPr>
        <w:tab/>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 všemi ostatními podmínkami Smlouvy.</w:t>
      </w:r>
    </w:p>
    <w:p w14:paraId="5EB1AB0A" w14:textId="77777777" w:rsidR="00E2438B" w:rsidRDefault="00E2438B">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60FB8CC7" w14:textId="77777777" w:rsidR="00E2438B" w:rsidRDefault="008C3811">
      <w:pPr>
        <w:tabs>
          <w:tab w:val="left" w:pos="-1440"/>
          <w:tab w:val="left" w:pos="-720"/>
        </w:tabs>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8.10.</w:t>
      </w:r>
      <w:r>
        <w:rPr>
          <w:rFonts w:asciiTheme="minorHAnsi" w:hAnsiTheme="minorHAnsi" w:cstheme="minorHAnsi"/>
          <w:color w:val="000000" w:themeColor="text1"/>
          <w:sz w:val="21"/>
          <w:szCs w:val="21"/>
        </w:rPr>
        <w:tab/>
        <w:t>Objednatel má právo nezahájit přejímací řízení díla, není-li na staveništi pořádek, zejména uspořádaný zbylý materiál nebo není-li odstraněn odpad vzniklý při stavebních pracích apod.</w:t>
      </w:r>
    </w:p>
    <w:p w14:paraId="2D548895" w14:textId="77777777" w:rsidR="00E2438B" w:rsidRDefault="00E2438B">
      <w:pPr>
        <w:tabs>
          <w:tab w:val="left" w:pos="-1440"/>
          <w:tab w:val="left" w:pos="-720"/>
          <w:tab w:val="left" w:pos="928"/>
        </w:tabs>
        <w:ind w:left="426" w:hanging="431"/>
        <w:jc w:val="both"/>
        <w:outlineLvl w:val="0"/>
        <w:rPr>
          <w:rFonts w:asciiTheme="minorHAnsi" w:hAnsiTheme="minorHAnsi" w:cstheme="minorHAnsi"/>
          <w:color w:val="000000" w:themeColor="text1"/>
          <w:sz w:val="21"/>
          <w:szCs w:val="21"/>
        </w:rPr>
      </w:pPr>
    </w:p>
    <w:p w14:paraId="1F089140" w14:textId="77777777" w:rsidR="00E2438B" w:rsidRDefault="008C3811">
      <w:pPr>
        <w:tabs>
          <w:tab w:val="left" w:pos="-1440"/>
          <w:tab w:val="left" w:pos="-720"/>
          <w:tab w:val="left" w:pos="851"/>
          <w:tab w:val="left" w:pos="1070"/>
        </w:tabs>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8.11.</w:t>
      </w:r>
      <w:r>
        <w:rPr>
          <w:rFonts w:asciiTheme="minorHAnsi" w:hAnsiTheme="minorHAnsi" w:cstheme="minorHAnsi"/>
          <w:color w:val="000000" w:themeColor="text1"/>
          <w:sz w:val="21"/>
          <w:szCs w:val="21"/>
        </w:rPr>
        <w:tab/>
        <w:t xml:space="preserve">K termínu stanovenému ve Smlouvě k vyklizení staveniště je Zhotovitel povinen předat všechny pozemky dotčené prováděním stavby zpět jejich vlastníkům. O tomto předání sepíší spolu písemný zápis, který Zhotovitel předá Objednateli nejpozději zároveň s oznámením o odstranění veškerých vad </w:t>
      </w:r>
      <w:r>
        <w:rPr>
          <w:rFonts w:asciiTheme="minorHAnsi" w:hAnsiTheme="minorHAnsi" w:cstheme="minorHAnsi"/>
          <w:color w:val="000000" w:themeColor="text1"/>
          <w:sz w:val="21"/>
          <w:szCs w:val="21"/>
        </w:rPr>
        <w:lastRenderedPageBreak/>
        <w:t>a nedodělků uvedených v zápise o definitivním předání stavby. Každý chybějící písemný zápis o zpětném předání pozemku dotčeného prováděním stavby jeho vlastníkovi bude považován za nedodělek díla.</w:t>
      </w:r>
    </w:p>
    <w:p w14:paraId="26B904EA" w14:textId="77777777" w:rsidR="00E2438B" w:rsidRDefault="00E2438B">
      <w:pPr>
        <w:tabs>
          <w:tab w:val="left" w:pos="-1440"/>
          <w:tab w:val="left" w:pos="-720"/>
          <w:tab w:val="left" w:pos="426"/>
          <w:tab w:val="left" w:pos="851"/>
        </w:tabs>
        <w:jc w:val="both"/>
        <w:outlineLvl w:val="0"/>
        <w:rPr>
          <w:rFonts w:asciiTheme="minorHAnsi" w:hAnsiTheme="minorHAnsi" w:cstheme="minorHAnsi"/>
          <w:b/>
          <w:color w:val="000000" w:themeColor="text1"/>
          <w:sz w:val="21"/>
          <w:szCs w:val="21"/>
        </w:rPr>
      </w:pPr>
    </w:p>
    <w:p w14:paraId="22FE557C" w14:textId="77777777" w:rsidR="00E2438B" w:rsidRDefault="008C3811">
      <w:pPr>
        <w:numPr>
          <w:ilvl w:val="0"/>
          <w:numId w:val="4"/>
        </w:numPr>
        <w:tabs>
          <w:tab w:val="left" w:pos="-1440"/>
          <w:tab w:val="left" w:pos="-720"/>
          <w:tab w:val="left" w:pos="426"/>
          <w:tab w:val="left" w:pos="851"/>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Kontrola provádění díla</w:t>
      </w:r>
    </w:p>
    <w:p w14:paraId="12222CAC" w14:textId="77777777" w:rsidR="00E2438B" w:rsidRDefault="00E2438B">
      <w:pPr>
        <w:tabs>
          <w:tab w:val="left" w:pos="-1440"/>
          <w:tab w:val="left" w:pos="-720"/>
          <w:tab w:val="left" w:pos="426"/>
          <w:tab w:val="left" w:pos="851"/>
        </w:tabs>
        <w:ind w:left="567"/>
        <w:jc w:val="both"/>
        <w:outlineLvl w:val="0"/>
        <w:rPr>
          <w:rFonts w:asciiTheme="minorHAnsi" w:hAnsiTheme="minorHAnsi" w:cstheme="minorHAnsi"/>
          <w:color w:val="000000" w:themeColor="text1"/>
          <w:sz w:val="21"/>
          <w:szCs w:val="21"/>
        </w:rPr>
      </w:pPr>
    </w:p>
    <w:p w14:paraId="441885EB" w14:textId="77777777" w:rsidR="00E2438B" w:rsidRDefault="008C3811">
      <w:pPr>
        <w:numPr>
          <w:ilvl w:val="1"/>
          <w:numId w:val="4"/>
        </w:num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Objednatel může písemně určit osoby, které jsou oprávněny kontrolovat provádění díla (dále jen „technický dozor stavebníka“). Dojde</w:t>
      </w:r>
      <w:r>
        <w:rPr>
          <w:rFonts w:asciiTheme="minorHAnsi" w:hAnsiTheme="minorHAnsi" w:cstheme="minorHAnsi"/>
          <w:color w:val="000000" w:themeColor="text1"/>
          <w:sz w:val="21"/>
          <w:szCs w:val="21"/>
        </w:rPr>
        <w:noBreakHyphen/>
        <w:t>li v průběhu stavby ke změně technického dozoru stavebníka, je vůči Zhotoviteli tato změna účinná doručením písemného oznámení jména nového technického dozoru stavebníka podepsaného osobou oprávněnou jednat za Objednatele ve věcech technických nebo zápisem do stavebního deníku.</w:t>
      </w:r>
    </w:p>
    <w:p w14:paraId="7BD6747D" w14:textId="77777777" w:rsidR="00E2438B" w:rsidRDefault="00E2438B">
      <w:p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p>
    <w:p w14:paraId="6D3FE3BB" w14:textId="77777777" w:rsidR="00E2438B" w:rsidRDefault="008C3811">
      <w:pPr>
        <w:numPr>
          <w:ilvl w:val="1"/>
          <w:numId w:val="4"/>
        </w:num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Technický dozor stavebníka je oprávněn kontrolovat provádění díla v plném rozsahu a je při tom oprávněn vstupovat na staveniš</w:t>
      </w:r>
      <w:r>
        <w:rPr>
          <w:rFonts w:asciiTheme="minorHAnsi" w:hAnsiTheme="minorHAnsi" w:cstheme="minorHAnsi"/>
          <w:color w:val="000000" w:themeColor="text1"/>
          <w:sz w:val="21"/>
          <w:szCs w:val="21"/>
        </w:rPr>
        <w:softHyphen/>
        <w:t>tě a na všechna pracoviště Zhotovitele, kde se vyrábějí výrobky pro stavbu, a do skladů Zhotovitele, kde se materiály a výrobky pro stavbu skladují.</w:t>
      </w:r>
    </w:p>
    <w:p w14:paraId="471074BE" w14:textId="77777777" w:rsidR="00E2438B" w:rsidRDefault="00E2438B">
      <w:p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p>
    <w:p w14:paraId="5D5B87F2" w14:textId="77777777" w:rsidR="00E2438B" w:rsidRDefault="008C3811">
      <w:pPr>
        <w:numPr>
          <w:ilvl w:val="1"/>
          <w:numId w:val="4"/>
        </w:num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Technický dozor stavebníka je oprávněn po Zhotoviteli požadovat prokázání původu a vlastností materiálů a výrobků, které Zhotovitel hodlá použít pro stavbu.</w:t>
      </w:r>
    </w:p>
    <w:p w14:paraId="1B7B3079" w14:textId="77777777" w:rsidR="00E2438B" w:rsidRDefault="00E2438B">
      <w:pPr>
        <w:pStyle w:val="Odstavecseseznamem"/>
        <w:ind w:left="431" w:hanging="431"/>
        <w:rPr>
          <w:rFonts w:asciiTheme="minorHAnsi" w:hAnsiTheme="minorHAnsi" w:cstheme="minorHAnsi"/>
          <w:color w:val="000000" w:themeColor="text1"/>
          <w:sz w:val="21"/>
          <w:szCs w:val="21"/>
        </w:rPr>
      </w:pPr>
    </w:p>
    <w:p w14:paraId="5FFF5877" w14:textId="77777777" w:rsidR="00E2438B" w:rsidRDefault="008C3811">
      <w:pPr>
        <w:numPr>
          <w:ilvl w:val="1"/>
          <w:numId w:val="4"/>
        </w:numPr>
        <w:tabs>
          <w:tab w:val="left" w:pos="-1440"/>
          <w:tab w:val="left" w:pos="-720"/>
          <w:tab w:val="left" w:pos="851"/>
          <w:tab w:val="left" w:pos="107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Technický dozor stavebníka potvrzuje podepsáním protokolu nebo zápisem do stavebního deníku provedení prací, které mají být uplatněny fakturou.</w:t>
      </w:r>
    </w:p>
    <w:p w14:paraId="61F1A425" w14:textId="77777777" w:rsidR="00E2438B" w:rsidRDefault="00E2438B">
      <w:pPr>
        <w:pStyle w:val="Odstavecseseznamem"/>
        <w:rPr>
          <w:rFonts w:asciiTheme="minorHAnsi" w:hAnsiTheme="minorHAnsi" w:cstheme="minorHAnsi"/>
          <w:color w:val="000000" w:themeColor="text1"/>
          <w:sz w:val="21"/>
          <w:szCs w:val="21"/>
        </w:rPr>
      </w:pPr>
    </w:p>
    <w:p w14:paraId="0E331442" w14:textId="77777777" w:rsidR="00E2438B" w:rsidRDefault="008C3811">
      <w:pPr>
        <w:numPr>
          <w:ilvl w:val="1"/>
          <w:numId w:val="4"/>
        </w:numPr>
        <w:tabs>
          <w:tab w:val="left" w:pos="-1440"/>
          <w:tab w:val="left" w:pos="-720"/>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Zjistí-li technický dozor stavebníka, že jsou prováděny stavební a montážní práce bez toho, že by na stavbě byl přítomen stavbyvedoucí nebo jeho zástupce, má právo tyto práce zastavit až do doby, než bude stavbyvedoucí nebo jeho zástupce přítomen. Zhotovitel nemá nárok na prodloužení termínu dokončení stavby ani úhradu nákladů vzniklých z důvodů takovéto prodlevy.</w:t>
      </w:r>
    </w:p>
    <w:p w14:paraId="589CE245" w14:textId="77777777" w:rsidR="00E2438B" w:rsidRDefault="00E2438B">
      <w:pPr>
        <w:tabs>
          <w:tab w:val="left" w:pos="-1440"/>
          <w:tab w:val="left" w:pos="-720"/>
        </w:tabs>
        <w:ind w:left="431"/>
        <w:jc w:val="both"/>
        <w:outlineLvl w:val="0"/>
        <w:rPr>
          <w:rFonts w:asciiTheme="minorHAnsi" w:hAnsiTheme="minorHAnsi" w:cstheme="minorHAnsi"/>
          <w:color w:val="000000" w:themeColor="text1"/>
          <w:sz w:val="21"/>
          <w:szCs w:val="21"/>
        </w:rPr>
      </w:pPr>
    </w:p>
    <w:p w14:paraId="15A1570C" w14:textId="77777777" w:rsidR="00E2438B" w:rsidRDefault="008C3811">
      <w:pPr>
        <w:numPr>
          <w:ilvl w:val="0"/>
          <w:numId w:val="5"/>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Předání, převzetí díla</w:t>
      </w:r>
    </w:p>
    <w:p w14:paraId="69952300" w14:textId="77777777" w:rsidR="00E2438B" w:rsidRDefault="00E2438B">
      <w:pPr>
        <w:tabs>
          <w:tab w:val="left" w:pos="-1440"/>
          <w:tab w:val="left" w:pos="-720"/>
          <w:tab w:val="left" w:pos="851"/>
        </w:tabs>
        <w:ind w:left="431" w:hanging="431"/>
        <w:jc w:val="both"/>
        <w:outlineLvl w:val="0"/>
        <w:rPr>
          <w:rFonts w:asciiTheme="minorHAnsi" w:hAnsiTheme="minorHAnsi" w:cstheme="minorHAnsi"/>
          <w:color w:val="000000" w:themeColor="text1"/>
          <w:sz w:val="21"/>
          <w:szCs w:val="21"/>
        </w:rPr>
      </w:pPr>
    </w:p>
    <w:p w14:paraId="196CA752" w14:textId="77777777" w:rsidR="00E2438B" w:rsidRDefault="008C3811">
      <w:pPr>
        <w:pStyle w:val="Zpat"/>
        <w:numPr>
          <w:ilvl w:val="0"/>
          <w:numId w:val="6"/>
        </w:numPr>
        <w:tabs>
          <w:tab w:val="clear" w:pos="4536"/>
          <w:tab w:val="clear" w:pos="9072"/>
          <w:tab w:val="left" w:pos="851"/>
        </w:tabs>
        <w:ind w:left="431" w:hanging="573"/>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Dílo je provedeno, je-li řádně dokončeno a předáno. Dílo bude předáno na místě samém, o tom se zavazují obě zúčastněné strany sepsat samostatný zápis o předání a převzetí, podepsaný oprávněným zástupcem Zhotovitele, technickým dozorem Objednatele a zástupcem Objednatele, oprávněným jednat ve věcech technických. Dílo se nepovažuje za dokončené, vykazuje-li vady a nedodělky, které buď samy o sobě, anebo ve spojení s jinými brání užívání stavby funkčně nebo esteticky. V zápise se uvede zejména soupis předaných dokladů, soupis ojedinělých drobných vad a nedodělků, které samy o sobě ani ve spojení s jinými nebrání užívání stavby funkčně nebo esteticky ani její užívání podstatným způsobem neomezují s termínem jejich odstranění, který nesmí být delší než 30 (třicet) dní, soupis dodatečně požadovaných prací s termínem a způsobem jejich zajištění, cena díla a konec záruční doby. Taktéž v něm bude uvedeno datum vyklizení staveniště. Nebudou-li vady a nedodělky odstraněny ve sjednaném termínu, je Objednatel oprávněn jejich odstranění provést prostřednictvím třetí osoby, a to na náklady Zhotovitele. Takto odstraněné vady budou považovány za odstraněné Zhotovitelem a Zhotovitel ponese dál záruku (odpovědnost za vady) za celé dílo v plném rozsahu dle této Smlouvy, včetně vad odstraněných třetí stranou. Tím nezaniká právo na náhradu škody, která Objednateli v souvislosti s nečinností Zhotovitele při odstraňování vad a nedodělků vznikla. </w:t>
      </w:r>
    </w:p>
    <w:p w14:paraId="785BB2FA" w14:textId="77777777" w:rsidR="00E2438B" w:rsidRDefault="00E2438B">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14:paraId="70EE17E1" w14:textId="77777777" w:rsidR="00E2438B" w:rsidRDefault="008C3811">
      <w:pPr>
        <w:pStyle w:val="Zpat"/>
        <w:numPr>
          <w:ilvl w:val="0"/>
          <w:numId w:val="6"/>
        </w:numPr>
        <w:tabs>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Řádné provedení díla bude dále prokázáno úspěšným provedením všech předepsaných zkoušek, nutných k řádnému dokončení celého díla. K účasti na nich je Zhotovitel povinen Objednatele, resp. technický dozor, včas pozvat, jinak nemusí být výsledky těchto zkoušek Objednatelem uznány a Zhotovitel na své náklady zajistí nové zkoušky za přítomnosti Objednatele, resp. jeho technického dozoru.</w:t>
      </w:r>
    </w:p>
    <w:p w14:paraId="791704B3" w14:textId="77777777" w:rsidR="00E2438B" w:rsidRDefault="008C3811">
      <w:pPr>
        <w:pStyle w:val="Zpat"/>
        <w:numPr>
          <w:ilvl w:val="0"/>
          <w:numId w:val="6"/>
        </w:numPr>
        <w:tabs>
          <w:tab w:val="clear" w:pos="4536"/>
          <w:tab w:val="clear" w:pos="9072"/>
          <w:tab w:val="left" w:pos="851"/>
        </w:tabs>
        <w:ind w:left="426" w:hanging="573"/>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lastRenderedPageBreak/>
        <w:t>Zhotovitel odpovídá za faktické a právní vady, které má dílo v době předání.</w:t>
      </w:r>
    </w:p>
    <w:p w14:paraId="031C51E0" w14:textId="77777777" w:rsidR="00E2438B" w:rsidRDefault="00E2438B">
      <w:pPr>
        <w:pStyle w:val="Odstavecseseznamem"/>
        <w:tabs>
          <w:tab w:val="left" w:pos="851"/>
        </w:tabs>
        <w:ind w:left="426" w:hanging="573"/>
        <w:rPr>
          <w:rFonts w:asciiTheme="minorHAnsi" w:hAnsiTheme="minorHAnsi" w:cstheme="minorHAnsi"/>
          <w:color w:val="000000" w:themeColor="text1"/>
          <w:sz w:val="21"/>
          <w:szCs w:val="21"/>
        </w:rPr>
      </w:pPr>
    </w:p>
    <w:p w14:paraId="707DA1D0" w14:textId="77777777" w:rsidR="00E2438B" w:rsidRDefault="008C3811">
      <w:pPr>
        <w:pStyle w:val="Zpat"/>
        <w:numPr>
          <w:ilvl w:val="0"/>
          <w:numId w:val="6"/>
        </w:numPr>
        <w:tabs>
          <w:tab w:val="clear" w:pos="4536"/>
          <w:tab w:val="clear" w:pos="9072"/>
          <w:tab w:val="left" w:pos="851"/>
        </w:tabs>
        <w:ind w:left="426" w:hanging="573"/>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V případě, že Zhotovitel oznámí Objednateli zápisem do stavebního deníku nebo samostatnou písemnou výzvou k převzetí dokončeného díla,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1EB5A58C" w14:textId="77777777" w:rsidR="00E2438B" w:rsidRDefault="00E2438B">
      <w:pPr>
        <w:pStyle w:val="Odstavecseseznamem"/>
        <w:tabs>
          <w:tab w:val="left" w:pos="851"/>
        </w:tabs>
        <w:ind w:left="426" w:hanging="573"/>
        <w:rPr>
          <w:rFonts w:asciiTheme="minorHAnsi" w:hAnsiTheme="minorHAnsi" w:cstheme="minorHAnsi"/>
          <w:color w:val="000000" w:themeColor="text1"/>
          <w:sz w:val="21"/>
          <w:szCs w:val="21"/>
        </w:rPr>
      </w:pPr>
    </w:p>
    <w:p w14:paraId="399CB584" w14:textId="77777777" w:rsidR="00E2438B" w:rsidRDefault="008C3811">
      <w:pPr>
        <w:pStyle w:val="Zpat"/>
        <w:numPr>
          <w:ilvl w:val="0"/>
          <w:numId w:val="6"/>
        </w:numPr>
        <w:tabs>
          <w:tab w:val="clear" w:pos="4536"/>
          <w:tab w:val="clear" w:pos="9072"/>
          <w:tab w:val="left" w:pos="851"/>
        </w:tabs>
        <w:ind w:left="426" w:hanging="573"/>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4BEC51A2" w14:textId="77777777" w:rsidR="00E2438B" w:rsidRDefault="00E2438B">
      <w:pPr>
        <w:rPr>
          <w:color w:val="000000" w:themeColor="text1"/>
          <w:sz w:val="21"/>
          <w:szCs w:val="21"/>
        </w:rPr>
      </w:pPr>
    </w:p>
    <w:p w14:paraId="44049509" w14:textId="77777777" w:rsidR="00E2438B" w:rsidRDefault="008C3811">
      <w:pPr>
        <w:pStyle w:val="Zpat"/>
        <w:numPr>
          <w:ilvl w:val="0"/>
          <w:numId w:val="6"/>
        </w:numPr>
        <w:tabs>
          <w:tab w:val="left" w:pos="851"/>
        </w:tabs>
        <w:ind w:left="426" w:hanging="573"/>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je povinen doložit při zahájení předávání a přebírání díla dle čl. 10 této Smlouvy mimo doklady uvedené v této Smlouvě i níže uvedené doklady, listiny a potvrzení. Bez jejich předložení objednateli v uvedené lhůtě není dílo považováno za dokončené. Jedná se o tyto doklady:</w:t>
      </w:r>
    </w:p>
    <w:p w14:paraId="7ED6444C" w14:textId="77777777" w:rsidR="00E2438B" w:rsidRDefault="008C3811">
      <w:pPr>
        <w:pStyle w:val="Zpat"/>
        <w:numPr>
          <w:ilvl w:val="0"/>
          <w:numId w:val="8"/>
        </w:numPr>
        <w:tabs>
          <w:tab w:val="left" w:pos="85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zápisy a osvědčení o provedených zkouškách použitých materiálů,</w:t>
      </w:r>
    </w:p>
    <w:p w14:paraId="7D070321" w14:textId="77777777" w:rsidR="00E2438B" w:rsidRDefault="008C3811">
      <w:pPr>
        <w:pStyle w:val="Zpat"/>
        <w:numPr>
          <w:ilvl w:val="0"/>
          <w:numId w:val="8"/>
        </w:numPr>
        <w:tabs>
          <w:tab w:val="left" w:pos="85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zápisy o vyzkoušení smontovaného zařízení, o provedených revizních a provozních kontrolách,</w:t>
      </w:r>
    </w:p>
    <w:p w14:paraId="110FFC02" w14:textId="77777777" w:rsidR="00E2438B" w:rsidRDefault="008C3811">
      <w:pPr>
        <w:pStyle w:val="Zpat"/>
        <w:numPr>
          <w:ilvl w:val="0"/>
          <w:numId w:val="8"/>
        </w:numPr>
        <w:tabs>
          <w:tab w:val="left" w:pos="85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doklady o likvidaci odpadů v průběhu provádění prací,</w:t>
      </w:r>
    </w:p>
    <w:p w14:paraId="2D43854F" w14:textId="77777777" w:rsidR="00E2438B" w:rsidRDefault="008C3811">
      <w:pPr>
        <w:pStyle w:val="Zpat"/>
        <w:numPr>
          <w:ilvl w:val="0"/>
          <w:numId w:val="8"/>
        </w:numPr>
        <w:tabs>
          <w:tab w:val="left" w:pos="851"/>
        </w:tabs>
        <w:jc w:val="both"/>
        <w:rPr>
          <w:rFonts w:asciiTheme="minorHAnsi" w:hAnsiTheme="minorHAnsi" w:cstheme="minorHAnsi"/>
          <w:color w:val="FF0000"/>
          <w:sz w:val="21"/>
          <w:szCs w:val="21"/>
        </w:rPr>
      </w:pPr>
      <w:r>
        <w:rPr>
          <w:rFonts w:asciiTheme="minorHAnsi" w:hAnsiTheme="minorHAnsi" w:cstheme="minorHAnsi"/>
          <w:color w:val="000000" w:themeColor="text1"/>
          <w:sz w:val="21"/>
          <w:szCs w:val="21"/>
        </w:rPr>
        <w:t>prohlášení o shodě, certifikáty výrobků, doklady o schválení výrobků apod.,</w:t>
      </w:r>
    </w:p>
    <w:p w14:paraId="125E0477" w14:textId="77777777" w:rsidR="00E2438B" w:rsidRDefault="008C3811">
      <w:pPr>
        <w:pStyle w:val="Zpat"/>
        <w:numPr>
          <w:ilvl w:val="0"/>
          <w:numId w:val="8"/>
        </w:numPr>
        <w:tabs>
          <w:tab w:val="left" w:pos="851"/>
        </w:tabs>
        <w:spacing w:after="240"/>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originál stavebního deníku.</w:t>
      </w:r>
    </w:p>
    <w:p w14:paraId="3BDDF7C3" w14:textId="77777777" w:rsidR="00E2438B" w:rsidRDefault="008C3811">
      <w:pPr>
        <w:numPr>
          <w:ilvl w:val="0"/>
          <w:numId w:val="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Záruka, odpovědnost za škody a sankce</w:t>
      </w:r>
    </w:p>
    <w:p w14:paraId="4D76C5F6" w14:textId="77777777" w:rsidR="00E2438B" w:rsidRDefault="00E2438B">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14:paraId="60954B34" w14:textId="77777777" w:rsidR="00E2438B" w:rsidRDefault="008C3811">
      <w:pPr>
        <w:numPr>
          <w:ilvl w:val="1"/>
          <w:numId w:val="7"/>
        </w:numPr>
        <w:tabs>
          <w:tab w:val="left" w:pos="-1440"/>
          <w:tab w:val="left" w:pos="-720"/>
        </w:tabs>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odpovídá za vady díla za podmínek a v rozsahu stanoveném obecně závaznými právními předpisy. Zhotovitel poskytuje Objednateli za jakost díla záruku, že dílo bude po záruční dobu způsobilé k použití pro ujednaný, jinak obvyklý, účel, a že si zachová ujednané, jinak obvyklé vlastnosti. Zhotovitel plně odpovídá za škody, které vzniknou Objednateli a které mají původ ve vadném, neúplném nebo opožděném plnění Zhotovitele.</w:t>
      </w:r>
    </w:p>
    <w:p w14:paraId="5A72E5C0" w14:textId="77777777" w:rsidR="00E2438B" w:rsidRDefault="00E2438B">
      <w:pPr>
        <w:tabs>
          <w:tab w:val="left" w:pos="-1440"/>
          <w:tab w:val="left" w:pos="-720"/>
          <w:tab w:val="left" w:pos="426"/>
          <w:tab w:val="left" w:pos="851"/>
        </w:tabs>
        <w:ind w:left="567" w:hanging="709"/>
        <w:jc w:val="both"/>
        <w:outlineLvl w:val="0"/>
        <w:rPr>
          <w:rFonts w:asciiTheme="minorHAnsi" w:hAnsiTheme="minorHAnsi" w:cstheme="minorHAnsi"/>
          <w:sz w:val="21"/>
          <w:szCs w:val="21"/>
        </w:rPr>
      </w:pPr>
    </w:p>
    <w:p w14:paraId="04E4EB1E" w14:textId="77777777" w:rsidR="00E2438B" w:rsidRDefault="008C3811">
      <w:pPr>
        <w:numPr>
          <w:ilvl w:val="1"/>
          <w:numId w:val="7"/>
        </w:numPr>
        <w:tabs>
          <w:tab w:val="left" w:pos="-1440"/>
          <w:tab w:val="left" w:pos="-720"/>
          <w:tab w:val="left" w:pos="426"/>
        </w:tabs>
        <w:ind w:left="426" w:hanging="568"/>
        <w:jc w:val="both"/>
        <w:outlineLvl w:val="0"/>
        <w:rPr>
          <w:rFonts w:asciiTheme="minorHAnsi" w:hAnsiTheme="minorHAnsi" w:cstheme="minorHAnsi"/>
          <w:sz w:val="21"/>
          <w:szCs w:val="21"/>
        </w:rPr>
      </w:pPr>
      <w:r>
        <w:rPr>
          <w:rFonts w:asciiTheme="minorHAnsi" w:hAnsiTheme="minorHAnsi" w:cstheme="minorHAnsi"/>
          <w:sz w:val="21"/>
          <w:szCs w:val="21"/>
        </w:rPr>
        <w:t xml:space="preserve">Záruční doba na dílo a veškeré jeho části včetně všech provedených prací je </w:t>
      </w:r>
      <w:r>
        <w:rPr>
          <w:rFonts w:asciiTheme="minorHAnsi" w:hAnsiTheme="minorHAnsi" w:cstheme="minorHAnsi"/>
          <w:b/>
          <w:sz w:val="21"/>
          <w:szCs w:val="21"/>
        </w:rPr>
        <w:t>60 (šedesát) měsíců.</w:t>
      </w:r>
    </w:p>
    <w:p w14:paraId="5D1C94BF" w14:textId="77777777" w:rsidR="00E2438B" w:rsidRDefault="008C3811">
      <w:pPr>
        <w:tabs>
          <w:tab w:val="left" w:pos="-1440"/>
          <w:tab w:val="left" w:pos="-720"/>
          <w:tab w:val="left" w:pos="426"/>
          <w:tab w:val="left" w:pos="928"/>
        </w:tabs>
        <w:ind w:left="567" w:hanging="709"/>
        <w:jc w:val="both"/>
        <w:outlineLvl w:val="0"/>
        <w:rPr>
          <w:rFonts w:asciiTheme="minorHAnsi" w:hAnsiTheme="minorHAnsi" w:cstheme="minorHAnsi"/>
          <w:sz w:val="21"/>
          <w:szCs w:val="21"/>
        </w:rPr>
      </w:pPr>
      <w:r>
        <w:rPr>
          <w:rFonts w:asciiTheme="minorHAnsi" w:hAnsiTheme="minorHAnsi" w:cstheme="minorHAnsi"/>
          <w:sz w:val="21"/>
          <w:szCs w:val="21"/>
        </w:rPr>
        <w:t xml:space="preserve"> </w:t>
      </w:r>
    </w:p>
    <w:p w14:paraId="2C833BBB" w14:textId="77777777" w:rsidR="00E2438B" w:rsidRDefault="008C3811">
      <w:pPr>
        <w:pStyle w:val="Zpat"/>
        <w:numPr>
          <w:ilvl w:val="1"/>
          <w:numId w:val="7"/>
        </w:numPr>
        <w:tabs>
          <w:tab w:val="clear" w:pos="4536"/>
          <w:tab w:val="clear" w:pos="9072"/>
        </w:tabs>
        <w:ind w:left="426" w:hanging="568"/>
        <w:jc w:val="both"/>
        <w:rPr>
          <w:rFonts w:asciiTheme="minorHAnsi" w:hAnsiTheme="minorHAnsi" w:cstheme="minorHAnsi"/>
          <w:sz w:val="21"/>
          <w:szCs w:val="21"/>
        </w:rPr>
      </w:pPr>
      <w:r>
        <w:rPr>
          <w:rFonts w:asciiTheme="minorHAnsi" w:hAnsiTheme="minorHAnsi" w:cstheme="minorHAnsi"/>
          <w:sz w:val="21"/>
          <w:szCs w:val="21"/>
        </w:rPr>
        <w:t xml:space="preserve">Záruční doba počíná běžet dnem předání a převzetí díla jako celku bez vad a nedodělků, provedeného v souladu s touto Smlouvou a zadávacími podmínkami veřejné zakázky. Dílčí předávání a přebírání díla po jednotlivých stavebních objektech nebo částech (to především z důvodu nutnosti nebo potřeby jejich uvedení do předčasného užívání či zkušebního provozu) nezbavuje Zhotovitele povinnosti předat dílo jako celek komplexním zápisem o předání a převzetí. </w:t>
      </w:r>
    </w:p>
    <w:p w14:paraId="41972E54" w14:textId="77777777" w:rsidR="00E2438B" w:rsidRDefault="00E2438B">
      <w:pPr>
        <w:pStyle w:val="Zpat"/>
        <w:tabs>
          <w:tab w:val="clear" w:pos="4536"/>
          <w:tab w:val="clear" w:pos="9072"/>
        </w:tabs>
        <w:ind w:left="426" w:hanging="568"/>
        <w:jc w:val="both"/>
        <w:rPr>
          <w:rFonts w:asciiTheme="minorHAnsi" w:hAnsiTheme="minorHAnsi" w:cstheme="minorHAnsi"/>
          <w:sz w:val="21"/>
          <w:szCs w:val="21"/>
        </w:rPr>
      </w:pPr>
    </w:p>
    <w:p w14:paraId="5FD92B99" w14:textId="77777777" w:rsidR="00E2438B" w:rsidRDefault="008C3811">
      <w:pPr>
        <w:pStyle w:val="Zpat"/>
        <w:numPr>
          <w:ilvl w:val="1"/>
          <w:numId w:val="7"/>
        </w:numPr>
        <w:tabs>
          <w:tab w:val="clear" w:pos="4536"/>
          <w:tab w:val="clear" w:pos="9072"/>
        </w:tabs>
        <w:ind w:left="426" w:hanging="568"/>
        <w:jc w:val="both"/>
        <w:rPr>
          <w:rFonts w:asciiTheme="minorHAnsi" w:hAnsiTheme="minorHAnsi" w:cstheme="minorHAnsi"/>
          <w:sz w:val="21"/>
          <w:szCs w:val="21"/>
        </w:rPr>
      </w:pPr>
      <w:r>
        <w:rPr>
          <w:rFonts w:asciiTheme="minorHAnsi" w:hAnsiTheme="minorHAnsi" w:cstheme="minorHAnsi"/>
          <w:sz w:val="21"/>
          <w:szCs w:val="21"/>
        </w:rPr>
        <w:t>Zhotovitel poskytne na opravy provedené v rámci odstranění vad díla včetně záručních vad v posledních 6 (šesti) měsících záruční doby záruku v délce 24 (dvacet čtyři) měsíců. Záruční doba začíná běžet ode dne převzetí dokončené opravy reklamované vady.</w:t>
      </w:r>
    </w:p>
    <w:p w14:paraId="296A79AE" w14:textId="77777777" w:rsidR="00E2438B" w:rsidRDefault="00E2438B">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74CACDAB" w14:textId="77777777" w:rsidR="00E2438B" w:rsidRDefault="008C3811">
      <w:pPr>
        <w:pStyle w:val="Zpat"/>
        <w:numPr>
          <w:ilvl w:val="1"/>
          <w:numId w:val="7"/>
        </w:numPr>
        <w:tabs>
          <w:tab w:val="clear" w:pos="4536"/>
          <w:tab w:val="clear" w:pos="9072"/>
        </w:tabs>
        <w:ind w:left="426" w:hanging="568"/>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V případě Objednatelem uplatněné reklamace je Zhotovitel povinen do 7 (sedmi) pracovních dní od jejího oznámení sepsat zápis na základě prohlídky, která bude uskutečněna za účasti obou stran. V zápise bude popsán rozsah závady, s datem jejího zjištění, návrh opatření, předpokládaný postup odstranění závady včetně požadavků na Objednatele. Zápis bude oboustranně podepsán.</w:t>
      </w:r>
    </w:p>
    <w:p w14:paraId="23410193" w14:textId="77777777" w:rsidR="00E2438B" w:rsidRDefault="00E2438B">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0FE61FF9" w14:textId="77777777" w:rsidR="00E2438B" w:rsidRDefault="008C3811">
      <w:pPr>
        <w:pStyle w:val="Zpat"/>
        <w:numPr>
          <w:ilvl w:val="1"/>
          <w:numId w:val="7"/>
        </w:numPr>
        <w:tabs>
          <w:tab w:val="clear" w:pos="4536"/>
          <w:tab w:val="clear" w:pos="9072"/>
        </w:tabs>
        <w:ind w:left="426" w:hanging="568"/>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Práce na odstranění vady nebo záruční vady budou Zhotovitelem zahájeny do 7 (sedmi) dní v případě vady omezující běžné užívání díla, jinak do 30 (třiceti) dní po obdržení reklamace (pokud to dovolí klimatické podmínky), a to i v případě, že reklamaci neuznává. Náklady na odstranění reklamované vady nese Zhotovitel i ve sporných případech až do rozhodnutí soudu. Zhotovitel je povinen reklamaci </w:t>
      </w:r>
      <w:r>
        <w:rPr>
          <w:rFonts w:asciiTheme="minorHAnsi" w:hAnsiTheme="minorHAnsi" w:cstheme="minorHAnsi"/>
          <w:color w:val="000000" w:themeColor="text1"/>
          <w:sz w:val="21"/>
          <w:szCs w:val="21"/>
        </w:rPr>
        <w:lastRenderedPageBreak/>
        <w:t xml:space="preserve">vyřídit, tj. odstranit vyskytlou reklamovanou vadu nejpozději ve lhůtě, která bude Smluvními stranami dohodnuta, neprodleně po uplatnění reklamace, když tato lhůta bude stanovena v zápise dle odst. 5 tohoto článku. Pakliže se Smluvní strany nedohodnou na lhůtě k odstranění reklamované vady, bude tato určena Objednatelem dle povahy a charakteru vyskytlé vady. </w:t>
      </w:r>
    </w:p>
    <w:p w14:paraId="0A655672" w14:textId="77777777" w:rsidR="00E2438B" w:rsidRDefault="00E2438B">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6CB215B9" w14:textId="77777777" w:rsidR="00E2438B" w:rsidRDefault="008C3811">
      <w:pPr>
        <w:pStyle w:val="Zpat"/>
        <w:numPr>
          <w:ilvl w:val="1"/>
          <w:numId w:val="7"/>
        </w:numPr>
        <w:tabs>
          <w:tab w:val="clear" w:pos="4536"/>
          <w:tab w:val="clear" w:pos="9072"/>
        </w:tabs>
        <w:ind w:left="426" w:hanging="568"/>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V případě, že Zhotovitel nenastoupí k odstranění záručních vad zjištěných a uplatněných Objednatelem v souladu s touto Smlouvou, případně pokud je neodstraní v termínech stanovených touto Smlouvou, má Objednatel právo zadat odstranění takovýchto vad třetí straně na náklady Zhotovitele. Takto odstraněné vady budou považovány za odstraněné Zhotovitelem a Zhotovitel ponese dál záruku (odpovědnost za vady) za celé dílo v plném rozsahu dle této Smlouvy, včetně vad odstraněných třetí stranou.</w:t>
      </w:r>
    </w:p>
    <w:p w14:paraId="06F850E6" w14:textId="77777777" w:rsidR="00E2438B" w:rsidRDefault="00E2438B">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7F44303D" w14:textId="77777777" w:rsidR="00E2438B" w:rsidRDefault="008C3811">
      <w:pPr>
        <w:numPr>
          <w:ilvl w:val="1"/>
          <w:numId w:val="7"/>
        </w:numPr>
        <w:tabs>
          <w:tab w:val="left" w:pos="-1440"/>
          <w:tab w:val="left" w:pos="-720"/>
        </w:tabs>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Objednatel je povinen uplatnit práva z vadného plnění u Zhotovitele bez zbytečného odkladu po jejich zjištění. Oznámení (uplatnění práv z vadného plnění) odešle na adresu Zhotovitele uvedenou v článku 1. Smluvní strany. V oznámení musí být vady popsány nebo uvedeno, jak se projevují. Dále v oznámení Objednatel uvede, jakým způsobem požaduje sjednat nápravu.  </w:t>
      </w:r>
    </w:p>
    <w:p w14:paraId="75FB8633" w14:textId="77777777" w:rsidR="00E2438B" w:rsidRDefault="00E2438B">
      <w:pPr>
        <w:tabs>
          <w:tab w:val="left" w:pos="-1440"/>
          <w:tab w:val="left" w:pos="-720"/>
        </w:tabs>
        <w:ind w:left="426" w:hanging="568"/>
        <w:jc w:val="both"/>
        <w:outlineLvl w:val="0"/>
        <w:rPr>
          <w:rFonts w:asciiTheme="minorHAnsi" w:hAnsiTheme="minorHAnsi" w:cstheme="minorHAnsi"/>
          <w:color w:val="000000" w:themeColor="text1"/>
          <w:sz w:val="21"/>
          <w:szCs w:val="21"/>
        </w:rPr>
      </w:pPr>
    </w:p>
    <w:p w14:paraId="4D583E0D" w14:textId="77777777" w:rsidR="00E2438B" w:rsidRDefault="008C3811">
      <w:pPr>
        <w:numPr>
          <w:ilvl w:val="1"/>
          <w:numId w:val="7"/>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Práva z vadného plnění lze uplatnit nejpozději do posledního dne záruční doby, přičemž i reklamace odeslaná Objednatelem v poslední den záruční doby se považuje za včas uplatněnou.</w:t>
      </w:r>
    </w:p>
    <w:p w14:paraId="4D514560" w14:textId="77777777" w:rsidR="00E2438B" w:rsidRDefault="008C3811">
      <w:pPr>
        <w:numPr>
          <w:ilvl w:val="1"/>
          <w:numId w:val="7"/>
        </w:numPr>
        <w:tabs>
          <w:tab w:val="left" w:pos="-1440"/>
          <w:tab w:val="left" w:pos="-720"/>
        </w:tabs>
        <w:ind w:left="426" w:hanging="568"/>
        <w:jc w:val="both"/>
        <w:outlineLvl w:val="0"/>
        <w:rPr>
          <w:rFonts w:asciiTheme="minorHAnsi" w:hAnsiTheme="minorHAnsi" w:cstheme="minorHAnsi"/>
          <w:sz w:val="21"/>
          <w:szCs w:val="21"/>
        </w:rPr>
      </w:pPr>
      <w:r>
        <w:rPr>
          <w:rFonts w:asciiTheme="minorHAnsi" w:hAnsiTheme="minorHAnsi" w:cstheme="minorHAnsi"/>
          <w:color w:val="000000" w:themeColor="text1"/>
          <w:sz w:val="21"/>
          <w:szCs w:val="21"/>
        </w:rPr>
        <w:t xml:space="preserve">Za nedodržení termínu odstranění oprávněné reklamované vady je Zhotovitel povinen zaplatit Objednateli smluvní pokutu </w:t>
      </w:r>
      <w:r>
        <w:rPr>
          <w:rFonts w:asciiTheme="minorHAnsi" w:hAnsiTheme="minorHAnsi" w:cstheme="minorHAnsi"/>
          <w:b/>
          <w:i/>
          <w:sz w:val="21"/>
          <w:szCs w:val="21"/>
        </w:rPr>
        <w:t xml:space="preserve">ve výši </w:t>
      </w:r>
      <w:r>
        <w:rPr>
          <w:rFonts w:asciiTheme="minorHAnsi" w:hAnsiTheme="minorHAnsi" w:cstheme="minorHAnsi"/>
          <w:b/>
          <w:i/>
          <w:sz w:val="21"/>
          <w:szCs w:val="21"/>
          <w:u w:val="single"/>
        </w:rPr>
        <w:t>500,- Kč</w:t>
      </w:r>
      <w:r>
        <w:rPr>
          <w:rFonts w:asciiTheme="minorHAnsi" w:hAnsiTheme="minorHAnsi" w:cstheme="minorHAnsi"/>
          <w:b/>
          <w:i/>
          <w:sz w:val="21"/>
          <w:szCs w:val="21"/>
        </w:rPr>
        <w:t xml:space="preserve"> </w:t>
      </w:r>
      <w:r>
        <w:rPr>
          <w:rFonts w:asciiTheme="minorHAnsi" w:hAnsiTheme="minorHAnsi" w:cstheme="minorHAnsi"/>
          <w:i/>
          <w:sz w:val="21"/>
          <w:szCs w:val="21"/>
        </w:rPr>
        <w:t xml:space="preserve">(slovy: </w:t>
      </w:r>
      <w:proofErr w:type="spellStart"/>
      <w:r>
        <w:rPr>
          <w:rFonts w:asciiTheme="minorHAnsi" w:hAnsiTheme="minorHAnsi" w:cstheme="minorHAnsi"/>
          <w:i/>
          <w:sz w:val="21"/>
          <w:szCs w:val="21"/>
        </w:rPr>
        <w:t>pětset</w:t>
      </w:r>
      <w:proofErr w:type="spellEnd"/>
      <w:r>
        <w:rPr>
          <w:rFonts w:asciiTheme="minorHAnsi" w:hAnsiTheme="minorHAnsi" w:cstheme="minorHAnsi"/>
          <w:i/>
          <w:sz w:val="21"/>
          <w:szCs w:val="21"/>
        </w:rPr>
        <w:t xml:space="preserve"> korun českých) </w:t>
      </w:r>
      <w:r>
        <w:rPr>
          <w:rFonts w:asciiTheme="minorHAnsi" w:hAnsiTheme="minorHAnsi" w:cstheme="minorHAnsi"/>
          <w:b/>
          <w:i/>
          <w:sz w:val="21"/>
          <w:szCs w:val="21"/>
        </w:rPr>
        <w:t>za každý započatý den prodlení s odstraněním vady.</w:t>
      </w:r>
      <w:r>
        <w:rPr>
          <w:rFonts w:asciiTheme="minorHAnsi" w:hAnsiTheme="minorHAnsi" w:cstheme="minorHAnsi"/>
          <w:sz w:val="21"/>
          <w:szCs w:val="21"/>
        </w:rPr>
        <w:t xml:space="preserve"> </w:t>
      </w:r>
    </w:p>
    <w:p w14:paraId="41DF46BF" w14:textId="77777777" w:rsidR="00E2438B" w:rsidRDefault="00E2438B">
      <w:pPr>
        <w:tabs>
          <w:tab w:val="left" w:pos="-1440"/>
          <w:tab w:val="left" w:pos="-720"/>
          <w:tab w:val="left" w:pos="928"/>
        </w:tabs>
        <w:ind w:left="426" w:hanging="568"/>
        <w:jc w:val="both"/>
        <w:outlineLvl w:val="0"/>
        <w:rPr>
          <w:rFonts w:asciiTheme="minorHAnsi" w:hAnsiTheme="minorHAnsi" w:cstheme="minorHAnsi"/>
          <w:sz w:val="21"/>
          <w:szCs w:val="21"/>
        </w:rPr>
      </w:pPr>
    </w:p>
    <w:p w14:paraId="2DA9E32E" w14:textId="77777777" w:rsidR="00E2438B" w:rsidRDefault="008C3811">
      <w:pPr>
        <w:numPr>
          <w:ilvl w:val="1"/>
          <w:numId w:val="7"/>
        </w:numPr>
        <w:tabs>
          <w:tab w:val="left" w:pos="-1440"/>
          <w:tab w:val="left" w:pos="-720"/>
        </w:tabs>
        <w:ind w:left="426" w:hanging="568"/>
        <w:jc w:val="both"/>
        <w:outlineLvl w:val="0"/>
        <w:rPr>
          <w:rFonts w:asciiTheme="minorHAnsi" w:hAnsiTheme="minorHAnsi" w:cstheme="minorHAnsi"/>
          <w:sz w:val="21"/>
          <w:szCs w:val="21"/>
        </w:rPr>
      </w:pPr>
      <w:r>
        <w:rPr>
          <w:rFonts w:asciiTheme="minorHAnsi" w:hAnsiTheme="minorHAnsi" w:cstheme="minorHAnsi"/>
          <w:sz w:val="21"/>
          <w:szCs w:val="21"/>
        </w:rPr>
        <w:t xml:space="preserve">Zhotovitel je povinen Objednateli zaplatit smluvní pokutu za nedodržení sjednaného termínu na odstranění vad a nedodělků nebránících užívání díla ve výši </w:t>
      </w:r>
      <w:r>
        <w:rPr>
          <w:rFonts w:asciiTheme="minorHAnsi" w:hAnsiTheme="minorHAnsi" w:cstheme="minorHAnsi"/>
          <w:b/>
          <w:i/>
          <w:sz w:val="21"/>
          <w:szCs w:val="21"/>
          <w:u w:val="single"/>
        </w:rPr>
        <w:t>500,- Kč</w:t>
      </w:r>
      <w:r>
        <w:rPr>
          <w:rFonts w:asciiTheme="minorHAnsi" w:hAnsiTheme="minorHAnsi" w:cstheme="minorHAnsi"/>
          <w:sz w:val="21"/>
          <w:szCs w:val="21"/>
        </w:rPr>
        <w:t xml:space="preserve"> </w:t>
      </w:r>
      <w:r>
        <w:rPr>
          <w:rFonts w:asciiTheme="minorHAnsi" w:hAnsiTheme="minorHAnsi" w:cstheme="minorHAnsi"/>
          <w:i/>
          <w:sz w:val="21"/>
          <w:szCs w:val="21"/>
        </w:rPr>
        <w:t xml:space="preserve">(slovy: </w:t>
      </w:r>
      <w:proofErr w:type="spellStart"/>
      <w:r>
        <w:rPr>
          <w:rFonts w:asciiTheme="minorHAnsi" w:hAnsiTheme="minorHAnsi" w:cstheme="minorHAnsi"/>
          <w:i/>
          <w:sz w:val="21"/>
          <w:szCs w:val="21"/>
        </w:rPr>
        <w:t>pětset</w:t>
      </w:r>
      <w:proofErr w:type="spellEnd"/>
      <w:r>
        <w:rPr>
          <w:rFonts w:asciiTheme="minorHAnsi" w:hAnsiTheme="minorHAnsi" w:cstheme="minorHAnsi"/>
          <w:i/>
          <w:sz w:val="21"/>
          <w:szCs w:val="21"/>
        </w:rPr>
        <w:t xml:space="preserve"> korun českých) </w:t>
      </w:r>
      <w:r>
        <w:rPr>
          <w:rFonts w:asciiTheme="minorHAnsi" w:hAnsiTheme="minorHAnsi" w:cstheme="minorHAnsi"/>
          <w:sz w:val="21"/>
          <w:szCs w:val="21"/>
        </w:rPr>
        <w:t>za každý započatý den prodlení.</w:t>
      </w:r>
    </w:p>
    <w:p w14:paraId="697D34B9" w14:textId="77777777" w:rsidR="00E2438B" w:rsidRDefault="00E2438B">
      <w:pPr>
        <w:tabs>
          <w:tab w:val="left" w:pos="-1440"/>
          <w:tab w:val="left" w:pos="-720"/>
          <w:tab w:val="left" w:pos="851"/>
        </w:tabs>
        <w:ind w:left="426" w:hanging="568"/>
        <w:jc w:val="both"/>
        <w:outlineLvl w:val="0"/>
        <w:rPr>
          <w:rFonts w:asciiTheme="minorHAnsi" w:hAnsiTheme="minorHAnsi" w:cstheme="minorHAnsi"/>
          <w:sz w:val="21"/>
          <w:szCs w:val="21"/>
        </w:rPr>
      </w:pPr>
    </w:p>
    <w:p w14:paraId="035C9552" w14:textId="77777777" w:rsidR="00E2438B" w:rsidRDefault="008C3811">
      <w:pPr>
        <w:numPr>
          <w:ilvl w:val="1"/>
          <w:numId w:val="7"/>
        </w:numPr>
        <w:tabs>
          <w:tab w:val="left" w:pos="-1440"/>
          <w:tab w:val="left" w:pos="-720"/>
        </w:tabs>
        <w:ind w:left="426" w:hanging="568"/>
        <w:jc w:val="both"/>
        <w:outlineLvl w:val="0"/>
        <w:rPr>
          <w:rFonts w:asciiTheme="minorHAnsi" w:hAnsiTheme="minorHAnsi" w:cstheme="minorHAnsi"/>
          <w:sz w:val="21"/>
          <w:szCs w:val="21"/>
        </w:rPr>
      </w:pPr>
      <w:r>
        <w:rPr>
          <w:rFonts w:asciiTheme="minorHAnsi" w:hAnsiTheme="minorHAnsi" w:cstheme="minorHAnsi"/>
          <w:sz w:val="21"/>
          <w:szCs w:val="21"/>
        </w:rPr>
        <w:t xml:space="preserve">Zhotovitel je povinen Objednateli zaplatit smluvní pokutu za nedodržení termínu dokončení díla ve výši </w:t>
      </w:r>
      <w:r>
        <w:rPr>
          <w:rFonts w:asciiTheme="minorHAnsi" w:hAnsiTheme="minorHAnsi" w:cstheme="minorHAnsi"/>
          <w:b/>
          <w:i/>
          <w:sz w:val="21"/>
          <w:szCs w:val="21"/>
        </w:rPr>
        <w:t xml:space="preserve">0,2 % z celkové ceny díla bez DPH </w:t>
      </w:r>
      <w:r>
        <w:rPr>
          <w:rFonts w:asciiTheme="minorHAnsi" w:hAnsiTheme="minorHAnsi" w:cstheme="minorHAnsi"/>
          <w:sz w:val="21"/>
          <w:szCs w:val="21"/>
        </w:rPr>
        <w:t xml:space="preserve">za každý započatý den prodlení. </w:t>
      </w:r>
    </w:p>
    <w:p w14:paraId="11D924C9" w14:textId="77777777" w:rsidR="00E2438B" w:rsidRDefault="00E2438B">
      <w:pPr>
        <w:tabs>
          <w:tab w:val="left" w:pos="-1440"/>
          <w:tab w:val="left" w:pos="-720"/>
          <w:tab w:val="left" w:pos="851"/>
        </w:tabs>
        <w:ind w:left="426" w:hanging="568"/>
        <w:jc w:val="both"/>
        <w:outlineLvl w:val="0"/>
        <w:rPr>
          <w:rFonts w:asciiTheme="minorHAnsi" w:hAnsiTheme="minorHAnsi" w:cstheme="minorHAnsi"/>
          <w:sz w:val="21"/>
          <w:szCs w:val="21"/>
        </w:rPr>
      </w:pPr>
    </w:p>
    <w:p w14:paraId="5264FD1F" w14:textId="77777777" w:rsidR="00E2438B" w:rsidRDefault="008C3811">
      <w:pPr>
        <w:numPr>
          <w:ilvl w:val="1"/>
          <w:numId w:val="7"/>
        </w:numPr>
        <w:tabs>
          <w:tab w:val="left" w:pos="-1440"/>
          <w:tab w:val="left" w:pos="-720"/>
          <w:tab w:val="left" w:pos="786"/>
          <w:tab w:val="left" w:pos="1843"/>
        </w:tabs>
        <w:ind w:left="426" w:hanging="569"/>
        <w:jc w:val="both"/>
        <w:outlineLvl w:val="0"/>
        <w:rPr>
          <w:rFonts w:asciiTheme="minorHAnsi" w:hAnsiTheme="minorHAnsi" w:cstheme="minorHAnsi"/>
          <w:sz w:val="21"/>
          <w:szCs w:val="21"/>
        </w:rPr>
      </w:pPr>
      <w:r>
        <w:rPr>
          <w:rFonts w:asciiTheme="minorHAnsi" w:hAnsiTheme="minorHAnsi" w:cstheme="minorHAnsi"/>
          <w:sz w:val="21"/>
          <w:szCs w:val="21"/>
        </w:rPr>
        <w:t xml:space="preserve">Zhotovitel je povinen Objednateli zaplatit smluvní pokutu za nedodržení termínu dle čl. 14 odst. 14.3. Smlouvy ve výši 500,- Kč (slovy: </w:t>
      </w:r>
      <w:proofErr w:type="spellStart"/>
      <w:r>
        <w:rPr>
          <w:rFonts w:asciiTheme="minorHAnsi" w:hAnsiTheme="minorHAnsi" w:cstheme="minorHAnsi"/>
          <w:sz w:val="21"/>
          <w:szCs w:val="21"/>
        </w:rPr>
        <w:t>pětset</w:t>
      </w:r>
      <w:proofErr w:type="spellEnd"/>
      <w:r>
        <w:rPr>
          <w:rFonts w:asciiTheme="minorHAnsi" w:hAnsiTheme="minorHAnsi" w:cstheme="minorHAnsi"/>
          <w:sz w:val="21"/>
          <w:szCs w:val="21"/>
        </w:rPr>
        <w:t xml:space="preserve"> korun českých) za každý započatý den prodlení.</w:t>
      </w:r>
    </w:p>
    <w:p w14:paraId="074F80C2" w14:textId="77777777" w:rsidR="00E2438B" w:rsidRDefault="00E2438B">
      <w:pPr>
        <w:tabs>
          <w:tab w:val="left" w:pos="-1440"/>
          <w:tab w:val="left" w:pos="-720"/>
          <w:tab w:val="left" w:pos="1843"/>
        </w:tabs>
        <w:ind w:left="426"/>
        <w:jc w:val="both"/>
        <w:outlineLvl w:val="0"/>
        <w:rPr>
          <w:rFonts w:asciiTheme="minorHAnsi" w:hAnsiTheme="minorHAnsi" w:cstheme="minorHAnsi"/>
          <w:sz w:val="21"/>
          <w:szCs w:val="21"/>
        </w:rPr>
      </w:pPr>
    </w:p>
    <w:p w14:paraId="100B3492" w14:textId="77777777" w:rsidR="00E2438B" w:rsidRDefault="008C3811">
      <w:pPr>
        <w:numPr>
          <w:ilvl w:val="1"/>
          <w:numId w:val="7"/>
        </w:numPr>
        <w:tabs>
          <w:tab w:val="left" w:pos="-1440"/>
          <w:tab w:val="left" w:pos="-720"/>
        </w:tabs>
        <w:ind w:left="426" w:hanging="568"/>
        <w:jc w:val="both"/>
        <w:outlineLvl w:val="0"/>
        <w:rPr>
          <w:rFonts w:asciiTheme="minorHAnsi" w:hAnsiTheme="minorHAnsi" w:cstheme="minorHAnsi"/>
          <w:sz w:val="21"/>
          <w:szCs w:val="21"/>
        </w:rPr>
      </w:pPr>
      <w:r>
        <w:rPr>
          <w:rFonts w:asciiTheme="minorHAnsi" w:hAnsiTheme="minorHAnsi" w:cstheme="minorHAnsi"/>
          <w:sz w:val="21"/>
          <w:szCs w:val="21"/>
        </w:rPr>
        <w:t xml:space="preserve">Pokud dojde k opožděné úhradě odsouhlasených faktur, vyjma nároků vyplývajících z čl. 6 odst. 6.4. této Smlouvy, uplatní Zhotovitel vůči Objednateli smluvní úrok z prodlení ve výši </w:t>
      </w:r>
      <w:r>
        <w:rPr>
          <w:rFonts w:asciiTheme="minorHAnsi" w:hAnsiTheme="minorHAnsi" w:cstheme="minorHAnsi"/>
          <w:b/>
          <w:i/>
          <w:sz w:val="21"/>
          <w:szCs w:val="21"/>
        </w:rPr>
        <w:t>0,02 %</w:t>
      </w:r>
      <w:r>
        <w:rPr>
          <w:rFonts w:asciiTheme="minorHAnsi" w:hAnsiTheme="minorHAnsi" w:cstheme="minorHAnsi"/>
          <w:sz w:val="21"/>
          <w:szCs w:val="21"/>
        </w:rPr>
        <w:t xml:space="preserve"> z dlužné částky za každý započatý den prodlení.</w:t>
      </w:r>
    </w:p>
    <w:p w14:paraId="18EC9152" w14:textId="77777777" w:rsidR="00E2438B" w:rsidRDefault="00E2438B">
      <w:pPr>
        <w:tabs>
          <w:tab w:val="left" w:pos="-1440"/>
          <w:tab w:val="left" w:pos="-720"/>
        </w:tabs>
        <w:ind w:left="426"/>
        <w:jc w:val="both"/>
        <w:outlineLvl w:val="0"/>
        <w:rPr>
          <w:rFonts w:asciiTheme="minorHAnsi" w:hAnsiTheme="minorHAnsi" w:cstheme="minorHAnsi"/>
          <w:color w:val="000000" w:themeColor="text1"/>
          <w:sz w:val="21"/>
          <w:szCs w:val="21"/>
        </w:rPr>
      </w:pPr>
    </w:p>
    <w:p w14:paraId="468FA6D1" w14:textId="77777777" w:rsidR="00E2438B" w:rsidRDefault="008C3811">
      <w:pPr>
        <w:numPr>
          <w:ilvl w:val="1"/>
          <w:numId w:val="7"/>
        </w:numPr>
        <w:tabs>
          <w:tab w:val="left" w:pos="-1440"/>
          <w:tab w:val="left" w:pos="-720"/>
        </w:tabs>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Smluvní pokuty dle výše uvedených odstavců jsou splatné do 14 (čtrnácti) kalendářních dnů od data doručení písemné výzvy k zaplacení smluvní pokuty.</w:t>
      </w:r>
    </w:p>
    <w:p w14:paraId="0FFF8A54" w14:textId="77777777" w:rsidR="00E2438B" w:rsidRDefault="00E2438B">
      <w:pPr>
        <w:rPr>
          <w:rFonts w:asciiTheme="minorHAnsi" w:hAnsiTheme="minorHAnsi" w:cstheme="minorHAnsi"/>
          <w:color w:val="000000" w:themeColor="text1"/>
          <w:sz w:val="21"/>
          <w:szCs w:val="21"/>
        </w:rPr>
      </w:pPr>
    </w:p>
    <w:p w14:paraId="596A694B" w14:textId="77777777" w:rsidR="00E2438B" w:rsidRDefault="00E2438B">
      <w:pPr>
        <w:rPr>
          <w:rFonts w:asciiTheme="minorHAnsi" w:hAnsiTheme="minorHAnsi" w:cstheme="minorHAnsi"/>
          <w:color w:val="000000" w:themeColor="text1"/>
          <w:sz w:val="21"/>
          <w:szCs w:val="21"/>
        </w:rPr>
      </w:pPr>
    </w:p>
    <w:p w14:paraId="62564599" w14:textId="77777777" w:rsidR="00E2438B" w:rsidRDefault="008C3811">
      <w:pPr>
        <w:numPr>
          <w:ilvl w:val="0"/>
          <w:numId w:val="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Vlastnictví k předmětu díla a nebezpečí škody na něm</w:t>
      </w:r>
    </w:p>
    <w:p w14:paraId="22B8F93E" w14:textId="77777777" w:rsidR="00E2438B" w:rsidRDefault="00E2438B">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2D3E8043" w14:textId="77777777" w:rsidR="00E2438B" w:rsidRDefault="008C3811">
      <w:pPr>
        <w:numPr>
          <w:ilvl w:val="1"/>
          <w:numId w:val="7"/>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Objednateli byla zřizovatelem svěřena správa veškerých objektů, kde bude dílo prováděno. Objednatel je správcem (a zřizovatel vlastníkem) všech výrobků a materiálů do nich zabudovaných od okamžiku, kdy k 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Objednateli. </w:t>
      </w:r>
    </w:p>
    <w:p w14:paraId="51CB61C8" w14:textId="77777777" w:rsidR="00E2438B" w:rsidRDefault="00E2438B">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14:paraId="02730E86" w14:textId="77777777" w:rsidR="00E2438B" w:rsidRDefault="008C3811">
      <w:pPr>
        <w:numPr>
          <w:ilvl w:val="1"/>
          <w:numId w:val="7"/>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lastRenderedPageBreak/>
        <w:t>Vlastníkem všech ostatních částí předmětu díla, které nemají povahu nemovitosti nebo nejsou s nemovitostí pevně spojeny, je Zhotovitel až do okamžiku jejich předání Objednateli.</w:t>
      </w:r>
    </w:p>
    <w:p w14:paraId="1300EE7E" w14:textId="77777777" w:rsidR="00E2438B" w:rsidRDefault="00E2438B">
      <w:pPr>
        <w:tabs>
          <w:tab w:val="left" w:pos="-1440"/>
          <w:tab w:val="left" w:pos="-720"/>
          <w:tab w:val="left" w:pos="426"/>
        </w:tabs>
        <w:outlineLvl w:val="0"/>
        <w:rPr>
          <w:rFonts w:asciiTheme="minorHAnsi" w:hAnsiTheme="minorHAnsi" w:cstheme="minorHAnsi"/>
          <w:b/>
          <w:color w:val="000000" w:themeColor="text1"/>
          <w:sz w:val="21"/>
          <w:szCs w:val="21"/>
        </w:rPr>
      </w:pPr>
    </w:p>
    <w:p w14:paraId="25CA1A04" w14:textId="77777777" w:rsidR="00E2438B" w:rsidRDefault="00E2438B">
      <w:pPr>
        <w:tabs>
          <w:tab w:val="left" w:pos="-1440"/>
          <w:tab w:val="left" w:pos="-720"/>
          <w:tab w:val="left" w:pos="426"/>
        </w:tabs>
        <w:ind w:left="567"/>
        <w:outlineLvl w:val="0"/>
        <w:rPr>
          <w:rFonts w:asciiTheme="minorHAnsi" w:hAnsiTheme="minorHAnsi" w:cstheme="minorHAnsi"/>
          <w:b/>
          <w:color w:val="000000" w:themeColor="text1"/>
          <w:sz w:val="21"/>
          <w:szCs w:val="21"/>
        </w:rPr>
      </w:pPr>
    </w:p>
    <w:p w14:paraId="5554C572" w14:textId="77777777" w:rsidR="00E2438B" w:rsidRDefault="008C3811">
      <w:pPr>
        <w:numPr>
          <w:ilvl w:val="0"/>
          <w:numId w:val="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Odstoupení od Smlouvy, odpovědnost za škodu</w:t>
      </w:r>
    </w:p>
    <w:p w14:paraId="302796E2"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79D4283A"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Objednatel je oprávněn z důvodu hrubého a opakovaného porušování kvality prací nebo z důvodu hrubého a opakovaného porušování bezpečnostních předpisů nebo pracovněprávních předpisů, odstoupit od Smlouvy. Opakovaným porušením se rozumí porušení nejméně ve 3 případech.</w:t>
      </w:r>
      <w:r>
        <w:rPr>
          <w:sz w:val="21"/>
          <w:szCs w:val="21"/>
        </w:rPr>
        <w:t xml:space="preserve"> </w:t>
      </w:r>
    </w:p>
    <w:p w14:paraId="5B1827E3"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48BF222E"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 se o této skutečnosti dozvěděl. Objednatel je dále oprávněn od této Smlouvy odstoupit také z jiných důvodů stanovených zákonem. Odstoupení od Smlouvy se nedotýká nároků na náhradu škody a zaplacení smluvní pokuty, řešení sporů mezi Smluvními stranami a jinými ustanovením i Smlouvy, která dle projevené vůle Smluvních stran nebo vzhledem ke své povaze mají trvat i po ukončení Smlouvy. Zhotovitelovy závazky za jakost stavebních prací a dodávek, odstranění vad a nedodělků, platí i po jakémkoliv odstoupení od Smlouvy, pro část díla, kterou Zhotovitel do tohoto odstoupení realizoval.</w:t>
      </w:r>
    </w:p>
    <w:p w14:paraId="678F1C12" w14:textId="77777777" w:rsidR="00E2438B" w:rsidRDefault="00E2438B">
      <w:pPr>
        <w:pStyle w:val="Odstavecseseznamem"/>
        <w:ind w:left="567"/>
        <w:rPr>
          <w:rFonts w:asciiTheme="minorHAnsi" w:hAnsiTheme="minorHAnsi" w:cstheme="minorHAnsi"/>
          <w:color w:val="000000" w:themeColor="text1"/>
          <w:sz w:val="21"/>
          <w:szCs w:val="21"/>
        </w:rPr>
      </w:pPr>
    </w:p>
    <w:p w14:paraId="7834C4D0"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odpovídá Objednateli za škodu vzniklou v důsledku nedodržení ustanovení této Smlouvy a právních předpisů České republiky při provádění díla.</w:t>
      </w:r>
    </w:p>
    <w:p w14:paraId="1B6F5D72" w14:textId="77777777" w:rsidR="00E2438B" w:rsidRDefault="00E2438B">
      <w:pPr>
        <w:rPr>
          <w:sz w:val="21"/>
          <w:szCs w:val="21"/>
        </w:rPr>
      </w:pPr>
    </w:p>
    <w:p w14:paraId="1A6097E3"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Pokud činností Zhotovitele dojde ke způsobení škody Objednateli nebo třetím osobám z titulu opomenutí, nedbalosti nebo neplněním podmínek vyplývajících ze zákona, technických nebo jiných norem nebo vyplývajících z této Smlouvy, včetně opožděného plnění, je Zhotovitel povinen bez zbytečného odkladu tuto škodu odstranit a není-li to možné nebo pokud Objednatel bude požadovat jinak, tak finančně uhradit. Veškeré náklady s tím spojené nese Zhotovitel. Zhotovitel je povinen počínat si tak, aby </w:t>
      </w:r>
      <w:proofErr w:type="gramStart"/>
      <w:r>
        <w:rPr>
          <w:rFonts w:asciiTheme="minorHAnsi" w:hAnsiTheme="minorHAnsi" w:cstheme="minorHAnsi"/>
          <w:color w:val="000000" w:themeColor="text1"/>
          <w:sz w:val="21"/>
          <w:szCs w:val="21"/>
        </w:rPr>
        <w:t>škodám</w:t>
      </w:r>
      <w:proofErr w:type="gramEnd"/>
      <w:r>
        <w:rPr>
          <w:rFonts w:asciiTheme="minorHAnsi" w:hAnsiTheme="minorHAnsi" w:cstheme="minorHAnsi"/>
          <w:color w:val="000000" w:themeColor="text1"/>
          <w:sz w:val="21"/>
          <w:szCs w:val="21"/>
        </w:rPr>
        <w:t xml:space="preserve"> pokud možno předcházel. Je</w:t>
      </w:r>
      <w:r>
        <w:rPr>
          <w:rFonts w:asciiTheme="minorHAnsi" w:hAnsiTheme="minorHAnsi" w:cstheme="minorHAnsi"/>
          <w:color w:val="000000" w:themeColor="text1"/>
          <w:sz w:val="21"/>
          <w:szCs w:val="21"/>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06AF9F28" w14:textId="77777777" w:rsidR="00E2438B" w:rsidRDefault="00E2438B">
      <w:pPr>
        <w:pStyle w:val="Odstavecseseznamem"/>
        <w:ind w:left="567"/>
        <w:rPr>
          <w:rFonts w:asciiTheme="minorHAnsi" w:hAnsiTheme="minorHAnsi" w:cstheme="minorHAnsi"/>
          <w:color w:val="000000" w:themeColor="text1"/>
          <w:sz w:val="21"/>
          <w:szCs w:val="21"/>
        </w:rPr>
      </w:pPr>
    </w:p>
    <w:p w14:paraId="1A798425"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odpovídá i za škodu způsobenou činností těch, kteří pro něj dílo provádějí.</w:t>
      </w:r>
    </w:p>
    <w:p w14:paraId="42CF4546" w14:textId="77777777" w:rsidR="00E2438B" w:rsidRDefault="00E2438B">
      <w:pPr>
        <w:pStyle w:val="Odstavecseseznamem"/>
        <w:ind w:left="567"/>
        <w:rPr>
          <w:rFonts w:asciiTheme="minorHAnsi" w:hAnsiTheme="minorHAnsi" w:cstheme="minorHAnsi"/>
          <w:color w:val="000000" w:themeColor="text1"/>
          <w:sz w:val="21"/>
          <w:szCs w:val="21"/>
        </w:rPr>
      </w:pPr>
    </w:p>
    <w:p w14:paraId="24A1735C"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odpovídá za škodu způsobenou okolnostmi, které mají původ v povaze strojů, přístrojů nebo jiných věcí, které Zhotovitel použil nebo hodlal použít při provádění díla.</w:t>
      </w:r>
    </w:p>
    <w:p w14:paraId="60D35D99"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27BA93DF"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3BC78AF5" w14:textId="77777777" w:rsidR="00E2438B" w:rsidRDefault="008C3811">
      <w:pPr>
        <w:pStyle w:val="INadpis"/>
        <w:numPr>
          <w:ilvl w:val="0"/>
          <w:numId w:val="7"/>
        </w:num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Principy odpovědného veřejného zadávání</w:t>
      </w:r>
    </w:p>
    <w:p w14:paraId="712AB4A3" w14:textId="77777777" w:rsidR="00E2438B" w:rsidRDefault="00E2438B">
      <w:pPr>
        <w:pStyle w:val="INadpis"/>
        <w:ind w:left="360"/>
        <w:jc w:val="left"/>
        <w:rPr>
          <w:color w:val="000000" w:themeColor="text1"/>
          <w:sz w:val="21"/>
          <w:szCs w:val="21"/>
        </w:rPr>
      </w:pPr>
    </w:p>
    <w:p w14:paraId="0E60D70A"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Objednatel je přesvědčen, že jednotliví účastníci dodavatelského řetězce realizujícího plnění dle této Smlouvy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Zhotovitele.</w:t>
      </w:r>
    </w:p>
    <w:p w14:paraId="34265DFF"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3EF0BE6D"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Zhotovitel je povinen stanovit v rámci smluvních vztahů se svými poddodavateli podílejícími se na provádění díla dle této Smlouvy dobu splatnosti faktur stejnou nebo kratší, než je stanovena dle této Smlouvy, včetně zavázání těchto poddodavatelů, aby tak učinili i vůči svým dalším </w:t>
      </w:r>
      <w:r>
        <w:rPr>
          <w:rFonts w:asciiTheme="minorHAnsi" w:hAnsiTheme="minorHAnsi" w:cstheme="minorHAnsi"/>
          <w:color w:val="000000" w:themeColor="text1"/>
          <w:sz w:val="21"/>
          <w:szCs w:val="21"/>
        </w:rPr>
        <w:lastRenderedPageBreak/>
        <w:t>poddodavatelům v rámci celého dodavatelského řetězce podílejícího se na provádění díla dle této Smlouvy.</w:t>
      </w:r>
    </w:p>
    <w:p w14:paraId="34C63DAE"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34390D22"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Objednatel je oprávněn vyžádat si od Zhotovitele prokázání splnění jeho povinnosti dle odst. 14.2. tohoto článku. Zhotovitel je povinen Objednateli prokázat splnění jeho povinnosti dle odst. 14.2. tohoto článku do pěti (5) pracovních dnů od prokazatelného doručení výzvy Objednatele. </w:t>
      </w:r>
    </w:p>
    <w:p w14:paraId="0BB9B1CA" w14:textId="77777777" w:rsidR="00E2438B" w:rsidRDefault="00E2438B">
      <w:pPr>
        <w:pStyle w:val="Odstavecseseznamem"/>
        <w:rPr>
          <w:rFonts w:asciiTheme="minorHAnsi" w:hAnsiTheme="minorHAnsi" w:cstheme="minorHAnsi"/>
          <w:color w:val="000000" w:themeColor="text1"/>
          <w:sz w:val="21"/>
          <w:szCs w:val="21"/>
        </w:rPr>
      </w:pPr>
    </w:p>
    <w:p w14:paraId="6DE63D17"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 Zhotovitel se zavazuje zajistit dodržování veškerých právních a ostatních předpisů k zajištění bezpečnosti a ochrany zdraví při práci.</w:t>
      </w:r>
    </w:p>
    <w:p w14:paraId="34C289BA" w14:textId="77777777" w:rsidR="00E2438B" w:rsidRDefault="00E2438B">
      <w:pPr>
        <w:pStyle w:val="Odstavecseseznamem"/>
        <w:rPr>
          <w:rFonts w:asciiTheme="minorHAnsi" w:hAnsiTheme="minorHAnsi" w:cstheme="minorHAnsi"/>
          <w:color w:val="000000" w:themeColor="text1"/>
          <w:sz w:val="21"/>
          <w:szCs w:val="21"/>
        </w:rPr>
      </w:pPr>
    </w:p>
    <w:p w14:paraId="262A6D7A"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je povinen oznámit Objednateli, že vůči němu či jeho poddodavateli bylo orgánem veřejné moci České republiky zahájeno řízení pro porušení právních předpisů, jichž se dotýká ujednání v odst. 14.4. tohoto článku, a k němuž došlo při plnění této Smlouvy nebo v souvislosti s ním, a to nejpozději do 10 dnů ode dne doručení oznámení o zahájení řízení.</w:t>
      </w:r>
    </w:p>
    <w:p w14:paraId="44B6B10B"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FB2D707"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7AEFEDD3" w14:textId="77777777" w:rsidR="00E2438B" w:rsidRDefault="00E2438B">
      <w:pPr>
        <w:pStyle w:val="Odstavecseseznamem"/>
        <w:rPr>
          <w:rFonts w:asciiTheme="minorHAnsi" w:hAnsiTheme="minorHAnsi" w:cstheme="minorHAnsi"/>
          <w:color w:val="000000" w:themeColor="text1"/>
          <w:sz w:val="21"/>
          <w:szCs w:val="21"/>
        </w:rPr>
      </w:pPr>
    </w:p>
    <w:p w14:paraId="6183A007"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Zhotovitel je povinen postupovat tak, aby všechny činnosti v rámci provádění díla byly v souladu s technickými pokyny k uplatňování zásady „významně nepoškozovat“ („do no </w:t>
      </w:r>
      <w:proofErr w:type="spellStart"/>
      <w:r>
        <w:rPr>
          <w:rFonts w:asciiTheme="minorHAnsi" w:hAnsiTheme="minorHAnsi" w:cstheme="minorHAnsi"/>
          <w:color w:val="000000" w:themeColor="text1"/>
          <w:sz w:val="21"/>
          <w:szCs w:val="21"/>
        </w:rPr>
        <w:t>significant</w:t>
      </w:r>
      <w:proofErr w:type="spellEnd"/>
      <w:r>
        <w:rPr>
          <w:rFonts w:asciiTheme="minorHAnsi" w:hAnsiTheme="minorHAnsi" w:cstheme="minorHAnsi"/>
          <w:color w:val="000000" w:themeColor="text1"/>
          <w:sz w:val="21"/>
          <w:szCs w:val="21"/>
        </w:rPr>
        <w:t xml:space="preserve"> </w:t>
      </w:r>
      <w:proofErr w:type="spellStart"/>
      <w:r>
        <w:rPr>
          <w:rFonts w:asciiTheme="minorHAnsi" w:hAnsiTheme="minorHAnsi" w:cstheme="minorHAnsi"/>
          <w:color w:val="000000" w:themeColor="text1"/>
          <w:sz w:val="21"/>
          <w:szCs w:val="21"/>
        </w:rPr>
        <w:t>harm</w:t>
      </w:r>
      <w:proofErr w:type="spellEnd"/>
      <w:r>
        <w:rPr>
          <w:rFonts w:asciiTheme="minorHAnsi" w:hAnsiTheme="minorHAnsi" w:cstheme="minorHAnsi"/>
          <w:color w:val="000000" w:themeColor="text1"/>
          <w:sz w:val="21"/>
          <w:szCs w:val="21"/>
        </w:rPr>
        <w:t>“, viz Oznámení Komise Technické pokyny k uplatňování zásady „významně nepoškozovat“ podle nařízení o Nástroji pro oživení a odolnost 2021/C 58/01). Zhotovitel je zejména povinen přijmout opatření zahrnutá v této Smlouvě nebo příslušné projektové dokumentaci týkající se zmírňování změny klimatu, adaptace na změnu klimatu, udržitelného využívání a ochrany vodních a mořských zdrojů, přechodu na cirkulární ekonomiku, prevence a kontroly znečištění a ochrany a obnovy biodiverzity a ekosystémů. Splnění této povinnosti je povinen Objednateli prokázat a písemně doložit způsobem dohodnutým s Objednatelem a technickým dozorem stavebníka.</w:t>
      </w:r>
    </w:p>
    <w:p w14:paraId="119F076F"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CECED77"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sz w:val="21"/>
          <w:szCs w:val="21"/>
        </w:rPr>
      </w:pPr>
      <w:r>
        <w:rPr>
          <w:rFonts w:asciiTheme="minorHAnsi" w:hAnsiTheme="minorHAnsi" w:cstheme="minorHAnsi"/>
          <w:color w:val="000000" w:themeColor="text1"/>
          <w:sz w:val="21"/>
          <w:szCs w:val="21"/>
        </w:rPr>
        <w:t>Zhotovitel je povinen nejméně 70 % (hmotnostních) stavebního a demoličního odpadu, neklasifikovaného jako nebezpečný (s výjimkou v přírodě se vyskytujících materiálů uvedených v kategorii 17 05 04 v Evropském seznamu odpadů stanoveném rozhodnutím 2000/532/ES), vzniklého na staveništi opětovně použít, recyklovat a jinak materiálově využít, včetně zásypů, při nichž budou jiné materiály nahrazeny odpadem, v souladu s hierarchií způsobů nakládání s odpady a protokolem EU pro nakládání se stavebním a demoličním odpadem. Splnění této povin</w:t>
      </w:r>
      <w:r>
        <w:rPr>
          <w:rFonts w:asciiTheme="minorHAnsi" w:hAnsiTheme="minorHAnsi" w:cstheme="minorHAnsi"/>
          <w:sz w:val="21"/>
          <w:szCs w:val="21"/>
        </w:rPr>
        <w:t>nosti je povinen Objednateli prokázat a písemně doložit způsobem dohodnutým s Objednatelem a technickým dozorem stavebníka.</w:t>
      </w:r>
    </w:p>
    <w:p w14:paraId="485EB44A" w14:textId="77777777" w:rsidR="00E2438B" w:rsidRDefault="00E2438B">
      <w:pPr>
        <w:pStyle w:val="Odstavecseseznamem"/>
        <w:tabs>
          <w:tab w:val="left" w:pos="-1440"/>
          <w:tab w:val="left" w:pos="-720"/>
          <w:tab w:val="left" w:pos="426"/>
        </w:tabs>
        <w:ind w:left="928"/>
        <w:outlineLvl w:val="0"/>
        <w:rPr>
          <w:rFonts w:asciiTheme="minorHAnsi" w:hAnsiTheme="minorHAnsi" w:cstheme="minorHAnsi"/>
          <w:b/>
          <w:sz w:val="21"/>
          <w:szCs w:val="21"/>
        </w:rPr>
      </w:pPr>
    </w:p>
    <w:p w14:paraId="74374E5A" w14:textId="77777777" w:rsidR="00E2438B" w:rsidRDefault="00E2438B">
      <w:pPr>
        <w:tabs>
          <w:tab w:val="left" w:pos="-1440"/>
          <w:tab w:val="left" w:pos="-720"/>
          <w:tab w:val="left" w:pos="426"/>
        </w:tabs>
        <w:outlineLvl w:val="0"/>
        <w:rPr>
          <w:rFonts w:asciiTheme="minorHAnsi" w:hAnsiTheme="minorHAnsi" w:cstheme="minorHAnsi"/>
          <w:b/>
          <w:sz w:val="21"/>
          <w:szCs w:val="21"/>
        </w:rPr>
      </w:pPr>
    </w:p>
    <w:p w14:paraId="08C5B9E0" w14:textId="77777777" w:rsidR="00E2438B" w:rsidRDefault="00E2438B">
      <w:pPr>
        <w:tabs>
          <w:tab w:val="left" w:pos="-1440"/>
          <w:tab w:val="left" w:pos="-720"/>
          <w:tab w:val="left" w:pos="426"/>
        </w:tabs>
        <w:outlineLvl w:val="0"/>
        <w:rPr>
          <w:rFonts w:asciiTheme="minorHAnsi" w:hAnsiTheme="minorHAnsi" w:cstheme="minorHAnsi"/>
          <w:b/>
          <w:sz w:val="21"/>
          <w:szCs w:val="21"/>
        </w:rPr>
      </w:pPr>
    </w:p>
    <w:p w14:paraId="24787E80" w14:textId="77777777" w:rsidR="00E2438B" w:rsidRDefault="008C3811">
      <w:pPr>
        <w:numPr>
          <w:ilvl w:val="0"/>
          <w:numId w:val="7"/>
        </w:numPr>
        <w:tabs>
          <w:tab w:val="left" w:pos="-1440"/>
          <w:tab w:val="left" w:pos="-720"/>
          <w:tab w:val="left" w:pos="426"/>
        </w:tabs>
        <w:spacing w:after="240"/>
        <w:ind w:left="567"/>
        <w:jc w:val="center"/>
        <w:outlineLvl w:val="0"/>
        <w:rPr>
          <w:rFonts w:asciiTheme="minorHAnsi" w:hAnsiTheme="minorHAnsi" w:cstheme="minorHAnsi"/>
          <w:b/>
          <w:sz w:val="21"/>
          <w:szCs w:val="21"/>
        </w:rPr>
      </w:pPr>
      <w:r>
        <w:rPr>
          <w:rFonts w:asciiTheme="minorHAnsi" w:hAnsiTheme="minorHAnsi" w:cstheme="minorHAnsi"/>
          <w:b/>
          <w:sz w:val="21"/>
          <w:szCs w:val="21"/>
        </w:rPr>
        <w:t>Prohlášení zhotovitele</w:t>
      </w:r>
    </w:p>
    <w:p w14:paraId="3D99A9D9" w14:textId="77777777" w:rsidR="00E2438B" w:rsidRDefault="008C3811">
      <w:pPr>
        <w:numPr>
          <w:ilvl w:val="1"/>
          <w:numId w:val="7"/>
        </w:numPr>
        <w:tabs>
          <w:tab w:val="left" w:pos="-1440"/>
          <w:tab w:val="left" w:pos="-720"/>
          <w:tab w:val="left" w:pos="786"/>
          <w:tab w:val="left" w:pos="851"/>
          <w:tab w:val="left" w:pos="1843"/>
        </w:tabs>
        <w:spacing w:after="240"/>
        <w:ind w:left="567" w:hanging="567"/>
        <w:jc w:val="both"/>
        <w:outlineLvl w:val="0"/>
        <w:rPr>
          <w:rFonts w:asciiTheme="minorHAnsi" w:hAnsiTheme="minorHAnsi" w:cstheme="minorHAnsi"/>
          <w:sz w:val="21"/>
          <w:szCs w:val="21"/>
        </w:rPr>
      </w:pPr>
      <w:r>
        <w:rPr>
          <w:rFonts w:asciiTheme="minorHAnsi" w:hAnsiTheme="minorHAnsi" w:cstheme="minorHAnsi"/>
          <w:sz w:val="21"/>
          <w:szCs w:val="21"/>
        </w:rPr>
        <w:t>Zhotovitel prohlašuje, že ke dni uzavření Smlouvy jsou informace uvedené v čestném prohlášení (omezující opatření ve vztahu k mezinárodním sankcím), předloženém v jeho nabídce v souladu se zadávací dokumentací, pravdivé.</w:t>
      </w:r>
    </w:p>
    <w:p w14:paraId="4B15D042" w14:textId="77777777" w:rsidR="00E2438B" w:rsidRDefault="008C3811">
      <w:pPr>
        <w:numPr>
          <w:ilvl w:val="1"/>
          <w:numId w:val="7"/>
        </w:numPr>
        <w:tabs>
          <w:tab w:val="left" w:pos="-1440"/>
          <w:tab w:val="left" w:pos="-720"/>
          <w:tab w:val="left" w:pos="786"/>
          <w:tab w:val="left" w:pos="851"/>
          <w:tab w:val="left" w:pos="1843"/>
        </w:tabs>
        <w:ind w:left="567" w:hanging="567"/>
        <w:jc w:val="both"/>
        <w:outlineLvl w:val="0"/>
        <w:rPr>
          <w:rFonts w:asciiTheme="minorHAnsi" w:hAnsiTheme="minorHAnsi" w:cstheme="minorHAnsi"/>
          <w:sz w:val="21"/>
          <w:szCs w:val="21"/>
        </w:rPr>
      </w:pPr>
      <w:r>
        <w:rPr>
          <w:rFonts w:asciiTheme="minorHAnsi" w:hAnsiTheme="minorHAnsi" w:cstheme="minorHAnsi"/>
          <w:sz w:val="21"/>
          <w:szCs w:val="21"/>
        </w:rPr>
        <w:lastRenderedPageBreak/>
        <w:t>Zhotovitel bez zbytečného odkladu, nejpozději však do 5 pracovních dnů, informuje Objednatele o tom, že se dozvěděl o některé z následujících skutečností:</w:t>
      </w:r>
    </w:p>
    <w:p w14:paraId="1EE3596F" w14:textId="77777777" w:rsidR="00E2438B" w:rsidRDefault="00E2438B">
      <w:pPr>
        <w:tabs>
          <w:tab w:val="left" w:pos="-1440"/>
          <w:tab w:val="left" w:pos="-720"/>
          <w:tab w:val="left" w:pos="851"/>
          <w:tab w:val="left" w:pos="1843"/>
        </w:tabs>
        <w:ind w:left="567"/>
        <w:jc w:val="both"/>
        <w:outlineLvl w:val="0"/>
        <w:rPr>
          <w:rFonts w:asciiTheme="minorHAnsi" w:hAnsiTheme="minorHAnsi" w:cstheme="minorHAnsi"/>
          <w:sz w:val="21"/>
          <w:szCs w:val="21"/>
        </w:rPr>
      </w:pPr>
    </w:p>
    <w:p w14:paraId="12EAA88E" w14:textId="77777777" w:rsidR="00E2438B" w:rsidRDefault="008C3811">
      <w:pPr>
        <w:pStyle w:val="Odstavecseseznamem"/>
        <w:numPr>
          <w:ilvl w:val="0"/>
          <w:numId w:val="9"/>
        </w:numPr>
        <w:tabs>
          <w:tab w:val="left" w:pos="-1440"/>
          <w:tab w:val="left" w:pos="-720"/>
          <w:tab w:val="left" w:pos="851"/>
          <w:tab w:val="left" w:pos="1843"/>
        </w:tabs>
        <w:ind w:left="1440"/>
        <w:jc w:val="both"/>
        <w:outlineLvl w:val="0"/>
        <w:rPr>
          <w:rFonts w:asciiTheme="minorHAnsi" w:hAnsiTheme="minorHAnsi" w:cstheme="minorHAnsi"/>
          <w:sz w:val="21"/>
          <w:szCs w:val="21"/>
        </w:rPr>
      </w:pPr>
      <w:r>
        <w:rPr>
          <w:rFonts w:asciiTheme="minorHAnsi" w:hAnsiTheme="minorHAnsi" w:cstheme="minorHAnsi"/>
          <w:sz w:val="21"/>
          <w:szCs w:val="21"/>
        </w:rPr>
        <w:t xml:space="preserve">Zhotovitel nebo jeho poddodavatelé jsou osobami, na které dopadají mezinárodní sankce podle zákona č. 69/2006 Sb., o provádění mezinárodních sankcí, ve znění pozdějších předpisů, na </w:t>
      </w:r>
      <w:proofErr w:type="gramStart"/>
      <w:r>
        <w:rPr>
          <w:rFonts w:asciiTheme="minorHAnsi" w:hAnsiTheme="minorHAnsi" w:cstheme="minorHAnsi"/>
          <w:sz w:val="21"/>
          <w:szCs w:val="21"/>
        </w:rPr>
        <w:t>základě</w:t>
      </w:r>
      <w:proofErr w:type="gramEnd"/>
      <w:r>
        <w:rPr>
          <w:rFonts w:asciiTheme="minorHAnsi" w:hAnsiTheme="minorHAnsi" w:cstheme="minorHAnsi"/>
          <w:sz w:val="21"/>
          <w:szCs w:val="21"/>
        </w:rPr>
        <w:t xml:space="preserve"> kterých Objednatel nesmí zadat veřejnou zakázku;</w:t>
      </w:r>
    </w:p>
    <w:p w14:paraId="4F511006" w14:textId="77777777" w:rsidR="00E2438B" w:rsidRDefault="00E2438B">
      <w:pPr>
        <w:tabs>
          <w:tab w:val="left" w:pos="-1440"/>
          <w:tab w:val="left" w:pos="-720"/>
          <w:tab w:val="left" w:pos="851"/>
          <w:tab w:val="left" w:pos="1843"/>
        </w:tabs>
        <w:jc w:val="both"/>
        <w:outlineLvl w:val="0"/>
        <w:rPr>
          <w:rFonts w:asciiTheme="minorHAnsi" w:hAnsiTheme="minorHAnsi" w:cstheme="minorHAnsi"/>
          <w:sz w:val="21"/>
          <w:szCs w:val="21"/>
        </w:rPr>
      </w:pPr>
    </w:p>
    <w:p w14:paraId="73E0981C" w14:textId="77777777" w:rsidR="00E2438B" w:rsidRDefault="008C3811">
      <w:pPr>
        <w:pStyle w:val="Odstavecseseznamem"/>
        <w:numPr>
          <w:ilvl w:val="0"/>
          <w:numId w:val="9"/>
        </w:numPr>
        <w:tabs>
          <w:tab w:val="left" w:pos="-1440"/>
          <w:tab w:val="left" w:pos="-720"/>
          <w:tab w:val="left" w:pos="851"/>
          <w:tab w:val="left" w:pos="1843"/>
        </w:tabs>
        <w:ind w:left="1418"/>
        <w:jc w:val="both"/>
        <w:outlineLvl w:val="0"/>
        <w:rPr>
          <w:rFonts w:asciiTheme="minorHAnsi" w:hAnsiTheme="minorHAnsi" w:cstheme="minorHAnsi"/>
          <w:sz w:val="21"/>
          <w:szCs w:val="21"/>
        </w:rPr>
      </w:pPr>
      <w:r>
        <w:rPr>
          <w:rFonts w:asciiTheme="minorHAnsi" w:hAnsiTheme="minorHAnsi" w:cstheme="minorHAnsi"/>
          <w:sz w:val="21"/>
          <w:szCs w:val="21"/>
        </w:rPr>
        <w:t xml:space="preserve">Zhotovitel nebo jeho poddodavatelé jsou osobami, na které dopadají mezinárodní sankce podle zákona č. 69/2006 Sb., o provádění mezinárodních sankcí, ve znění pozdějších předpisů, na </w:t>
      </w:r>
      <w:proofErr w:type="gramStart"/>
      <w:r>
        <w:rPr>
          <w:rFonts w:asciiTheme="minorHAnsi" w:hAnsiTheme="minorHAnsi" w:cstheme="minorHAnsi"/>
          <w:sz w:val="21"/>
          <w:szCs w:val="21"/>
        </w:rPr>
        <w:t>základě</w:t>
      </w:r>
      <w:proofErr w:type="gramEnd"/>
      <w:r>
        <w:rPr>
          <w:rFonts w:asciiTheme="minorHAnsi" w:hAnsiTheme="minorHAnsi" w:cstheme="minorHAnsi"/>
          <w:sz w:val="21"/>
          <w:szCs w:val="21"/>
        </w:rPr>
        <w:t xml:space="preserve"> kterých Objednatel nesmí zpřístupnit finanční prostředky za plnění Smlouvy.</w:t>
      </w:r>
    </w:p>
    <w:p w14:paraId="0A385386" w14:textId="77777777" w:rsidR="00E2438B" w:rsidRDefault="00E2438B">
      <w:pPr>
        <w:tabs>
          <w:tab w:val="left" w:pos="-1440"/>
          <w:tab w:val="left" w:pos="-720"/>
          <w:tab w:val="left" w:pos="851"/>
          <w:tab w:val="left" w:pos="1843"/>
        </w:tabs>
        <w:ind w:left="720"/>
        <w:jc w:val="both"/>
        <w:outlineLvl w:val="0"/>
        <w:rPr>
          <w:rFonts w:asciiTheme="minorHAnsi" w:hAnsiTheme="minorHAnsi" w:cstheme="minorHAnsi"/>
          <w:sz w:val="21"/>
          <w:szCs w:val="21"/>
        </w:rPr>
      </w:pPr>
    </w:p>
    <w:p w14:paraId="2DE8FE24" w14:textId="77777777" w:rsidR="00E2438B" w:rsidRDefault="008C3811">
      <w:pPr>
        <w:numPr>
          <w:ilvl w:val="1"/>
          <w:numId w:val="7"/>
        </w:numPr>
        <w:tabs>
          <w:tab w:val="left" w:pos="-1440"/>
          <w:tab w:val="left" w:pos="-720"/>
          <w:tab w:val="left" w:pos="786"/>
          <w:tab w:val="left" w:pos="851"/>
          <w:tab w:val="left" w:pos="1843"/>
        </w:tabs>
        <w:ind w:left="567" w:hanging="567"/>
        <w:jc w:val="both"/>
        <w:outlineLvl w:val="0"/>
        <w:rPr>
          <w:rFonts w:asciiTheme="minorHAnsi" w:hAnsiTheme="minorHAnsi" w:cstheme="minorHAnsi"/>
          <w:sz w:val="21"/>
          <w:szCs w:val="21"/>
        </w:rPr>
      </w:pPr>
      <w:r>
        <w:rPr>
          <w:rFonts w:asciiTheme="minorHAnsi" w:hAnsiTheme="minorHAnsi" w:cstheme="minorHAnsi"/>
          <w:sz w:val="21"/>
          <w:szCs w:val="21"/>
        </w:rPr>
        <w:t xml:space="preserve">Smluvní strany se dohodly, že v případě porušení povinnosti Zhotovitele dle odst. 15.1. nebo odst. 15.2. Smlouvy vzniká Objednateli nárok na smluvní pokutu ve výši 100 000 Kč za každý takový případ. </w:t>
      </w:r>
    </w:p>
    <w:p w14:paraId="5E6A8956" w14:textId="77777777" w:rsidR="00E2438B" w:rsidRDefault="00E2438B">
      <w:pPr>
        <w:tabs>
          <w:tab w:val="left" w:pos="-1440"/>
          <w:tab w:val="left" w:pos="-720"/>
          <w:tab w:val="left" w:pos="851"/>
          <w:tab w:val="left" w:pos="1843"/>
        </w:tabs>
        <w:ind w:left="567"/>
        <w:jc w:val="both"/>
        <w:outlineLvl w:val="0"/>
        <w:rPr>
          <w:rFonts w:asciiTheme="minorHAnsi" w:hAnsiTheme="minorHAnsi" w:cstheme="minorHAnsi"/>
          <w:sz w:val="21"/>
          <w:szCs w:val="21"/>
        </w:rPr>
      </w:pPr>
    </w:p>
    <w:p w14:paraId="3823956A" w14:textId="77777777" w:rsidR="00E2438B" w:rsidRDefault="008C3811">
      <w:pPr>
        <w:numPr>
          <w:ilvl w:val="1"/>
          <w:numId w:val="7"/>
        </w:numPr>
        <w:tabs>
          <w:tab w:val="left" w:pos="-1440"/>
          <w:tab w:val="left" w:pos="-720"/>
          <w:tab w:val="left" w:pos="786"/>
          <w:tab w:val="left" w:pos="851"/>
          <w:tab w:val="left" w:pos="1843"/>
        </w:tabs>
        <w:ind w:left="567" w:hanging="567"/>
        <w:jc w:val="both"/>
        <w:outlineLvl w:val="0"/>
        <w:rPr>
          <w:rFonts w:asciiTheme="minorHAnsi" w:hAnsiTheme="minorHAnsi" w:cstheme="minorHAnsi"/>
          <w:b/>
          <w:color w:val="000000" w:themeColor="text1"/>
          <w:sz w:val="21"/>
          <w:szCs w:val="21"/>
        </w:rPr>
      </w:pPr>
      <w:r>
        <w:rPr>
          <w:rFonts w:asciiTheme="minorHAnsi" w:hAnsiTheme="minorHAnsi" w:cstheme="minorHAnsi"/>
          <w:sz w:val="21"/>
          <w:szCs w:val="21"/>
        </w:rPr>
        <w:t>Objednatel je oprávněn od Smlouvy písemně odstoupit, nastane-li skutečnost předvídaná v odst. 15.2. Smlouvy, o které je Zhotovitel povinen informovat Objednatele.</w:t>
      </w:r>
    </w:p>
    <w:p w14:paraId="4827CFEF" w14:textId="77777777" w:rsidR="00E2438B" w:rsidRDefault="00E2438B">
      <w:pPr>
        <w:tabs>
          <w:tab w:val="left" w:pos="-1440"/>
          <w:tab w:val="left" w:pos="-720"/>
          <w:tab w:val="left" w:pos="426"/>
        </w:tabs>
        <w:outlineLvl w:val="0"/>
        <w:rPr>
          <w:rFonts w:asciiTheme="minorHAnsi" w:hAnsiTheme="minorHAnsi" w:cstheme="minorHAnsi"/>
          <w:b/>
          <w:color w:val="000000" w:themeColor="text1"/>
          <w:sz w:val="21"/>
          <w:szCs w:val="21"/>
        </w:rPr>
      </w:pPr>
    </w:p>
    <w:p w14:paraId="3A60E827" w14:textId="77777777" w:rsidR="00E2438B" w:rsidRDefault="00E2438B">
      <w:pPr>
        <w:tabs>
          <w:tab w:val="left" w:pos="-1440"/>
          <w:tab w:val="left" w:pos="-720"/>
          <w:tab w:val="left" w:pos="426"/>
        </w:tabs>
        <w:outlineLvl w:val="0"/>
        <w:rPr>
          <w:rFonts w:asciiTheme="minorHAnsi" w:hAnsiTheme="minorHAnsi" w:cstheme="minorHAnsi"/>
          <w:b/>
          <w:color w:val="000000" w:themeColor="text1"/>
          <w:sz w:val="21"/>
          <w:szCs w:val="21"/>
        </w:rPr>
      </w:pPr>
    </w:p>
    <w:p w14:paraId="32B70253" w14:textId="77777777" w:rsidR="00E2438B" w:rsidRDefault="008C3811">
      <w:pPr>
        <w:numPr>
          <w:ilvl w:val="0"/>
          <w:numId w:val="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 xml:space="preserve">Zvláštní povinnosti zhotovitele spojené s dílem spolufinancovaným z ESI fondu </w:t>
      </w:r>
    </w:p>
    <w:p w14:paraId="31E1020B" w14:textId="77777777" w:rsidR="00E2438B" w:rsidRDefault="00E2438B">
      <w:pPr>
        <w:tabs>
          <w:tab w:val="left" w:pos="-1440"/>
          <w:tab w:val="left" w:pos="-720"/>
          <w:tab w:val="left" w:pos="426"/>
        </w:tabs>
        <w:outlineLvl w:val="0"/>
        <w:rPr>
          <w:rFonts w:asciiTheme="minorHAnsi" w:hAnsiTheme="minorHAnsi" w:cstheme="minorHAnsi"/>
          <w:b/>
          <w:color w:val="000000" w:themeColor="text1"/>
          <w:sz w:val="21"/>
          <w:szCs w:val="21"/>
        </w:rPr>
      </w:pPr>
    </w:p>
    <w:p w14:paraId="20183C4F" w14:textId="77777777" w:rsidR="00E2438B" w:rsidRDefault="008C3811">
      <w:pPr>
        <w:pStyle w:val="Odstavecseseznamem"/>
        <w:numPr>
          <w:ilvl w:val="1"/>
          <w:numId w:val="7"/>
        </w:numPr>
        <w:tabs>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Zhotovitel bere na vědomí, že dílo dle této Smlouvy je spolufinancováno z Evropských strukturálních a investičních fondů (dále též „ESI fondy“). Z toho důvodu se Zhotovitel zavazuje dodržovat následující povinnosti. </w:t>
      </w:r>
    </w:p>
    <w:p w14:paraId="5CCE7425" w14:textId="77777777" w:rsidR="00E2438B" w:rsidRDefault="00E2438B">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774A9A49" w14:textId="77777777" w:rsidR="00E2438B" w:rsidRDefault="008C3811">
      <w:pPr>
        <w:pStyle w:val="Odstavecseseznamem"/>
        <w:numPr>
          <w:ilvl w:val="1"/>
          <w:numId w:val="7"/>
        </w:numPr>
        <w:tabs>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Zhotovitel je povinen uchovávat veškeré doklady související s realizací díla nebo jeho části a jeho financování po dobu 10 let ode dne provedení díla, minimálně však do 31. 12. 2035.</w:t>
      </w:r>
    </w:p>
    <w:p w14:paraId="040DE37A" w14:textId="77777777" w:rsidR="00E2438B" w:rsidRDefault="00E2438B">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23DC63AA" w14:textId="77777777" w:rsidR="00E2438B" w:rsidRDefault="008C3811">
      <w:pPr>
        <w:pStyle w:val="Odstavecseseznamem"/>
        <w:numPr>
          <w:ilvl w:val="1"/>
          <w:numId w:val="7"/>
        </w:numPr>
        <w:tabs>
          <w:tab w:val="left" w:pos="-1440"/>
          <w:tab w:val="left" w:pos="-720"/>
          <w:tab w:val="left" w:pos="709"/>
        </w:tabs>
        <w:ind w:left="567" w:hanging="567"/>
        <w:jc w:val="both"/>
        <w:outlineLvl w:val="0"/>
        <w:rPr>
          <w:rFonts w:asciiTheme="minorHAnsi" w:hAnsiTheme="minorHAnsi" w:cstheme="minorHAnsi"/>
          <w:bCs/>
          <w:sz w:val="21"/>
          <w:szCs w:val="21"/>
        </w:rPr>
      </w:pPr>
      <w:r>
        <w:rPr>
          <w:rFonts w:asciiTheme="minorHAnsi" w:hAnsiTheme="minorHAnsi" w:cstheme="minorHAnsi"/>
          <w:bCs/>
          <w:sz w:val="21"/>
          <w:szCs w:val="21"/>
        </w:rPr>
        <w:t>Zhotovitel je povinen zajistit, aby každý originál účetního dokladu obsahoval informaci, že se jedná o dílo financované z ESI fondu vč. názvu projektu.</w:t>
      </w:r>
    </w:p>
    <w:p w14:paraId="58E827E7" w14:textId="77777777" w:rsidR="00E2438B" w:rsidRDefault="00E2438B">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5D4FBD21" w14:textId="77777777" w:rsidR="00E2438B" w:rsidRDefault="008C3811">
      <w:pPr>
        <w:pStyle w:val="Odstavecseseznamem"/>
        <w:numPr>
          <w:ilvl w:val="1"/>
          <w:numId w:val="7"/>
        </w:numPr>
        <w:tabs>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 xml:space="preserve">Zhotovitel v souladu s ustanovením § 2 písm. e) zákona č. 320/2001 Sb., o finanční kontrole ve veřejné správě a o změně některých zákonů (zákon o finanční kontrole), ve znění pozdějších předpisů, souhlasí s výkonem kontroly týkající se předmětu Smlouvy a minimálně do konce roku 2035 se zavazuje poskytovat požadované informace a dokumentaci související s realizací díla zaměstnancům nebo zmocněncům pověřených </w:t>
      </w:r>
      <w:r>
        <w:rPr>
          <w:rFonts w:asciiTheme="minorHAnsi" w:hAnsiTheme="minorHAnsi" w:cstheme="minorHAnsi"/>
          <w:bCs/>
          <w:sz w:val="21"/>
          <w:szCs w:val="21"/>
        </w:rPr>
        <w:t xml:space="preserve">orgánům (CRR, MMR, </w:t>
      </w:r>
      <w:r>
        <w:rPr>
          <w:rFonts w:asciiTheme="minorHAnsi" w:hAnsiTheme="minorHAnsi" w:cstheme="minorHAnsi"/>
          <w:bCs/>
          <w:color w:val="000000" w:themeColor="text1"/>
          <w:sz w:val="21"/>
          <w:szCs w:val="21"/>
        </w:rPr>
        <w:t>MF, Evropské komise, Evropského účetního dvora, Nejvyššího kontrolního úřadu, příslušného orgánu finanční správy a dalších oprávněných orgánů státní správy). Zároveň je Zhotovitel povinen vytvořit orgánům pověřeným kontrolou podmínky k provedení kontroly a poskytnout jim veškerou nezbytnou součinnost.</w:t>
      </w:r>
    </w:p>
    <w:p w14:paraId="571790A0" w14:textId="77777777" w:rsidR="00E2438B" w:rsidRDefault="00E2438B">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3E142AB5" w14:textId="77777777" w:rsidR="00E2438B" w:rsidRDefault="008C3811">
      <w:pPr>
        <w:pStyle w:val="Odstavecseseznamem"/>
        <w:numPr>
          <w:ilvl w:val="1"/>
          <w:numId w:val="7"/>
        </w:numPr>
        <w:tabs>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Pr>
          <w:rFonts w:asciiTheme="minorHAnsi" w:hAnsiTheme="minorHAnsi" w:cstheme="minorHAnsi"/>
          <w:bCs/>
          <w:color w:val="000000" w:themeColor="text1"/>
          <w:sz w:val="21"/>
          <w:szCs w:val="21"/>
        </w:rPr>
        <w:t>Zhotovitel je povinen poskytovat potřebné informace, dokumentaci a součinnost Objednateli též v případě, kdy Objednatel bude sám podroben kontrole pověřenými orgány.</w:t>
      </w:r>
    </w:p>
    <w:p w14:paraId="26B740C4" w14:textId="77777777" w:rsidR="00E2438B" w:rsidRDefault="00E2438B">
      <w:pPr>
        <w:pStyle w:val="Odstavecseseznamem"/>
        <w:rPr>
          <w:rFonts w:asciiTheme="minorHAnsi" w:hAnsiTheme="minorHAnsi" w:cstheme="minorHAnsi"/>
          <w:bCs/>
          <w:color w:val="000000" w:themeColor="text1"/>
          <w:sz w:val="21"/>
          <w:szCs w:val="21"/>
        </w:rPr>
      </w:pPr>
    </w:p>
    <w:p w14:paraId="5F3C5EF7" w14:textId="77777777" w:rsidR="00E2438B" w:rsidRDefault="00E2438B">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2A1419AD" w14:textId="77777777" w:rsidR="00E2438B" w:rsidRDefault="008C3811">
      <w:pPr>
        <w:numPr>
          <w:ilvl w:val="0"/>
          <w:numId w:val="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Závěrečná ustanovení</w:t>
      </w:r>
    </w:p>
    <w:p w14:paraId="6029C38F" w14:textId="77777777" w:rsidR="00E2438B" w:rsidRDefault="00E2438B">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3D402A41"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Pr>
          <w:rFonts w:asciiTheme="minorHAnsi" w:hAnsiTheme="minorHAnsi" w:cstheme="minorHAnsi"/>
          <w:bCs/>
          <w:iCs/>
          <w:color w:val="000000" w:themeColor="text1"/>
          <w:sz w:val="21"/>
          <w:szCs w:val="21"/>
        </w:rPr>
        <w:t xml:space="preserve">Smluvní strany berou na vědomí, že za podmínek vyplývajících ze zákona č. 340/2015 Sb., v platném znění, podléhá tato Smlouva uveřejnění v registru smluv, přičemž uveřejnění dle tohoto zákona zajistí Objednatel způsobem, v rozsahu a ve lhůtách z něho vyplývajících. Smluvní strany si ujednávají, že Objednatel je oprávněn bez omezení provést uveřejnění úplného znění této Smlouvy </w:t>
      </w:r>
      <w:r>
        <w:rPr>
          <w:rFonts w:asciiTheme="minorHAnsi" w:hAnsiTheme="minorHAnsi" w:cstheme="minorHAnsi"/>
          <w:bCs/>
          <w:iCs/>
          <w:color w:val="000000" w:themeColor="text1"/>
          <w:sz w:val="21"/>
          <w:szCs w:val="21"/>
        </w:rPr>
        <w:lastRenderedPageBreak/>
        <w:t>včetně všech příloh v registru smluv i v případě, že povinnost k jejímu uveřejnění ze zákona dle předchozí věty nevyplývá, jakož i uveřejnění na oficiálních webových stránkách města Objednatele. Smluvní strany berou dále na vědomí, že Objednatel je povinen tuto Smlouvu či 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14:paraId="61A1C944"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6B324C0"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Tuto Smlouvu lze měnit pouze písemným oboustranně potvrzeným ujednáním, nazvaným "Dodatek ke Smlouvě", podepsaným odpovědnými zástupci obou Smluvních stran.</w:t>
      </w:r>
    </w:p>
    <w:p w14:paraId="71959491" w14:textId="77777777" w:rsidR="00E2438B" w:rsidRDefault="00E2438B">
      <w:pPr>
        <w:pStyle w:val="Odstavecseseznamem"/>
        <w:ind w:left="567"/>
        <w:rPr>
          <w:rFonts w:asciiTheme="minorHAnsi" w:hAnsiTheme="minorHAnsi" w:cstheme="minorHAnsi"/>
          <w:color w:val="000000" w:themeColor="text1"/>
          <w:sz w:val="21"/>
          <w:szCs w:val="21"/>
        </w:rPr>
      </w:pPr>
    </w:p>
    <w:p w14:paraId="12716F12"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sz w:val="21"/>
          <w:szCs w:val="21"/>
        </w:rPr>
      </w:pPr>
      <w:bookmarkStart w:id="2" w:name="_Hlk201053518"/>
      <w:r>
        <w:rPr>
          <w:rFonts w:asciiTheme="minorHAnsi" w:hAnsiTheme="minorHAnsi" w:cstheme="minorHAnsi"/>
          <w:sz w:val="21"/>
          <w:szCs w:val="21"/>
        </w:rPr>
        <w:t>Tato smlouva je vyhotovena ve dvou (2) stejnopisech s platností originálu, z nichž každá ze smluvních stran obdrží po jednom (1) vyhotovení. V případě, že bude smlouva uzavřena v elektronické podobě, obdrží každá ze smluvních stran jedno vyhotovení smlouvy v elektronické podobě opatřené elektronickými podpisy</w:t>
      </w:r>
      <w:bookmarkEnd w:id="2"/>
      <w:r>
        <w:rPr>
          <w:rFonts w:asciiTheme="minorHAnsi" w:hAnsiTheme="minorHAnsi" w:cstheme="minorHAnsi"/>
          <w:sz w:val="21"/>
          <w:szCs w:val="21"/>
        </w:rPr>
        <w:t>.</w:t>
      </w:r>
    </w:p>
    <w:p w14:paraId="24BECAB3"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4673019B"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Ve smyslu </w:t>
      </w:r>
      <w:proofErr w:type="spellStart"/>
      <w:r>
        <w:rPr>
          <w:rFonts w:asciiTheme="minorHAnsi" w:hAnsiTheme="minorHAnsi" w:cstheme="minorHAnsi"/>
          <w:color w:val="000000" w:themeColor="text1"/>
          <w:sz w:val="21"/>
          <w:szCs w:val="21"/>
        </w:rPr>
        <w:t>ust</w:t>
      </w:r>
      <w:proofErr w:type="spellEnd"/>
      <w:r>
        <w:rPr>
          <w:rFonts w:asciiTheme="minorHAnsi" w:hAnsiTheme="minorHAnsi" w:cstheme="minorHAnsi"/>
          <w:color w:val="000000" w:themeColor="text1"/>
          <w:sz w:val="21"/>
          <w:szCs w:val="21"/>
        </w:rPr>
        <w:t>. § 89a zákona č. 99/1963 Sb., občanský soudní řád, se Smluvní strany dohodly, že místně příslušným soudem k řešením sporů z této Smlouvy je příslušný soud dle sídla Objednatele. Rozhodným právem této Smlouvy je právo České republiky.</w:t>
      </w:r>
    </w:p>
    <w:p w14:paraId="45116336"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4717E888"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Účastníci prohlašují, že Smlouva byla sepsána podle jejich skutečné a svobodné vůle. Účastníci dále prohlašují, že si Smlouvu před podpisem přečetli, s jejím obsahem souhlasí a na důkaz toho připojují vlastnoruční podpisy.</w:t>
      </w:r>
    </w:p>
    <w:p w14:paraId="7B40820B"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74C9DBA0"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Tato Smlouva nabývá účinnosti dnem jejího uveřejnění v registru smluv dle zákona č. 340/2015 Sb., v platném znění.</w:t>
      </w:r>
    </w:p>
    <w:p w14:paraId="7EFB7E3C" w14:textId="77777777" w:rsidR="00E2438B" w:rsidRDefault="00E2438B">
      <w:pPr>
        <w:tabs>
          <w:tab w:val="left" w:pos="-1440"/>
          <w:tab w:val="left" w:pos="-720"/>
          <w:tab w:val="left" w:pos="851"/>
        </w:tabs>
        <w:jc w:val="both"/>
        <w:outlineLvl w:val="0"/>
        <w:rPr>
          <w:rFonts w:asciiTheme="minorHAnsi" w:hAnsiTheme="minorHAnsi" w:cstheme="minorHAnsi"/>
          <w:color w:val="000000" w:themeColor="text1"/>
          <w:sz w:val="21"/>
          <w:szCs w:val="21"/>
        </w:rPr>
      </w:pPr>
    </w:p>
    <w:p w14:paraId="1126C068" w14:textId="77777777" w:rsidR="00E2438B" w:rsidRDefault="008C3811">
      <w:pPr>
        <w:numPr>
          <w:ilvl w:val="1"/>
          <w:numId w:val="7"/>
        </w:numPr>
        <w:tabs>
          <w:tab w:val="left" w:pos="-1440"/>
          <w:tab w:val="left" w:pos="-720"/>
          <w:tab w:val="left" w:pos="851"/>
        </w:tabs>
        <w:ind w:left="567" w:hanging="567"/>
        <w:jc w:val="both"/>
        <w:outlineLvl w:val="0"/>
        <w:rPr>
          <w:rFonts w:asciiTheme="minorHAnsi" w:hAnsiTheme="minorHAnsi" w:cstheme="minorHAnsi"/>
          <w:sz w:val="21"/>
          <w:szCs w:val="21"/>
        </w:rPr>
      </w:pPr>
      <w:r>
        <w:rPr>
          <w:rFonts w:asciiTheme="minorHAnsi" w:hAnsiTheme="minorHAnsi" w:cstheme="minorHAnsi"/>
          <w:sz w:val="21"/>
          <w:szCs w:val="21"/>
        </w:rPr>
        <w:t>Nedílnou součástí této Smlouvy je:</w:t>
      </w:r>
    </w:p>
    <w:p w14:paraId="16B00BF5" w14:textId="77777777" w:rsidR="00E2438B" w:rsidRDefault="008C3811">
      <w:pPr>
        <w:pStyle w:val="Odstavecseseznamem"/>
        <w:numPr>
          <w:ilvl w:val="0"/>
          <w:numId w:val="11"/>
        </w:numPr>
        <w:tabs>
          <w:tab w:val="left" w:pos="-1440"/>
          <w:tab w:val="left" w:pos="-720"/>
          <w:tab w:val="left" w:pos="851"/>
        </w:tabs>
        <w:jc w:val="both"/>
        <w:outlineLvl w:val="0"/>
        <w:rPr>
          <w:rFonts w:asciiTheme="minorHAnsi" w:hAnsiTheme="minorHAnsi" w:cstheme="minorHAnsi"/>
          <w:sz w:val="21"/>
          <w:szCs w:val="21"/>
        </w:rPr>
      </w:pPr>
      <w:r>
        <w:rPr>
          <w:rFonts w:asciiTheme="minorHAnsi" w:hAnsiTheme="minorHAnsi" w:cstheme="minorHAnsi"/>
          <w:sz w:val="21"/>
          <w:szCs w:val="21"/>
        </w:rPr>
        <w:t xml:space="preserve">nabídkový rozpočet Zhotovitele (Příloha č. 1); </w:t>
      </w:r>
    </w:p>
    <w:p w14:paraId="7AC775FD" w14:textId="77777777" w:rsidR="00E2438B" w:rsidRDefault="008C3811">
      <w:pPr>
        <w:pStyle w:val="Odstavecseseznamem"/>
        <w:numPr>
          <w:ilvl w:val="0"/>
          <w:numId w:val="11"/>
        </w:numPr>
        <w:tabs>
          <w:tab w:val="left" w:pos="-1440"/>
          <w:tab w:val="left" w:pos="-720"/>
          <w:tab w:val="left" w:pos="851"/>
        </w:tabs>
        <w:jc w:val="both"/>
        <w:outlineLvl w:val="0"/>
        <w:rPr>
          <w:rFonts w:asciiTheme="minorHAnsi" w:hAnsiTheme="minorHAnsi" w:cstheme="minorHAnsi"/>
          <w:sz w:val="21"/>
          <w:szCs w:val="21"/>
        </w:rPr>
      </w:pPr>
      <w:r>
        <w:rPr>
          <w:rFonts w:asciiTheme="minorHAnsi" w:hAnsiTheme="minorHAnsi" w:cstheme="minorHAnsi"/>
          <w:sz w:val="21"/>
          <w:szCs w:val="21"/>
        </w:rPr>
        <w:t>tabulka – umyvadlové baterie (Příloha č. 2).</w:t>
      </w:r>
    </w:p>
    <w:p w14:paraId="51066FC2" w14:textId="77777777" w:rsidR="00E2438B" w:rsidRDefault="00E2438B">
      <w:pPr>
        <w:rPr>
          <w:rFonts w:asciiTheme="minorHAnsi" w:hAnsiTheme="minorHAnsi" w:cstheme="minorHAnsi"/>
          <w:color w:val="000000" w:themeColor="text1"/>
          <w:sz w:val="21"/>
          <w:szCs w:val="21"/>
        </w:rPr>
      </w:pPr>
    </w:p>
    <w:p w14:paraId="7EFA4143" w14:textId="77777777" w:rsidR="00E2438B" w:rsidRDefault="00E2438B">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6C9554C" w14:textId="2BB4BEE5" w:rsidR="008C3811" w:rsidRPr="00A076CA" w:rsidRDefault="008C3811" w:rsidP="008C3811">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b/>
        <w:t xml:space="preserve">           </w:t>
      </w:r>
      <w:r w:rsidRPr="00A076CA">
        <w:rPr>
          <w:rFonts w:asciiTheme="minorHAnsi" w:hAnsiTheme="minorHAnsi" w:cstheme="minorHAnsi"/>
          <w:color w:val="000000" w:themeColor="text1"/>
          <w:sz w:val="21"/>
          <w:szCs w:val="21"/>
        </w:rPr>
        <w:t xml:space="preserve">V Českých Budějovicích dne </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 xml:space="preserve">V Českých Budějovicích dne </w:t>
      </w:r>
    </w:p>
    <w:p w14:paraId="24DA3527" w14:textId="0A4BB1A4" w:rsidR="008C3811" w:rsidRPr="00EF7672"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i/>
          <w:iCs/>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 xml:space="preserve"> </w:t>
      </w:r>
    </w:p>
    <w:p w14:paraId="6235EC69" w14:textId="77777777" w:rsidR="008C3811"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p>
    <w:p w14:paraId="49BB70C7" w14:textId="77777777" w:rsidR="008C3811" w:rsidRPr="00A076CA"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Za Objednatele:</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 xml:space="preserve"> Za Zhotovitele:</w:t>
      </w:r>
    </w:p>
    <w:p w14:paraId="36E26D11" w14:textId="77777777" w:rsidR="008C3811"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277EF8CC" w14:textId="77777777" w:rsidR="008C3811"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4D1B78DC" w14:textId="77777777" w:rsidR="008C3811"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31550DC1" w14:textId="77777777" w:rsidR="008C3811"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31F86617" w14:textId="77777777" w:rsidR="008C3811"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217155DA" w14:textId="77777777" w:rsidR="008C3811" w:rsidRPr="00A076CA" w:rsidRDefault="008C3811" w:rsidP="008C3811">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13F74957" w14:textId="77777777" w:rsidR="008C3811" w:rsidRPr="00A076CA" w:rsidRDefault="008C3811" w:rsidP="008C3811">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14:paraId="10C54A7A" w14:textId="37107B93" w:rsidR="008C3811" w:rsidRPr="008C3811" w:rsidRDefault="00832697" w:rsidP="008C3811">
      <w:pPr>
        <w:ind w:firstLine="567"/>
        <w:rPr>
          <w:rFonts w:asciiTheme="minorHAnsi" w:hAnsiTheme="minorHAnsi" w:cstheme="minorHAnsi"/>
          <w:sz w:val="21"/>
          <w:szCs w:val="21"/>
        </w:rPr>
      </w:pPr>
      <w:r>
        <w:rPr>
          <w:rFonts w:asciiTheme="minorHAnsi" w:hAnsiTheme="minorHAnsi" w:cstheme="minorHAnsi"/>
          <w:sz w:val="21"/>
          <w:szCs w:val="21"/>
        </w:rPr>
        <w:t>Mgr. Vladimíra Havlíčková</w:t>
      </w:r>
      <w:r w:rsidR="008C3811" w:rsidRPr="005361A9">
        <w:rPr>
          <w:rFonts w:asciiTheme="minorHAnsi" w:hAnsiTheme="minorHAnsi" w:cstheme="minorHAnsi"/>
          <w:sz w:val="21"/>
          <w:szCs w:val="21"/>
        </w:rPr>
        <w:tab/>
      </w:r>
      <w:r w:rsidR="008C3811" w:rsidRPr="005361A9">
        <w:rPr>
          <w:rFonts w:asciiTheme="minorHAnsi" w:hAnsiTheme="minorHAnsi" w:cstheme="minorHAnsi"/>
          <w:sz w:val="21"/>
          <w:szCs w:val="21"/>
        </w:rPr>
        <w:tab/>
      </w:r>
      <w:r w:rsidR="008C3811" w:rsidRPr="005361A9">
        <w:rPr>
          <w:rFonts w:asciiTheme="minorHAnsi" w:hAnsiTheme="minorHAnsi" w:cstheme="minorHAnsi"/>
          <w:sz w:val="21"/>
          <w:szCs w:val="21"/>
        </w:rPr>
        <w:tab/>
      </w:r>
      <w:r w:rsidR="008C3811" w:rsidRPr="005361A9">
        <w:rPr>
          <w:rFonts w:asciiTheme="minorHAnsi" w:hAnsiTheme="minorHAnsi" w:cstheme="minorHAnsi"/>
          <w:sz w:val="21"/>
          <w:szCs w:val="21"/>
        </w:rPr>
        <w:tab/>
      </w:r>
      <w:hyperlink r:id="rId24" w:history="1">
        <w:proofErr w:type="spellStart"/>
        <w:r w:rsidR="008C3811" w:rsidRPr="008C3811">
          <w:rPr>
            <w:rFonts w:asciiTheme="minorHAnsi" w:hAnsiTheme="minorHAnsi" w:cstheme="minorHAnsi"/>
            <w:sz w:val="21"/>
            <w:szCs w:val="21"/>
          </w:rPr>
          <w:t>Laumann</w:t>
        </w:r>
        <w:proofErr w:type="spellEnd"/>
      </w:hyperlink>
      <w:r w:rsidR="008C3811" w:rsidRPr="008C3811">
        <w:rPr>
          <w:rFonts w:asciiTheme="minorHAnsi" w:hAnsiTheme="minorHAnsi" w:cstheme="minorHAnsi"/>
          <w:sz w:val="21"/>
          <w:szCs w:val="21"/>
        </w:rPr>
        <w:t xml:space="preserve"> Petr</w:t>
      </w:r>
    </w:p>
    <w:p w14:paraId="7BC6E2D0" w14:textId="5154150A" w:rsidR="008C3811" w:rsidRPr="008C3811" w:rsidRDefault="00001D6E" w:rsidP="008C3811">
      <w:pPr>
        <w:ind w:firstLine="567"/>
        <w:rPr>
          <w:rFonts w:asciiTheme="minorHAnsi" w:hAnsiTheme="minorHAnsi" w:cstheme="minorHAnsi"/>
          <w:sz w:val="21"/>
          <w:szCs w:val="21"/>
        </w:rPr>
      </w:pPr>
      <w:r>
        <w:rPr>
          <w:rFonts w:asciiTheme="minorHAnsi" w:hAnsiTheme="minorHAnsi" w:cstheme="minorHAnsi"/>
          <w:sz w:val="21"/>
          <w:szCs w:val="21"/>
        </w:rPr>
        <w:t xml:space="preserve">ředitelka </w:t>
      </w:r>
      <w:r w:rsidR="008C3811" w:rsidRPr="008C3811">
        <w:rPr>
          <w:rFonts w:asciiTheme="minorHAnsi" w:hAnsiTheme="minorHAnsi" w:cstheme="minorHAnsi"/>
          <w:sz w:val="21"/>
          <w:szCs w:val="21"/>
        </w:rPr>
        <w:t>školy</w:t>
      </w:r>
      <w:r w:rsidR="008C3811" w:rsidRPr="008C3811">
        <w:rPr>
          <w:rFonts w:asciiTheme="minorHAnsi" w:hAnsiTheme="minorHAnsi" w:cstheme="minorHAnsi"/>
          <w:sz w:val="21"/>
          <w:szCs w:val="21"/>
        </w:rPr>
        <w:tab/>
      </w:r>
      <w:r w:rsidR="008C3811" w:rsidRPr="008C3811">
        <w:rPr>
          <w:rFonts w:asciiTheme="minorHAnsi" w:hAnsiTheme="minorHAnsi" w:cstheme="minorHAnsi"/>
          <w:sz w:val="21"/>
          <w:szCs w:val="21"/>
        </w:rPr>
        <w:tab/>
      </w:r>
      <w:r w:rsidR="008C3811" w:rsidRPr="008C3811">
        <w:rPr>
          <w:rFonts w:asciiTheme="minorHAnsi" w:hAnsiTheme="minorHAnsi" w:cstheme="minorHAnsi"/>
          <w:sz w:val="21"/>
          <w:szCs w:val="21"/>
        </w:rPr>
        <w:tab/>
      </w:r>
      <w:r w:rsidR="008C3811" w:rsidRPr="008C3811">
        <w:rPr>
          <w:rFonts w:asciiTheme="minorHAnsi" w:hAnsiTheme="minorHAnsi" w:cstheme="minorHAnsi"/>
          <w:sz w:val="21"/>
          <w:szCs w:val="21"/>
        </w:rPr>
        <w:tab/>
      </w:r>
      <w:r w:rsidR="008C3811" w:rsidRPr="008C3811">
        <w:rPr>
          <w:rFonts w:asciiTheme="minorHAnsi" w:hAnsiTheme="minorHAnsi" w:cstheme="minorHAnsi"/>
          <w:sz w:val="21"/>
          <w:szCs w:val="21"/>
        </w:rPr>
        <w:tab/>
        <w:t>jednatel</w:t>
      </w:r>
    </w:p>
    <w:p w14:paraId="0336AF50" w14:textId="0A4AE895" w:rsidR="00E2438B" w:rsidRDefault="00E2438B" w:rsidP="008C3811">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pPr>
    </w:p>
    <w:sectPr w:rsidR="00E2438B">
      <w:headerReference w:type="default" r:id="rId25"/>
      <w:footerReference w:type="default" r:id="rId26"/>
      <w:pgSz w:w="11906" w:h="16838"/>
      <w:pgMar w:top="1418" w:right="1418" w:bottom="1276"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50C9" w14:textId="77777777" w:rsidR="00374869" w:rsidRDefault="00374869">
      <w:r>
        <w:separator/>
      </w:r>
    </w:p>
  </w:endnote>
  <w:endnote w:type="continuationSeparator" w:id="0">
    <w:p w14:paraId="1FBF958C" w14:textId="77777777" w:rsidR="00374869" w:rsidRDefault="0037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186326"/>
      <w:docPartObj>
        <w:docPartGallery w:val="Page Numbers (Top of Page)"/>
        <w:docPartUnique/>
      </w:docPartObj>
    </w:sdtPr>
    <w:sdtContent>
      <w:p w14:paraId="55928848" w14:textId="77777777" w:rsidR="00E2438B" w:rsidRDefault="008C3811">
        <w:pPr>
          <w:pStyle w:val="Zpat"/>
          <w:jc w:val="right"/>
        </w:pPr>
        <w:r>
          <w:rPr>
            <w:rFonts w:asciiTheme="minorHAnsi" w:hAnsiTheme="minorHAnsi" w:cstheme="minorHAnsi"/>
            <w:sz w:val="22"/>
            <w:szCs w:val="22"/>
          </w:rPr>
          <w:t xml:space="preserve">Stránka </w:t>
        </w:r>
        <w:r>
          <w:rPr>
            <w:rFonts w:asciiTheme="minorHAnsi" w:hAnsiTheme="minorHAnsi" w:cstheme="minorHAnsi"/>
            <w:b/>
            <w:bCs/>
            <w:sz w:val="22"/>
            <w:szCs w:val="22"/>
          </w:rPr>
          <w:fldChar w:fldCharType="begin"/>
        </w:r>
        <w:r>
          <w:rPr>
            <w:rFonts w:ascii="Calibri" w:hAnsi="Calibri" w:cs="Calibri"/>
            <w:b/>
            <w:bCs/>
            <w:sz w:val="22"/>
            <w:szCs w:val="22"/>
          </w:rPr>
          <w:instrText>PAGE</w:instrText>
        </w:r>
        <w:r>
          <w:rPr>
            <w:rFonts w:ascii="Calibri" w:hAnsi="Calibri" w:cs="Calibri"/>
            <w:b/>
            <w:bCs/>
            <w:sz w:val="22"/>
            <w:szCs w:val="22"/>
          </w:rPr>
          <w:fldChar w:fldCharType="separate"/>
        </w:r>
        <w:r>
          <w:rPr>
            <w:rFonts w:ascii="Calibri" w:hAnsi="Calibri" w:cs="Calibri"/>
            <w:b/>
            <w:bCs/>
            <w:sz w:val="22"/>
            <w:szCs w:val="22"/>
          </w:rPr>
          <w:t>12</w:t>
        </w:r>
        <w:r>
          <w:rPr>
            <w:rFonts w:ascii="Calibri" w:hAnsi="Calibri" w:cs="Calibri"/>
            <w:b/>
            <w:bCs/>
            <w:sz w:val="22"/>
            <w:szCs w:val="22"/>
          </w:rPr>
          <w:fldChar w:fldCharType="end"/>
        </w:r>
        <w:r>
          <w:rPr>
            <w:rFonts w:asciiTheme="minorHAnsi" w:hAnsiTheme="minorHAnsi" w:cstheme="minorHAnsi"/>
            <w:sz w:val="22"/>
            <w:szCs w:val="22"/>
          </w:rPr>
          <w:t xml:space="preserve"> z </w:t>
        </w:r>
        <w:r>
          <w:rPr>
            <w:rFonts w:asciiTheme="minorHAnsi" w:hAnsiTheme="minorHAnsi" w:cstheme="minorHAnsi"/>
            <w:b/>
            <w:bCs/>
            <w:sz w:val="22"/>
            <w:szCs w:val="22"/>
          </w:rPr>
          <w:fldChar w:fldCharType="begin"/>
        </w:r>
        <w:r>
          <w:rPr>
            <w:rFonts w:ascii="Calibri" w:hAnsi="Calibri" w:cs="Calibri"/>
            <w:b/>
            <w:bCs/>
            <w:sz w:val="22"/>
            <w:szCs w:val="22"/>
          </w:rPr>
          <w:instrText>NUMPAGES</w:instrText>
        </w:r>
        <w:r>
          <w:rPr>
            <w:rFonts w:ascii="Calibri" w:hAnsi="Calibri" w:cs="Calibri"/>
            <w:b/>
            <w:bCs/>
            <w:sz w:val="22"/>
            <w:szCs w:val="22"/>
          </w:rPr>
          <w:fldChar w:fldCharType="separate"/>
        </w:r>
        <w:r>
          <w:rPr>
            <w:rFonts w:ascii="Calibri" w:hAnsi="Calibri" w:cs="Calibri"/>
            <w:b/>
            <w:bCs/>
            <w:sz w:val="22"/>
            <w:szCs w:val="22"/>
          </w:rPr>
          <w:t>13</w:t>
        </w:r>
        <w:r>
          <w:rPr>
            <w:rFonts w:ascii="Calibri" w:hAnsi="Calibri" w:cs="Calibri"/>
            <w:b/>
            <w:bCs/>
            <w:sz w:val="22"/>
            <w:szCs w:val="22"/>
          </w:rPr>
          <w:fldChar w:fldCharType="end"/>
        </w:r>
      </w:p>
    </w:sdtContent>
  </w:sdt>
  <w:p w14:paraId="7183216C" w14:textId="77777777" w:rsidR="00E2438B" w:rsidRDefault="00E243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270A" w14:textId="77777777" w:rsidR="00374869" w:rsidRDefault="00374869">
      <w:r>
        <w:separator/>
      </w:r>
    </w:p>
  </w:footnote>
  <w:footnote w:type="continuationSeparator" w:id="0">
    <w:p w14:paraId="35356D52" w14:textId="77777777" w:rsidR="00374869" w:rsidRDefault="00374869">
      <w:r>
        <w:continuationSeparator/>
      </w:r>
    </w:p>
  </w:footnote>
  <w:footnote w:id="1">
    <w:p w14:paraId="790E1365" w14:textId="77777777" w:rsidR="00E2438B" w:rsidRDefault="008C3811">
      <w:pPr>
        <w:pStyle w:val="Textpoznpodarou"/>
        <w:jc w:val="both"/>
      </w:pPr>
      <w:r>
        <w:rPr>
          <w:rStyle w:val="Znakypropoznmkupodarou"/>
        </w:rPr>
        <w:footnoteRef/>
      </w:r>
      <w:r>
        <w:t xml:space="preserve"> </w:t>
      </w:r>
      <w:r>
        <w:rPr>
          <w:rFonts w:asciiTheme="minorHAnsi" w:hAnsiTheme="minorHAnsi" w:cstheme="minorHAnsi"/>
          <w:color w:val="000000" w:themeColor="text1"/>
          <w:sz w:val="18"/>
          <w:szCs w:val="18"/>
        </w:rPr>
        <w:t>Relevantním dokladem může být např. smlouva o zajištění předání produkovaných stavebních a demoličních odpadů do zařízení určeného pro nakládání s daným druhem a kategorií odpadu dle § 15 odst. 2 písm. c) zákona č. 541/2020 Sb., o odpadech, nebo doklad o převzetí odpadů od provozovatele zařízení dle § 17 odst. 1 písm. c) zákona č. 541/2020 Sb.,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A2D4" w14:textId="77777777" w:rsidR="00E2438B" w:rsidRDefault="008C3811">
    <w:pPr>
      <w:pStyle w:val="Zhlav"/>
    </w:pPr>
    <w:r>
      <w:rPr>
        <w:noProof/>
      </w:rPr>
      <w:drawing>
        <wp:inline distT="0" distB="0" distL="0" distR="0" wp14:anchorId="758A4992" wp14:editId="55354E6A">
          <wp:extent cx="5759450" cy="69405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5759450" cy="694055"/>
                  </a:xfrm>
                  <a:prstGeom prst="rect">
                    <a:avLst/>
                  </a:prstGeom>
                </pic:spPr>
              </pic:pic>
            </a:graphicData>
          </a:graphic>
        </wp:inline>
      </w:drawing>
    </w:r>
  </w:p>
  <w:p w14:paraId="2B5F59E9" w14:textId="77777777" w:rsidR="00E2438B" w:rsidRDefault="00E2438B">
    <w:pPr>
      <w:pStyle w:val="Zhlav"/>
    </w:pPr>
  </w:p>
  <w:p w14:paraId="040910A6" w14:textId="77777777" w:rsidR="00E2438B" w:rsidRDefault="00E243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E64"/>
    <w:multiLevelType w:val="multilevel"/>
    <w:tmpl w:val="8162F62C"/>
    <w:lvl w:ilvl="0">
      <w:start w:val="2"/>
      <w:numFmt w:val="decimal"/>
      <w:lvlText w:val="%1."/>
      <w:lvlJc w:val="left"/>
      <w:pPr>
        <w:tabs>
          <w:tab w:val="num" w:pos="361"/>
        </w:tabs>
        <w:ind w:left="361" w:hanging="360"/>
      </w:pPr>
      <w:rPr>
        <w:rFonts w:cs="Times New Roman"/>
        <w:b w:val="0"/>
        <w:i w:val="0"/>
        <w:sz w:val="20"/>
      </w:rPr>
    </w:lvl>
    <w:lvl w:ilvl="1">
      <w:start w:val="1"/>
      <w:numFmt w:val="decimal"/>
      <w:lvlText w:val="%1.%2."/>
      <w:lvlJc w:val="left"/>
      <w:pPr>
        <w:tabs>
          <w:tab w:val="num" w:pos="432"/>
        </w:tabs>
        <w:ind w:left="432" w:hanging="432"/>
      </w:pPr>
      <w:rPr>
        <w:rFonts w:cs="Times New Roman"/>
        <w:b w:val="0"/>
        <w:i w:val="0"/>
        <w:sz w:val="21"/>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1D660CA5"/>
    <w:multiLevelType w:val="multilevel"/>
    <w:tmpl w:val="891C60CA"/>
    <w:lvl w:ilvl="0">
      <w:start w:val="1"/>
      <w:numFmt w:val="decimal"/>
      <w:lvlText w:val="%1."/>
      <w:lvlJc w:val="left"/>
      <w:pPr>
        <w:tabs>
          <w:tab w:val="num" w:pos="780"/>
        </w:tabs>
        <w:ind w:left="780" w:hanging="4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eastAsia="Times New Roman" w:cs="Calibri"/>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08D7B9F"/>
    <w:multiLevelType w:val="multilevel"/>
    <w:tmpl w:val="8940CC34"/>
    <w:lvl w:ilvl="0">
      <w:start w:val="1"/>
      <w:numFmt w:val="lowerLetter"/>
      <w:lvlText w:val="%1)"/>
      <w:lvlJc w:val="left"/>
      <w:pPr>
        <w:ind w:left="1146" w:hanging="360"/>
      </w:pPr>
      <w:rPr>
        <w:color w:val="auto"/>
        <w:sz w:val="21"/>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29C81EC7"/>
    <w:multiLevelType w:val="multilevel"/>
    <w:tmpl w:val="E3C0F4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BB321D8"/>
    <w:multiLevelType w:val="multilevel"/>
    <w:tmpl w:val="0B562E9A"/>
    <w:lvl w:ilvl="0">
      <w:start w:val="11"/>
      <w:numFmt w:val="decimal"/>
      <w:lvlText w:val="%1."/>
      <w:lvlJc w:val="left"/>
      <w:pPr>
        <w:tabs>
          <w:tab w:val="num" w:pos="360"/>
        </w:tabs>
        <w:ind w:left="360" w:hanging="360"/>
      </w:pPr>
      <w:rPr>
        <w:rFonts w:cs="Times New Roman"/>
        <w:b/>
        <w:sz w:val="21"/>
      </w:rPr>
    </w:lvl>
    <w:lvl w:ilvl="1">
      <w:start w:val="1"/>
      <w:numFmt w:val="decimal"/>
      <w:lvlText w:val="%1.%2."/>
      <w:lvlJc w:val="left"/>
      <w:pPr>
        <w:tabs>
          <w:tab w:val="num" w:pos="928"/>
        </w:tabs>
        <w:ind w:left="928" w:hanging="360"/>
      </w:pPr>
      <w:rPr>
        <w:rFonts w:cs="Times New Roman"/>
        <w:b/>
        <w:bCs/>
        <w:sz w:val="21"/>
        <w:szCs w:val="21"/>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30AF66D6"/>
    <w:multiLevelType w:val="multilevel"/>
    <w:tmpl w:val="FC90A7B0"/>
    <w:lvl w:ilvl="0">
      <w:start w:val="1"/>
      <w:numFmt w:val="bullet"/>
      <w:lvlText w:val="-"/>
      <w:lvlJc w:val="left"/>
      <w:pPr>
        <w:ind w:left="927" w:hanging="360"/>
      </w:pPr>
      <w:rPr>
        <w:rFonts w:ascii="Calibri" w:hAnsi="Calibri" w:cs="Calibri" w:hint="default"/>
        <w:sz w:val="21"/>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6" w15:restartNumberingAfterBreak="0">
    <w:nsid w:val="44E8431A"/>
    <w:multiLevelType w:val="multilevel"/>
    <w:tmpl w:val="00946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440FA3"/>
    <w:multiLevelType w:val="multilevel"/>
    <w:tmpl w:val="27601918"/>
    <w:lvl w:ilvl="0">
      <w:start w:val="5"/>
      <w:numFmt w:val="decimal"/>
      <w:lvlText w:val="%1."/>
      <w:lvlJc w:val="left"/>
      <w:pPr>
        <w:tabs>
          <w:tab w:val="num" w:pos="360"/>
        </w:tabs>
        <w:ind w:left="360" w:hanging="360"/>
      </w:pPr>
      <w:rPr>
        <w:rFonts w:cs="Times New Roman"/>
        <w:b/>
        <w:sz w:val="21"/>
      </w:rPr>
    </w:lvl>
    <w:lvl w:ilvl="1">
      <w:start w:val="1"/>
      <w:numFmt w:val="decimal"/>
      <w:lvlText w:val="%1.%2."/>
      <w:lvlJc w:val="left"/>
      <w:pPr>
        <w:tabs>
          <w:tab w:val="num" w:pos="502"/>
        </w:tabs>
        <w:ind w:left="502" w:hanging="360"/>
      </w:pPr>
      <w:rPr>
        <w:rFonts w:cs="Times New Roman"/>
        <w:sz w:val="21"/>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4EE56642"/>
    <w:multiLevelType w:val="multilevel"/>
    <w:tmpl w:val="6A4682BC"/>
    <w:lvl w:ilvl="0">
      <w:start w:val="1"/>
      <w:numFmt w:val="decimal"/>
      <w:lvlText w:val="10.%1"/>
      <w:lvlJc w:val="left"/>
      <w:pPr>
        <w:tabs>
          <w:tab w:val="num" w:pos="360"/>
        </w:tabs>
        <w:ind w:left="360" w:hanging="360"/>
      </w:pPr>
      <w:rPr>
        <w:rFonts w:cs="Calibri"/>
        <w:b w:val="0"/>
        <w:i w:val="0"/>
        <w:sz w:val="21"/>
        <w:szCs w:val="22"/>
      </w:rPr>
    </w:lvl>
    <w:lvl w:ilvl="1">
      <w:start w:val="1"/>
      <w:numFmt w:val="decimal"/>
      <w:lvlText w:val="8.%2"/>
      <w:lvlJc w:val="left"/>
      <w:pPr>
        <w:tabs>
          <w:tab w:val="num" w:pos="928"/>
        </w:tabs>
        <w:ind w:left="928" w:hanging="360"/>
      </w:pPr>
      <w:rPr>
        <w:b w:val="0"/>
        <w:i w:val="0"/>
        <w:sz w:val="20"/>
        <w:szCs w:val="2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57DC574B"/>
    <w:multiLevelType w:val="multilevel"/>
    <w:tmpl w:val="579EC5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F580108"/>
    <w:multiLevelType w:val="multilevel"/>
    <w:tmpl w:val="83329D74"/>
    <w:lvl w:ilvl="0">
      <w:start w:val="3"/>
      <w:numFmt w:val="decimal"/>
      <w:lvlText w:val="%1."/>
      <w:lvlJc w:val="left"/>
      <w:pPr>
        <w:tabs>
          <w:tab w:val="num" w:pos="360"/>
        </w:tabs>
        <w:ind w:left="360" w:hanging="360"/>
      </w:pPr>
      <w:rPr>
        <w:rFonts w:cs="Times New Roman"/>
        <w:b/>
        <w:sz w:val="21"/>
      </w:rPr>
    </w:lvl>
    <w:lvl w:ilvl="1">
      <w:start w:val="1"/>
      <w:numFmt w:val="decimal"/>
      <w:lvlText w:val="%1.%2."/>
      <w:lvlJc w:val="left"/>
      <w:pPr>
        <w:tabs>
          <w:tab w:val="num" w:pos="928"/>
        </w:tabs>
        <w:ind w:left="928" w:hanging="360"/>
      </w:pPr>
      <w:rPr>
        <w:rFonts w:cs="Times New Roman"/>
        <w:b/>
        <w:sz w:val="21"/>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 w15:restartNumberingAfterBreak="0">
    <w:nsid w:val="7BA54D4F"/>
    <w:multiLevelType w:val="multilevel"/>
    <w:tmpl w:val="35B82FBA"/>
    <w:lvl w:ilvl="0">
      <w:start w:val="10"/>
      <w:numFmt w:val="decimal"/>
      <w:lvlText w:val="%1."/>
      <w:lvlJc w:val="left"/>
      <w:pPr>
        <w:tabs>
          <w:tab w:val="num" w:pos="360"/>
        </w:tabs>
        <w:ind w:left="360" w:hanging="360"/>
      </w:pPr>
      <w:rPr>
        <w:rFonts w:cs="Times New Roman"/>
        <w:b/>
        <w:sz w:val="21"/>
      </w:rPr>
    </w:lvl>
    <w:lvl w:ilvl="1">
      <w:start w:val="1"/>
      <w:numFmt w:val="decimal"/>
      <w:lvlText w:val="8.%2"/>
      <w:lvlJc w:val="left"/>
      <w:pPr>
        <w:tabs>
          <w:tab w:val="num" w:pos="1070"/>
        </w:tabs>
        <w:ind w:left="1070" w:hanging="360"/>
      </w:pPr>
      <w:rPr>
        <w:b w:val="0"/>
        <w:i w:val="0"/>
        <w:sz w:val="20"/>
        <w:szCs w:val="2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num w:numId="1" w16cid:durableId="1684892179">
    <w:abstractNumId w:val="10"/>
  </w:num>
  <w:num w:numId="2" w16cid:durableId="781338404">
    <w:abstractNumId w:val="1"/>
  </w:num>
  <w:num w:numId="3" w16cid:durableId="337661617">
    <w:abstractNumId w:val="0"/>
  </w:num>
  <w:num w:numId="4" w16cid:durableId="1159032115">
    <w:abstractNumId w:val="7"/>
  </w:num>
  <w:num w:numId="5" w16cid:durableId="1336568440">
    <w:abstractNumId w:val="11"/>
  </w:num>
  <w:num w:numId="6" w16cid:durableId="1415473715">
    <w:abstractNumId w:val="8"/>
  </w:num>
  <w:num w:numId="7" w16cid:durableId="349336698">
    <w:abstractNumId w:val="4"/>
  </w:num>
  <w:num w:numId="8" w16cid:durableId="2113864573">
    <w:abstractNumId w:val="2"/>
  </w:num>
  <w:num w:numId="9" w16cid:durableId="1718044014">
    <w:abstractNumId w:val="3"/>
  </w:num>
  <w:num w:numId="10" w16cid:durableId="1103259125">
    <w:abstractNumId w:val="6"/>
  </w:num>
  <w:num w:numId="11" w16cid:durableId="1961380109">
    <w:abstractNumId w:val="5"/>
  </w:num>
  <w:num w:numId="12" w16cid:durableId="1702246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8B"/>
    <w:rsid w:val="00001D6E"/>
    <w:rsid w:val="00242651"/>
    <w:rsid w:val="002A2387"/>
    <w:rsid w:val="00374869"/>
    <w:rsid w:val="005367E2"/>
    <w:rsid w:val="005F4707"/>
    <w:rsid w:val="006115EB"/>
    <w:rsid w:val="006E5A64"/>
    <w:rsid w:val="00832697"/>
    <w:rsid w:val="008C3811"/>
    <w:rsid w:val="00A30656"/>
    <w:rsid w:val="00C62E7E"/>
    <w:rsid w:val="00DA193D"/>
    <w:rsid w:val="00E2438B"/>
    <w:rsid w:val="00E30A50"/>
    <w:rsid w:val="00EE2E5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822E"/>
  <w15:docId w15:val="{1A27F5B6-B657-45C1-91E1-078FE2A4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262"/>
    <w:rPr>
      <w:rFonts w:ascii="Times New Roman" w:eastAsia="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locked/>
    <w:rsid w:val="00F63608"/>
    <w:rPr>
      <w:rFonts w:ascii="Tahoma" w:hAnsi="Tahoma" w:cs="Tahoma"/>
      <w:sz w:val="16"/>
      <w:szCs w:val="16"/>
      <w:lang w:eastAsia="cs-CZ"/>
    </w:rPr>
  </w:style>
  <w:style w:type="character" w:customStyle="1" w:styleId="NzevChar">
    <w:name w:val="Název Char"/>
    <w:basedOn w:val="Standardnpsmoodstavce"/>
    <w:link w:val="Nzev"/>
    <w:uiPriority w:val="99"/>
    <w:qFormat/>
    <w:locked/>
    <w:rsid w:val="008D2AB9"/>
    <w:rPr>
      <w:rFonts w:ascii="Times New Roman" w:hAnsi="Times New Roman" w:cs="Times New Roman"/>
      <w:sz w:val="20"/>
      <w:szCs w:val="20"/>
      <w:u w:val="single"/>
      <w:lang w:eastAsia="cs-CZ"/>
    </w:rPr>
  </w:style>
  <w:style w:type="character" w:customStyle="1" w:styleId="ZhlavChar">
    <w:name w:val="Záhlaví Char"/>
    <w:basedOn w:val="Standardnpsmoodstavce"/>
    <w:link w:val="Zhlav"/>
    <w:uiPriority w:val="99"/>
    <w:qFormat/>
    <w:locked/>
    <w:rsid w:val="007F4A37"/>
    <w:rPr>
      <w:rFonts w:ascii="Times New Roman" w:hAnsi="Times New Roman" w:cs="Times New Roman"/>
      <w:sz w:val="20"/>
      <w:szCs w:val="20"/>
      <w:lang w:eastAsia="cs-CZ"/>
    </w:rPr>
  </w:style>
  <w:style w:type="character" w:customStyle="1" w:styleId="ZpatChar">
    <w:name w:val="Zápatí Char"/>
    <w:basedOn w:val="Standardnpsmoodstavce"/>
    <w:link w:val="Zpat"/>
    <w:uiPriority w:val="99"/>
    <w:qFormat/>
    <w:locked/>
    <w:rsid w:val="007F4A37"/>
    <w:rPr>
      <w:rFonts w:ascii="Times New Roman" w:hAnsi="Times New Roman" w:cs="Times New Roman"/>
      <w:sz w:val="20"/>
      <w:szCs w:val="20"/>
      <w:lang w:eastAsia="cs-CZ"/>
    </w:rPr>
  </w:style>
  <w:style w:type="character" w:styleId="Odkaznakoment">
    <w:name w:val="annotation reference"/>
    <w:basedOn w:val="Standardnpsmoodstavce"/>
    <w:uiPriority w:val="99"/>
    <w:semiHidden/>
    <w:unhideWhenUsed/>
    <w:qFormat/>
    <w:rsid w:val="004D1532"/>
    <w:rPr>
      <w:sz w:val="16"/>
      <w:szCs w:val="16"/>
    </w:rPr>
  </w:style>
  <w:style w:type="character" w:customStyle="1" w:styleId="TextkomenteChar">
    <w:name w:val="Text komentáře Char"/>
    <w:basedOn w:val="Standardnpsmoodstavce"/>
    <w:link w:val="Textkomente"/>
    <w:uiPriority w:val="99"/>
    <w:qFormat/>
    <w:rsid w:val="004D1532"/>
    <w:rPr>
      <w:rFonts w:ascii="Times New Roman" w:eastAsia="Times New Roman" w:hAnsi="Times New Roman"/>
      <w:sz w:val="20"/>
      <w:szCs w:val="20"/>
    </w:rPr>
  </w:style>
  <w:style w:type="character" w:customStyle="1" w:styleId="PedmtkomenteChar">
    <w:name w:val="Předmět komentáře Char"/>
    <w:basedOn w:val="TextkomenteChar"/>
    <w:link w:val="Pedmtkomente"/>
    <w:uiPriority w:val="99"/>
    <w:semiHidden/>
    <w:qFormat/>
    <w:rsid w:val="004D1532"/>
    <w:rPr>
      <w:rFonts w:ascii="Times New Roman" w:eastAsia="Times New Roman" w:hAnsi="Times New Roman"/>
      <w:b/>
      <w:bCs/>
      <w:sz w:val="20"/>
      <w:szCs w:val="20"/>
    </w:rPr>
  </w:style>
  <w:style w:type="character" w:customStyle="1" w:styleId="Internetovodkaz">
    <w:name w:val="Internetový odkaz"/>
    <w:basedOn w:val="Standardnpsmoodstavce"/>
    <w:uiPriority w:val="99"/>
    <w:unhideWhenUsed/>
    <w:rsid w:val="00955976"/>
    <w:rPr>
      <w:color w:val="0000FF" w:themeColor="hyperlink"/>
      <w:u w:val="single"/>
    </w:rPr>
  </w:style>
  <w:style w:type="character" w:customStyle="1" w:styleId="nowrap">
    <w:name w:val="nowrap"/>
    <w:basedOn w:val="Standardnpsmoodstavce"/>
    <w:qFormat/>
    <w:rsid w:val="001404DF"/>
  </w:style>
  <w:style w:type="character" w:customStyle="1" w:styleId="INadpisChar">
    <w:name w:val="I.Nadpis Char"/>
    <w:basedOn w:val="Standardnpsmoodstavce"/>
    <w:link w:val="INadpis"/>
    <w:qFormat/>
    <w:locked/>
    <w:rsid w:val="00BA1D17"/>
    <w:rPr>
      <w:rFonts w:ascii="Times New Roman" w:hAnsi="Times New Roman"/>
      <w:b/>
    </w:rPr>
  </w:style>
  <w:style w:type="character" w:customStyle="1" w:styleId="TextpoznpodarouChar">
    <w:name w:val="Text pozn. pod čarou Char"/>
    <w:basedOn w:val="Standardnpsmoodstavce"/>
    <w:link w:val="Textpoznpodarou"/>
    <w:uiPriority w:val="99"/>
    <w:semiHidden/>
    <w:qFormat/>
    <w:rsid w:val="009032F5"/>
    <w:rPr>
      <w:rFonts w:ascii="Times New Roman" w:eastAsia="Times New Roman" w:hAnsi="Times New Roman"/>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9032F5"/>
    <w:rPr>
      <w:vertAlign w:val="superscript"/>
    </w:rPr>
  </w:style>
  <w:style w:type="character" w:styleId="Nevyeenzmnka">
    <w:name w:val="Unresolved Mention"/>
    <w:basedOn w:val="Standardnpsmoodstavce"/>
    <w:uiPriority w:val="99"/>
    <w:semiHidden/>
    <w:unhideWhenUsed/>
    <w:qFormat/>
    <w:rsid w:val="00786DB7"/>
    <w:rPr>
      <w:color w:val="605E5C"/>
      <w:shd w:val="clear" w:color="auto" w:fill="E1DFDD"/>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tenadresanaoblku">
    <w:name w:val="envelope return"/>
    <w:basedOn w:val="Normln"/>
    <w:uiPriority w:val="99"/>
    <w:qFormat/>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qFormat/>
    <w:rsid w:val="00F63608"/>
    <w:rPr>
      <w:rFonts w:ascii="Tahoma" w:hAnsi="Tahoma" w:cs="Tahoma"/>
      <w:sz w:val="16"/>
      <w:szCs w:val="16"/>
    </w:rPr>
  </w:style>
  <w:style w:type="paragraph" w:styleId="Nzev">
    <w:name w:val="Title"/>
    <w:basedOn w:val="Normln"/>
    <w:link w:val="NzevChar"/>
    <w:uiPriority w:val="99"/>
    <w:qFormat/>
    <w:rsid w:val="008D2AB9"/>
    <w:pPr>
      <w:widowControl w:val="0"/>
      <w:jc w:val="center"/>
    </w:pPr>
    <w:rPr>
      <w:sz w:val="28"/>
      <w:u w:val="single"/>
    </w:rPr>
  </w:style>
  <w:style w:type="paragraph" w:customStyle="1" w:styleId="Zhlavazpat">
    <w:name w:val="Záhlaví a zápatí"/>
    <w:basedOn w:val="Normln"/>
    <w:qFormat/>
  </w:style>
  <w:style w:type="paragraph" w:styleId="Zhlav">
    <w:name w:val="header"/>
    <w:basedOn w:val="Normln"/>
    <w:link w:val="ZhlavChar"/>
    <w:uiPriority w:val="99"/>
    <w:rsid w:val="007F4A37"/>
    <w:pPr>
      <w:tabs>
        <w:tab w:val="center" w:pos="4536"/>
        <w:tab w:val="right" w:pos="9072"/>
      </w:tabs>
    </w:pPr>
  </w:style>
  <w:style w:type="paragraph" w:styleId="Zpat">
    <w:name w:val="footer"/>
    <w:basedOn w:val="Normln"/>
    <w:link w:val="ZpatChar"/>
    <w:uiPriority w:val="99"/>
    <w:rsid w:val="007F4A37"/>
    <w:pPr>
      <w:tabs>
        <w:tab w:val="center" w:pos="4536"/>
        <w:tab w:val="right" w:pos="9072"/>
      </w:tabs>
    </w:pPr>
  </w:style>
  <w:style w:type="paragraph" w:customStyle="1" w:styleId="Char2">
    <w:name w:val="Char2"/>
    <w:basedOn w:val="Normln"/>
    <w:uiPriority w:val="99"/>
    <w:qFormat/>
    <w:rsid w:val="00457E8E"/>
    <w:pPr>
      <w:spacing w:after="160" w:line="240" w:lineRule="exact"/>
    </w:pPr>
    <w:rPr>
      <w:rFonts w:ascii="Verdana" w:hAnsi="Verdana" w:cs="Verdana"/>
      <w:lang w:val="en-US" w:eastAsia="en-US"/>
    </w:rPr>
  </w:style>
  <w:style w:type="paragraph" w:styleId="Textkomente">
    <w:name w:val="annotation text"/>
    <w:basedOn w:val="Normln"/>
    <w:link w:val="TextkomenteChar"/>
    <w:uiPriority w:val="99"/>
    <w:unhideWhenUsed/>
    <w:qFormat/>
    <w:rsid w:val="004D1532"/>
  </w:style>
  <w:style w:type="paragraph" w:styleId="Pedmtkomente">
    <w:name w:val="annotation subject"/>
    <w:basedOn w:val="Textkomente"/>
    <w:next w:val="Textkomente"/>
    <w:link w:val="PedmtkomenteChar"/>
    <w:uiPriority w:val="99"/>
    <w:semiHidden/>
    <w:unhideWhenUsed/>
    <w:qFormat/>
    <w:rsid w:val="004D1532"/>
    <w:rPr>
      <w:b/>
      <w:bCs/>
    </w:rPr>
  </w:style>
  <w:style w:type="paragraph" w:customStyle="1" w:styleId="INadpis">
    <w:name w:val="I.Nadpis"/>
    <w:basedOn w:val="Normln"/>
    <w:link w:val="INadpisChar"/>
    <w:qFormat/>
    <w:rsid w:val="00BA1D17"/>
    <w:pPr>
      <w:spacing w:line="276" w:lineRule="auto"/>
      <w:jc w:val="center"/>
    </w:pPr>
    <w:rPr>
      <w:rFonts w:eastAsia="Calibri"/>
      <w:b/>
      <w:sz w:val="22"/>
      <w:szCs w:val="22"/>
    </w:rPr>
  </w:style>
  <w:style w:type="paragraph" w:styleId="Revize">
    <w:name w:val="Revision"/>
    <w:uiPriority w:val="99"/>
    <w:semiHidden/>
    <w:qFormat/>
    <w:rsid w:val="00A35F99"/>
    <w:rPr>
      <w:rFonts w:ascii="Times New Roman" w:eastAsia="Times New Roman" w:hAnsi="Times New Roman"/>
      <w:szCs w:val="20"/>
    </w:rPr>
  </w:style>
  <w:style w:type="paragraph" w:styleId="Textpoznpodarou">
    <w:name w:val="footnote text"/>
    <w:basedOn w:val="Normln"/>
    <w:link w:val="TextpoznpodarouChar"/>
    <w:uiPriority w:val="99"/>
    <w:semiHidden/>
    <w:unhideWhenUsed/>
    <w:rsid w:val="0090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ylomenypant.blog.cz/1103/jak-psat-hranate-zavorky" TargetMode="External"/><Relationship Id="rId18" Type="http://schemas.openxmlformats.org/officeDocument/2006/relationships/hyperlink" Target="http://vylomenypant.blog.cz/1103/jak-psat-hranate-zavork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ylomenypant.blog.cz/1103/jak-psat-hranate-zavorky" TargetMode="External"/><Relationship Id="rId7" Type="http://schemas.openxmlformats.org/officeDocument/2006/relationships/settings" Target="settings.xml"/><Relationship Id="rId12" Type="http://schemas.openxmlformats.org/officeDocument/2006/relationships/hyperlink" Target="http://vylomenypant.blog.cz/1103/jak-psat-hranate-zavorky" TargetMode="External"/><Relationship Id="rId17" Type="http://schemas.openxmlformats.org/officeDocument/2006/relationships/hyperlink" Target="http://vylomenypant.blog.cz/1103/jak-psat-hranate-zavork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vylomenypant.blog.cz/1103/jak-psat-hranate-zavorky" TargetMode="External"/><Relationship Id="rId20" Type="http://schemas.openxmlformats.org/officeDocument/2006/relationships/hyperlink" Target="http://vylomenypant.blog.cz/1103/jak-psat-hranate-zavork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ylomenypant.blog.cz/1103/jak-psat-hranate-zavorky" TargetMode="External"/><Relationship Id="rId24" Type="http://schemas.openxmlformats.org/officeDocument/2006/relationships/hyperlink" Target="http://vylomenypant.blog.cz/1103/jak-psat-hranate-zavorky" TargetMode="External"/><Relationship Id="rId5" Type="http://schemas.openxmlformats.org/officeDocument/2006/relationships/numbering" Target="numbering.xml"/><Relationship Id="rId15" Type="http://schemas.openxmlformats.org/officeDocument/2006/relationships/hyperlink" Target="http://vylomenypant.blog.cz/1103/jak-psat-hranate-zavorky" TargetMode="External"/><Relationship Id="rId23" Type="http://schemas.openxmlformats.org/officeDocument/2006/relationships/hyperlink" Target="http://vylomenypant.blog.cz/1103/jak-psat-hranate-zavork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vylomenypant.blog.cz/1103/jak-psat-hranate-zavor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ylomenypant.blog.cz/1103/jak-psat-hranate-zavorky" TargetMode="External"/><Relationship Id="rId22" Type="http://schemas.openxmlformats.org/officeDocument/2006/relationships/hyperlink" Target="http://vylomenypant.blog.cz/1103/jak-psat-hranate-zavork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ED8ED6994F5345A5E6FDBA412F4A03" ma:contentTypeVersion="14" ma:contentTypeDescription="Vytvoří nový dokument" ma:contentTypeScope="" ma:versionID="c74d03ae112517744189646dcf669418">
  <xsd:schema xmlns:xsd="http://www.w3.org/2001/XMLSchema" xmlns:xs="http://www.w3.org/2001/XMLSchema" xmlns:p="http://schemas.microsoft.com/office/2006/metadata/properties" xmlns:ns3="de1f15ef-cae8-48e9-8929-319dd2d55fed" xmlns:ns4="3e006c7d-116d-48ae-aa82-427c5cd0ec44" targetNamespace="http://schemas.microsoft.com/office/2006/metadata/properties" ma:root="true" ma:fieldsID="80e7b2ae5bafb34ab5ac131c1f0514c0" ns3:_="" ns4:_="">
    <xsd:import namespace="de1f15ef-cae8-48e9-8929-319dd2d55fed"/>
    <xsd:import namespace="3e006c7d-116d-48ae-aa82-427c5cd0e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15ef-cae8-48e9-8929-319dd2d55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06c7d-116d-48ae-aa82-427c5cd0ec4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1f15ef-cae8-48e9-8929-319dd2d55f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C0407-7569-40DA-83B1-448508C9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15ef-cae8-48e9-8929-319dd2d55fed"/>
    <ds:schemaRef ds:uri="3e006c7d-116d-48ae-aa82-427c5cd0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91EEB-1533-423E-A3A2-BC5555F34651}">
  <ds:schemaRefs>
    <ds:schemaRef ds:uri="http://schemas.openxmlformats.org/officeDocument/2006/bibliography"/>
  </ds:schemaRefs>
</ds:datastoreItem>
</file>

<file path=customXml/itemProps3.xml><?xml version="1.0" encoding="utf-8"?>
<ds:datastoreItem xmlns:ds="http://schemas.openxmlformats.org/officeDocument/2006/customXml" ds:itemID="{E03A6A17-9D65-43AE-8C9E-EA395AEB3578}">
  <ds:schemaRefs>
    <ds:schemaRef ds:uri="http://schemas.microsoft.com/office/2006/metadata/properties"/>
    <ds:schemaRef ds:uri="http://schemas.microsoft.com/office/infopath/2007/PartnerControls"/>
    <ds:schemaRef ds:uri="de1f15ef-cae8-48e9-8929-319dd2d55fed"/>
  </ds:schemaRefs>
</ds:datastoreItem>
</file>

<file path=customXml/itemProps4.xml><?xml version="1.0" encoding="utf-8"?>
<ds:datastoreItem xmlns:ds="http://schemas.openxmlformats.org/officeDocument/2006/customXml" ds:itemID="{D68CA0AC-B7B8-4BC7-A390-19FACF228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6043</Words>
  <Characters>35657</Characters>
  <Application>Microsoft Office Word</Application>
  <DocSecurity>0</DocSecurity>
  <Lines>297</Lines>
  <Paragraphs>83</Paragraphs>
  <ScaleCrop>false</ScaleCrop>
  <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Kabát Vlastimil</dc:creator>
  <dc:description/>
  <cp:lastModifiedBy>Vladimíra Havlíčková</cp:lastModifiedBy>
  <cp:revision>2</cp:revision>
  <cp:lastPrinted>2023-12-06T13:11:00Z</cp:lastPrinted>
  <dcterms:created xsi:type="dcterms:W3CDTF">2025-09-04T07:13:00Z</dcterms:created>
  <dcterms:modified xsi:type="dcterms:W3CDTF">2025-09-04T07:13:00Z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0x010100B4ED8ED6994F5345A5E6FDBA412F4A03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