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BA07" w14:textId="204B40C1" w:rsidR="00526F2B" w:rsidRPr="00BA13DF" w:rsidRDefault="00526F2B" w:rsidP="000159C7">
      <w:pPr>
        <w:pStyle w:val="NAKITTitulek2"/>
        <w:jc w:val="center"/>
      </w:pPr>
      <w:bookmarkStart w:id="0" w:name="DDE_LINK2"/>
      <w:r w:rsidRPr="00BA13DF">
        <w:t xml:space="preserve">SMLOUVA O </w:t>
      </w:r>
      <w:r w:rsidR="00F6459B">
        <w:t>PRONÁJMU</w:t>
      </w:r>
      <w:r w:rsidR="00A649FC">
        <w:t xml:space="preserve"> A DODÁVCE</w:t>
      </w:r>
      <w:r w:rsidR="00643ECA">
        <w:t xml:space="preserve"> ZBOŽÍ</w:t>
      </w:r>
    </w:p>
    <w:p w14:paraId="170C6CFF" w14:textId="1D902C22" w:rsidR="00526F2B" w:rsidRPr="00BA13DF" w:rsidRDefault="00526F2B" w:rsidP="000159C7">
      <w:pPr>
        <w:spacing w:line="240" w:lineRule="auto"/>
        <w:jc w:val="center"/>
        <w:rPr>
          <w:rFonts w:cs="Arial"/>
          <w:color w:val="636466"/>
        </w:rPr>
      </w:pPr>
      <w:r w:rsidRPr="00BA13DF">
        <w:rPr>
          <w:rFonts w:cs="Arial"/>
          <w:color w:val="636466"/>
        </w:rPr>
        <w:t>Číslo</w:t>
      </w:r>
      <w:r w:rsidR="00107959">
        <w:rPr>
          <w:rFonts w:cs="Arial"/>
          <w:color w:val="636466"/>
        </w:rPr>
        <w:t xml:space="preserve">: </w:t>
      </w:r>
      <w:r w:rsidR="00F47551" w:rsidRPr="00F47551">
        <w:rPr>
          <w:rFonts w:cs="Arial"/>
          <w:color w:val="636466"/>
        </w:rPr>
        <w:t>2025</w:t>
      </w:r>
      <w:r w:rsidR="00CB0303">
        <w:rPr>
          <w:rFonts w:cs="Arial"/>
          <w:color w:val="636466"/>
        </w:rPr>
        <w:t>/</w:t>
      </w:r>
      <w:r w:rsidR="00F47551" w:rsidRPr="00F47551">
        <w:rPr>
          <w:rFonts w:cs="Arial"/>
          <w:color w:val="636466"/>
        </w:rPr>
        <w:t>028 NAKIT</w:t>
      </w:r>
    </w:p>
    <w:p w14:paraId="5256A7CE" w14:textId="06FFD718" w:rsidR="004E7446" w:rsidRPr="00BA13DF" w:rsidRDefault="004E7446" w:rsidP="004E7446">
      <w:pPr>
        <w:pStyle w:val="NAKITTitulek3"/>
        <w:rPr>
          <w:color w:val="636466"/>
          <w:sz w:val="22"/>
          <w:szCs w:val="22"/>
        </w:rPr>
      </w:pPr>
      <w:r w:rsidRPr="00BA13DF">
        <w:rPr>
          <w:color w:val="636466"/>
          <w:sz w:val="22"/>
          <w:szCs w:val="22"/>
        </w:rPr>
        <w:t>Smluvní strany</w:t>
      </w:r>
    </w:p>
    <w:p w14:paraId="62EE86B1" w14:textId="77777777" w:rsidR="00526F2B" w:rsidRPr="00BA13DF" w:rsidRDefault="00526F2B" w:rsidP="004E7446">
      <w:pPr>
        <w:pStyle w:val="NAKITTitulek4"/>
        <w:rPr>
          <w:b w:val="0"/>
          <w:color w:val="636466"/>
          <w:sz w:val="22"/>
          <w:szCs w:val="22"/>
        </w:rPr>
      </w:pPr>
    </w:p>
    <w:p w14:paraId="5E8D7FB2" w14:textId="4B96D9CE" w:rsidR="004E7446" w:rsidRPr="00BA13DF" w:rsidRDefault="001D0263" w:rsidP="000159C7">
      <w:pPr>
        <w:pStyle w:val="NAKITTitulek4"/>
        <w:spacing w:after="120"/>
        <w:ind w:right="289"/>
        <w:rPr>
          <w:color w:val="636466"/>
          <w:sz w:val="22"/>
          <w:szCs w:val="22"/>
        </w:rPr>
      </w:pPr>
      <w:r>
        <w:rPr>
          <w:color w:val="636466"/>
          <w:sz w:val="22"/>
          <w:szCs w:val="22"/>
        </w:rPr>
        <w:t>Národní agentura pro komunikační a informační technologie, s. p.</w:t>
      </w:r>
    </w:p>
    <w:p w14:paraId="7568B3FD" w14:textId="5259924A" w:rsidR="004E7446" w:rsidRPr="001D3006" w:rsidRDefault="004E7446" w:rsidP="001D3006">
      <w:pPr>
        <w:pStyle w:val="NAKITOdstavec"/>
        <w:tabs>
          <w:tab w:val="left" w:pos="3119"/>
        </w:tabs>
        <w:spacing w:after="0"/>
        <w:ind w:right="-23"/>
        <w:rPr>
          <w:color w:val="636466"/>
        </w:rPr>
      </w:pPr>
      <w:r w:rsidRPr="00FC7500">
        <w:rPr>
          <w:color w:val="636466"/>
        </w:rPr>
        <w:t>se sídlem</w:t>
      </w:r>
      <w:r w:rsidR="001D0263" w:rsidRPr="001D0263">
        <w:t xml:space="preserve"> </w:t>
      </w:r>
      <w:r w:rsidR="001D0263">
        <w:t xml:space="preserve">          </w:t>
      </w:r>
      <w:r w:rsidR="001D0263">
        <w:tab/>
        <w:t>Kodaňská 1441/46, Vršovice, 101 00 Praha 10</w:t>
      </w:r>
    </w:p>
    <w:p w14:paraId="3CFA64ED" w14:textId="514E03DD" w:rsidR="004E7446" w:rsidRPr="001D3006" w:rsidRDefault="004E7446" w:rsidP="001D3006">
      <w:pPr>
        <w:pStyle w:val="NAKITOdstavec"/>
        <w:tabs>
          <w:tab w:val="left" w:pos="3119"/>
        </w:tabs>
        <w:spacing w:after="0"/>
        <w:rPr>
          <w:color w:val="636466"/>
        </w:rPr>
      </w:pPr>
      <w:r w:rsidRPr="00FC7500">
        <w:rPr>
          <w:color w:val="636466"/>
        </w:rPr>
        <w:t>IČO:</w:t>
      </w:r>
      <w:r w:rsidR="001D0263" w:rsidRPr="001D0263">
        <w:rPr>
          <w:rStyle w:val="WW8Num1z0"/>
        </w:rPr>
        <w:t xml:space="preserve"> </w:t>
      </w:r>
      <w:r w:rsidR="001D0263">
        <w:rPr>
          <w:rStyle w:val="WW8Num1z0"/>
        </w:rPr>
        <w:t xml:space="preserve">                      </w:t>
      </w:r>
      <w:r w:rsidR="001D0263">
        <w:rPr>
          <w:rStyle w:val="WW8Num1z0"/>
        </w:rPr>
        <w:tab/>
      </w:r>
      <w:r w:rsidR="001D0263">
        <w:rPr>
          <w:rStyle w:val="nowrap"/>
        </w:rPr>
        <w:t xml:space="preserve">04767543 </w:t>
      </w:r>
    </w:p>
    <w:p w14:paraId="6771EFEE" w14:textId="53FDF43E" w:rsidR="004E7446" w:rsidRPr="001D3006" w:rsidRDefault="004E7446" w:rsidP="00F47551">
      <w:pPr>
        <w:pStyle w:val="NAKITOdstavec"/>
        <w:tabs>
          <w:tab w:val="left" w:pos="3119"/>
        </w:tabs>
        <w:spacing w:after="0"/>
        <w:rPr>
          <w:color w:val="636466"/>
        </w:rPr>
      </w:pPr>
      <w:r w:rsidRPr="00FC7500">
        <w:rPr>
          <w:color w:val="636466"/>
        </w:rPr>
        <w:t>DIČ:</w:t>
      </w:r>
      <w:r w:rsidR="001D0263" w:rsidRPr="001D0263">
        <w:t xml:space="preserve"> </w:t>
      </w:r>
      <w:r w:rsidR="001D0263">
        <w:t xml:space="preserve">                 </w:t>
      </w:r>
      <w:r w:rsidR="00F47551">
        <w:tab/>
        <w:t>CZ</w:t>
      </w:r>
      <w:r w:rsidR="001D0263" w:rsidRPr="00C17FC6">
        <w:t>04767543</w:t>
      </w:r>
    </w:p>
    <w:p w14:paraId="5E9DC6AE" w14:textId="3AE51E97" w:rsidR="00066D61" w:rsidRPr="00BA13DF" w:rsidRDefault="004E7446" w:rsidP="00440DD2">
      <w:pPr>
        <w:pStyle w:val="NAKITOdstavec"/>
        <w:tabs>
          <w:tab w:val="left" w:pos="3119"/>
        </w:tabs>
        <w:spacing w:after="0"/>
        <w:rPr>
          <w:color w:val="636466"/>
          <w:szCs w:val="22"/>
        </w:rPr>
      </w:pPr>
      <w:r w:rsidRPr="00FC7500">
        <w:rPr>
          <w:color w:val="636466"/>
        </w:rPr>
        <w:t>zastoupen</w:t>
      </w:r>
      <w:r w:rsidR="00B623FF" w:rsidRPr="00FC7500">
        <w:rPr>
          <w:color w:val="636466"/>
        </w:rPr>
        <w:t>á</w:t>
      </w:r>
      <w:r w:rsidRPr="00FC7500">
        <w:rPr>
          <w:color w:val="636466"/>
        </w:rPr>
        <w:t>:</w:t>
      </w:r>
      <w:r w:rsidR="00F47551">
        <w:rPr>
          <w:color w:val="636466"/>
        </w:rPr>
        <w:tab/>
      </w:r>
      <w:r w:rsidR="00440DD2">
        <w:rPr>
          <w:color w:val="636466"/>
        </w:rPr>
        <w:t>xxx</w:t>
      </w:r>
      <w:r w:rsidR="00066D61">
        <w:rPr>
          <w:color w:val="636466"/>
          <w:szCs w:val="22"/>
        </w:rPr>
        <w:t xml:space="preserve"> </w:t>
      </w:r>
    </w:p>
    <w:p w14:paraId="090963C7" w14:textId="5CB39238" w:rsidR="004E7446" w:rsidRPr="001D3006" w:rsidRDefault="004E7446" w:rsidP="001D3006">
      <w:pPr>
        <w:pStyle w:val="NAKITOdstavec"/>
        <w:spacing w:after="0"/>
        <w:rPr>
          <w:color w:val="636466"/>
        </w:rPr>
      </w:pPr>
      <w:r w:rsidRPr="00FC7500">
        <w:rPr>
          <w:color w:val="636466"/>
        </w:rPr>
        <w:t>zapsán v obchodním rejstříku</w:t>
      </w:r>
      <w:r w:rsidR="001D0263" w:rsidRPr="001D0263">
        <w:rPr>
          <w:color w:val="636466"/>
        </w:rPr>
        <w:t xml:space="preserve"> </w:t>
      </w:r>
      <w:r w:rsidR="001D0263">
        <w:rPr>
          <w:color w:val="636466"/>
        </w:rPr>
        <w:t xml:space="preserve">   vedeném Městským soudem v Praze oddíl A vložka </w:t>
      </w:r>
      <w:r w:rsidR="001D0263">
        <w:t>77322</w:t>
      </w:r>
    </w:p>
    <w:p w14:paraId="2FCBAC93" w14:textId="7DB02DB5" w:rsidR="004E7446" w:rsidRDefault="004E7446" w:rsidP="000159C7">
      <w:pPr>
        <w:pStyle w:val="NAKITOdstavec"/>
        <w:tabs>
          <w:tab w:val="left" w:pos="3119"/>
        </w:tabs>
        <w:spacing w:after="0"/>
        <w:rPr>
          <w:color w:val="636466"/>
        </w:rPr>
      </w:pPr>
      <w:r w:rsidRPr="00FC7500">
        <w:rPr>
          <w:color w:val="636466"/>
        </w:rPr>
        <w:t>bankovní spojení</w:t>
      </w:r>
      <w:r w:rsidR="001D0263" w:rsidRPr="00FC7500">
        <w:rPr>
          <w:color w:val="636466"/>
        </w:rPr>
        <w:t xml:space="preserve">       </w:t>
      </w:r>
      <w:r w:rsidR="00857FE2">
        <w:rPr>
          <w:color w:val="636466"/>
          <w:szCs w:val="22"/>
        </w:rPr>
        <w:tab/>
      </w:r>
      <w:r w:rsidR="00440DD2">
        <w:rPr>
          <w:color w:val="636466"/>
        </w:rPr>
        <w:t>xxx</w:t>
      </w:r>
    </w:p>
    <w:p w14:paraId="592D98C8" w14:textId="0C9021A2" w:rsidR="006D546A" w:rsidRPr="001D3006" w:rsidRDefault="006D546A" w:rsidP="00CB52C9">
      <w:pPr>
        <w:pStyle w:val="NAKITOdstavec"/>
        <w:tabs>
          <w:tab w:val="left" w:pos="3119"/>
        </w:tabs>
        <w:spacing w:after="0"/>
        <w:ind w:right="-23"/>
        <w:rPr>
          <w:color w:val="636466"/>
        </w:rPr>
      </w:pPr>
      <w:r>
        <w:rPr>
          <w:color w:val="636466"/>
        </w:rPr>
        <w:tab/>
        <w:t>č.</w:t>
      </w:r>
      <w:r w:rsidR="00AF2C36">
        <w:rPr>
          <w:color w:val="636466"/>
        </w:rPr>
        <w:t xml:space="preserve"> </w:t>
      </w:r>
      <w:r>
        <w:rPr>
          <w:color w:val="636466"/>
        </w:rPr>
        <w:t>ú</w:t>
      </w:r>
      <w:r w:rsidR="00AF2C36">
        <w:rPr>
          <w:color w:val="636466"/>
        </w:rPr>
        <w:t>.</w:t>
      </w:r>
      <w:r w:rsidRPr="001435CF">
        <w:rPr>
          <w:color w:val="636466"/>
        </w:rPr>
        <w:t xml:space="preserve"> </w:t>
      </w:r>
      <w:r w:rsidR="00440DD2">
        <w:rPr>
          <w:color w:val="636466"/>
        </w:rPr>
        <w:t>xxx</w:t>
      </w:r>
    </w:p>
    <w:p w14:paraId="24AECF6F" w14:textId="774458CA" w:rsidR="00292B0E" w:rsidRDefault="008C0288" w:rsidP="00292B0E">
      <w:pPr>
        <w:pStyle w:val="NAKITOdstavec"/>
        <w:tabs>
          <w:tab w:val="left" w:pos="3119"/>
        </w:tabs>
        <w:spacing w:after="0"/>
        <w:ind w:left="3119" w:right="-23" w:hanging="3119"/>
        <w:rPr>
          <w:color w:val="636466"/>
        </w:rPr>
      </w:pPr>
      <w:r w:rsidRPr="00FC7500">
        <w:rPr>
          <w:color w:val="636466"/>
        </w:rPr>
        <w:t>kontaktní osoba:</w:t>
      </w:r>
      <w:r>
        <w:rPr>
          <w:color w:val="636466"/>
          <w:szCs w:val="22"/>
        </w:rPr>
        <w:tab/>
      </w:r>
      <w:r w:rsidR="00440DD2">
        <w:rPr>
          <w:color w:val="636466"/>
          <w:szCs w:val="22"/>
        </w:rPr>
        <w:t>xxx</w:t>
      </w:r>
      <w:r w:rsidR="00B623FF" w:rsidRPr="00FC7500">
        <w:rPr>
          <w:color w:val="636466"/>
        </w:rPr>
        <w:t>,</w:t>
      </w:r>
    </w:p>
    <w:p w14:paraId="145DFAD1" w14:textId="293AE5CF" w:rsidR="008C0288" w:rsidRPr="001D3006" w:rsidRDefault="00292B0E" w:rsidP="00292B0E">
      <w:pPr>
        <w:pStyle w:val="NAKITOdstavec"/>
        <w:tabs>
          <w:tab w:val="left" w:pos="3119"/>
        </w:tabs>
        <w:spacing w:after="120"/>
        <w:ind w:left="3119" w:right="-23" w:hanging="3119"/>
        <w:rPr>
          <w:color w:val="636466"/>
        </w:rPr>
      </w:pPr>
      <w:r>
        <w:rPr>
          <w:color w:val="636466"/>
        </w:rPr>
        <w:tab/>
      </w:r>
      <w:r w:rsidR="00440DD2">
        <w:rPr>
          <w:color w:val="636466"/>
        </w:rPr>
        <w:t>xxx</w:t>
      </w:r>
      <w:r>
        <w:rPr>
          <w:color w:val="636466"/>
        </w:rPr>
        <w:t xml:space="preserve"> </w:t>
      </w:r>
    </w:p>
    <w:p w14:paraId="5A30E62C" w14:textId="4DEE8271" w:rsidR="004E7446" w:rsidRPr="001D3006" w:rsidRDefault="004E7446" w:rsidP="001D3006">
      <w:pPr>
        <w:pStyle w:val="NAKITOdstavec"/>
        <w:spacing w:after="0"/>
        <w:rPr>
          <w:color w:val="636466"/>
        </w:rPr>
      </w:pPr>
      <w:r w:rsidRPr="00FC7500">
        <w:rPr>
          <w:color w:val="636466"/>
        </w:rPr>
        <w:t>(dále jen „</w:t>
      </w:r>
      <w:r w:rsidRPr="00FC7500">
        <w:rPr>
          <w:b/>
          <w:bCs/>
          <w:color w:val="636466"/>
        </w:rPr>
        <w:t>N</w:t>
      </w:r>
      <w:r w:rsidR="00F6459B" w:rsidRPr="00FC7500">
        <w:rPr>
          <w:b/>
          <w:bCs/>
          <w:color w:val="636466"/>
        </w:rPr>
        <w:t>ájemce</w:t>
      </w:r>
      <w:r w:rsidRPr="00FC7500">
        <w:rPr>
          <w:color w:val="636466"/>
        </w:rPr>
        <w:t>“)</w:t>
      </w:r>
    </w:p>
    <w:p w14:paraId="55524616" w14:textId="77777777" w:rsidR="00C02868" w:rsidRPr="00BA13DF" w:rsidRDefault="00C02868" w:rsidP="00FE6935">
      <w:pPr>
        <w:pStyle w:val="Nzev"/>
        <w:tabs>
          <w:tab w:val="left" w:pos="360"/>
        </w:tabs>
        <w:spacing w:line="312" w:lineRule="auto"/>
        <w:jc w:val="left"/>
        <w:rPr>
          <w:color w:val="636466"/>
          <w:sz w:val="22"/>
          <w:szCs w:val="22"/>
        </w:rPr>
      </w:pPr>
    </w:p>
    <w:bookmarkEnd w:id="0"/>
    <w:p w14:paraId="1EBCCD2F" w14:textId="6659BA75" w:rsidR="00C02868" w:rsidRDefault="0040669B" w:rsidP="000159C7">
      <w:pPr>
        <w:spacing w:after="240"/>
        <w:ind w:right="289"/>
        <w:rPr>
          <w:rFonts w:cs="Arial"/>
          <w:b/>
          <w:bCs/>
          <w:color w:val="636466"/>
        </w:rPr>
      </w:pPr>
      <w:r>
        <w:rPr>
          <w:rFonts w:cs="Arial"/>
          <w:b/>
          <w:bCs/>
          <w:color w:val="636466"/>
        </w:rPr>
        <w:t>a</w:t>
      </w:r>
    </w:p>
    <w:p w14:paraId="09E137FF" w14:textId="7BAFAE57" w:rsidR="00292B0E" w:rsidRPr="00472EAB" w:rsidRDefault="00F47551" w:rsidP="00292B0E">
      <w:pPr>
        <w:suppressAutoHyphens/>
        <w:overflowPunct w:val="0"/>
        <w:autoSpaceDE w:val="0"/>
        <w:spacing w:after="0"/>
        <w:ind w:right="0"/>
        <w:textAlignment w:val="baseline"/>
        <w:rPr>
          <w:rFonts w:cs="Arial"/>
          <w:b/>
          <w:color w:val="636466"/>
        </w:rPr>
      </w:pPr>
      <w:r w:rsidRPr="00472EAB">
        <w:rPr>
          <w:rFonts w:cs="Arial"/>
          <w:b/>
          <w:color w:val="636466"/>
        </w:rPr>
        <w:t>Aquita Logistics a.s.</w:t>
      </w:r>
    </w:p>
    <w:p w14:paraId="202DD7ED" w14:textId="439C92E9" w:rsidR="00292B0E" w:rsidRPr="00F47551" w:rsidRDefault="00292B0E" w:rsidP="00292B0E">
      <w:pPr>
        <w:tabs>
          <w:tab w:val="left" w:pos="3119"/>
        </w:tabs>
        <w:suppressAutoHyphens/>
        <w:overflowPunct w:val="0"/>
        <w:autoSpaceDE w:val="0"/>
        <w:spacing w:after="0"/>
        <w:ind w:right="0"/>
        <w:textAlignment w:val="baseline"/>
        <w:rPr>
          <w:rFonts w:cs="Arial"/>
          <w:color w:val="636466"/>
          <w:szCs w:val="24"/>
        </w:rPr>
      </w:pPr>
      <w:r w:rsidRPr="00F47551">
        <w:rPr>
          <w:rFonts w:cs="Arial"/>
          <w:color w:val="636466"/>
          <w:szCs w:val="24"/>
        </w:rPr>
        <w:t xml:space="preserve">se sídlem: </w:t>
      </w:r>
      <w:r w:rsidRPr="00F47551">
        <w:rPr>
          <w:rFonts w:cs="Arial"/>
          <w:color w:val="636466"/>
          <w:szCs w:val="24"/>
        </w:rPr>
        <w:tab/>
      </w:r>
      <w:r w:rsidR="00F47551" w:rsidRPr="00F47551">
        <w:rPr>
          <w:rFonts w:cs="Arial"/>
          <w:color w:val="636466"/>
          <w:szCs w:val="24"/>
        </w:rPr>
        <w:t>Praha 10 - Dubeč, Nezdova 496/30, PSČ 10700</w:t>
      </w:r>
    </w:p>
    <w:p w14:paraId="19C171F9" w14:textId="33401DF1" w:rsidR="00292B0E" w:rsidRPr="00F47551" w:rsidRDefault="00292B0E" w:rsidP="00292B0E">
      <w:pPr>
        <w:tabs>
          <w:tab w:val="left" w:pos="3119"/>
        </w:tabs>
        <w:suppressAutoHyphens/>
        <w:overflowPunct w:val="0"/>
        <w:autoSpaceDE w:val="0"/>
        <w:spacing w:after="0"/>
        <w:ind w:right="0"/>
        <w:textAlignment w:val="baseline"/>
        <w:rPr>
          <w:rFonts w:cs="Arial"/>
          <w:color w:val="636466"/>
          <w:szCs w:val="24"/>
        </w:rPr>
      </w:pPr>
      <w:r w:rsidRPr="00F47551">
        <w:rPr>
          <w:rFonts w:cs="Arial"/>
          <w:color w:val="636466"/>
          <w:szCs w:val="24"/>
        </w:rPr>
        <w:t xml:space="preserve">IČO: </w:t>
      </w:r>
      <w:r w:rsidRPr="00F47551">
        <w:rPr>
          <w:rFonts w:cs="Arial"/>
          <w:color w:val="636466"/>
          <w:szCs w:val="24"/>
        </w:rPr>
        <w:tab/>
      </w:r>
      <w:r w:rsidR="00F47551" w:rsidRPr="00F47551">
        <w:rPr>
          <w:rFonts w:cs="Arial"/>
          <w:color w:val="636466"/>
          <w:szCs w:val="24"/>
        </w:rPr>
        <w:t>27252221</w:t>
      </w:r>
    </w:p>
    <w:p w14:paraId="2D3E0CE3" w14:textId="23AB3320" w:rsidR="00292B0E" w:rsidRPr="00F47551" w:rsidRDefault="00292B0E" w:rsidP="00292B0E">
      <w:pPr>
        <w:tabs>
          <w:tab w:val="left" w:pos="3119"/>
        </w:tabs>
        <w:suppressAutoHyphens/>
        <w:overflowPunct w:val="0"/>
        <w:autoSpaceDE w:val="0"/>
        <w:spacing w:after="0"/>
        <w:ind w:right="0"/>
        <w:textAlignment w:val="baseline"/>
        <w:rPr>
          <w:rFonts w:cs="Arial"/>
          <w:color w:val="636466"/>
          <w:szCs w:val="24"/>
        </w:rPr>
      </w:pPr>
      <w:r w:rsidRPr="00F47551">
        <w:rPr>
          <w:rFonts w:cs="Arial"/>
          <w:color w:val="636466"/>
          <w:szCs w:val="24"/>
        </w:rPr>
        <w:t xml:space="preserve">DIČ: </w:t>
      </w:r>
      <w:r w:rsidRPr="00F47551">
        <w:rPr>
          <w:rFonts w:cs="Arial"/>
          <w:color w:val="636466"/>
          <w:szCs w:val="24"/>
        </w:rPr>
        <w:tab/>
      </w:r>
      <w:r w:rsidR="00F47551" w:rsidRPr="00F47551">
        <w:rPr>
          <w:rFonts w:cs="Arial"/>
          <w:color w:val="636466"/>
          <w:szCs w:val="24"/>
        </w:rPr>
        <w:t>CZ27252221</w:t>
      </w:r>
    </w:p>
    <w:p w14:paraId="4081397B" w14:textId="0BD8D61A" w:rsidR="00292B0E" w:rsidRPr="00F47551" w:rsidRDefault="00292B0E" w:rsidP="00292B0E">
      <w:pPr>
        <w:tabs>
          <w:tab w:val="left" w:pos="3119"/>
        </w:tabs>
        <w:suppressAutoHyphens/>
        <w:overflowPunct w:val="0"/>
        <w:autoSpaceDE w:val="0"/>
        <w:spacing w:after="0"/>
        <w:ind w:right="0"/>
        <w:textAlignment w:val="baseline"/>
        <w:rPr>
          <w:rFonts w:cs="Arial"/>
          <w:color w:val="636466"/>
          <w:szCs w:val="24"/>
        </w:rPr>
      </w:pPr>
      <w:r w:rsidRPr="00F47551">
        <w:rPr>
          <w:rFonts w:cs="Arial"/>
          <w:color w:val="636466"/>
          <w:szCs w:val="24"/>
        </w:rPr>
        <w:t>zastoupen:</w:t>
      </w:r>
      <w:r w:rsidRPr="00F47551">
        <w:rPr>
          <w:rFonts w:cs="Arial"/>
          <w:color w:val="636466"/>
          <w:szCs w:val="24"/>
        </w:rPr>
        <w:tab/>
      </w:r>
      <w:r w:rsidR="00440DD2">
        <w:rPr>
          <w:rFonts w:cs="Arial"/>
          <w:bCs/>
          <w:color w:val="636466"/>
          <w:szCs w:val="24"/>
        </w:rPr>
        <w:t>xxx</w:t>
      </w:r>
    </w:p>
    <w:p w14:paraId="3886F56E" w14:textId="5A89E89B" w:rsidR="00292B0E" w:rsidRPr="00F47551" w:rsidRDefault="00292B0E" w:rsidP="00292B0E">
      <w:pPr>
        <w:tabs>
          <w:tab w:val="left" w:pos="3119"/>
        </w:tabs>
        <w:suppressAutoHyphens/>
        <w:overflowPunct w:val="0"/>
        <w:autoSpaceDE w:val="0"/>
        <w:spacing w:after="0"/>
        <w:ind w:right="0"/>
        <w:textAlignment w:val="baseline"/>
        <w:rPr>
          <w:rFonts w:cs="Arial"/>
          <w:color w:val="636466"/>
          <w:szCs w:val="24"/>
        </w:rPr>
      </w:pPr>
      <w:r w:rsidRPr="00F47551">
        <w:rPr>
          <w:rFonts w:cs="Arial"/>
          <w:color w:val="636466"/>
          <w:szCs w:val="24"/>
        </w:rPr>
        <w:t>zapsán v obchodním rejstříku</w:t>
      </w:r>
      <w:r w:rsidRPr="00F47551">
        <w:rPr>
          <w:rFonts w:cs="Arial"/>
          <w:color w:val="636466"/>
          <w:szCs w:val="24"/>
        </w:rPr>
        <w:tab/>
      </w:r>
      <w:r w:rsidR="00F47551" w:rsidRPr="00F47551">
        <w:rPr>
          <w:rFonts w:cs="Arial"/>
          <w:bCs/>
          <w:color w:val="636466"/>
          <w:szCs w:val="24"/>
        </w:rPr>
        <w:t>B 9992 vedená u Městského soudu v Praze</w:t>
      </w:r>
    </w:p>
    <w:p w14:paraId="2C825D52" w14:textId="77B0902B" w:rsidR="00292B0E" w:rsidRPr="00F47551" w:rsidRDefault="00292B0E" w:rsidP="00292B0E">
      <w:pPr>
        <w:tabs>
          <w:tab w:val="left" w:pos="3119"/>
        </w:tabs>
        <w:suppressAutoHyphens/>
        <w:overflowPunct w:val="0"/>
        <w:autoSpaceDE w:val="0"/>
        <w:spacing w:after="0"/>
        <w:ind w:right="0"/>
        <w:textAlignment w:val="baseline"/>
        <w:rPr>
          <w:rFonts w:cs="Arial"/>
          <w:color w:val="636466"/>
          <w:szCs w:val="24"/>
        </w:rPr>
      </w:pPr>
      <w:r w:rsidRPr="00F47551">
        <w:rPr>
          <w:rFonts w:cs="Arial"/>
          <w:color w:val="636466"/>
          <w:szCs w:val="24"/>
        </w:rPr>
        <w:t xml:space="preserve">ID Datové schránky: </w:t>
      </w:r>
      <w:r w:rsidRPr="00F47551">
        <w:rPr>
          <w:rFonts w:cs="Arial"/>
          <w:color w:val="636466"/>
          <w:szCs w:val="24"/>
        </w:rPr>
        <w:tab/>
      </w:r>
      <w:r w:rsidR="00F47551" w:rsidRPr="00F47551">
        <w:rPr>
          <w:rFonts w:cs="Arial"/>
          <w:bCs/>
          <w:color w:val="636466"/>
          <w:szCs w:val="24"/>
        </w:rPr>
        <w:t>r5qfrhf</w:t>
      </w:r>
    </w:p>
    <w:p w14:paraId="2042DCE5" w14:textId="1A124D9B" w:rsidR="00292B0E" w:rsidRPr="00F47551" w:rsidRDefault="00292B0E" w:rsidP="00292B0E">
      <w:pPr>
        <w:tabs>
          <w:tab w:val="left" w:pos="3119"/>
        </w:tabs>
        <w:suppressAutoHyphens/>
        <w:overflowPunct w:val="0"/>
        <w:autoSpaceDE w:val="0"/>
        <w:spacing w:after="0"/>
        <w:ind w:right="0"/>
        <w:textAlignment w:val="baseline"/>
        <w:rPr>
          <w:rFonts w:cs="Arial"/>
          <w:color w:val="636466"/>
          <w:szCs w:val="24"/>
        </w:rPr>
      </w:pPr>
      <w:r w:rsidRPr="00F47551">
        <w:rPr>
          <w:rFonts w:cs="Arial"/>
          <w:color w:val="636466"/>
          <w:szCs w:val="24"/>
        </w:rPr>
        <w:t xml:space="preserve">bankovní spojení: </w:t>
      </w:r>
      <w:r w:rsidRPr="00F47551">
        <w:rPr>
          <w:rFonts w:cs="Arial"/>
          <w:color w:val="636466"/>
          <w:szCs w:val="24"/>
        </w:rPr>
        <w:tab/>
      </w:r>
      <w:r w:rsidR="00440DD2">
        <w:rPr>
          <w:rFonts w:cs="Arial"/>
          <w:bCs/>
          <w:color w:val="636466"/>
          <w:szCs w:val="24"/>
        </w:rPr>
        <w:t>xxx</w:t>
      </w:r>
    </w:p>
    <w:p w14:paraId="40210952" w14:textId="233E84CB" w:rsidR="00292B0E" w:rsidRPr="00F47551" w:rsidRDefault="00292B0E" w:rsidP="00292B0E">
      <w:pPr>
        <w:tabs>
          <w:tab w:val="left" w:pos="3119"/>
        </w:tabs>
        <w:suppressAutoHyphens/>
        <w:overflowPunct w:val="0"/>
        <w:autoSpaceDE w:val="0"/>
        <w:spacing w:after="0"/>
        <w:ind w:right="0"/>
        <w:textAlignment w:val="baseline"/>
        <w:rPr>
          <w:rFonts w:cs="Arial"/>
          <w:color w:val="636466"/>
          <w:szCs w:val="24"/>
        </w:rPr>
      </w:pPr>
      <w:r w:rsidRPr="00F47551">
        <w:rPr>
          <w:rFonts w:cs="Arial"/>
          <w:color w:val="636466"/>
          <w:szCs w:val="24"/>
        </w:rPr>
        <w:tab/>
        <w:t xml:space="preserve">č.ú.: </w:t>
      </w:r>
      <w:r w:rsidR="00440DD2">
        <w:rPr>
          <w:rFonts w:cs="Arial"/>
          <w:bCs/>
          <w:color w:val="636466"/>
          <w:szCs w:val="24"/>
        </w:rPr>
        <w:t>xxx</w:t>
      </w:r>
    </w:p>
    <w:p w14:paraId="1C2B2CE4" w14:textId="5658E2E7" w:rsidR="00292B0E" w:rsidRPr="00F47551" w:rsidRDefault="00292B0E" w:rsidP="00292B0E">
      <w:pPr>
        <w:tabs>
          <w:tab w:val="left" w:pos="3119"/>
        </w:tabs>
        <w:suppressAutoHyphens/>
        <w:overflowPunct w:val="0"/>
        <w:autoSpaceDE w:val="0"/>
        <w:spacing w:after="120"/>
        <w:ind w:right="0"/>
        <w:textAlignment w:val="baseline"/>
        <w:rPr>
          <w:rFonts w:cs="Arial"/>
          <w:color w:val="636466"/>
          <w:szCs w:val="24"/>
        </w:rPr>
      </w:pPr>
      <w:r w:rsidRPr="00F47551">
        <w:rPr>
          <w:rFonts w:cs="Arial"/>
          <w:color w:val="636466"/>
          <w:szCs w:val="24"/>
        </w:rPr>
        <w:t>kontaktní osoba:</w:t>
      </w:r>
      <w:r w:rsidRPr="00F47551">
        <w:rPr>
          <w:rFonts w:cs="Arial"/>
          <w:color w:val="636466"/>
          <w:szCs w:val="24"/>
        </w:rPr>
        <w:tab/>
      </w:r>
      <w:r w:rsidR="00440DD2">
        <w:rPr>
          <w:rFonts w:cs="Arial"/>
          <w:bCs/>
          <w:color w:val="636466"/>
          <w:szCs w:val="24"/>
        </w:rPr>
        <w:t>xxx</w:t>
      </w:r>
      <w:r w:rsidR="00F47551">
        <w:rPr>
          <w:rFonts w:cs="Arial"/>
          <w:bCs/>
          <w:color w:val="636466"/>
          <w:szCs w:val="24"/>
        </w:rPr>
        <w:t xml:space="preserve"> </w:t>
      </w:r>
    </w:p>
    <w:p w14:paraId="7B627BC8" w14:textId="07CA4451" w:rsidR="004E7446" w:rsidRPr="001D3006" w:rsidRDefault="001D526B" w:rsidP="00292B0E">
      <w:pPr>
        <w:pStyle w:val="NAKITOdstavec"/>
        <w:spacing w:after="120"/>
        <w:rPr>
          <w:color w:val="636466"/>
        </w:rPr>
      </w:pPr>
      <w:r>
        <w:rPr>
          <w:color w:val="636466"/>
        </w:rPr>
        <w:t xml:space="preserve"> </w:t>
      </w:r>
      <w:r w:rsidR="004E7446" w:rsidRPr="00FC7500">
        <w:rPr>
          <w:color w:val="636466"/>
        </w:rPr>
        <w:t>(dále jen „</w:t>
      </w:r>
      <w:r w:rsidR="00AD3138" w:rsidRPr="00FC7500">
        <w:rPr>
          <w:b/>
          <w:bCs/>
          <w:color w:val="636466"/>
        </w:rPr>
        <w:t>P</w:t>
      </w:r>
      <w:r w:rsidR="00F6459B" w:rsidRPr="00FC7500">
        <w:rPr>
          <w:b/>
          <w:bCs/>
          <w:color w:val="636466"/>
        </w:rPr>
        <w:t>ronajímatel</w:t>
      </w:r>
      <w:r w:rsidR="004E7446" w:rsidRPr="00FC7500">
        <w:rPr>
          <w:color w:val="636466"/>
        </w:rPr>
        <w:t>“)</w:t>
      </w:r>
    </w:p>
    <w:p w14:paraId="74E23550" w14:textId="19AE3DB0" w:rsidR="00F6459B" w:rsidRPr="00BA13DF" w:rsidRDefault="00F6459B" w:rsidP="00890358">
      <w:pPr>
        <w:pStyle w:val="NAKITOdstavec"/>
        <w:spacing w:after="240"/>
        <w:ind w:right="-23"/>
        <w:jc w:val="both"/>
      </w:pPr>
      <w:r w:rsidRPr="00BA13DF">
        <w:t>(</w:t>
      </w:r>
      <w:r>
        <w:t>Nájemce a</w:t>
      </w:r>
      <w:r w:rsidRPr="00BA13DF">
        <w:t xml:space="preserve"> </w:t>
      </w:r>
      <w:r>
        <w:t>Pronajímatel</w:t>
      </w:r>
      <w:r w:rsidRPr="00BA13DF">
        <w:t xml:space="preserve"> b</w:t>
      </w:r>
      <w:r w:rsidR="006E0551">
        <w:t>u</w:t>
      </w:r>
      <w:r w:rsidRPr="00BA13DF">
        <w:t>dou v této smlouvě označováni jednotlivě jako „</w:t>
      </w:r>
      <w:r w:rsidRPr="00FC7500">
        <w:rPr>
          <w:b/>
          <w:bCs/>
        </w:rPr>
        <w:t>Smluvní strana</w:t>
      </w:r>
      <w:r w:rsidRPr="00BA13DF">
        <w:t>“ a společně jako „</w:t>
      </w:r>
      <w:r w:rsidRPr="00FC7500">
        <w:rPr>
          <w:b/>
          <w:bCs/>
        </w:rPr>
        <w:t>Smluvní strany</w:t>
      </w:r>
      <w:r w:rsidRPr="00BA13DF">
        <w:t>“ a tato smlouva</w:t>
      </w:r>
      <w:r>
        <w:t xml:space="preserve"> </w:t>
      </w:r>
      <w:r w:rsidRPr="00BA13DF">
        <w:t>jako „</w:t>
      </w:r>
      <w:r w:rsidRPr="00FC7500">
        <w:rPr>
          <w:b/>
          <w:bCs/>
        </w:rPr>
        <w:t>Smlouva</w:t>
      </w:r>
      <w:r w:rsidRPr="00BA13DF">
        <w:t>“),</w:t>
      </w:r>
    </w:p>
    <w:p w14:paraId="2CD11569" w14:textId="23E98376" w:rsidR="00C02868" w:rsidRDefault="00F6459B" w:rsidP="00890358">
      <w:pPr>
        <w:pStyle w:val="NAKITOdstavec"/>
        <w:ind w:right="-23"/>
        <w:jc w:val="both"/>
      </w:pPr>
      <w:r w:rsidRPr="00BA13DF">
        <w:t>uzaví</w:t>
      </w:r>
      <w:r>
        <w:t xml:space="preserve">rají v souladu s ustanovením </w:t>
      </w:r>
      <w:r w:rsidR="00033C57">
        <w:t xml:space="preserve">1746 odst. 2 a </w:t>
      </w:r>
      <w:r>
        <w:t>§ 2201</w:t>
      </w:r>
      <w:r w:rsidR="00A5320D">
        <w:t xml:space="preserve"> </w:t>
      </w:r>
      <w:r w:rsidRPr="00BA13DF">
        <w:t>zákona č. 89/2012 Sb., občanský zákoník, v platném znění (dále jen „</w:t>
      </w:r>
      <w:r w:rsidRPr="00FC7500">
        <w:rPr>
          <w:b/>
          <w:bCs/>
        </w:rPr>
        <w:t>Občanský zákoník</w:t>
      </w:r>
      <w:r>
        <w:t xml:space="preserve">“) </w:t>
      </w:r>
      <w:r w:rsidRPr="00BA13DF">
        <w:t>tuto Smlouvu o</w:t>
      </w:r>
      <w:r>
        <w:t xml:space="preserve"> pronájmu</w:t>
      </w:r>
      <w:r w:rsidRPr="00BA13DF">
        <w:t xml:space="preserve">. </w:t>
      </w:r>
    </w:p>
    <w:p w14:paraId="0229DC62" w14:textId="77777777" w:rsidR="00AF2C36" w:rsidRPr="004C730F" w:rsidRDefault="00AF2C36" w:rsidP="004C730F">
      <w:pPr>
        <w:pStyle w:val="NAKITOdstavec"/>
        <w:jc w:val="both"/>
      </w:pPr>
    </w:p>
    <w:p w14:paraId="5307C6BC" w14:textId="33F97D71" w:rsidR="007268D2" w:rsidRPr="001D3006" w:rsidRDefault="007268D2" w:rsidP="00890358">
      <w:pPr>
        <w:pStyle w:val="NAKITslovanseznam"/>
        <w:keepNext/>
        <w:spacing w:after="120"/>
        <w:ind w:right="-11"/>
        <w:contextualSpacing w:val="0"/>
        <w:jc w:val="center"/>
        <w:rPr>
          <w:b/>
          <w:bCs/>
        </w:rPr>
      </w:pPr>
      <w:r w:rsidRPr="00FC7500">
        <w:rPr>
          <w:b/>
          <w:bCs/>
        </w:rPr>
        <w:lastRenderedPageBreak/>
        <w:t>Předmět a účel Smlouvy</w:t>
      </w:r>
    </w:p>
    <w:p w14:paraId="628361BD" w14:textId="77777777" w:rsidR="00D25BE2" w:rsidRPr="008C3790" w:rsidRDefault="00BA13DF" w:rsidP="00890358">
      <w:pPr>
        <w:pStyle w:val="NAKITslovanseznam"/>
        <w:keepNext/>
        <w:numPr>
          <w:ilvl w:val="1"/>
          <w:numId w:val="4"/>
        </w:numPr>
        <w:spacing w:after="60"/>
        <w:ind w:right="-11"/>
        <w:contextualSpacing w:val="0"/>
        <w:jc w:val="both"/>
      </w:pPr>
      <w:r w:rsidRPr="008C3790">
        <w:t>P</w:t>
      </w:r>
      <w:r w:rsidR="007268D2" w:rsidRPr="008C3790">
        <w:t>ředmětem této Smlouvy je závazek P</w:t>
      </w:r>
      <w:r w:rsidR="00F6459B" w:rsidRPr="008C3790">
        <w:t>ronajímatele</w:t>
      </w:r>
      <w:r w:rsidR="00D25BE2" w:rsidRPr="008C3790">
        <w:t>:</w:t>
      </w:r>
    </w:p>
    <w:p w14:paraId="3BB7CB43" w14:textId="18A95E77" w:rsidR="007268D2" w:rsidRPr="008C3790" w:rsidRDefault="00B26D64" w:rsidP="00890358">
      <w:pPr>
        <w:pStyle w:val="NAKITslovanseznam"/>
        <w:numPr>
          <w:ilvl w:val="2"/>
          <w:numId w:val="4"/>
        </w:numPr>
        <w:spacing w:after="60"/>
        <w:contextualSpacing w:val="0"/>
        <w:jc w:val="both"/>
      </w:pPr>
      <w:r w:rsidRPr="008C3790">
        <w:t>P</w:t>
      </w:r>
      <w:r w:rsidR="00D25BE2" w:rsidRPr="008C3790">
        <w:t>řenechat</w:t>
      </w:r>
      <w:r>
        <w:t xml:space="preserve"> Nájemci</w:t>
      </w:r>
      <w:r w:rsidR="00D25BE2" w:rsidRPr="008C3790">
        <w:t xml:space="preserve"> k dočasnému užívání f</w:t>
      </w:r>
      <w:r w:rsidR="00F6459B" w:rsidRPr="008C3790">
        <w:t xml:space="preserve">iltrační </w:t>
      </w:r>
      <w:r w:rsidR="00D07BE4" w:rsidRPr="008C3790">
        <w:t>vý</w:t>
      </w:r>
      <w:r w:rsidR="00F6459B" w:rsidRPr="008C3790">
        <w:t>dejník</w:t>
      </w:r>
      <w:r w:rsidR="008B4C52" w:rsidRPr="008C3790">
        <w:t xml:space="preserve"> v</w:t>
      </w:r>
      <w:r w:rsidR="00ED690C" w:rsidRPr="008C3790">
        <w:t> </w:t>
      </w:r>
      <w:r w:rsidR="008B4C52" w:rsidRPr="008C3790">
        <w:t>počtu</w:t>
      </w:r>
      <w:r w:rsidR="00ED690C" w:rsidRPr="008C3790">
        <w:t xml:space="preserve"> </w:t>
      </w:r>
      <w:r w:rsidR="005F69E0" w:rsidRPr="008C3790">
        <w:t>9</w:t>
      </w:r>
      <w:r w:rsidR="00DD3ED3" w:rsidRPr="008C3790">
        <w:t xml:space="preserve"> ks</w:t>
      </w:r>
      <w:r w:rsidR="001875B8" w:rsidRPr="008C3790">
        <w:t>,</w:t>
      </w:r>
      <w:r w:rsidR="003B1F23" w:rsidRPr="008C3790">
        <w:t xml:space="preserve"> včetně je</w:t>
      </w:r>
      <w:r w:rsidR="003C6BEF" w:rsidRPr="008C3790">
        <w:t>h</w:t>
      </w:r>
      <w:r w:rsidR="003B1F23" w:rsidRPr="008C3790">
        <w:t>o</w:t>
      </w:r>
      <w:r w:rsidR="003C6BEF" w:rsidRPr="008C3790">
        <w:t xml:space="preserve"> </w:t>
      </w:r>
      <w:r w:rsidR="004D1FEE" w:rsidRPr="008C3790">
        <w:t xml:space="preserve">instalace a </w:t>
      </w:r>
      <w:r w:rsidR="003C6BEF" w:rsidRPr="008C3790">
        <w:t>připojení na vodovodní řad</w:t>
      </w:r>
      <w:r w:rsidR="0075536E" w:rsidRPr="008C3790">
        <w:t xml:space="preserve"> a provádění sanitace 2 x ročně</w:t>
      </w:r>
      <w:r w:rsidR="004D1FEE" w:rsidRPr="008C3790">
        <w:t xml:space="preserve"> (dále jen „</w:t>
      </w:r>
      <w:r w:rsidR="004D1FEE" w:rsidRPr="008C3790">
        <w:rPr>
          <w:b/>
          <w:bCs/>
        </w:rPr>
        <w:t>Filtrační výdejník</w:t>
      </w:r>
      <w:r w:rsidR="004D1FEE" w:rsidRPr="008C3790">
        <w:t>“)</w:t>
      </w:r>
      <w:r w:rsidR="00D25BE2" w:rsidRPr="008C3790">
        <w:t>;</w:t>
      </w:r>
    </w:p>
    <w:p w14:paraId="03390C7B" w14:textId="230381F6" w:rsidR="00D25BE2" w:rsidRPr="008C3790" w:rsidRDefault="00D25BE2" w:rsidP="00890358">
      <w:pPr>
        <w:pStyle w:val="NAKITslovanseznam"/>
        <w:numPr>
          <w:ilvl w:val="2"/>
          <w:numId w:val="4"/>
        </w:numPr>
        <w:spacing w:after="120"/>
        <w:contextualSpacing w:val="0"/>
        <w:jc w:val="both"/>
      </w:pPr>
      <w:r w:rsidRPr="008C3790">
        <w:t xml:space="preserve">přenechat </w:t>
      </w:r>
      <w:r w:rsidR="000445B2">
        <w:t xml:space="preserve">Nájemci </w:t>
      </w:r>
      <w:r w:rsidRPr="008C3790">
        <w:t>k dočasnému užívání b</w:t>
      </w:r>
      <w:r w:rsidR="00712552" w:rsidRPr="008C3790">
        <w:t>arelový</w:t>
      </w:r>
      <w:r w:rsidR="00F6459B" w:rsidRPr="008C3790">
        <w:t xml:space="preserve"> stáčecí přístroj</w:t>
      </w:r>
      <w:r w:rsidR="008B4C52" w:rsidRPr="008C3790">
        <w:t xml:space="preserve"> v počtu</w:t>
      </w:r>
      <w:r w:rsidR="00675AE0" w:rsidRPr="008C3790">
        <w:t xml:space="preserve"> </w:t>
      </w:r>
      <w:r w:rsidR="005F69E0" w:rsidRPr="008C3790">
        <w:t>2</w:t>
      </w:r>
      <w:r w:rsidR="00ED690C" w:rsidRPr="008C3790">
        <w:t xml:space="preserve"> </w:t>
      </w:r>
      <w:r w:rsidR="00DD3ED3" w:rsidRPr="008C3790">
        <w:t xml:space="preserve">ks </w:t>
      </w:r>
      <w:r w:rsidR="001C2780" w:rsidRPr="008C3790">
        <w:t>včetně je</w:t>
      </w:r>
      <w:r w:rsidR="00F6146D" w:rsidRPr="008C3790">
        <w:t>ho instalace</w:t>
      </w:r>
      <w:r w:rsidR="00DC155B" w:rsidRPr="008C3790">
        <w:t xml:space="preserve">, </w:t>
      </w:r>
      <w:r w:rsidR="00F6146D" w:rsidRPr="008C3790">
        <w:t>provád</w:t>
      </w:r>
      <w:r w:rsidR="00B045C2" w:rsidRPr="008C3790">
        <w:t>ění</w:t>
      </w:r>
      <w:r w:rsidR="00362CEC" w:rsidRPr="008C3790">
        <w:t xml:space="preserve"> sanitace</w:t>
      </w:r>
      <w:r w:rsidR="00F6146D" w:rsidRPr="008C3790">
        <w:t xml:space="preserve"> </w:t>
      </w:r>
      <w:r w:rsidR="00F6146D" w:rsidRPr="008C3790">
        <w:rPr>
          <w:noProof/>
          <w:lang w:eastAsia="cs-CZ"/>
        </w:rPr>
        <w:drawing>
          <wp:inline distT="0" distB="0" distL="0" distR="0" wp14:anchorId="1C5A757B" wp14:editId="5559A661">
            <wp:extent cx="6462" cy="6462"/>
            <wp:effectExtent l="0" t="0" r="0" b="0"/>
            <wp:docPr id="2164" name="Picture 2164"/>
            <wp:cNvGraphicFramePr/>
            <a:graphic xmlns:a="http://schemas.openxmlformats.org/drawingml/2006/main">
              <a:graphicData uri="http://schemas.openxmlformats.org/drawingml/2006/picture">
                <pic:pic xmlns:pic="http://schemas.openxmlformats.org/drawingml/2006/picture">
                  <pic:nvPicPr>
                    <pic:cNvPr id="2164" name="Picture 2164"/>
                    <pic:cNvPicPr/>
                  </pic:nvPicPr>
                  <pic:blipFill>
                    <a:blip r:embed="rId11"/>
                    <a:stretch>
                      <a:fillRect/>
                    </a:stretch>
                  </pic:blipFill>
                  <pic:spPr>
                    <a:xfrm>
                      <a:off x="0" y="0"/>
                      <a:ext cx="6462" cy="6462"/>
                    </a:xfrm>
                    <a:prstGeom prst="rect">
                      <a:avLst/>
                    </a:prstGeom>
                  </pic:spPr>
                </pic:pic>
              </a:graphicData>
            </a:graphic>
          </wp:inline>
        </w:drawing>
      </w:r>
      <w:r w:rsidR="00F6146D" w:rsidRPr="008C3790">
        <w:t>4</w:t>
      </w:r>
      <w:r w:rsidR="0075536E" w:rsidRPr="008C3790">
        <w:t xml:space="preserve"> </w:t>
      </w:r>
      <w:r w:rsidR="00F6146D" w:rsidRPr="008C3790">
        <w:t xml:space="preserve">x ročně </w:t>
      </w:r>
      <w:r w:rsidR="00D06ABF" w:rsidRPr="008C3790">
        <w:t>a dodávky maximálně 12 ks barelů (1 barel = 18,9 L) s obsahem pramenité vody</w:t>
      </w:r>
      <w:r w:rsidR="0042719B" w:rsidRPr="008C3790">
        <w:t xml:space="preserve"> v každém kalendářním měsíci</w:t>
      </w:r>
      <w:r w:rsidR="00D06ABF" w:rsidRPr="008C3790">
        <w:t xml:space="preserve"> </w:t>
      </w:r>
      <w:r w:rsidR="00F6146D" w:rsidRPr="008C3790">
        <w:t xml:space="preserve">po dobu </w:t>
      </w:r>
      <w:r w:rsidR="0042719B" w:rsidRPr="008C3790">
        <w:t>trvání této Smlouvy</w:t>
      </w:r>
      <w:r w:rsidR="004D1FEE" w:rsidRPr="008C3790">
        <w:t xml:space="preserve"> (dále jen „</w:t>
      </w:r>
      <w:r w:rsidR="004D1FEE" w:rsidRPr="008C3790">
        <w:rPr>
          <w:b/>
          <w:bCs/>
        </w:rPr>
        <w:t>Stáčecí přístroj</w:t>
      </w:r>
      <w:r w:rsidR="004D1FEE" w:rsidRPr="008C3790">
        <w:t>“)</w:t>
      </w:r>
      <w:r w:rsidR="00B95C69" w:rsidRPr="008C3790">
        <w:t xml:space="preserve"> </w:t>
      </w:r>
    </w:p>
    <w:p w14:paraId="720BB6BC" w14:textId="0F3CCA91" w:rsidR="00D25BE2" w:rsidRPr="008C3790" w:rsidRDefault="00D25BE2" w:rsidP="00890358">
      <w:pPr>
        <w:pStyle w:val="NAKITOdstavec"/>
        <w:spacing w:after="120"/>
        <w:ind w:left="-142" w:firstLine="851"/>
        <w:jc w:val="both"/>
      </w:pPr>
      <w:r w:rsidRPr="008C3790">
        <w:t>(dále též „</w:t>
      </w:r>
      <w:r w:rsidRPr="008C3790">
        <w:rPr>
          <w:b/>
          <w:bCs/>
        </w:rPr>
        <w:t xml:space="preserve">Předmět </w:t>
      </w:r>
      <w:r w:rsidR="00C440FA" w:rsidRPr="008C3790">
        <w:rPr>
          <w:b/>
          <w:bCs/>
        </w:rPr>
        <w:t>plnění</w:t>
      </w:r>
      <w:r w:rsidRPr="008C3790">
        <w:t>“)</w:t>
      </w:r>
      <w:r w:rsidR="00D469DC">
        <w:t>.</w:t>
      </w:r>
    </w:p>
    <w:p w14:paraId="2B732609" w14:textId="40FBA3F2" w:rsidR="00D827C3" w:rsidRDefault="003B1F23" w:rsidP="00D827C3">
      <w:pPr>
        <w:pStyle w:val="NAKITslovanseznam"/>
        <w:numPr>
          <w:ilvl w:val="1"/>
          <w:numId w:val="4"/>
        </w:numPr>
        <w:spacing w:after="120"/>
        <w:contextualSpacing w:val="0"/>
        <w:jc w:val="both"/>
      </w:pPr>
      <w:r w:rsidRPr="008C3790">
        <w:t xml:space="preserve">Pronajímatel se zavazuje </w:t>
      </w:r>
      <w:r w:rsidR="00C82F77" w:rsidRPr="008C3790">
        <w:t>poskyt</w:t>
      </w:r>
      <w:r w:rsidR="001D3303" w:rsidRPr="008C3790">
        <w:t xml:space="preserve">ovat Předmět plnění v souladu s touto Smlouvou. </w:t>
      </w:r>
    </w:p>
    <w:p w14:paraId="7AB7BBD5" w14:textId="0FDFF27E" w:rsidR="00EC1B26" w:rsidRDefault="00A73C83" w:rsidP="00EC1B26">
      <w:pPr>
        <w:pStyle w:val="NAKITslovanseznam"/>
        <w:numPr>
          <w:ilvl w:val="1"/>
          <w:numId w:val="4"/>
        </w:numPr>
        <w:spacing w:after="120"/>
        <w:contextualSpacing w:val="0"/>
        <w:jc w:val="both"/>
      </w:pPr>
      <w:r w:rsidRPr="008C3790">
        <w:t xml:space="preserve">Pronajímatel se dále zavazuje, že na </w:t>
      </w:r>
      <w:r w:rsidR="005820F1" w:rsidRPr="008C3790">
        <w:t>základě Požadavku (viz čl. 3 odst. 3.</w:t>
      </w:r>
      <w:r w:rsidR="00EB67D8" w:rsidRPr="008C3790">
        <w:t>5</w:t>
      </w:r>
      <w:r w:rsidR="005820F1" w:rsidRPr="008C3790">
        <w:t xml:space="preserve"> Smlouvy) </w:t>
      </w:r>
      <w:r w:rsidRPr="008C3790">
        <w:t xml:space="preserve">Nájemce přenechá k dočasnému užívání další Filtrační výdejník </w:t>
      </w:r>
      <w:r w:rsidR="007E0F92" w:rsidRPr="008C3790">
        <w:t>a/</w:t>
      </w:r>
      <w:r w:rsidRPr="008C3790">
        <w:t xml:space="preserve">nebo </w:t>
      </w:r>
      <w:r w:rsidR="008048E4" w:rsidRPr="008C3790">
        <w:t>S</w:t>
      </w:r>
      <w:r w:rsidRPr="008C3790">
        <w:t>táčecí přístroj v počtu kusů uvedených v</w:t>
      </w:r>
      <w:r w:rsidR="005820F1" w:rsidRPr="008C3790">
        <w:t> </w:t>
      </w:r>
      <w:r w:rsidRPr="008C3790">
        <w:t>příslušné</w:t>
      </w:r>
      <w:r w:rsidR="005820F1" w:rsidRPr="008C3790">
        <w:t>m Požadavku</w:t>
      </w:r>
      <w:r w:rsidRPr="008C3790">
        <w:t>, a to za podmínek stanovených touto Smlouvou.</w:t>
      </w:r>
      <w:r w:rsidR="00EB67D8" w:rsidRPr="008C3790">
        <w:t xml:space="preserve"> </w:t>
      </w:r>
    </w:p>
    <w:p w14:paraId="770F8D5C" w14:textId="6F189BE6" w:rsidR="738B0013" w:rsidRDefault="00EC1B26" w:rsidP="00EB0D03">
      <w:pPr>
        <w:pStyle w:val="NAKITslovanseznam"/>
        <w:numPr>
          <w:ilvl w:val="1"/>
          <w:numId w:val="4"/>
        </w:numPr>
        <w:spacing w:after="120"/>
        <w:contextualSpacing w:val="0"/>
        <w:jc w:val="both"/>
      </w:pPr>
      <w:r>
        <w:t>Pronajímatel se</w:t>
      </w:r>
      <w:r w:rsidR="001825C1">
        <w:t xml:space="preserve"> dále</w:t>
      </w:r>
      <w:r>
        <w:t xml:space="preserve"> zavazuje, že v případě trvalého zničení, ztráty, znehodnocení nebo jiného zániku </w:t>
      </w:r>
      <w:r w:rsidR="0032670F">
        <w:t>Předmětu plnění</w:t>
      </w:r>
      <w:r>
        <w:t xml:space="preserve"> či její části, které by znemožnilo její řádné užívání nájemcem, nahradí takový </w:t>
      </w:r>
      <w:r w:rsidR="0032670F">
        <w:t>P</w:t>
      </w:r>
      <w:r>
        <w:t xml:space="preserve">ředmět </w:t>
      </w:r>
      <w:r w:rsidR="0032670F">
        <w:t>plnění</w:t>
      </w:r>
      <w:r>
        <w:t xml:space="preserve"> novým zařízením stejného nebo srovnatelného druhu a užitné hodnoty, a to bez zbytečného odkladu, nejpozději však do </w:t>
      </w:r>
      <w:r w:rsidR="0032670F">
        <w:t xml:space="preserve">5 pracovních </w:t>
      </w:r>
      <w:r>
        <w:t>dnů od vzniku události</w:t>
      </w:r>
      <w:r w:rsidR="0032670F">
        <w:t xml:space="preserve">, nedohodnou-li se </w:t>
      </w:r>
      <w:r w:rsidR="00D567C6">
        <w:t xml:space="preserve">Smluvní </w:t>
      </w:r>
      <w:r w:rsidR="0032670F">
        <w:t>strany písemně jinak</w:t>
      </w:r>
      <w:r>
        <w:t xml:space="preserve">. Nájemní vztah k nahrazovanému zařízení nezaniká, ale pokračuje plynule i po jeho nahrazení novým zařízením, přičemž počet kusů a druh zařízení uvedený ve </w:t>
      </w:r>
      <w:r w:rsidR="005D3A5A">
        <w:t>S</w:t>
      </w:r>
      <w:r>
        <w:t>mlouvě zůstává beze změny.</w:t>
      </w:r>
    </w:p>
    <w:p w14:paraId="78E6A3A5" w14:textId="64E6D101" w:rsidR="003C6BEF" w:rsidRPr="008C3790" w:rsidRDefault="007268D2" w:rsidP="00890358">
      <w:pPr>
        <w:pStyle w:val="NAKITslovanseznam"/>
        <w:numPr>
          <w:ilvl w:val="1"/>
          <w:numId w:val="4"/>
        </w:numPr>
        <w:spacing w:after="120"/>
        <w:contextualSpacing w:val="0"/>
        <w:jc w:val="both"/>
      </w:pPr>
      <w:r w:rsidRPr="008C3790">
        <w:t xml:space="preserve">Předmětem této Smlouvy je dále závazek </w:t>
      </w:r>
      <w:r w:rsidR="0049278B" w:rsidRPr="008C3790">
        <w:t xml:space="preserve">Nájemce </w:t>
      </w:r>
      <w:r w:rsidRPr="008C3790">
        <w:t xml:space="preserve">zaplatit za </w:t>
      </w:r>
      <w:r w:rsidR="00F6459B" w:rsidRPr="008C3790">
        <w:t xml:space="preserve">Předmět </w:t>
      </w:r>
      <w:r w:rsidR="003351B3" w:rsidRPr="008C3790">
        <w:t>plnění</w:t>
      </w:r>
      <w:r w:rsidRPr="008C3790">
        <w:t xml:space="preserve"> v souladu</w:t>
      </w:r>
      <w:r w:rsidR="0049278B" w:rsidRPr="008C3790">
        <w:t xml:space="preserve"> s touto Smlouvou sjednan</w:t>
      </w:r>
      <w:r w:rsidR="0036014E" w:rsidRPr="008C3790">
        <w:t>ou cenu</w:t>
      </w:r>
      <w:r w:rsidR="007D0DD0" w:rsidRPr="008C3790">
        <w:t xml:space="preserve">. </w:t>
      </w:r>
      <w:r w:rsidR="003C6BEF" w:rsidRPr="008C3790">
        <w:t xml:space="preserve"> </w:t>
      </w:r>
    </w:p>
    <w:p w14:paraId="50F690CE" w14:textId="24FA9A80" w:rsidR="005D15F3" w:rsidRPr="00BA13DF" w:rsidRDefault="00FC7500" w:rsidP="00890358">
      <w:pPr>
        <w:pStyle w:val="NAKITslovanseznam"/>
        <w:numPr>
          <w:ilvl w:val="1"/>
          <w:numId w:val="4"/>
        </w:numPr>
        <w:spacing w:after="240"/>
        <w:contextualSpacing w:val="0"/>
        <w:jc w:val="both"/>
      </w:pPr>
      <w:r w:rsidRPr="008C3790">
        <w:t xml:space="preserve">Po uzavření Smlouvy sdělí Nájemce Pronajímateli tzv. číslo evidenční objednávky (EOBJ), která má pouze evidenční charakter pro Nájemce a nemá žádný vliv na plnění Smlouvy. Pronajímatel je povinen uvádět číslo EOBJ na daňových dokladech (fakturách) – viz bod 4.2. </w:t>
      </w:r>
      <w:r w:rsidR="0067387A" w:rsidRPr="008C3790">
        <w:t>Neuvedení čísla evidenční objednávky na faktuře je důvodem k neproplacení faktury a jejímu oprávněnému vrácení P</w:t>
      </w:r>
      <w:r w:rsidR="004B68B9" w:rsidRPr="008C3790">
        <w:t>r</w:t>
      </w:r>
      <w:r w:rsidR="0067387A" w:rsidRPr="008C3790">
        <w:t>o</w:t>
      </w:r>
      <w:r w:rsidR="004B68B9" w:rsidRPr="008C3790">
        <w:t>najím</w:t>
      </w:r>
      <w:r w:rsidR="0067387A" w:rsidRPr="008C3790">
        <w:t xml:space="preserve">ateli ve smyslu ustanovení odst. </w:t>
      </w:r>
      <w:r w:rsidR="004B68B9" w:rsidRPr="008C3790">
        <w:t>4</w:t>
      </w:r>
      <w:r w:rsidR="0067387A" w:rsidRPr="008C3790">
        <w:t>.</w:t>
      </w:r>
      <w:r w:rsidR="004B68B9" w:rsidRPr="008C3790">
        <w:t>5</w:t>
      </w:r>
      <w:r w:rsidR="0067387A" w:rsidRPr="008C3790">
        <w:t xml:space="preserve"> této Smlouvy.</w:t>
      </w:r>
    </w:p>
    <w:p w14:paraId="6DFCBAD6" w14:textId="150F90AF" w:rsidR="007268D2" w:rsidRPr="001D3006" w:rsidRDefault="007268D2" w:rsidP="00D206B5">
      <w:pPr>
        <w:pStyle w:val="NAKITslovanseznam"/>
        <w:keepNext/>
        <w:spacing w:before="240" w:after="120"/>
        <w:ind w:right="-11"/>
        <w:contextualSpacing w:val="0"/>
        <w:jc w:val="center"/>
        <w:rPr>
          <w:b/>
          <w:bCs/>
        </w:rPr>
      </w:pPr>
      <w:r w:rsidRPr="00FC7500">
        <w:rPr>
          <w:b/>
          <w:bCs/>
        </w:rPr>
        <w:t>Cena</w:t>
      </w:r>
    </w:p>
    <w:p w14:paraId="405BBC4F" w14:textId="581AA342" w:rsidR="006862D1" w:rsidRPr="00BD5D99" w:rsidRDefault="006862D1" w:rsidP="00890358">
      <w:pPr>
        <w:pStyle w:val="NAKITslovanseznam"/>
        <w:numPr>
          <w:ilvl w:val="1"/>
          <w:numId w:val="4"/>
        </w:numPr>
        <w:spacing w:after="120"/>
        <w:ind w:right="-11"/>
        <w:contextualSpacing w:val="0"/>
        <w:jc w:val="both"/>
      </w:pPr>
      <w:r>
        <w:t>Celková maximální cena</w:t>
      </w:r>
      <w:r w:rsidR="00F32A9C">
        <w:t xml:space="preserve"> </w:t>
      </w:r>
      <w:r>
        <w:t xml:space="preserve">za plnění </w:t>
      </w:r>
      <w:r w:rsidR="003B1F23">
        <w:t>dle této</w:t>
      </w:r>
      <w:r>
        <w:t xml:space="preserve"> Smlouvy nesmí </w:t>
      </w:r>
      <w:r w:rsidR="00292B0E">
        <w:t xml:space="preserve">přesáhnout </w:t>
      </w:r>
      <w:r w:rsidR="00903574" w:rsidRPr="007F5288">
        <w:rPr>
          <w:b/>
          <w:bCs/>
        </w:rPr>
        <w:t>571</w:t>
      </w:r>
      <w:r w:rsidR="00F247A8" w:rsidRPr="007F5288">
        <w:rPr>
          <w:b/>
          <w:bCs/>
        </w:rPr>
        <w:t> </w:t>
      </w:r>
      <w:r w:rsidR="00903574" w:rsidRPr="007F5288">
        <w:rPr>
          <w:b/>
          <w:bCs/>
        </w:rPr>
        <w:t>200</w:t>
      </w:r>
      <w:r w:rsidR="00F247A8" w:rsidRPr="007F5288">
        <w:rPr>
          <w:b/>
          <w:bCs/>
        </w:rPr>
        <w:t>,</w:t>
      </w:r>
      <w:r w:rsidR="00FE2929" w:rsidRPr="007F5288">
        <w:rPr>
          <w:b/>
          <w:bCs/>
        </w:rPr>
        <w:t>-</w:t>
      </w:r>
      <w:r w:rsidR="00BD7E05">
        <w:rPr>
          <w:b/>
          <w:bCs/>
        </w:rPr>
        <w:t xml:space="preserve"> </w:t>
      </w:r>
      <w:r w:rsidRPr="007F5288">
        <w:rPr>
          <w:b/>
          <w:bCs/>
        </w:rPr>
        <w:t>Kč bez DPH</w:t>
      </w:r>
      <w:r>
        <w:t xml:space="preserve"> (slovy</w:t>
      </w:r>
      <w:r w:rsidR="003F1402">
        <w:t xml:space="preserve">: </w:t>
      </w:r>
      <w:r w:rsidR="00903574">
        <w:t>pětsetsedmdesátjednattisícdvěstě</w:t>
      </w:r>
      <w:r w:rsidR="00AF14C9">
        <w:t xml:space="preserve"> </w:t>
      </w:r>
      <w:r w:rsidR="003F1402">
        <w:t>korun českých bez DPH</w:t>
      </w:r>
      <w:r>
        <w:t>). K této ceně bude připočt</w:t>
      </w:r>
      <w:r w:rsidR="00366B65">
        <w:t>e</w:t>
      </w:r>
      <w:r>
        <w:t>na DPH v zákonem stanovené výši ke dni uskutečnění zdanitelného plnění.</w:t>
      </w:r>
    </w:p>
    <w:p w14:paraId="1A53F74C" w14:textId="3A718412" w:rsidR="006862D1" w:rsidRPr="00BD5D99" w:rsidRDefault="008317E4" w:rsidP="00890358">
      <w:pPr>
        <w:pStyle w:val="NAKITslovanseznam"/>
        <w:numPr>
          <w:ilvl w:val="1"/>
          <w:numId w:val="4"/>
        </w:numPr>
        <w:spacing w:after="120"/>
        <w:ind w:right="-11"/>
        <w:contextualSpacing w:val="0"/>
        <w:jc w:val="both"/>
      </w:pPr>
      <w:r w:rsidRPr="00BD5D99">
        <w:t xml:space="preserve">Cena </w:t>
      </w:r>
      <w:r w:rsidR="001D54B9" w:rsidRPr="00BD5D99">
        <w:t xml:space="preserve">nájemného </w:t>
      </w:r>
      <w:r w:rsidR="006862D1" w:rsidRPr="00BD5D99">
        <w:t>za</w:t>
      </w:r>
      <w:r w:rsidR="00DF0306" w:rsidRPr="00BD5D99">
        <w:t xml:space="preserve"> 1 ks</w:t>
      </w:r>
      <w:r w:rsidR="006862D1" w:rsidRPr="00BD5D99">
        <w:t xml:space="preserve"> </w:t>
      </w:r>
      <w:r w:rsidR="00DF0306" w:rsidRPr="00BD5D99">
        <w:t>Filtračního výdejníku</w:t>
      </w:r>
      <w:r w:rsidR="001B34E2">
        <w:t xml:space="preserve"> a</w:t>
      </w:r>
      <w:r w:rsidR="00DF0306" w:rsidRPr="00BD5D99">
        <w:t xml:space="preserve"> 1 ks </w:t>
      </w:r>
      <w:r w:rsidR="008048E4" w:rsidRPr="00BD5D99">
        <w:t>S</w:t>
      </w:r>
      <w:r w:rsidR="00DF0306" w:rsidRPr="00BD5D99">
        <w:t>táčecího přístroje</w:t>
      </w:r>
      <w:r w:rsidR="001D54B9" w:rsidRPr="00BD5D99">
        <w:t xml:space="preserve"> za 1 měsíc</w:t>
      </w:r>
      <w:r w:rsidR="000B0D68" w:rsidRPr="00BD5D99">
        <w:t xml:space="preserve"> </w:t>
      </w:r>
      <w:r w:rsidR="00DF0306" w:rsidRPr="00BD5D99">
        <w:t>byla</w:t>
      </w:r>
      <w:r w:rsidR="006862D1" w:rsidRPr="00BD5D99">
        <w:t xml:space="preserve"> mezi </w:t>
      </w:r>
      <w:r w:rsidR="008F3386">
        <w:t>S</w:t>
      </w:r>
      <w:r w:rsidR="008F3386" w:rsidRPr="00BD5D99">
        <w:t xml:space="preserve">mluvními </w:t>
      </w:r>
      <w:r w:rsidR="006862D1" w:rsidRPr="00BD5D99">
        <w:t>stranami sjednán</w:t>
      </w:r>
      <w:r w:rsidR="00DF0306" w:rsidRPr="00BD5D99">
        <w:t>a</w:t>
      </w:r>
      <w:r w:rsidR="006862D1" w:rsidRPr="00BD5D99">
        <w:t xml:space="preserve"> ve výši </w:t>
      </w:r>
      <w:r w:rsidR="001875B8" w:rsidRPr="00BD5D99">
        <w:t>dle Přílohy č. 1</w:t>
      </w:r>
      <w:r w:rsidR="008B4D43" w:rsidRPr="00BD5D99">
        <w:t xml:space="preserve"> Smlouvy</w:t>
      </w:r>
      <w:r w:rsidR="00DF0306" w:rsidRPr="00BD5D99">
        <w:t xml:space="preserve">. </w:t>
      </w:r>
      <w:r w:rsidR="001875B8" w:rsidRPr="00BD5D99">
        <w:t xml:space="preserve"> </w:t>
      </w:r>
    </w:p>
    <w:p w14:paraId="2242D4DC" w14:textId="0E3B069A" w:rsidR="006862D1" w:rsidRPr="00BD5D99" w:rsidRDefault="00C62D58" w:rsidP="00890358">
      <w:pPr>
        <w:pStyle w:val="NAKITslovanseznam"/>
        <w:numPr>
          <w:ilvl w:val="1"/>
          <w:numId w:val="4"/>
        </w:numPr>
        <w:spacing w:after="120"/>
        <w:ind w:right="-11"/>
        <w:contextualSpacing w:val="0"/>
        <w:jc w:val="both"/>
      </w:pPr>
      <w:r w:rsidRPr="00BD5D99">
        <w:t xml:space="preserve">Cena za </w:t>
      </w:r>
      <w:r w:rsidR="006862D1" w:rsidRPr="00BD5D99">
        <w:t>Předmě</w:t>
      </w:r>
      <w:r w:rsidR="005F012F" w:rsidRPr="00BD5D99">
        <w:t>t p</w:t>
      </w:r>
      <w:r w:rsidR="006862D1" w:rsidRPr="00BD5D99">
        <w:t xml:space="preserve">lnění za jeden měsíc se </w:t>
      </w:r>
      <w:r w:rsidR="00B46EF4" w:rsidRPr="00BD5D99">
        <w:t>se</w:t>
      </w:r>
      <w:r w:rsidR="006862D1" w:rsidRPr="00BD5D99">
        <w:t xml:space="preserve">stává z nájemného za počet kusů </w:t>
      </w:r>
      <w:r w:rsidR="00DF0306" w:rsidRPr="00BD5D99">
        <w:t xml:space="preserve">Filtračního </w:t>
      </w:r>
      <w:r w:rsidR="001C2780" w:rsidRPr="00BD5D99">
        <w:t>výdejníku</w:t>
      </w:r>
      <w:r w:rsidR="00DA1F76" w:rsidRPr="00BD5D99">
        <w:t xml:space="preserve"> a</w:t>
      </w:r>
      <w:r w:rsidR="00B57E67" w:rsidRPr="00BD5D99">
        <w:t xml:space="preserve"> </w:t>
      </w:r>
      <w:r w:rsidR="00843FF5" w:rsidRPr="00BD5D99">
        <w:t>S</w:t>
      </w:r>
      <w:r w:rsidR="001C2780" w:rsidRPr="00BD5D99">
        <w:t>táčec</w:t>
      </w:r>
      <w:r w:rsidR="0075536E" w:rsidRPr="00BD5D99">
        <w:t>íh</w:t>
      </w:r>
      <w:r w:rsidR="00975203" w:rsidRPr="00BD5D99">
        <w:t>o</w:t>
      </w:r>
      <w:r w:rsidR="001C2780" w:rsidRPr="00BD5D99">
        <w:t xml:space="preserve"> přístroj</w:t>
      </w:r>
      <w:r w:rsidR="00975203" w:rsidRPr="00BD5D99">
        <w:t>e</w:t>
      </w:r>
      <w:r w:rsidR="00493F90" w:rsidRPr="00BD5D99">
        <w:t xml:space="preserve"> za příslušný měsíc</w:t>
      </w:r>
      <w:r w:rsidR="000B0D68" w:rsidRPr="00BD5D99">
        <w:t>.</w:t>
      </w:r>
      <w:r w:rsidR="007D0DD0">
        <w:t xml:space="preserve"> V případě, že Nájemce za příslušný </w:t>
      </w:r>
      <w:r w:rsidR="007D0DD0">
        <w:lastRenderedPageBreak/>
        <w:t>kalendářní měsíc nespotřebuje 12 ks barelů pramenité vody (viz</w:t>
      </w:r>
      <w:r w:rsidR="0042719B">
        <w:t xml:space="preserve"> </w:t>
      </w:r>
      <w:r w:rsidR="007D0DD0">
        <w:t>čl. 1 odst. 1.1 písm</w:t>
      </w:r>
      <w:r w:rsidR="00194D19">
        <w:t>.</w:t>
      </w:r>
      <w:r w:rsidR="007D0DD0">
        <w:t xml:space="preserve"> b) Smlouvy) nemá tato skutečnost vliv </w:t>
      </w:r>
      <w:r w:rsidR="009F2F46">
        <w:t xml:space="preserve">na </w:t>
      </w:r>
      <w:r w:rsidR="007D0DD0">
        <w:t xml:space="preserve">výši ceny za Předmět plnění za jeden měsíc. </w:t>
      </w:r>
    </w:p>
    <w:p w14:paraId="41F4DA7B" w14:textId="27A77CB8" w:rsidR="0075536E" w:rsidRPr="00BA13DF" w:rsidRDefault="006862D1" w:rsidP="00D206B5">
      <w:pPr>
        <w:pStyle w:val="NAKITslovanseznam"/>
        <w:numPr>
          <w:ilvl w:val="1"/>
          <w:numId w:val="4"/>
        </w:numPr>
        <w:spacing w:after="120"/>
        <w:ind w:right="-11"/>
        <w:contextualSpacing w:val="0"/>
        <w:jc w:val="both"/>
      </w:pPr>
      <w:r w:rsidRPr="00497D34">
        <w:t xml:space="preserve">Pronajímatel výslovně prohlašuje a ujišťuje Nájemce, že </w:t>
      </w:r>
      <w:r w:rsidR="00C62D58">
        <w:t xml:space="preserve">cena za Předmět plnění </w:t>
      </w:r>
      <w:r w:rsidR="00497D34">
        <w:t>j</w:t>
      </w:r>
      <w:r w:rsidRPr="00497D34">
        <w:t>iž v sobě zahrnuje veškeré náklady Pronajímatele spojené s plněním dle této Smlouvy</w:t>
      </w:r>
      <w:r w:rsidR="02FEBBC4" w:rsidRPr="5FD1520C">
        <w:t xml:space="preserve">, </w:t>
      </w:r>
      <w:r w:rsidR="02FEBBC4" w:rsidRPr="00497D34">
        <w:t>včetn</w:t>
      </w:r>
      <w:r w:rsidR="65518B62" w:rsidRPr="00497D34">
        <w:t>ě n</w:t>
      </w:r>
      <w:r w:rsidR="02FEBBC4" w:rsidRPr="00497D34">
        <w:t xml:space="preserve">ákladů na </w:t>
      </w:r>
      <w:r w:rsidR="65518B62" w:rsidRPr="00497D34">
        <w:t>opravy</w:t>
      </w:r>
      <w:r w:rsidR="5FD1520C" w:rsidRPr="00497D34">
        <w:t xml:space="preserve">, </w:t>
      </w:r>
      <w:r w:rsidR="02FEBBC4" w:rsidRPr="00497D34">
        <w:t>údržbu a sa</w:t>
      </w:r>
      <w:r w:rsidR="65518B62" w:rsidRPr="00497D34">
        <w:t>nitaci</w:t>
      </w:r>
      <w:r w:rsidRPr="00497D34">
        <w:t xml:space="preserve"> a jedná se o čás</w:t>
      </w:r>
      <w:r w:rsidR="00362CEC">
        <w:t xml:space="preserve">tky konečné a nejvýše přípustné </w:t>
      </w:r>
      <w:r w:rsidR="00B40428">
        <w:t xml:space="preserve">a </w:t>
      </w:r>
      <w:r w:rsidR="007268D2" w:rsidRPr="00BA13DF">
        <w:t>nemůže být zvýšen</w:t>
      </w:r>
      <w:r w:rsidR="000E6829">
        <w:t>a</w:t>
      </w:r>
      <w:r w:rsidR="007268D2" w:rsidRPr="00BA13DF">
        <w:t xml:space="preserve"> bez předchozího písemného souhlasu </w:t>
      </w:r>
      <w:r w:rsidR="00C176B1">
        <w:t>Nájemce</w:t>
      </w:r>
      <w:r w:rsidR="005F012F">
        <w:t xml:space="preserve">. </w:t>
      </w:r>
    </w:p>
    <w:p w14:paraId="13CB5247" w14:textId="10C6BDC7" w:rsidR="007268D2" w:rsidRDefault="007268D2" w:rsidP="00D206B5">
      <w:pPr>
        <w:pStyle w:val="NAKITslovanseznam"/>
        <w:keepNext/>
        <w:spacing w:before="240" w:after="120"/>
        <w:ind w:right="-11"/>
        <w:contextualSpacing w:val="0"/>
        <w:jc w:val="center"/>
        <w:rPr>
          <w:b/>
          <w:bCs/>
        </w:rPr>
      </w:pPr>
      <w:r w:rsidRPr="00FC7500">
        <w:rPr>
          <w:b/>
          <w:bCs/>
        </w:rPr>
        <w:t>Doba, místo a podmínky plnění</w:t>
      </w:r>
    </w:p>
    <w:p w14:paraId="4E9D0160" w14:textId="5B4EEE20" w:rsidR="00A73C83" w:rsidRPr="001D3006" w:rsidRDefault="006862D1" w:rsidP="00890358">
      <w:pPr>
        <w:pStyle w:val="NAKITslovanseznam"/>
        <w:keepNext/>
        <w:numPr>
          <w:ilvl w:val="1"/>
          <w:numId w:val="4"/>
        </w:numPr>
        <w:spacing w:after="120"/>
        <w:ind w:right="-11"/>
        <w:contextualSpacing w:val="0"/>
        <w:jc w:val="both"/>
        <w:rPr>
          <w:b/>
          <w:bCs/>
        </w:rPr>
      </w:pPr>
      <w:r>
        <w:t>Pronajímatel</w:t>
      </w:r>
      <w:r w:rsidRPr="003F0929">
        <w:t xml:space="preserve"> se zavazuje realizovat </w:t>
      </w:r>
      <w:r w:rsidR="00D46D23">
        <w:t>P</w:t>
      </w:r>
      <w:r w:rsidRPr="003F0929">
        <w:t xml:space="preserve">ředmět plnění této Smlouvy ode dne </w:t>
      </w:r>
      <w:r w:rsidR="00D46D23" w:rsidRPr="00FE2929">
        <w:t>1.</w:t>
      </w:r>
      <w:r w:rsidR="00F4684E">
        <w:t xml:space="preserve"> </w:t>
      </w:r>
      <w:r w:rsidR="00D46D23" w:rsidRPr="00FE2929">
        <w:t>1</w:t>
      </w:r>
      <w:r w:rsidR="005F69E0" w:rsidRPr="00FE2929">
        <w:t>1</w:t>
      </w:r>
      <w:r w:rsidR="00D46D23" w:rsidRPr="00FE2929">
        <w:t>.</w:t>
      </w:r>
      <w:r w:rsidR="00F4684E">
        <w:t xml:space="preserve"> </w:t>
      </w:r>
      <w:r w:rsidR="00D46D23" w:rsidRPr="00FE2929">
        <w:t>202</w:t>
      </w:r>
      <w:r w:rsidR="007B4D11" w:rsidRPr="00FE2929">
        <w:t>5</w:t>
      </w:r>
      <w:r w:rsidR="0042719B" w:rsidRPr="00FE2929">
        <w:t>.</w:t>
      </w:r>
      <w:r w:rsidRPr="00FE2929">
        <w:t xml:space="preserve"> </w:t>
      </w:r>
      <w:r w:rsidR="00F665BF" w:rsidRPr="00FE2929">
        <w:t>P</w:t>
      </w:r>
      <w:r w:rsidR="00F64AE5" w:rsidRPr="00FE2929">
        <w:t>rvní</w:t>
      </w:r>
      <w:r w:rsidR="00F64AE5">
        <w:t xml:space="preserve"> dodávka Předmětu plnění bude realizována v</w:t>
      </w:r>
      <w:r w:rsidR="00526DA6">
        <w:t xml:space="preserve"> rozsahu</w:t>
      </w:r>
      <w:r w:rsidR="00F64AE5">
        <w:t xml:space="preserve"> </w:t>
      </w:r>
      <w:r w:rsidR="00F64AE5" w:rsidRPr="008C3790">
        <w:t xml:space="preserve">počtu </w:t>
      </w:r>
      <w:r w:rsidR="0068750B" w:rsidRPr="008C3790">
        <w:t xml:space="preserve">kusů </w:t>
      </w:r>
      <w:r w:rsidR="00F64AE5" w:rsidRPr="008C3790">
        <w:t>Filtrační</w:t>
      </w:r>
      <w:r w:rsidR="008B4C52" w:rsidRPr="008C3790">
        <w:t>ho</w:t>
      </w:r>
      <w:r w:rsidR="00F64AE5" w:rsidRPr="008C3790">
        <w:t xml:space="preserve"> výdejník</w:t>
      </w:r>
      <w:r w:rsidR="008B4C52" w:rsidRPr="008C3790">
        <w:t>u</w:t>
      </w:r>
      <w:r w:rsidR="00021893" w:rsidRPr="008C3790">
        <w:t xml:space="preserve"> </w:t>
      </w:r>
      <w:r w:rsidR="00F64AE5" w:rsidRPr="008C3790">
        <w:t xml:space="preserve">dle čl. 1 odst. 1.1 písm. a), </w:t>
      </w:r>
      <w:r w:rsidR="0068750B" w:rsidRPr="008C3790">
        <w:t xml:space="preserve">počtu kusů </w:t>
      </w:r>
      <w:r w:rsidR="00F64AE5" w:rsidRPr="008C3790">
        <w:t>Stáčecí</w:t>
      </w:r>
      <w:r w:rsidR="0068750B" w:rsidRPr="008C3790">
        <w:t>ho</w:t>
      </w:r>
      <w:r w:rsidR="00F64AE5" w:rsidRPr="008C3790">
        <w:t xml:space="preserve"> přístroj</w:t>
      </w:r>
      <w:r w:rsidR="0068750B" w:rsidRPr="008C3790">
        <w:t>e</w:t>
      </w:r>
      <w:r w:rsidR="00F64AE5" w:rsidRPr="008C3790">
        <w:t xml:space="preserve"> v</w:t>
      </w:r>
      <w:r w:rsidR="00021893" w:rsidRPr="008C3790">
        <w:t> rozsahu dle čl. 1 odst. 1.1 písm. b) Smlouvy a 5ks barelů pramenité vody.</w:t>
      </w:r>
      <w:r w:rsidR="00021893">
        <w:t xml:space="preserve"> </w:t>
      </w:r>
    </w:p>
    <w:p w14:paraId="5DE81F72" w14:textId="4D2A9684" w:rsidR="006862D1" w:rsidRDefault="006862D1" w:rsidP="00890358">
      <w:pPr>
        <w:pStyle w:val="NAKITslovanseznam"/>
        <w:numPr>
          <w:ilvl w:val="1"/>
          <w:numId w:val="4"/>
        </w:numPr>
        <w:spacing w:after="120"/>
        <w:ind w:right="-11"/>
        <w:contextualSpacing w:val="0"/>
        <w:jc w:val="both"/>
      </w:pPr>
      <w:r w:rsidRPr="003F0929">
        <w:t xml:space="preserve">Místem plnění </w:t>
      </w:r>
      <w:r w:rsidR="00D13026">
        <w:t xml:space="preserve">dle </w:t>
      </w:r>
      <w:r w:rsidR="00345146">
        <w:t xml:space="preserve">Smlouvy </w:t>
      </w:r>
      <w:r w:rsidRPr="003F0929">
        <w:t xml:space="preserve">je </w:t>
      </w:r>
      <w:bookmarkStart w:id="1" w:name="_Hlk200691836"/>
      <w:r w:rsidRPr="003F0929">
        <w:t>Kodaňská 1441/46, Vršovice, 101 00 Praha 10</w:t>
      </w:r>
      <w:bookmarkEnd w:id="1"/>
      <w:r w:rsidR="00345146">
        <w:t>.</w:t>
      </w:r>
    </w:p>
    <w:p w14:paraId="2D0B3387" w14:textId="7ED2DB14" w:rsidR="006862D1" w:rsidRDefault="003B1F23" w:rsidP="00890358">
      <w:pPr>
        <w:pStyle w:val="NAKITslovanseznam"/>
        <w:numPr>
          <w:ilvl w:val="1"/>
          <w:numId w:val="4"/>
        </w:numPr>
        <w:spacing w:after="120"/>
        <w:ind w:right="-11"/>
        <w:contextualSpacing w:val="0"/>
        <w:jc w:val="both"/>
      </w:pPr>
      <w:r w:rsidRPr="003B1F23">
        <w:t xml:space="preserve">Filtrační výdejník a </w:t>
      </w:r>
      <w:r w:rsidR="00843FF5">
        <w:t>S</w:t>
      </w:r>
      <w:r w:rsidRPr="003B1F23">
        <w:t xml:space="preserve">táčecí přístroj </w:t>
      </w:r>
      <w:r w:rsidR="006862D1" w:rsidRPr="003B1F23">
        <w:t>bude předá</w:t>
      </w:r>
      <w:r w:rsidR="00385A86" w:rsidRPr="003B1F23">
        <w:t>ván</w:t>
      </w:r>
      <w:r w:rsidR="006862D1" w:rsidRPr="003B1F23">
        <w:t xml:space="preserve"> Nájemci Pronajímatelem na </w:t>
      </w:r>
      <w:r w:rsidR="006862D1" w:rsidRPr="003B1F23">
        <w:rPr>
          <w:noProof/>
          <w:lang w:eastAsia="cs-CZ"/>
        </w:rPr>
        <w:drawing>
          <wp:inline distT="0" distB="0" distL="0" distR="0" wp14:anchorId="58FECA09" wp14:editId="4199A897">
            <wp:extent cx="4565" cy="4565"/>
            <wp:effectExtent l="0" t="0" r="0" b="0"/>
            <wp:docPr id="2" name="Picture 3075"/>
            <wp:cNvGraphicFramePr/>
            <a:graphic xmlns:a="http://schemas.openxmlformats.org/drawingml/2006/main">
              <a:graphicData uri="http://schemas.openxmlformats.org/drawingml/2006/picture">
                <pic:pic xmlns:pic="http://schemas.openxmlformats.org/drawingml/2006/picture">
                  <pic:nvPicPr>
                    <pic:cNvPr id="3075" name="Picture 3075"/>
                    <pic:cNvPicPr/>
                  </pic:nvPicPr>
                  <pic:blipFill>
                    <a:blip r:embed="rId12"/>
                    <a:stretch>
                      <a:fillRect/>
                    </a:stretch>
                  </pic:blipFill>
                  <pic:spPr>
                    <a:xfrm>
                      <a:off x="0" y="0"/>
                      <a:ext cx="4565" cy="4565"/>
                    </a:xfrm>
                    <a:prstGeom prst="rect">
                      <a:avLst/>
                    </a:prstGeom>
                  </pic:spPr>
                </pic:pic>
              </a:graphicData>
            </a:graphic>
          </wp:inline>
        </w:drawing>
      </w:r>
      <w:r w:rsidR="006862D1" w:rsidRPr="003B1F23">
        <w:t>základě předávacího protokolu</w:t>
      </w:r>
      <w:r w:rsidR="00712552" w:rsidRPr="003B1F23">
        <w:t xml:space="preserve"> spolu s uvedením místa instalace přístroje</w:t>
      </w:r>
      <w:r w:rsidR="006862D1" w:rsidRPr="003B1F23">
        <w:t xml:space="preserve">. </w:t>
      </w:r>
      <w:r w:rsidRPr="003B1F23">
        <w:t xml:space="preserve">Filtrační výdejník a </w:t>
      </w:r>
      <w:r w:rsidR="00843FF5">
        <w:t>S</w:t>
      </w:r>
      <w:r w:rsidRPr="003B1F23">
        <w:t xml:space="preserve">táčecí přístroj </w:t>
      </w:r>
      <w:r w:rsidR="006862D1" w:rsidRPr="003B1F23">
        <w:t xml:space="preserve">bude Nájemcem převzat plně funkční, bez jakéhokoliv poškození či zjevné vady. Společně s </w:t>
      </w:r>
      <w:r w:rsidRPr="003B1F23">
        <w:t xml:space="preserve">Filtračním výdejníkem a </w:t>
      </w:r>
      <w:r w:rsidR="00843FF5">
        <w:t>S</w:t>
      </w:r>
      <w:r w:rsidRPr="003B1F23">
        <w:t xml:space="preserve">táčecím přístrojem převezme </w:t>
      </w:r>
      <w:r w:rsidR="006862D1" w:rsidRPr="003B1F23">
        <w:t>Nájemce návod k obsluze a veškeré příslušenství.</w:t>
      </w:r>
      <w:r w:rsidR="00147D8C" w:rsidRPr="003B1F23">
        <w:t xml:space="preserve"> Předávací protokol bude </w:t>
      </w:r>
      <w:r w:rsidRPr="003B1F23">
        <w:t xml:space="preserve">součástí </w:t>
      </w:r>
      <w:r w:rsidR="00147D8C" w:rsidRPr="003B1F23">
        <w:t xml:space="preserve">rovněž v případech provádění údržby (sanitace) a </w:t>
      </w:r>
      <w:r w:rsidRPr="003B1F23">
        <w:t xml:space="preserve">předání </w:t>
      </w:r>
      <w:r w:rsidR="00147D8C" w:rsidRPr="003B1F23">
        <w:t>doobje</w:t>
      </w:r>
      <w:r w:rsidR="00021A8A" w:rsidRPr="003B1F23">
        <w:t xml:space="preserve">dnávaných </w:t>
      </w:r>
      <w:r w:rsidR="007E0F92">
        <w:t>B</w:t>
      </w:r>
      <w:r w:rsidR="00021A8A" w:rsidRPr="003B1F23">
        <w:t>arelů pramenité vody</w:t>
      </w:r>
      <w:r w:rsidR="00147D8C" w:rsidRPr="003B1F23">
        <w:t>.</w:t>
      </w:r>
      <w:r w:rsidRPr="003B1F23">
        <w:t xml:space="preserve"> </w:t>
      </w:r>
    </w:p>
    <w:p w14:paraId="09A1DD57" w14:textId="6ADAF631" w:rsidR="009A5D3C" w:rsidRDefault="009A5D3C" w:rsidP="00890358">
      <w:pPr>
        <w:pStyle w:val="NAKITslovanseznam"/>
        <w:numPr>
          <w:ilvl w:val="1"/>
          <w:numId w:val="4"/>
        </w:numPr>
        <w:spacing w:after="120"/>
        <w:ind w:right="-11"/>
        <w:contextualSpacing w:val="0"/>
        <w:jc w:val="both"/>
      </w:pPr>
      <w:r>
        <w:t xml:space="preserve">Pronajímatel je povinen přenechat Předmět </w:t>
      </w:r>
      <w:r w:rsidR="0069243F">
        <w:t>plnění</w:t>
      </w:r>
      <w:r>
        <w:t xml:space="preserve"> k užívání Nájemci na své nebezpečí ve sjednané</w:t>
      </w:r>
      <w:r w:rsidR="0042719B">
        <w:t>m termínu dle odst. 3.1 tohoto článku Smlouvy a</w:t>
      </w:r>
      <w:r>
        <w:t xml:space="preserve"> v místě plnění dle </w:t>
      </w:r>
      <w:r w:rsidR="00CC307F">
        <w:t xml:space="preserve">odst. </w:t>
      </w:r>
      <w:r>
        <w:t xml:space="preserve">3.2 </w:t>
      </w:r>
      <w:r w:rsidR="00CC307F">
        <w:t xml:space="preserve">tohoto článku </w:t>
      </w:r>
      <w:r>
        <w:t>Smlouvy.</w:t>
      </w:r>
      <w:r w:rsidR="00EB67D8">
        <w:t xml:space="preserve"> Dodávka barelů pramenité vody pak bude v jednotlivých měsících uskutečňována na základě potřeb Nájemce, v souladu s postupem dle odst. 3.</w:t>
      </w:r>
      <w:r w:rsidR="009F2F46">
        <w:t>5–3</w:t>
      </w:r>
      <w:r w:rsidR="00EB67D8">
        <w:t>.8 tohoto článku Smlouvy.</w:t>
      </w:r>
    </w:p>
    <w:p w14:paraId="2560592F" w14:textId="5742D975" w:rsidR="003C6BEF" w:rsidRDefault="00147D8C" w:rsidP="00890358">
      <w:pPr>
        <w:pStyle w:val="NAKITslovanseznam"/>
        <w:numPr>
          <w:ilvl w:val="1"/>
          <w:numId w:val="4"/>
        </w:numPr>
        <w:spacing w:after="120"/>
        <w:ind w:right="-11"/>
        <w:contextualSpacing w:val="0"/>
        <w:jc w:val="both"/>
      </w:pPr>
      <w:r>
        <w:t>P</w:t>
      </w:r>
      <w:r w:rsidR="00C176B1">
        <w:t xml:space="preserve">lnění spočívající v doobjednávce </w:t>
      </w:r>
      <w:r w:rsidR="00907E21">
        <w:t>b</w:t>
      </w:r>
      <w:r w:rsidR="00C176B1">
        <w:t>arelů pramenité vody v</w:t>
      </w:r>
      <w:r w:rsidR="003C6BEF">
        <w:t xml:space="preserve"> rámci každého kalendářního měsí</w:t>
      </w:r>
      <w:r w:rsidR="00C176B1">
        <w:t>ce</w:t>
      </w:r>
      <w:r w:rsidR="003C6BEF">
        <w:t xml:space="preserve"> nebo </w:t>
      </w:r>
      <w:r w:rsidR="00201B3D">
        <w:t xml:space="preserve">doobjednávce </w:t>
      </w:r>
      <w:r w:rsidR="00F65035">
        <w:t>d</w:t>
      </w:r>
      <w:r>
        <w:t>alší</w:t>
      </w:r>
      <w:r w:rsidR="00F65035">
        <w:t>ho</w:t>
      </w:r>
      <w:r>
        <w:t xml:space="preserve"> </w:t>
      </w:r>
      <w:r w:rsidR="009A5D3C" w:rsidRPr="009A5D3C">
        <w:t>Filtračního výdejníku a</w:t>
      </w:r>
      <w:r w:rsidR="007E0F92">
        <w:t>/nebo</w:t>
      </w:r>
      <w:r w:rsidR="009A5D3C" w:rsidRPr="009A5D3C">
        <w:t xml:space="preserve"> </w:t>
      </w:r>
      <w:r w:rsidR="007F1B6F">
        <w:t>S</w:t>
      </w:r>
      <w:r w:rsidR="009A5D3C" w:rsidRPr="009A5D3C">
        <w:t>táčecího přístroje</w:t>
      </w:r>
      <w:r w:rsidR="003C6BEF" w:rsidRPr="009A5D3C">
        <w:t xml:space="preserve"> </w:t>
      </w:r>
      <w:r w:rsidR="00F65035" w:rsidRPr="009A5D3C">
        <w:t>(</w:t>
      </w:r>
      <w:r w:rsidR="00F65035">
        <w:t>navýšení</w:t>
      </w:r>
      <w:r w:rsidR="009A5D3C">
        <w:t xml:space="preserve"> počtu kusů</w:t>
      </w:r>
      <w:r w:rsidR="00523446">
        <w:t xml:space="preserve"> nad </w:t>
      </w:r>
      <w:r w:rsidR="00523446" w:rsidRPr="008C3790">
        <w:t>12 ks barelů</w:t>
      </w:r>
      <w:r w:rsidR="00F65035">
        <w:t xml:space="preserve">) </w:t>
      </w:r>
      <w:r w:rsidR="00C176B1">
        <w:t>bud</w:t>
      </w:r>
      <w:r>
        <w:t>e</w:t>
      </w:r>
      <w:r w:rsidR="00C176B1">
        <w:t xml:space="preserve"> uskutečňován</w:t>
      </w:r>
      <w:r>
        <w:t>o</w:t>
      </w:r>
      <w:r w:rsidR="00C176B1">
        <w:t xml:space="preserve"> na základě písemn</w:t>
      </w:r>
      <w:r w:rsidR="00883008">
        <w:t>ého</w:t>
      </w:r>
      <w:r w:rsidR="00C176B1">
        <w:t xml:space="preserve"> </w:t>
      </w:r>
      <w:r w:rsidR="00201B3D">
        <w:t>požadavk</w:t>
      </w:r>
      <w:r w:rsidR="00883008">
        <w:t>u</w:t>
      </w:r>
      <w:r w:rsidR="00523446">
        <w:t xml:space="preserve"> Nájemce</w:t>
      </w:r>
      <w:r w:rsidR="00201B3D">
        <w:t xml:space="preserve"> </w:t>
      </w:r>
      <w:r w:rsidR="00C176B1">
        <w:t>(dále j</w:t>
      </w:r>
      <w:r w:rsidR="003C6BEF">
        <w:t>en „</w:t>
      </w:r>
      <w:r w:rsidR="004F5D8E" w:rsidRPr="00907E21">
        <w:rPr>
          <w:b/>
          <w:bCs/>
        </w:rPr>
        <w:t>P</w:t>
      </w:r>
      <w:r w:rsidR="00201B3D" w:rsidRPr="00907E21">
        <w:rPr>
          <w:b/>
          <w:bCs/>
        </w:rPr>
        <w:t>ožadav</w:t>
      </w:r>
      <w:r w:rsidR="004F5D8E" w:rsidRPr="00907E21">
        <w:rPr>
          <w:b/>
          <w:bCs/>
        </w:rPr>
        <w:t>e</w:t>
      </w:r>
      <w:r w:rsidR="00201B3D" w:rsidRPr="00907E21">
        <w:rPr>
          <w:b/>
          <w:bCs/>
        </w:rPr>
        <w:t>k</w:t>
      </w:r>
      <w:r w:rsidR="00201B3D">
        <w:t>“</w:t>
      </w:r>
      <w:r w:rsidR="003C6BEF">
        <w:t>).</w:t>
      </w:r>
    </w:p>
    <w:p w14:paraId="4967ECF3" w14:textId="1C6A5D9C" w:rsidR="00147D8C" w:rsidRPr="008C3790" w:rsidRDefault="00201B3D" w:rsidP="00890358">
      <w:pPr>
        <w:pStyle w:val="NAKITslovanseznam"/>
        <w:numPr>
          <w:ilvl w:val="1"/>
          <w:numId w:val="4"/>
        </w:numPr>
        <w:spacing w:after="120"/>
        <w:ind w:right="-11"/>
        <w:contextualSpacing w:val="0"/>
        <w:jc w:val="both"/>
      </w:pPr>
      <w:r>
        <w:t xml:space="preserve">Požadavek </w:t>
      </w:r>
      <w:r w:rsidR="008B54AF">
        <w:t xml:space="preserve">musí obsahovat </w:t>
      </w:r>
      <w:r w:rsidR="00C176B1">
        <w:t>poč</w:t>
      </w:r>
      <w:r w:rsidR="008B54AF">
        <w:t>e</w:t>
      </w:r>
      <w:r w:rsidR="00C176B1">
        <w:t xml:space="preserve">t </w:t>
      </w:r>
      <w:r w:rsidR="00AF7512">
        <w:t>b</w:t>
      </w:r>
      <w:r w:rsidR="00C176B1">
        <w:t xml:space="preserve">arelů pramenité vody </w:t>
      </w:r>
      <w:r w:rsidR="008B54AF">
        <w:t>a/nebo</w:t>
      </w:r>
      <w:r w:rsidR="003C6BEF">
        <w:t xml:space="preserve"> počet kusů </w:t>
      </w:r>
      <w:r w:rsidR="00956AD1" w:rsidRPr="009A5D3C">
        <w:t>Filtračního výdejníku a</w:t>
      </w:r>
      <w:r w:rsidR="00DF6EF3">
        <w:t>/nebo</w:t>
      </w:r>
      <w:r w:rsidR="00956AD1" w:rsidRPr="009A5D3C">
        <w:t xml:space="preserve"> </w:t>
      </w:r>
      <w:r w:rsidR="007F1B6F">
        <w:t>S</w:t>
      </w:r>
      <w:r w:rsidR="00956AD1" w:rsidRPr="009A5D3C">
        <w:t>táčecího</w:t>
      </w:r>
      <w:r w:rsidR="00DF6EF3">
        <w:t xml:space="preserve"> přístroje</w:t>
      </w:r>
      <w:r w:rsidR="00956AD1" w:rsidRPr="009A5D3C">
        <w:t xml:space="preserve"> </w:t>
      </w:r>
      <w:r w:rsidR="00176D21">
        <w:t xml:space="preserve">a bude učiněn </w:t>
      </w:r>
      <w:r w:rsidR="00C176B1">
        <w:t>prostřednictvím elektronické pošty (e-mailu)</w:t>
      </w:r>
      <w:r w:rsidR="008706BB">
        <w:t xml:space="preserve"> </w:t>
      </w:r>
      <w:r w:rsidR="0016257A">
        <w:t xml:space="preserve">kontaktní osobou </w:t>
      </w:r>
      <w:r w:rsidR="008706BB">
        <w:t>Nájemce</w:t>
      </w:r>
      <w:r w:rsidR="00A508E6">
        <w:t xml:space="preserve"> na adrese Pronajímatele</w:t>
      </w:r>
      <w:r w:rsidR="00F47551" w:rsidRPr="00F47551">
        <w:t xml:space="preserve"> </w:t>
      </w:r>
      <w:r w:rsidR="00440DD2" w:rsidRPr="00440DD2">
        <w:t>xxx</w:t>
      </w:r>
      <w:r w:rsidR="00D206B5">
        <w:rPr>
          <w:rFonts w:cs="Arial"/>
          <w:bCs/>
          <w:color w:val="404040"/>
        </w:rPr>
        <w:t>.</w:t>
      </w:r>
      <w:r w:rsidR="00FE2929">
        <w:rPr>
          <w:rFonts w:cs="Arial"/>
          <w:bCs/>
          <w:color w:val="404040"/>
        </w:rPr>
        <w:t xml:space="preserve"> </w:t>
      </w:r>
      <w:r w:rsidR="00951622">
        <w:t xml:space="preserve">Požadavek na doobjednání barelů pramenité vody bude kontaktní osobou Nájemce učiněn tak, aby maximální odběr barelů v jednom kalendářním měsíci nepřesáhl počet kusů uvedený </w:t>
      </w:r>
      <w:r w:rsidR="006407F1">
        <w:br/>
      </w:r>
      <w:r w:rsidR="00951622">
        <w:t>v čl. 1 odst. 1.</w:t>
      </w:r>
      <w:r w:rsidR="003F1402">
        <w:t>1</w:t>
      </w:r>
      <w:r w:rsidR="00951622">
        <w:t xml:space="preserve"> písm. b) Smlouvy. </w:t>
      </w:r>
      <w:r w:rsidR="00951622" w:rsidRPr="008C3790">
        <w:t xml:space="preserve">Minimální odběr na jednu doobjednávku jsou tři (3) barely pramenité vody. </w:t>
      </w:r>
    </w:p>
    <w:p w14:paraId="063BE479" w14:textId="7993945C" w:rsidR="00176D21" w:rsidRPr="008C0288" w:rsidRDefault="005D491C" w:rsidP="00890358">
      <w:pPr>
        <w:pStyle w:val="NAKITslovanseznam"/>
        <w:numPr>
          <w:ilvl w:val="1"/>
          <w:numId w:val="4"/>
        </w:numPr>
        <w:spacing w:after="120"/>
        <w:ind w:right="-11"/>
        <w:contextualSpacing w:val="0"/>
        <w:jc w:val="both"/>
      </w:pPr>
      <w:r>
        <w:t>P</w:t>
      </w:r>
      <w:r w:rsidR="00C176B1">
        <w:t xml:space="preserve">řijímání </w:t>
      </w:r>
      <w:r w:rsidR="00666DFC">
        <w:t xml:space="preserve">Požadavků </w:t>
      </w:r>
      <w:r w:rsidR="0016257A">
        <w:t>Pronajímatelem</w:t>
      </w:r>
      <w:r w:rsidR="00BB142E">
        <w:t xml:space="preserve"> </w:t>
      </w:r>
      <w:r w:rsidR="00A508E6">
        <w:t>je v pracovních dnech</w:t>
      </w:r>
      <w:r w:rsidR="00C176B1">
        <w:t xml:space="preserve"> </w:t>
      </w:r>
      <w:r w:rsidR="000B0D68">
        <w:t>od</w:t>
      </w:r>
      <w:r w:rsidR="00F55DCA">
        <w:t xml:space="preserve"> 8:00</w:t>
      </w:r>
      <w:r w:rsidR="000B0D68">
        <w:t xml:space="preserve"> </w:t>
      </w:r>
      <w:r w:rsidR="00F55DCA">
        <w:t>do 1</w:t>
      </w:r>
      <w:r w:rsidR="005F69E0">
        <w:t>8</w:t>
      </w:r>
      <w:r w:rsidR="00F55DCA">
        <w:t xml:space="preserve">:00 </w:t>
      </w:r>
      <w:r w:rsidR="000B0D68">
        <w:t>hod.</w:t>
      </w:r>
      <w:r w:rsidR="006F69AC" w:rsidRPr="006F69AC">
        <w:t xml:space="preserve"> </w:t>
      </w:r>
      <w:r w:rsidR="00201B3D">
        <w:t xml:space="preserve">Požadavky </w:t>
      </w:r>
      <w:r w:rsidR="00C176B1">
        <w:t xml:space="preserve">přijaté po tomto termínu budou zpracovány následující pracovní den. </w:t>
      </w:r>
      <w:r w:rsidR="008706BB">
        <w:t>Pronajímatel</w:t>
      </w:r>
      <w:r w:rsidR="00C176B1">
        <w:t xml:space="preserve"> je povinen </w:t>
      </w:r>
      <w:r w:rsidR="005444A1">
        <w:t xml:space="preserve">kontaktní osobou </w:t>
      </w:r>
      <w:r w:rsidR="00176D21">
        <w:t xml:space="preserve">Nájemce </w:t>
      </w:r>
      <w:r w:rsidR="00FC7500">
        <w:t>uskutečněn</w:t>
      </w:r>
      <w:r w:rsidR="00EB67D8">
        <w:t>ý</w:t>
      </w:r>
      <w:r w:rsidR="00FC7500">
        <w:t xml:space="preserve"> </w:t>
      </w:r>
      <w:r w:rsidR="006A20CD">
        <w:t>P</w:t>
      </w:r>
      <w:r w:rsidR="00201B3D">
        <w:t>ožadav</w:t>
      </w:r>
      <w:r w:rsidR="00EB67D8">
        <w:t>e</w:t>
      </w:r>
      <w:r w:rsidR="00201B3D">
        <w:t xml:space="preserve">k </w:t>
      </w:r>
      <w:r w:rsidR="00C176B1">
        <w:t>p</w:t>
      </w:r>
      <w:r w:rsidR="008706BB">
        <w:t>í</w:t>
      </w:r>
      <w:r w:rsidR="00C176B1">
        <w:t>semně</w:t>
      </w:r>
      <w:r w:rsidR="008706BB">
        <w:t xml:space="preserve"> potvrdit</w:t>
      </w:r>
      <w:r w:rsidR="00C176B1">
        <w:t xml:space="preserve"> </w:t>
      </w:r>
      <w:r w:rsidR="00176D21">
        <w:t xml:space="preserve">nejpozději následující </w:t>
      </w:r>
      <w:r w:rsidR="00176D21">
        <w:lastRenderedPageBreak/>
        <w:t xml:space="preserve">pracovní den po </w:t>
      </w:r>
      <w:r w:rsidR="006A20CD">
        <w:t xml:space="preserve">jeho </w:t>
      </w:r>
      <w:r w:rsidR="00176D21">
        <w:t xml:space="preserve">zaslání </w:t>
      </w:r>
      <w:r w:rsidR="00C176B1" w:rsidRPr="008C0288">
        <w:t>na e</w:t>
      </w:r>
      <w:r w:rsidR="00E010DE">
        <w:t>-</w:t>
      </w:r>
      <w:r w:rsidR="00C176B1" w:rsidRPr="008C0288">
        <w:t>mailovou adresu</w:t>
      </w:r>
      <w:r w:rsidR="009A5D3C" w:rsidRPr="008C0288">
        <w:t xml:space="preserve"> </w:t>
      </w:r>
      <w:r w:rsidR="003D198E" w:rsidRPr="008C0288">
        <w:t xml:space="preserve">kontaktní osoby </w:t>
      </w:r>
      <w:r w:rsidR="009A5D3C" w:rsidRPr="008C0288">
        <w:t>Nájemce</w:t>
      </w:r>
      <w:r w:rsidR="00C176B1" w:rsidRPr="008C0288">
        <w:t xml:space="preserve"> uvedenou v</w:t>
      </w:r>
      <w:r w:rsidR="006407F1">
        <w:t> </w:t>
      </w:r>
      <w:r w:rsidR="00C176B1" w:rsidRPr="008C0288">
        <w:t xml:space="preserve">záhlaví této </w:t>
      </w:r>
      <w:r w:rsidR="00021A8A" w:rsidRPr="008C0288">
        <w:t>S</w:t>
      </w:r>
      <w:r w:rsidR="00C176B1" w:rsidRPr="008C0288">
        <w:t>mlouvy</w:t>
      </w:r>
      <w:r w:rsidR="00EB67D8">
        <w:t>, včetně uvedení termínu dodání</w:t>
      </w:r>
      <w:r w:rsidR="00021A8A" w:rsidRPr="008C0288">
        <w:t>.</w:t>
      </w:r>
      <w:r w:rsidR="00176D21" w:rsidRPr="008C0288">
        <w:t xml:space="preserve"> </w:t>
      </w:r>
    </w:p>
    <w:p w14:paraId="32EDA6D8" w14:textId="4E25AC06" w:rsidR="00C176B1" w:rsidRDefault="00147D8C" w:rsidP="00890358">
      <w:pPr>
        <w:pStyle w:val="NAKITslovanseznam"/>
        <w:numPr>
          <w:ilvl w:val="1"/>
          <w:numId w:val="4"/>
        </w:numPr>
        <w:spacing w:after="120"/>
        <w:contextualSpacing w:val="0"/>
        <w:jc w:val="both"/>
      </w:pPr>
      <w:r>
        <w:t xml:space="preserve">Pronajímatel se zavazuje </w:t>
      </w:r>
      <w:r w:rsidR="00AF7512">
        <w:t>b</w:t>
      </w:r>
      <w:r w:rsidR="00C176B1">
        <w:t xml:space="preserve">arely pramenité vody </w:t>
      </w:r>
      <w:r w:rsidR="00176D21">
        <w:t xml:space="preserve">Nájemci dodat </w:t>
      </w:r>
      <w:r w:rsidR="00C176B1">
        <w:t>nejpozději</w:t>
      </w:r>
      <w:r w:rsidR="00362CEC">
        <w:t xml:space="preserve"> ve lhůtě </w:t>
      </w:r>
      <w:r w:rsidR="008B54AF">
        <w:t xml:space="preserve">48 hodin od </w:t>
      </w:r>
      <w:r w:rsidR="00176D21" w:rsidRPr="009A5D3C">
        <w:t xml:space="preserve">potvrzení </w:t>
      </w:r>
      <w:r w:rsidR="007306EE">
        <w:t>Požadavku</w:t>
      </w:r>
      <w:r w:rsidR="00176D21" w:rsidRPr="009A5D3C">
        <w:t xml:space="preserve">. </w:t>
      </w:r>
      <w:r w:rsidR="009A5D3C" w:rsidRPr="009A5D3C">
        <w:t xml:space="preserve">Filtrační výdejník a/nebo </w:t>
      </w:r>
      <w:r w:rsidR="00843FF5">
        <w:t>S</w:t>
      </w:r>
      <w:r w:rsidR="009A5D3C" w:rsidRPr="009A5D3C">
        <w:t xml:space="preserve">táčecí přístroj </w:t>
      </w:r>
      <w:r w:rsidR="00176D21" w:rsidRPr="009A5D3C">
        <w:t>objednaný postupem</w:t>
      </w:r>
      <w:r w:rsidR="00176D21">
        <w:t xml:space="preserve"> dle čl. 3.</w:t>
      </w:r>
      <w:r w:rsidR="00EB67D8">
        <w:t>5</w:t>
      </w:r>
      <w:r w:rsidR="00176D21">
        <w:t xml:space="preserve"> se Pronajímatel zavazuje dodat nejpozději od prvního dne měsíce následujícího po potvrzení písemné</w:t>
      </w:r>
      <w:r w:rsidR="00201B3D">
        <w:t>ho</w:t>
      </w:r>
      <w:r w:rsidR="00176D21">
        <w:t xml:space="preserve"> </w:t>
      </w:r>
      <w:r w:rsidR="007306EE">
        <w:t>P</w:t>
      </w:r>
      <w:r w:rsidR="00201B3D">
        <w:t>ožadavku</w:t>
      </w:r>
      <w:r w:rsidR="00176D21">
        <w:t xml:space="preserve">.  </w:t>
      </w:r>
    </w:p>
    <w:p w14:paraId="44ED9233" w14:textId="031E6644" w:rsidR="006626CD" w:rsidRDefault="00834382" w:rsidP="00890358">
      <w:pPr>
        <w:pStyle w:val="NAKITslovanseznam"/>
        <w:numPr>
          <w:ilvl w:val="1"/>
          <w:numId w:val="4"/>
        </w:numPr>
        <w:spacing w:after="240"/>
        <w:contextualSpacing w:val="0"/>
        <w:jc w:val="both"/>
      </w:pPr>
      <w:r w:rsidRPr="008C3790">
        <w:t xml:space="preserve">Nájemci se zřizuje barelové (obalové) konto, tj. v případě ztráty obalů nebo jejich poškození, které brání jejich dalšímu účelnému využití, bude </w:t>
      </w:r>
      <w:r w:rsidR="00021A8A" w:rsidRPr="008C3790">
        <w:t>Nájemci</w:t>
      </w:r>
      <w:r w:rsidRPr="008C3790">
        <w:t xml:space="preserve"> samostatně účtován poplatek</w:t>
      </w:r>
      <w:r w:rsidR="00F55DCA" w:rsidRPr="008C3790">
        <w:t xml:space="preserve"> </w:t>
      </w:r>
      <w:r w:rsidR="00F47551">
        <w:t>1,-</w:t>
      </w:r>
      <w:r w:rsidR="00FE2929">
        <w:t xml:space="preserve"> </w:t>
      </w:r>
      <w:r w:rsidRPr="008C3790">
        <w:t>Kč</w:t>
      </w:r>
      <w:r w:rsidR="00F47551">
        <w:t xml:space="preserve"> </w:t>
      </w:r>
      <w:r w:rsidRPr="008C3790">
        <w:t>za 1 ks obalu.</w:t>
      </w:r>
      <w:r w:rsidR="00AF7512" w:rsidRPr="008C3790">
        <w:t xml:space="preserve"> Úhrada poplatku vzniklého na b</w:t>
      </w:r>
      <w:r w:rsidR="000B2CA6">
        <w:t>a</w:t>
      </w:r>
      <w:r w:rsidR="00AF7512" w:rsidRPr="008C3790">
        <w:t>relovém kontě bude provedena na základě připočtení částky nasčítané</w:t>
      </w:r>
      <w:r w:rsidR="000409B6" w:rsidRPr="008C3790">
        <w:t xml:space="preserve"> v průběhu každého jednotlivého roku (12 po sobě jsoucích měsíců) od </w:t>
      </w:r>
      <w:r w:rsidR="009F2F46" w:rsidRPr="008C3790">
        <w:t xml:space="preserve">data </w:t>
      </w:r>
      <w:r w:rsidR="000409B6" w:rsidRPr="008C3790">
        <w:t>účinnosti Smlouvy</w:t>
      </w:r>
      <w:r w:rsidR="00AF7512" w:rsidRPr="008C3790">
        <w:t xml:space="preserve"> k faktuře za </w:t>
      </w:r>
      <w:r w:rsidR="000409B6" w:rsidRPr="008C3790">
        <w:t xml:space="preserve">poslední měsíc takového </w:t>
      </w:r>
      <w:r w:rsidR="009F2F46" w:rsidRPr="008C3790">
        <w:t xml:space="preserve">jednotlivého </w:t>
      </w:r>
      <w:r w:rsidR="000409B6" w:rsidRPr="008C3790">
        <w:t>roku</w:t>
      </w:r>
      <w:r w:rsidR="003A62D5" w:rsidRPr="008C3790">
        <w:t>.</w:t>
      </w:r>
      <w:r w:rsidR="00AF7512" w:rsidRPr="008C3790">
        <w:t xml:space="preserve"> </w:t>
      </w:r>
      <w:r w:rsidR="004118A4" w:rsidRPr="008C3790">
        <w:t>Součástí takto doplněné faktury bude rovněž uvedení počtu barelů, za které je částka z barelového konta účtována.</w:t>
      </w:r>
    </w:p>
    <w:p w14:paraId="0F32840C" w14:textId="7513AD51" w:rsidR="005D15F3" w:rsidRPr="001D3006" w:rsidRDefault="007268D2" w:rsidP="00D206B5">
      <w:pPr>
        <w:pStyle w:val="NAKITslovanseznam"/>
        <w:keepNext/>
        <w:spacing w:before="240" w:after="120"/>
        <w:ind w:right="-11"/>
        <w:contextualSpacing w:val="0"/>
        <w:jc w:val="center"/>
        <w:rPr>
          <w:b/>
          <w:bCs/>
        </w:rPr>
      </w:pPr>
      <w:r w:rsidRPr="00FC7500">
        <w:rPr>
          <w:b/>
          <w:bCs/>
        </w:rPr>
        <w:t>Platební podmínky</w:t>
      </w:r>
    </w:p>
    <w:p w14:paraId="610254BA" w14:textId="796CDD40" w:rsidR="00834382" w:rsidRPr="003F0929" w:rsidRDefault="00C86003" w:rsidP="00890358">
      <w:pPr>
        <w:pStyle w:val="NAKITslovanseznam"/>
        <w:keepNext/>
        <w:numPr>
          <w:ilvl w:val="1"/>
          <w:numId w:val="4"/>
        </w:numPr>
        <w:spacing w:after="120"/>
        <w:ind w:right="-11"/>
        <w:contextualSpacing w:val="0"/>
        <w:jc w:val="both"/>
      </w:pPr>
      <w:r>
        <w:t xml:space="preserve">Cena za </w:t>
      </w:r>
      <w:r w:rsidR="009D43B6">
        <w:t xml:space="preserve">poskytnutí </w:t>
      </w:r>
      <w:r>
        <w:t>Předmět</w:t>
      </w:r>
      <w:r w:rsidR="00AB6BBB">
        <w:t>u</w:t>
      </w:r>
      <w:r>
        <w:t xml:space="preserve"> plnění za jednotlivý kalendářní měsíc se</w:t>
      </w:r>
      <w:r w:rsidR="00834382" w:rsidRPr="003F0929">
        <w:t xml:space="preserve"> platí měsíčně pozadu, a</w:t>
      </w:r>
      <w:r w:rsidR="00403EFF">
        <w:t> </w:t>
      </w:r>
      <w:r w:rsidR="00834382" w:rsidRPr="003F0929">
        <w:t xml:space="preserve">to na základě daňového dokladu (faktury) vystaveného Pronajímatelem. </w:t>
      </w:r>
      <w:r w:rsidR="00247CB7" w:rsidRPr="003F0929">
        <w:t>D</w:t>
      </w:r>
      <w:r w:rsidR="00247CB7">
        <w:t>ne</w:t>
      </w:r>
      <w:r w:rsidR="00247CB7" w:rsidRPr="003F0929">
        <w:t>m</w:t>
      </w:r>
      <w:r w:rsidR="00834382" w:rsidRPr="003F0929">
        <w:t xml:space="preserve"> uskutečnění zdanitelného plnění je poslední kalend</w:t>
      </w:r>
      <w:r w:rsidR="00834382">
        <w:t>ářní den měsíce, ve kterém byl</w:t>
      </w:r>
      <w:r w:rsidR="00A53AEB">
        <w:t xml:space="preserve">o plnění </w:t>
      </w:r>
      <w:r w:rsidR="00834382" w:rsidRPr="003F0929">
        <w:t>poskytován</w:t>
      </w:r>
      <w:r w:rsidR="00A53AEB">
        <w:t>o</w:t>
      </w:r>
      <w:r w:rsidR="00834382" w:rsidRPr="003F0929">
        <w:t>.</w:t>
      </w:r>
      <w:r w:rsidR="0011493B">
        <w:t xml:space="preserve"> Daňový doklad bude vystaven do následujících 5 pracovních dnů.</w:t>
      </w:r>
    </w:p>
    <w:p w14:paraId="31794128" w14:textId="4379FDA1" w:rsidR="00834382" w:rsidRPr="009A5D3C" w:rsidRDefault="00CC307F" w:rsidP="00890358">
      <w:pPr>
        <w:pStyle w:val="NAKITslovanseznam"/>
        <w:numPr>
          <w:ilvl w:val="1"/>
          <w:numId w:val="4"/>
        </w:numPr>
        <w:spacing w:after="60"/>
        <w:contextualSpacing w:val="0"/>
        <w:jc w:val="both"/>
      </w:pPr>
      <w:r w:rsidRPr="00BA13DF">
        <w:t>Daňový doklad (faktura) vystavený P</w:t>
      </w:r>
      <w:r w:rsidR="00912DA9">
        <w:t>ronajímatelem</w:t>
      </w:r>
      <w:r w:rsidRPr="00BA13DF">
        <w:t xml:space="preserve"> musí obsa</w:t>
      </w:r>
      <w:r>
        <w:t>hovat náležitosti</w:t>
      </w:r>
      <w:r w:rsidRPr="00BA13DF">
        <w:t xml:space="preserve"> </w:t>
      </w:r>
      <w:r>
        <w:t xml:space="preserve">řádného </w:t>
      </w:r>
      <w:r w:rsidRPr="00BA13DF">
        <w:t xml:space="preserve">daňového dokladu podle příslušných právních předpisů, zejména pak </w:t>
      </w:r>
      <w:r>
        <w:t xml:space="preserve">§ 29 </w:t>
      </w:r>
      <w:r w:rsidRPr="00BA13DF">
        <w:t xml:space="preserve">zákona č. 235/2004 Sb., o dani z přidané hodnoty, ve znění pozdějších předpisů, </w:t>
      </w:r>
      <w:r w:rsidRPr="00AB6BBB">
        <w:t xml:space="preserve">zákona č. 563/1991 Sb., </w:t>
      </w:r>
      <w:r w:rsidR="006407F1">
        <w:br/>
      </w:r>
      <w:r w:rsidRPr="00AB6BBB">
        <w:t>o účetnictví, ve znění pozdějších předpisů</w:t>
      </w:r>
      <w:r w:rsidRPr="00BA13DF">
        <w:t xml:space="preserve"> a zejména tyto údaje:</w:t>
      </w:r>
    </w:p>
    <w:p w14:paraId="13C5705A" w14:textId="1C2DDAA2" w:rsidR="00834382" w:rsidRDefault="00834382" w:rsidP="00890358">
      <w:pPr>
        <w:numPr>
          <w:ilvl w:val="1"/>
          <w:numId w:val="35"/>
        </w:numPr>
        <w:spacing w:after="60"/>
        <w:ind w:left="1134" w:right="6"/>
        <w:jc w:val="both"/>
        <w:rPr>
          <w:rFonts w:cs="Arial"/>
          <w:color w:val="595959" w:themeColor="text1" w:themeTint="A6"/>
        </w:rPr>
      </w:pPr>
      <w:r w:rsidRPr="009A5D3C">
        <w:rPr>
          <w:rFonts w:cs="Arial"/>
          <w:color w:val="595959" w:themeColor="text1" w:themeTint="A6"/>
        </w:rPr>
        <w:t xml:space="preserve">Číslo </w:t>
      </w:r>
      <w:r w:rsidR="00021A8A" w:rsidRPr="009A5D3C">
        <w:rPr>
          <w:rFonts w:cs="Arial"/>
          <w:color w:val="595959" w:themeColor="text1" w:themeTint="A6"/>
        </w:rPr>
        <w:t>S</w:t>
      </w:r>
      <w:r w:rsidRPr="009A5D3C">
        <w:rPr>
          <w:rFonts w:cs="Arial"/>
          <w:color w:val="595959" w:themeColor="text1" w:themeTint="A6"/>
        </w:rPr>
        <w:t>mlouvy,</w:t>
      </w:r>
    </w:p>
    <w:p w14:paraId="4BE5C675" w14:textId="70D0B4F4" w:rsidR="00FC7500" w:rsidRPr="009A5D3C" w:rsidRDefault="0011493B" w:rsidP="00890358">
      <w:pPr>
        <w:numPr>
          <w:ilvl w:val="1"/>
          <w:numId w:val="35"/>
        </w:numPr>
        <w:spacing w:after="60"/>
        <w:ind w:left="1134" w:right="6"/>
        <w:jc w:val="both"/>
        <w:rPr>
          <w:rFonts w:cs="Arial"/>
          <w:color w:val="595959" w:themeColor="text1" w:themeTint="A6"/>
        </w:rPr>
      </w:pPr>
      <w:r>
        <w:rPr>
          <w:rFonts w:cs="Arial"/>
          <w:color w:val="595959" w:themeColor="text1" w:themeTint="A6"/>
        </w:rPr>
        <w:t>Č</w:t>
      </w:r>
      <w:r w:rsidR="00FC7500">
        <w:rPr>
          <w:rFonts w:cs="Arial"/>
          <w:color w:val="595959" w:themeColor="text1" w:themeTint="A6"/>
        </w:rPr>
        <w:t>íslo evidenční objednávky (EOBJ),</w:t>
      </w:r>
    </w:p>
    <w:p w14:paraId="33F820CA" w14:textId="77777777" w:rsidR="00834382" w:rsidRPr="009A5D3C" w:rsidRDefault="00834382" w:rsidP="00890358">
      <w:pPr>
        <w:numPr>
          <w:ilvl w:val="1"/>
          <w:numId w:val="35"/>
        </w:numPr>
        <w:spacing w:after="60"/>
        <w:ind w:left="1134" w:right="6"/>
        <w:jc w:val="both"/>
        <w:rPr>
          <w:rFonts w:cs="Arial"/>
          <w:color w:val="595959" w:themeColor="text1" w:themeTint="A6"/>
        </w:rPr>
      </w:pPr>
      <w:r w:rsidRPr="009A5D3C">
        <w:rPr>
          <w:rFonts w:cs="Arial"/>
          <w:color w:val="595959" w:themeColor="text1" w:themeTint="A6"/>
        </w:rPr>
        <w:t>Platební podmínky v souladu se Smlouvou,</w:t>
      </w:r>
    </w:p>
    <w:p w14:paraId="2AF59D3D" w14:textId="2F9E364D" w:rsidR="00A53AEB" w:rsidRPr="009A5D3C" w:rsidRDefault="00834382" w:rsidP="00890358">
      <w:pPr>
        <w:numPr>
          <w:ilvl w:val="1"/>
          <w:numId w:val="35"/>
        </w:numPr>
        <w:spacing w:after="60"/>
        <w:ind w:left="1134" w:right="6"/>
        <w:jc w:val="both"/>
        <w:rPr>
          <w:rFonts w:cs="Arial"/>
          <w:color w:val="595959" w:themeColor="text1" w:themeTint="A6"/>
        </w:rPr>
      </w:pPr>
      <w:r w:rsidRPr="009A5D3C">
        <w:rPr>
          <w:rFonts w:cs="Arial"/>
          <w:color w:val="595959" w:themeColor="text1" w:themeTint="A6"/>
        </w:rPr>
        <w:t xml:space="preserve">Popis fakturovaného plnění, </w:t>
      </w:r>
      <w:r w:rsidR="00A53AEB" w:rsidRPr="009A5D3C">
        <w:rPr>
          <w:rFonts w:cs="Arial"/>
          <w:color w:val="595959" w:themeColor="text1" w:themeTint="A6"/>
        </w:rPr>
        <w:t xml:space="preserve">tj. počet pronajatých kusů Filtračního přístroje a/nebo počet kusů </w:t>
      </w:r>
      <w:r w:rsidR="00664F5D">
        <w:rPr>
          <w:rFonts w:cs="Arial"/>
          <w:color w:val="595959" w:themeColor="text1" w:themeTint="A6"/>
        </w:rPr>
        <w:t>Stáčecího</w:t>
      </w:r>
      <w:r w:rsidR="00A53AEB" w:rsidRPr="009A5D3C">
        <w:rPr>
          <w:rFonts w:cs="Arial"/>
          <w:color w:val="595959" w:themeColor="text1" w:themeTint="A6"/>
        </w:rPr>
        <w:t xml:space="preserve"> přístroje,</w:t>
      </w:r>
    </w:p>
    <w:p w14:paraId="510EC0DF" w14:textId="42CA5B4C" w:rsidR="00834382" w:rsidRDefault="007255B5" w:rsidP="00890358">
      <w:pPr>
        <w:numPr>
          <w:ilvl w:val="1"/>
          <w:numId w:val="35"/>
        </w:numPr>
        <w:spacing w:after="60"/>
        <w:ind w:left="1134" w:right="6"/>
        <w:jc w:val="both"/>
        <w:rPr>
          <w:rFonts w:cs="Arial"/>
          <w:color w:val="595959" w:themeColor="text1" w:themeTint="A6"/>
        </w:rPr>
      </w:pPr>
      <w:r w:rsidRPr="009A5D3C">
        <w:rPr>
          <w:rFonts w:cs="Arial"/>
          <w:color w:val="595959" w:themeColor="text1" w:themeTint="A6"/>
        </w:rPr>
        <w:t>Nájemné za kus a celkové nájemné za měsíc</w:t>
      </w:r>
      <w:r w:rsidR="00834382" w:rsidRPr="009A5D3C">
        <w:rPr>
          <w:rFonts w:cs="Arial"/>
          <w:color w:val="595959" w:themeColor="text1" w:themeTint="A6"/>
        </w:rPr>
        <w:t>,</w:t>
      </w:r>
    </w:p>
    <w:p w14:paraId="681D427B" w14:textId="707090DA" w:rsidR="00D50C05" w:rsidRPr="00DA0D37" w:rsidRDefault="00D50C05" w:rsidP="00890358">
      <w:pPr>
        <w:numPr>
          <w:ilvl w:val="1"/>
          <w:numId w:val="35"/>
        </w:numPr>
        <w:spacing w:after="60"/>
        <w:ind w:left="1134" w:right="6"/>
        <w:jc w:val="both"/>
        <w:rPr>
          <w:rFonts w:cs="Arial"/>
          <w:color w:val="595959" w:themeColor="text1" w:themeTint="A6"/>
        </w:rPr>
      </w:pPr>
      <w:r w:rsidRPr="00DA0D37">
        <w:rPr>
          <w:rFonts w:cs="Arial"/>
          <w:color w:val="595959" w:themeColor="text1" w:themeTint="A6"/>
        </w:rPr>
        <w:t>Spotřebovaný počet ks barelů</w:t>
      </w:r>
      <w:r w:rsidR="00A91FB0" w:rsidRPr="00DA0D37">
        <w:rPr>
          <w:rFonts w:cs="Arial"/>
          <w:color w:val="595959" w:themeColor="text1" w:themeTint="A6"/>
        </w:rPr>
        <w:t xml:space="preserve"> pramenité vody</w:t>
      </w:r>
    </w:p>
    <w:p w14:paraId="3E09FC89" w14:textId="77777777" w:rsidR="00834382" w:rsidRPr="009A5D3C" w:rsidRDefault="00834382" w:rsidP="00890358">
      <w:pPr>
        <w:numPr>
          <w:ilvl w:val="1"/>
          <w:numId w:val="35"/>
        </w:numPr>
        <w:spacing w:after="60"/>
        <w:ind w:left="1134" w:right="6"/>
        <w:jc w:val="both"/>
        <w:rPr>
          <w:rFonts w:cs="Arial"/>
          <w:color w:val="595959" w:themeColor="text1" w:themeTint="A6"/>
        </w:rPr>
      </w:pPr>
      <w:r w:rsidRPr="009A5D3C">
        <w:rPr>
          <w:rFonts w:cs="Arial"/>
          <w:color w:val="595959" w:themeColor="text1" w:themeTint="A6"/>
        </w:rPr>
        <w:t>číslo účtu Pronajímatele.</w:t>
      </w:r>
    </w:p>
    <w:p w14:paraId="27773170" w14:textId="7042EFCD" w:rsidR="00CC307F" w:rsidRPr="00C659C6" w:rsidRDefault="00CC307F" w:rsidP="00890358">
      <w:pPr>
        <w:pStyle w:val="NAKITslovanseznam"/>
        <w:numPr>
          <w:ilvl w:val="1"/>
          <w:numId w:val="4"/>
        </w:numPr>
        <w:spacing w:after="0"/>
        <w:contextualSpacing w:val="0"/>
        <w:jc w:val="both"/>
      </w:pPr>
      <w:r w:rsidRPr="00C659C6">
        <w:t>Daňové doklady (faktury) budou zasílány P</w:t>
      </w:r>
      <w:r>
        <w:t>ronajímatelem</w:t>
      </w:r>
      <w:r w:rsidRPr="00C659C6">
        <w:t xml:space="preserve"> spolu s veškerými požadovanými dokumenty </w:t>
      </w:r>
      <w:r>
        <w:t>Nájemci</w:t>
      </w:r>
      <w:r w:rsidRPr="00C659C6">
        <w:t xml:space="preserve"> do tří (3) pracovních dnů od jejich vystavení </w:t>
      </w:r>
      <w:r w:rsidR="00DE04E6">
        <w:t xml:space="preserve">jedním z </w:t>
      </w:r>
      <w:r w:rsidRPr="00C659C6">
        <w:t>následující</w:t>
      </w:r>
      <w:r w:rsidR="00DE04E6">
        <w:t>ch</w:t>
      </w:r>
      <w:r w:rsidRPr="00C659C6">
        <w:t xml:space="preserve"> způsob</w:t>
      </w:r>
      <w:r w:rsidR="00DE04E6">
        <w:t>ů</w:t>
      </w:r>
      <w:r w:rsidRPr="00C659C6">
        <w:t>:</w:t>
      </w:r>
    </w:p>
    <w:p w14:paraId="22B05C7F" w14:textId="77777777" w:rsidR="00CC307F" w:rsidRPr="00C659C6" w:rsidRDefault="00CC307F" w:rsidP="00890358">
      <w:pPr>
        <w:pStyle w:val="NAKITslovanseznam"/>
        <w:numPr>
          <w:ilvl w:val="2"/>
          <w:numId w:val="4"/>
        </w:numPr>
        <w:spacing w:after="60"/>
        <w:contextualSpacing w:val="0"/>
        <w:jc w:val="both"/>
      </w:pPr>
      <w:r w:rsidRPr="00C659C6">
        <w:t>v elektronické podobě na adresu:</w:t>
      </w:r>
    </w:p>
    <w:p w14:paraId="62D94090" w14:textId="78698018" w:rsidR="00CC307F" w:rsidRDefault="00440DD2" w:rsidP="00890358">
      <w:pPr>
        <w:pStyle w:val="NAKITslovanseznam"/>
        <w:numPr>
          <w:ilvl w:val="0"/>
          <w:numId w:val="0"/>
        </w:numPr>
        <w:spacing w:after="120"/>
        <w:ind w:left="1134" w:right="-11"/>
        <w:contextualSpacing w:val="0"/>
        <w:jc w:val="both"/>
      </w:pPr>
      <w:r w:rsidRPr="00440DD2">
        <w:t>xxx</w:t>
      </w:r>
    </w:p>
    <w:p w14:paraId="438EB8A4" w14:textId="77777777" w:rsidR="00CC307F" w:rsidRPr="00C659C6" w:rsidRDefault="00CC307F" w:rsidP="00890358">
      <w:pPr>
        <w:pStyle w:val="NAKITslovanseznam"/>
        <w:numPr>
          <w:ilvl w:val="2"/>
          <w:numId w:val="4"/>
        </w:numPr>
        <w:spacing w:after="60"/>
        <w:contextualSpacing w:val="0"/>
        <w:jc w:val="both"/>
      </w:pPr>
      <w:r w:rsidRPr="00C659C6">
        <w:t xml:space="preserve">doporučeným dopisem na následující adresu: </w:t>
      </w:r>
    </w:p>
    <w:p w14:paraId="554E4DBC" w14:textId="77777777" w:rsidR="00CC307F" w:rsidRPr="00C659C6" w:rsidRDefault="00CC307F" w:rsidP="00890358">
      <w:pPr>
        <w:pStyle w:val="NAKITslovanseznam"/>
        <w:numPr>
          <w:ilvl w:val="0"/>
          <w:numId w:val="0"/>
        </w:numPr>
        <w:spacing w:after="0"/>
        <w:ind w:left="1134" w:right="-11"/>
        <w:contextualSpacing w:val="0"/>
        <w:jc w:val="both"/>
      </w:pPr>
      <w:r w:rsidRPr="00C659C6">
        <w:t>Národní agentura pro komunikační a informační technologie, s. p.</w:t>
      </w:r>
    </w:p>
    <w:p w14:paraId="3808FD30" w14:textId="398490CC" w:rsidR="00CC307F" w:rsidRDefault="00CC307F" w:rsidP="00890358">
      <w:pPr>
        <w:pStyle w:val="NAKITslovanseznam"/>
        <w:numPr>
          <w:ilvl w:val="0"/>
          <w:numId w:val="0"/>
        </w:numPr>
        <w:spacing w:after="120"/>
        <w:ind w:left="1134" w:right="-11"/>
        <w:contextualSpacing w:val="0"/>
        <w:jc w:val="both"/>
      </w:pPr>
      <w:r w:rsidRPr="00C659C6">
        <w:lastRenderedPageBreak/>
        <w:t>Kodaňská 1441/46, Vršovice, 101 0</w:t>
      </w:r>
      <w:r w:rsidR="008076D3">
        <w:t>0</w:t>
      </w:r>
      <w:r w:rsidRPr="00C659C6">
        <w:t xml:space="preserve"> Praha</w:t>
      </w:r>
      <w:r w:rsidR="008076D3">
        <w:t xml:space="preserve"> </w:t>
      </w:r>
      <w:r w:rsidRPr="00C659C6">
        <w:t>10</w:t>
      </w:r>
      <w:r w:rsidR="008076D3">
        <w:t>.</w:t>
      </w:r>
    </w:p>
    <w:p w14:paraId="5B145192" w14:textId="77777777" w:rsidR="00834382" w:rsidRPr="003F0929" w:rsidRDefault="00834382" w:rsidP="00890358">
      <w:pPr>
        <w:pStyle w:val="NAKITslovanseznam"/>
        <w:numPr>
          <w:ilvl w:val="1"/>
          <w:numId w:val="4"/>
        </w:numPr>
        <w:spacing w:after="120"/>
        <w:ind w:right="-11"/>
        <w:contextualSpacing w:val="0"/>
        <w:jc w:val="both"/>
      </w:pPr>
      <w:r w:rsidRPr="003F0929">
        <w:t xml:space="preserve">Platba bude provedena v české měně formou bankovního převodu na účet Pronajímatele uvedený v záhlaví této Smlouvy. Faktura se považuje za uhrazenou dnem odepsání příslušné finanční částky z účtu Nájemce ve prospěch účtu Pronajímatele. </w:t>
      </w:r>
    </w:p>
    <w:p w14:paraId="358A3777" w14:textId="18643649" w:rsidR="00834382" w:rsidRPr="003F0929" w:rsidRDefault="00834382" w:rsidP="00890358">
      <w:pPr>
        <w:pStyle w:val="NAKITslovanseznam"/>
        <w:numPr>
          <w:ilvl w:val="1"/>
          <w:numId w:val="4"/>
        </w:numPr>
        <w:spacing w:after="120"/>
        <w:ind w:right="-11"/>
        <w:contextualSpacing w:val="0"/>
        <w:jc w:val="both"/>
      </w:pPr>
      <w:r w:rsidRPr="003F0929">
        <w:t>V případě, že daňový doklad (faktura) nebude mít odpovídající náležitosti, bude obsahovat nesprávné údaje nebo neb</w:t>
      </w:r>
      <w:r w:rsidR="00021A8A">
        <w:t>ude vystaven v souladu s touto S</w:t>
      </w:r>
      <w:r w:rsidRPr="003F0929">
        <w:t xml:space="preserve">mlouvou, je Nájemce oprávněn zaslat jej ve lhůtě splatnosti zpět k doplnění Pronajímateli, aniž se dostane do prodlení se splatností. Lhůta splatnosti </w:t>
      </w:r>
      <w:r w:rsidR="004A6E19">
        <w:t>v délce 30 kalendářních dní</w:t>
      </w:r>
      <w:r w:rsidRPr="003F0929">
        <w:t xml:space="preserve"> počíná běžet znovu od data doručení doplněného/opraveného daňového dokladu Nájemci.</w:t>
      </w:r>
    </w:p>
    <w:p w14:paraId="127E9983" w14:textId="3C361703" w:rsidR="00834382" w:rsidRPr="003F0929" w:rsidRDefault="00834382" w:rsidP="00890358">
      <w:pPr>
        <w:pStyle w:val="NAKITslovanseznam"/>
        <w:numPr>
          <w:ilvl w:val="1"/>
          <w:numId w:val="4"/>
        </w:numPr>
        <w:spacing w:after="120"/>
        <w:ind w:right="-11"/>
        <w:contextualSpacing w:val="0"/>
        <w:jc w:val="both"/>
      </w:pPr>
      <w:r w:rsidRPr="003F0929">
        <w:t xml:space="preserve">Splatnost daňového dokladu je 30 kalendářních dní ode dne doručení Nájemci. </w:t>
      </w:r>
    </w:p>
    <w:p w14:paraId="1DD402CB" w14:textId="77777777" w:rsidR="00834382" w:rsidRPr="003F0929" w:rsidRDefault="00834382" w:rsidP="00890358">
      <w:pPr>
        <w:pStyle w:val="NAKITslovanseznam"/>
        <w:numPr>
          <w:ilvl w:val="1"/>
          <w:numId w:val="4"/>
        </w:numPr>
        <w:spacing w:after="120"/>
        <w:ind w:right="-11"/>
        <w:contextualSpacing w:val="0"/>
        <w:jc w:val="both"/>
      </w:pPr>
      <w:r w:rsidRPr="003F0929">
        <w:t xml:space="preserve">Nájemce neposkytuje Pronajímateli jakékoli zálohy. </w:t>
      </w:r>
    </w:p>
    <w:p w14:paraId="47611B13" w14:textId="60AECA73" w:rsidR="00D33825" w:rsidRPr="00BA13DF" w:rsidRDefault="00D33825" w:rsidP="00890358">
      <w:pPr>
        <w:pStyle w:val="NAKITslovanseznam"/>
        <w:numPr>
          <w:ilvl w:val="1"/>
          <w:numId w:val="4"/>
        </w:numPr>
        <w:spacing w:after="240"/>
        <w:ind w:right="-11"/>
        <w:contextualSpacing w:val="0"/>
        <w:jc w:val="both"/>
      </w:pPr>
      <w:r w:rsidRPr="00D33825">
        <w:t xml:space="preserve">Smluvní strany se dohodly, že pokud bude v okamžiku uskutečnění zdanitelného plnění správcem daně zveřejněna způsobem umožňujícím dálkový přístup skutečnost, že poskytovatel zdanitelného plnění (Dodavatel) je nespolehlivým plátcem ve smyslu </w:t>
      </w:r>
      <w:r w:rsidR="00D206B5">
        <w:br/>
      </w:r>
      <w:r w:rsidRPr="00D33825">
        <w:t>ust. § 106a Zákona o DPH nebo že úplata za toto plnění má být poskytnuta zcela nebo zčásti bezhotovostním převodem na jiný účet než účet Dodavatele, který je správcem daně zveřejněn způsobem umožňujícím dálkový přístup ve smyslu ust. § 96 Zákona o DPH, je příjemce zdanitelného plnění (Objednatel) oprávněn část ceny odpovídající dani z přidané hodnoty zaplatit přímo na bankovní účet správce daně ve smyslu ust. § 109a Zákona o DPH. Na bankovní účet Dodavatele bude v tomto případě uhrazena část ceny odpovídající výši základu daně z přidané hodnoty. Úhrada ceny plnění (základu daně) provedená Objednatelem v</w:t>
      </w:r>
      <w:r w:rsidR="00D206B5">
        <w:t> </w:t>
      </w:r>
      <w:r w:rsidRPr="00D33825">
        <w:t>souladu s ustanovením tohoto odstavce bude považována za řádnou úhradu ceny plnění poskytnutého dle Smlouvy.</w:t>
      </w:r>
    </w:p>
    <w:p w14:paraId="793DB2E2" w14:textId="1EA695E6" w:rsidR="00176D21" w:rsidRPr="001D3006" w:rsidRDefault="00176D21" w:rsidP="00D206B5">
      <w:pPr>
        <w:pStyle w:val="NAKITslovanseznam"/>
        <w:spacing w:before="240" w:after="120"/>
        <w:ind w:right="-11"/>
        <w:contextualSpacing w:val="0"/>
        <w:jc w:val="center"/>
        <w:rPr>
          <w:b/>
          <w:bCs/>
        </w:rPr>
      </w:pPr>
      <w:r w:rsidRPr="00FC7500">
        <w:rPr>
          <w:b/>
          <w:bCs/>
        </w:rPr>
        <w:t>Prohlášení Pronajímatele</w:t>
      </w:r>
    </w:p>
    <w:p w14:paraId="4F047246" w14:textId="2971DBDB" w:rsidR="00176D21" w:rsidRDefault="00176D21" w:rsidP="00890358">
      <w:pPr>
        <w:pStyle w:val="NAKITslovanseznam"/>
        <w:numPr>
          <w:ilvl w:val="1"/>
          <w:numId w:val="4"/>
        </w:numPr>
        <w:spacing w:after="120"/>
        <w:contextualSpacing w:val="0"/>
        <w:jc w:val="both"/>
      </w:pPr>
      <w:r>
        <w:t xml:space="preserve">Pronajímatel na svojí výlučnou odpovědnost výslovně prohlašuje, že </w:t>
      </w:r>
      <w:r w:rsidR="00EC17DD">
        <w:t xml:space="preserve">Předmět </w:t>
      </w:r>
      <w:r w:rsidR="0069243F">
        <w:t>plnění</w:t>
      </w:r>
      <w:r>
        <w:t xml:space="preserve"> odpovídá platným normám a předpisům dle zák. č. 22/1997 Sb., o technických požadavcích na výrobky a o změně a doplněni některých zákonů, ve znění </w:t>
      </w:r>
      <w:r w:rsidR="00DD317F">
        <w:t>pozdějších předpisů a nařízením</w:t>
      </w:r>
      <w:r>
        <w:t xml:space="preserve"> vlády. </w:t>
      </w:r>
      <w:r w:rsidR="00F3658A">
        <w:t>P</w:t>
      </w:r>
      <w:r>
        <w:t xml:space="preserve">rohlášení o shodě tvoří Přílohu č. </w:t>
      </w:r>
      <w:r w:rsidR="00E83F7C">
        <w:t xml:space="preserve">2 </w:t>
      </w:r>
      <w:r w:rsidR="00021A8A">
        <w:t>této S</w:t>
      </w:r>
      <w:r>
        <w:t>mlouvy.</w:t>
      </w:r>
    </w:p>
    <w:p w14:paraId="662274EA" w14:textId="6D5DA2D2" w:rsidR="00814A7E" w:rsidRDefault="00176D21" w:rsidP="00890358">
      <w:pPr>
        <w:pStyle w:val="NAKITslovanseznam"/>
        <w:numPr>
          <w:ilvl w:val="1"/>
          <w:numId w:val="4"/>
        </w:numPr>
        <w:spacing w:after="240"/>
        <w:ind w:right="-11"/>
        <w:contextualSpacing w:val="0"/>
        <w:jc w:val="both"/>
      </w:pPr>
      <w:r>
        <w:t xml:space="preserve">Pronajímatel na svojí výlučnou odpovědnost výslovně prohlašuje, že pramenitá voda </w:t>
      </w:r>
      <w:r w:rsidR="00DA0D37">
        <w:t xml:space="preserve">dodaná v barelech pramenité vody </w:t>
      </w:r>
      <w:r>
        <w:t>odpovídá všem požadavkům specifikovaných vyhláškou ministerstva zdravotnictví č. 275/2004 Sb., o požadavcích na jakost a zdravotní nezávadnost balených vod a způsobu jejich úpravy, v platném znění</w:t>
      </w:r>
      <w:r w:rsidR="00994F63">
        <w:t>.</w:t>
      </w:r>
      <w:r>
        <w:t xml:space="preserve"> Všechny potřebné atesty o kvalitě</w:t>
      </w:r>
      <w:r>
        <w:rPr>
          <w:noProof/>
          <w:lang w:eastAsia="cs-CZ"/>
        </w:rPr>
        <w:drawing>
          <wp:inline distT="0" distB="0" distL="0" distR="0" wp14:anchorId="4C5C6C22" wp14:editId="10AD2367">
            <wp:extent cx="3232" cy="6462"/>
            <wp:effectExtent l="0" t="0" r="0" b="0"/>
            <wp:docPr id="3" name="Picture 2166"/>
            <wp:cNvGraphicFramePr/>
            <a:graphic xmlns:a="http://schemas.openxmlformats.org/drawingml/2006/main">
              <a:graphicData uri="http://schemas.openxmlformats.org/drawingml/2006/picture">
                <pic:pic xmlns:pic="http://schemas.openxmlformats.org/drawingml/2006/picture">
                  <pic:nvPicPr>
                    <pic:cNvPr id="2166" name="Picture 2166"/>
                    <pic:cNvPicPr/>
                  </pic:nvPicPr>
                  <pic:blipFill>
                    <a:blip r:embed="rId13"/>
                    <a:stretch>
                      <a:fillRect/>
                    </a:stretch>
                  </pic:blipFill>
                  <pic:spPr>
                    <a:xfrm>
                      <a:off x="0" y="0"/>
                      <a:ext cx="3232" cy="6462"/>
                    </a:xfrm>
                    <a:prstGeom prst="rect">
                      <a:avLst/>
                    </a:prstGeom>
                  </pic:spPr>
                </pic:pic>
              </a:graphicData>
            </a:graphic>
          </wp:inline>
        </w:drawing>
      </w:r>
      <w:r>
        <w:t xml:space="preserve"> pramenité vody, resp. prohlášení o shodě (dále jen „</w:t>
      </w:r>
      <w:r w:rsidRPr="00E836A8">
        <w:rPr>
          <w:b/>
          <w:bCs/>
        </w:rPr>
        <w:t>Prohlášení o kvalitě</w:t>
      </w:r>
      <w:r>
        <w:t xml:space="preserve">”) tvoří Přílohu č. </w:t>
      </w:r>
      <w:r w:rsidR="00E83F7C">
        <w:t>3</w:t>
      </w:r>
      <w:r w:rsidR="00994F63">
        <w:t xml:space="preserve"> této Smlouvy</w:t>
      </w:r>
      <w:r w:rsidR="00E83F7C">
        <w:t>.</w:t>
      </w:r>
    </w:p>
    <w:p w14:paraId="1B8E883B" w14:textId="080D6848" w:rsidR="007268D2" w:rsidRPr="001D3006" w:rsidRDefault="007268D2" w:rsidP="00D206B5">
      <w:pPr>
        <w:pStyle w:val="NAKITslovanseznam"/>
        <w:spacing w:before="240" w:after="120"/>
        <w:contextualSpacing w:val="0"/>
        <w:jc w:val="center"/>
        <w:rPr>
          <w:b/>
          <w:bCs/>
        </w:rPr>
      </w:pPr>
      <w:r w:rsidRPr="00FC7500">
        <w:rPr>
          <w:b/>
          <w:bCs/>
        </w:rPr>
        <w:t>Další práva a povinnosti Smluvních stran</w:t>
      </w:r>
    </w:p>
    <w:p w14:paraId="2B75DF89" w14:textId="3FE78C34" w:rsidR="009B27FD" w:rsidRDefault="00583620" w:rsidP="00890358">
      <w:pPr>
        <w:pStyle w:val="NAKITslovanseznam"/>
        <w:numPr>
          <w:ilvl w:val="1"/>
          <w:numId w:val="4"/>
        </w:numPr>
        <w:spacing w:after="120"/>
        <w:ind w:right="-11"/>
        <w:contextualSpacing w:val="0"/>
        <w:jc w:val="both"/>
      </w:pPr>
      <w:r>
        <w:t>Nájemce</w:t>
      </w:r>
      <w:r w:rsidR="009B27FD">
        <w:t xml:space="preserve"> se zavazuje vytvořit </w:t>
      </w:r>
      <w:r>
        <w:t>Pronajímateli</w:t>
      </w:r>
      <w:r w:rsidR="009B27FD">
        <w:t xml:space="preserve"> takové podmínky, aby mohl bez obtíží, řádně a </w:t>
      </w:r>
      <w:r w:rsidR="00021A8A">
        <w:t>včas splnit závazky dané touto S</w:t>
      </w:r>
      <w:r w:rsidR="009B27FD">
        <w:t>mlouvou. K tomu je především nutné:</w:t>
      </w:r>
    </w:p>
    <w:p w14:paraId="6D5995D2" w14:textId="1EEDC303" w:rsidR="00583620" w:rsidRPr="00583620" w:rsidRDefault="009B27FD" w:rsidP="00890358">
      <w:pPr>
        <w:pStyle w:val="NAKITslovanseznam"/>
        <w:numPr>
          <w:ilvl w:val="3"/>
          <w:numId w:val="4"/>
        </w:numPr>
        <w:spacing w:after="60"/>
        <w:ind w:left="1560" w:right="-11" w:hanging="851"/>
        <w:contextualSpacing w:val="0"/>
        <w:jc w:val="both"/>
        <w:rPr>
          <w:kern w:val="28"/>
        </w:rPr>
      </w:pPr>
      <w:r w:rsidRPr="00583620">
        <w:rPr>
          <w:noProof/>
          <w:kern w:val="28"/>
          <w:lang w:eastAsia="cs-CZ"/>
        </w:rPr>
        <w:lastRenderedPageBreak/>
        <w:drawing>
          <wp:anchor distT="0" distB="0" distL="114300" distR="114300" simplePos="0" relativeHeight="251658241" behindDoc="0" locked="0" layoutInCell="1" allowOverlap="0" wp14:anchorId="262976A2" wp14:editId="1FB8E451">
            <wp:simplePos x="0" y="0"/>
            <wp:positionH relativeFrom="page">
              <wp:posOffset>5388923</wp:posOffset>
            </wp:positionH>
            <wp:positionV relativeFrom="page">
              <wp:posOffset>575151</wp:posOffset>
            </wp:positionV>
            <wp:extent cx="3231" cy="6462"/>
            <wp:effectExtent l="0" t="0" r="0" b="0"/>
            <wp:wrapTopAndBottom/>
            <wp:docPr id="8134" name="Picture 8134"/>
            <wp:cNvGraphicFramePr/>
            <a:graphic xmlns:a="http://schemas.openxmlformats.org/drawingml/2006/main">
              <a:graphicData uri="http://schemas.openxmlformats.org/drawingml/2006/picture">
                <pic:pic xmlns:pic="http://schemas.openxmlformats.org/drawingml/2006/picture">
                  <pic:nvPicPr>
                    <pic:cNvPr id="8134" name="Picture 8134"/>
                    <pic:cNvPicPr/>
                  </pic:nvPicPr>
                  <pic:blipFill>
                    <a:blip r:embed="rId14"/>
                    <a:stretch>
                      <a:fillRect/>
                    </a:stretch>
                  </pic:blipFill>
                  <pic:spPr>
                    <a:xfrm>
                      <a:off x="0" y="0"/>
                      <a:ext cx="3231" cy="6462"/>
                    </a:xfrm>
                    <a:prstGeom prst="rect">
                      <a:avLst/>
                    </a:prstGeom>
                  </pic:spPr>
                </pic:pic>
              </a:graphicData>
            </a:graphic>
          </wp:anchor>
        </w:drawing>
      </w:r>
      <w:r w:rsidRPr="00583620">
        <w:rPr>
          <w:kern w:val="28"/>
        </w:rPr>
        <w:t xml:space="preserve">zajistit Pronajímateli přístup do prostor v objektech, kde se má Předmět </w:t>
      </w:r>
      <w:r w:rsidR="0069243F">
        <w:rPr>
          <w:kern w:val="28"/>
        </w:rPr>
        <w:t>plnění</w:t>
      </w:r>
      <w:r w:rsidRPr="00583620">
        <w:rPr>
          <w:kern w:val="28"/>
        </w:rPr>
        <w:t xml:space="preserve"> přenechat k užívání, provést jeho instalac</w:t>
      </w:r>
      <w:r w:rsidR="00A1544D">
        <w:rPr>
          <w:kern w:val="28"/>
        </w:rPr>
        <w:t>i</w:t>
      </w:r>
      <w:r w:rsidRPr="00583620">
        <w:rPr>
          <w:kern w:val="28"/>
        </w:rPr>
        <w:t xml:space="preserve"> a údržb</w:t>
      </w:r>
      <w:r w:rsidR="00A1544D">
        <w:rPr>
          <w:kern w:val="28"/>
        </w:rPr>
        <w:t>u</w:t>
      </w:r>
      <w:r w:rsidRPr="00583620">
        <w:rPr>
          <w:kern w:val="28"/>
        </w:rPr>
        <w:t xml:space="preserve"> (sanitace) a dodat potřebný počet kusů </w:t>
      </w:r>
      <w:r w:rsidR="00E836A8">
        <w:rPr>
          <w:kern w:val="28"/>
        </w:rPr>
        <w:t>b</w:t>
      </w:r>
      <w:r w:rsidRPr="00583620">
        <w:rPr>
          <w:kern w:val="28"/>
        </w:rPr>
        <w:t>arelů pramenité vody</w:t>
      </w:r>
      <w:r w:rsidR="00C41288">
        <w:rPr>
          <w:kern w:val="28"/>
        </w:rPr>
        <w:t>,</w:t>
      </w:r>
    </w:p>
    <w:p w14:paraId="5AA8545E" w14:textId="225F0908" w:rsidR="009B27FD" w:rsidRPr="00583620" w:rsidRDefault="00583620" w:rsidP="00890358">
      <w:pPr>
        <w:pStyle w:val="NAKITslovanseznam"/>
        <w:numPr>
          <w:ilvl w:val="3"/>
          <w:numId w:val="4"/>
        </w:numPr>
        <w:spacing w:after="60"/>
        <w:ind w:left="1560" w:right="-11" w:hanging="851"/>
        <w:contextualSpacing w:val="0"/>
        <w:jc w:val="both"/>
        <w:rPr>
          <w:kern w:val="28"/>
        </w:rPr>
      </w:pPr>
      <w:r w:rsidRPr="00583620">
        <w:rPr>
          <w:kern w:val="28"/>
        </w:rPr>
        <w:t>v</w:t>
      </w:r>
      <w:r w:rsidR="009B27FD" w:rsidRPr="00583620">
        <w:rPr>
          <w:kern w:val="28"/>
        </w:rPr>
        <w:t xml:space="preserve">čas písemně informovat </w:t>
      </w:r>
      <w:r w:rsidRPr="00583620">
        <w:rPr>
          <w:kern w:val="28"/>
        </w:rPr>
        <w:t>Pronajímatele</w:t>
      </w:r>
      <w:r w:rsidR="009B27FD" w:rsidRPr="00583620">
        <w:rPr>
          <w:kern w:val="28"/>
        </w:rPr>
        <w:t xml:space="preserve"> o zvláštních požadavcích nebo aktuálních změnách týkajících se pronájmu Předmětu </w:t>
      </w:r>
      <w:r w:rsidR="00192CC3">
        <w:rPr>
          <w:kern w:val="28"/>
        </w:rPr>
        <w:t>plnění</w:t>
      </w:r>
      <w:r w:rsidR="009B27FD" w:rsidRPr="00583620">
        <w:rPr>
          <w:kern w:val="28"/>
        </w:rPr>
        <w:t xml:space="preserve"> dle objednávky tak, aby se </w:t>
      </w:r>
      <w:r w:rsidRPr="00583620">
        <w:rPr>
          <w:kern w:val="28"/>
        </w:rPr>
        <w:t>Pronajímatel</w:t>
      </w:r>
      <w:r w:rsidR="009B27FD" w:rsidRPr="00583620">
        <w:rPr>
          <w:kern w:val="28"/>
        </w:rPr>
        <w:t xml:space="preserve"> mohl těmto záležitostem přizpůsobit</w:t>
      </w:r>
      <w:r w:rsidR="009B27FD" w:rsidRPr="00583620">
        <w:rPr>
          <w:noProof/>
          <w:kern w:val="28"/>
          <w:lang w:eastAsia="cs-CZ"/>
        </w:rPr>
        <w:drawing>
          <wp:inline distT="0" distB="0" distL="0" distR="0" wp14:anchorId="2AB935AF" wp14:editId="1E4D5251">
            <wp:extent cx="16154" cy="19387"/>
            <wp:effectExtent l="0" t="0" r="0" b="0"/>
            <wp:docPr id="8709" name="Picture 8709"/>
            <wp:cNvGraphicFramePr/>
            <a:graphic xmlns:a="http://schemas.openxmlformats.org/drawingml/2006/main">
              <a:graphicData uri="http://schemas.openxmlformats.org/drawingml/2006/picture">
                <pic:pic xmlns:pic="http://schemas.openxmlformats.org/drawingml/2006/picture">
                  <pic:nvPicPr>
                    <pic:cNvPr id="8709" name="Picture 8709"/>
                    <pic:cNvPicPr/>
                  </pic:nvPicPr>
                  <pic:blipFill>
                    <a:blip r:embed="rId15"/>
                    <a:stretch>
                      <a:fillRect/>
                    </a:stretch>
                  </pic:blipFill>
                  <pic:spPr>
                    <a:xfrm>
                      <a:off x="0" y="0"/>
                      <a:ext cx="16154" cy="19387"/>
                    </a:xfrm>
                    <a:prstGeom prst="rect">
                      <a:avLst/>
                    </a:prstGeom>
                  </pic:spPr>
                </pic:pic>
              </a:graphicData>
            </a:graphic>
          </wp:inline>
        </w:drawing>
      </w:r>
      <w:r w:rsidR="009A5D3C" w:rsidRPr="001D3006">
        <w:t>,</w:t>
      </w:r>
    </w:p>
    <w:p w14:paraId="06B978B6" w14:textId="64FF86B7" w:rsidR="009B27FD" w:rsidRPr="00583620" w:rsidRDefault="00583620" w:rsidP="00890358">
      <w:pPr>
        <w:pStyle w:val="NAKITslovanseznam"/>
        <w:numPr>
          <w:ilvl w:val="3"/>
          <w:numId w:val="4"/>
        </w:numPr>
        <w:spacing w:after="60"/>
        <w:ind w:left="1560" w:right="-11" w:hanging="851"/>
        <w:contextualSpacing w:val="0"/>
        <w:jc w:val="both"/>
        <w:rPr>
          <w:kern w:val="28"/>
        </w:rPr>
      </w:pPr>
      <w:r w:rsidRPr="00583620">
        <w:rPr>
          <w:kern w:val="28"/>
        </w:rPr>
        <w:t>p</w:t>
      </w:r>
      <w:r w:rsidR="009B27FD" w:rsidRPr="00583620">
        <w:rPr>
          <w:kern w:val="28"/>
        </w:rPr>
        <w:t xml:space="preserve">oskytnout další potřebnou součinnost v rozsahu nutném pro plnění předmětu </w:t>
      </w:r>
      <w:r w:rsidR="00021A8A">
        <w:rPr>
          <w:kern w:val="28"/>
        </w:rPr>
        <w:t>S</w:t>
      </w:r>
      <w:r w:rsidR="009B27FD" w:rsidRPr="00583620">
        <w:rPr>
          <w:kern w:val="28"/>
        </w:rPr>
        <w:t>mlouvy.</w:t>
      </w:r>
    </w:p>
    <w:p w14:paraId="74E65E93" w14:textId="5F8C1B39" w:rsidR="00583620" w:rsidRPr="00583620" w:rsidRDefault="00583620" w:rsidP="00890358">
      <w:pPr>
        <w:pStyle w:val="NAKITslovanseznam"/>
        <w:numPr>
          <w:ilvl w:val="1"/>
          <w:numId w:val="4"/>
        </w:numPr>
        <w:spacing w:after="60"/>
        <w:ind w:right="-11"/>
        <w:contextualSpacing w:val="0"/>
        <w:jc w:val="both"/>
      </w:pPr>
      <w:r w:rsidRPr="00583620">
        <w:t xml:space="preserve">Pronajímatel se zavazuje </w:t>
      </w:r>
    </w:p>
    <w:p w14:paraId="14589A70" w14:textId="3AB2F580" w:rsidR="009B27FD" w:rsidRDefault="00583620" w:rsidP="00890358">
      <w:pPr>
        <w:pStyle w:val="NAKITslovanseznam"/>
        <w:numPr>
          <w:ilvl w:val="3"/>
          <w:numId w:val="4"/>
        </w:numPr>
        <w:spacing w:after="60"/>
        <w:ind w:left="1560" w:right="-11" w:hanging="851"/>
        <w:contextualSpacing w:val="0"/>
        <w:jc w:val="both"/>
        <w:rPr>
          <w:kern w:val="28"/>
        </w:rPr>
      </w:pPr>
      <w:r w:rsidRPr="005A10E8">
        <w:rPr>
          <w:kern w:val="28"/>
        </w:rPr>
        <w:t xml:space="preserve">informovat bezodkladně </w:t>
      </w:r>
      <w:r w:rsidR="00B02440">
        <w:rPr>
          <w:kern w:val="28"/>
        </w:rPr>
        <w:t>Nájemce</w:t>
      </w:r>
      <w:r w:rsidRPr="005A10E8">
        <w:rPr>
          <w:kern w:val="28"/>
        </w:rPr>
        <w:t xml:space="preserve"> o jakýchkoliv zjištěných překážkách plnění, byť by za ně </w:t>
      </w:r>
      <w:r w:rsidR="009A5D3C">
        <w:rPr>
          <w:kern w:val="28"/>
        </w:rPr>
        <w:t>Pronajímatel</w:t>
      </w:r>
      <w:r w:rsidRPr="005A10E8">
        <w:rPr>
          <w:kern w:val="28"/>
        </w:rPr>
        <w:t xml:space="preserve"> neodpovídal, o vznesených požadavcích orgánů státního dozoru a o uplatněných nárocích třetích osob, které by moh</w:t>
      </w:r>
      <w:r>
        <w:rPr>
          <w:kern w:val="28"/>
        </w:rPr>
        <w:t>ly plnění této Smlouvy ovlivnit</w:t>
      </w:r>
      <w:r w:rsidR="0007616D" w:rsidRPr="005A10E8">
        <w:t>;</w:t>
      </w:r>
    </w:p>
    <w:p w14:paraId="250FE56D" w14:textId="69722F8D" w:rsidR="00583620" w:rsidRDefault="00583620" w:rsidP="00890358">
      <w:pPr>
        <w:pStyle w:val="NAKITslovanseznam"/>
        <w:numPr>
          <w:ilvl w:val="3"/>
          <w:numId w:val="4"/>
        </w:numPr>
        <w:spacing w:after="60"/>
        <w:ind w:left="1560" w:right="-11" w:hanging="851"/>
        <w:contextualSpacing w:val="0"/>
        <w:jc w:val="both"/>
      </w:pPr>
      <w:r w:rsidRPr="005A10E8">
        <w:t>v prostorách, v nichž se budou pracovníci P</w:t>
      </w:r>
      <w:r w:rsidR="009A5D3C">
        <w:t>ronajímatel</w:t>
      </w:r>
      <w:r w:rsidR="00996DB3">
        <w:t>e</w:t>
      </w:r>
      <w:r w:rsidRPr="005A10E8">
        <w:t xml:space="preserve"> v souvislosti s plněním této Smlouvy pohybovat, udržovat čistotu a pořádek a dodržovat všechna opatření, s nimiž jej </w:t>
      </w:r>
      <w:r w:rsidR="00B02440">
        <w:t>Nájemce</w:t>
      </w:r>
      <w:r w:rsidRPr="005A10E8">
        <w:t xml:space="preserve"> prokazatelně seznámil;</w:t>
      </w:r>
    </w:p>
    <w:p w14:paraId="2BAF7C41" w14:textId="7604438F" w:rsidR="009B27FD" w:rsidRDefault="009B27FD" w:rsidP="00890358">
      <w:pPr>
        <w:pStyle w:val="NAKITslovanseznam"/>
        <w:numPr>
          <w:ilvl w:val="3"/>
          <w:numId w:val="4"/>
        </w:numPr>
        <w:spacing w:after="240"/>
        <w:ind w:left="1560" w:right="-11" w:hanging="851"/>
        <w:contextualSpacing w:val="0"/>
        <w:jc w:val="both"/>
      </w:pPr>
      <w:r>
        <w:rPr>
          <w:noProof/>
          <w:lang w:eastAsia="cs-CZ"/>
        </w:rPr>
        <w:drawing>
          <wp:anchor distT="0" distB="0" distL="114300" distR="114300" simplePos="0" relativeHeight="251658240" behindDoc="0" locked="0" layoutInCell="1" allowOverlap="0" wp14:anchorId="4B9ED52A" wp14:editId="27648593">
            <wp:simplePos x="0" y="0"/>
            <wp:positionH relativeFrom="page">
              <wp:posOffset>465231</wp:posOffset>
            </wp:positionH>
            <wp:positionV relativeFrom="page">
              <wp:posOffset>255264</wp:posOffset>
            </wp:positionV>
            <wp:extent cx="6462" cy="6462"/>
            <wp:effectExtent l="0" t="0" r="0" b="0"/>
            <wp:wrapTopAndBottom/>
            <wp:docPr id="8596" name="Picture 8596"/>
            <wp:cNvGraphicFramePr/>
            <a:graphic xmlns:a="http://schemas.openxmlformats.org/drawingml/2006/main">
              <a:graphicData uri="http://schemas.openxmlformats.org/drawingml/2006/picture">
                <pic:pic xmlns:pic="http://schemas.openxmlformats.org/drawingml/2006/picture">
                  <pic:nvPicPr>
                    <pic:cNvPr id="8596" name="Picture 8596"/>
                    <pic:cNvPicPr/>
                  </pic:nvPicPr>
                  <pic:blipFill>
                    <a:blip r:embed="rId16"/>
                    <a:stretch>
                      <a:fillRect/>
                    </a:stretch>
                  </pic:blipFill>
                  <pic:spPr>
                    <a:xfrm>
                      <a:off x="0" y="0"/>
                      <a:ext cx="6462" cy="6462"/>
                    </a:xfrm>
                    <a:prstGeom prst="rect">
                      <a:avLst/>
                    </a:prstGeom>
                  </pic:spPr>
                </pic:pic>
              </a:graphicData>
            </a:graphic>
          </wp:anchor>
        </w:drawing>
      </w:r>
      <w:r w:rsidR="00583620">
        <w:t>mít</w:t>
      </w:r>
      <w:r w:rsidR="00021A8A">
        <w:t xml:space="preserve"> po celou dobu trvání S</w:t>
      </w:r>
      <w:r>
        <w:t xml:space="preserve">mlouvy sjednáno pojištění odpovědnosti za újmu tak, </w:t>
      </w:r>
      <w:r>
        <w:rPr>
          <w:noProof/>
          <w:lang w:eastAsia="cs-CZ"/>
        </w:rPr>
        <w:drawing>
          <wp:inline distT="0" distB="0" distL="0" distR="0" wp14:anchorId="56651FA8" wp14:editId="007C6646">
            <wp:extent cx="3231" cy="3232"/>
            <wp:effectExtent l="0" t="0" r="0" b="0"/>
            <wp:docPr id="8616" name="Picture 8616"/>
            <wp:cNvGraphicFramePr/>
            <a:graphic xmlns:a="http://schemas.openxmlformats.org/drawingml/2006/main">
              <a:graphicData uri="http://schemas.openxmlformats.org/drawingml/2006/picture">
                <pic:pic xmlns:pic="http://schemas.openxmlformats.org/drawingml/2006/picture">
                  <pic:nvPicPr>
                    <pic:cNvPr id="8616" name="Picture 8616"/>
                    <pic:cNvPicPr/>
                  </pic:nvPicPr>
                  <pic:blipFill>
                    <a:blip r:embed="rId17"/>
                    <a:stretch>
                      <a:fillRect/>
                    </a:stretch>
                  </pic:blipFill>
                  <pic:spPr>
                    <a:xfrm>
                      <a:off x="0" y="0"/>
                      <a:ext cx="3231" cy="3232"/>
                    </a:xfrm>
                    <a:prstGeom prst="rect">
                      <a:avLst/>
                    </a:prstGeom>
                  </pic:spPr>
                </pic:pic>
              </a:graphicData>
            </a:graphic>
          </wp:inline>
        </w:drawing>
      </w:r>
      <w:r>
        <w:t>aby plnění z takového pojištění pokrylo případné újmy způsobené v souvislosti se</w:t>
      </w:r>
      <w:r w:rsidR="00021A8A">
        <w:t xml:space="preserve"> S</w:t>
      </w:r>
      <w:r>
        <w:t xml:space="preserve">mlouvou. Toto ustanovení se netýká újmy způsobené dodávkou nekvalitní pitné vody z vodovodního řadu, a to v místech plnění dle čl. </w:t>
      </w:r>
      <w:r w:rsidR="00E73D55">
        <w:t xml:space="preserve">3 odst. 3.2 </w:t>
      </w:r>
      <w:r>
        <w:t xml:space="preserve">této </w:t>
      </w:r>
      <w:r w:rsidR="00E73D55">
        <w:t>S</w:t>
      </w:r>
      <w:r>
        <w:t>mlouvy.</w:t>
      </w:r>
      <w:r>
        <w:rPr>
          <w:noProof/>
          <w:lang w:eastAsia="cs-CZ"/>
        </w:rPr>
        <w:drawing>
          <wp:inline distT="0" distB="0" distL="0" distR="0" wp14:anchorId="3F6C30AB" wp14:editId="3493F487">
            <wp:extent cx="6461" cy="6462"/>
            <wp:effectExtent l="0" t="0" r="0" b="0"/>
            <wp:docPr id="8617" name="Picture 8617"/>
            <wp:cNvGraphicFramePr/>
            <a:graphic xmlns:a="http://schemas.openxmlformats.org/drawingml/2006/main">
              <a:graphicData uri="http://schemas.openxmlformats.org/drawingml/2006/picture">
                <pic:pic xmlns:pic="http://schemas.openxmlformats.org/drawingml/2006/picture">
                  <pic:nvPicPr>
                    <pic:cNvPr id="8617" name="Picture 8617"/>
                    <pic:cNvPicPr/>
                  </pic:nvPicPr>
                  <pic:blipFill>
                    <a:blip r:embed="rId18"/>
                    <a:stretch>
                      <a:fillRect/>
                    </a:stretch>
                  </pic:blipFill>
                  <pic:spPr>
                    <a:xfrm>
                      <a:off x="0" y="0"/>
                      <a:ext cx="6461" cy="6462"/>
                    </a:xfrm>
                    <a:prstGeom prst="rect">
                      <a:avLst/>
                    </a:prstGeom>
                  </pic:spPr>
                </pic:pic>
              </a:graphicData>
            </a:graphic>
          </wp:inline>
        </w:drawing>
      </w:r>
    </w:p>
    <w:p w14:paraId="79801684" w14:textId="7FFBABF6" w:rsidR="00D24FD9" w:rsidRPr="006407F1" w:rsidRDefault="00D24FD9" w:rsidP="00E62192">
      <w:pPr>
        <w:pStyle w:val="NAKITslovanseznam"/>
        <w:keepNext/>
        <w:numPr>
          <w:ilvl w:val="1"/>
          <w:numId w:val="4"/>
        </w:numPr>
        <w:spacing w:after="120"/>
        <w:ind w:right="-11"/>
        <w:contextualSpacing w:val="0"/>
        <w:jc w:val="both"/>
      </w:pPr>
      <w:r w:rsidRPr="006407F1">
        <w:t>Pronajímatel prohlašuje, že si je vědom předpisů týkajících se mezinárodních sankcí, zejm. pak čl. 5 k nařízení Rady EU č. 833/2014 o omezujících opatřeních vzhledem k činnostem Ruska destabilizujícím situaci na Ukrajině, ve znění pozdějších předpisů a nařízení Rady EU č. 269/2014 o omezujících opatřeních vzhledem k činnostem narušujícím nebo ohrožujícím územní celistvost, svrchovanost a nezávislost Ukrajiny, ve znění pozdějších předpisů, vč. prováděcího nařízení Rady EU 2022/581 ze dne 8. dubna 2022, ve znění pozdějších předpisů (dále jen „předpisy o mezinárodních sankcích“). Pronajímatel prohlašuje, že u něho, jakož ani u okruhu subjektů sledovaných dle právních předpisů o mezinárodních sankcích vztahujícího se k plnění této Smlouvy není dána překážka uzavření či plnění této Smlouvy. Dále výslovně Pronajímatel zvláště prohlašuje, že nezpřístupní žádné finanční prostředky ani hospodářské zdroje sankcionovaným subjektům ve smyslu tohoto odstavce. Pro vyloučení pochybností se stanoví, že: (i) prohlášení musí být v platnosti po celou dobu plnění Smlouvy a (ii) jsou-li do tohoto prohlášení zahrnuti poddodavatelé či jiné třetí osoby, je Pronajímatel povinen zjistit skutečnosti vztahující se k těmto třetím osobám s řádnou péčí, přinejmenším ověřením informace u třetích osob a prověřením veřejných rejstříků a evidencí. P</w:t>
      </w:r>
      <w:r w:rsidR="00BD0A45" w:rsidRPr="006407F1">
        <w:t>ronajímatel</w:t>
      </w:r>
      <w:r w:rsidRPr="006407F1">
        <w:t xml:space="preserve"> je povinen zajistit smluvně dodržování příslušných povinností a omezovat rizika vyplývajících z okolností vedoucích k mezinárodním sankcím. P</w:t>
      </w:r>
      <w:r w:rsidR="00BD0A45" w:rsidRPr="006407F1">
        <w:t>ronajímatel</w:t>
      </w:r>
      <w:r w:rsidRPr="006407F1">
        <w:t xml:space="preserve"> se zavazuje zajistit, aby jeho </w:t>
      </w:r>
      <w:r w:rsidRPr="006407F1">
        <w:lastRenderedPageBreak/>
        <w:t>prohlášení dle tohoto odstavce Smlouvy zůstala pravdivá a v platnosti po celou dobu účinnosti Smlouvy.</w:t>
      </w:r>
    </w:p>
    <w:p w14:paraId="25204D44" w14:textId="77777777" w:rsidR="006E393D" w:rsidRPr="006407F1" w:rsidRDefault="006E393D" w:rsidP="006E393D">
      <w:pPr>
        <w:pStyle w:val="Odstavecseseznamem"/>
        <w:numPr>
          <w:ilvl w:val="1"/>
          <w:numId w:val="4"/>
        </w:numPr>
        <w:tabs>
          <w:tab w:val="left" w:pos="709"/>
        </w:tabs>
        <w:spacing w:after="120"/>
        <w:ind w:right="0"/>
        <w:contextualSpacing w:val="0"/>
        <w:jc w:val="both"/>
        <w:outlineLvl w:val="1"/>
      </w:pPr>
      <w:r w:rsidRPr="006407F1">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6340EDBC" w14:textId="77777777" w:rsidR="006E393D" w:rsidRPr="006407F1" w:rsidRDefault="006E393D" w:rsidP="006E393D">
      <w:pPr>
        <w:pStyle w:val="Odstavecseseznamem"/>
        <w:numPr>
          <w:ilvl w:val="1"/>
          <w:numId w:val="4"/>
        </w:numPr>
        <w:tabs>
          <w:tab w:val="left" w:pos="709"/>
        </w:tabs>
        <w:spacing w:after="120"/>
        <w:ind w:right="0"/>
        <w:contextualSpacing w:val="0"/>
        <w:jc w:val="both"/>
        <w:outlineLvl w:val="1"/>
      </w:pPr>
      <w:r w:rsidRPr="006407F1">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4CED42CD" w14:textId="77777777" w:rsidR="006E393D" w:rsidRPr="006407F1" w:rsidRDefault="006E393D" w:rsidP="00D206B5">
      <w:pPr>
        <w:pStyle w:val="Odstavecseseznamem"/>
        <w:numPr>
          <w:ilvl w:val="1"/>
          <w:numId w:val="4"/>
        </w:numPr>
        <w:tabs>
          <w:tab w:val="left" w:pos="709"/>
        </w:tabs>
        <w:spacing w:after="60"/>
        <w:ind w:left="709" w:right="0" w:hanging="709"/>
        <w:contextualSpacing w:val="0"/>
        <w:jc w:val="both"/>
        <w:outlineLvl w:val="1"/>
      </w:pPr>
      <w:r w:rsidRPr="006407F1">
        <w:t>Smluvní strany se zavazují, že:</w:t>
      </w:r>
    </w:p>
    <w:p w14:paraId="452895D4" w14:textId="77777777" w:rsidR="006E393D" w:rsidRPr="006407F1" w:rsidRDefault="006E393D" w:rsidP="006E393D">
      <w:pPr>
        <w:pStyle w:val="Odstavecseseznamem"/>
        <w:numPr>
          <w:ilvl w:val="2"/>
          <w:numId w:val="39"/>
        </w:numPr>
        <w:spacing w:after="60"/>
        <w:ind w:left="1134" w:right="0" w:hanging="425"/>
        <w:contextualSpacing w:val="0"/>
        <w:jc w:val="both"/>
      </w:pPr>
      <w:r w:rsidRPr="006407F1">
        <w:t xml:space="preserve">neposkytnou, nenabídnou ani neslíbí úplatek jinému nebo pro jiného v souvislosti s obstaráváním věcí obecného zájmu anebo v souvislosti s podnikáním svým nebo jiného; </w:t>
      </w:r>
    </w:p>
    <w:p w14:paraId="4108BA4F" w14:textId="77777777" w:rsidR="006E393D" w:rsidRPr="006407F1" w:rsidRDefault="006E393D" w:rsidP="006E393D">
      <w:pPr>
        <w:pStyle w:val="Odstavecseseznamem"/>
        <w:numPr>
          <w:ilvl w:val="2"/>
          <w:numId w:val="39"/>
        </w:numPr>
        <w:spacing w:after="120"/>
        <w:ind w:left="1134" w:right="0" w:hanging="425"/>
        <w:contextualSpacing w:val="0"/>
        <w:jc w:val="both"/>
      </w:pPr>
      <w:r w:rsidRPr="006407F1">
        <w:t xml:space="preserve">úplatek nepřijmou, ani si jej nedají slíbit, ať už pro sebe nebo pro jiného v souvislosti s obstaráním věcí obecného zájmu nebo v souvislosti s podnikáním svým nebo jiného. </w:t>
      </w:r>
    </w:p>
    <w:p w14:paraId="06E04FCE" w14:textId="77777777" w:rsidR="006E393D" w:rsidRPr="006407F1" w:rsidRDefault="006E393D" w:rsidP="006E393D">
      <w:pPr>
        <w:pStyle w:val="NAKITslovanseznam"/>
        <w:numPr>
          <w:ilvl w:val="0"/>
          <w:numId w:val="0"/>
        </w:numPr>
        <w:spacing w:after="120"/>
        <w:ind w:left="709" w:right="-11"/>
        <w:contextualSpacing w:val="0"/>
        <w:jc w:val="both"/>
      </w:pPr>
      <w:r w:rsidRPr="006407F1">
        <w:t>Úplatkem se přitom rozumí neoprávněná výhoda spočívající v přímém majetkovém obohacení nebo jiném zvýhodnění, které se dostává nebo má dostat uplácené osobě nebo s jejím souhlasem jiné osobě, a na kterou není nárok.</w:t>
      </w:r>
    </w:p>
    <w:p w14:paraId="666242E9" w14:textId="77777777" w:rsidR="006E393D" w:rsidRPr="006407F1" w:rsidRDefault="006E393D" w:rsidP="006E393D">
      <w:pPr>
        <w:pStyle w:val="Odstavecseseznamem"/>
        <w:numPr>
          <w:ilvl w:val="1"/>
          <w:numId w:val="4"/>
        </w:numPr>
        <w:tabs>
          <w:tab w:val="left" w:pos="709"/>
        </w:tabs>
        <w:spacing w:after="120"/>
        <w:ind w:left="709" w:right="0" w:hanging="709"/>
        <w:contextualSpacing w:val="0"/>
        <w:jc w:val="both"/>
        <w:outlineLvl w:val="1"/>
      </w:pPr>
      <w:r w:rsidRPr="006407F1">
        <w:t>Smluvní strany nebudou ani u svých obchodních partnerů tolerovat jakoukoliv formu korupce či uplácení.</w:t>
      </w:r>
    </w:p>
    <w:p w14:paraId="250E7DE3" w14:textId="619F9722" w:rsidR="00E817B5" w:rsidRPr="006407F1" w:rsidRDefault="006E393D" w:rsidP="00F80153">
      <w:pPr>
        <w:pStyle w:val="Odstavecseseznamem"/>
        <w:numPr>
          <w:ilvl w:val="1"/>
          <w:numId w:val="4"/>
        </w:numPr>
        <w:tabs>
          <w:tab w:val="left" w:pos="709"/>
        </w:tabs>
        <w:spacing w:after="120"/>
        <w:ind w:left="709" w:right="0" w:hanging="709"/>
        <w:contextualSpacing w:val="0"/>
        <w:jc w:val="both"/>
        <w:outlineLvl w:val="1"/>
      </w:pPr>
      <w:r w:rsidRPr="006407F1">
        <w:t xml:space="preserve">V případě, že je zahájeno trestní stíhání Pronajímatele, zavazuje se Pronajímatel o tomto bez zbytečného odkladu </w:t>
      </w:r>
      <w:r w:rsidR="001A2626" w:rsidRPr="006407F1">
        <w:t>Nájemce</w:t>
      </w:r>
      <w:r w:rsidRPr="006407F1">
        <w:t xml:space="preserve"> písemně informovat.</w:t>
      </w:r>
    </w:p>
    <w:p w14:paraId="156C9E8C" w14:textId="273927EF" w:rsidR="002334AF" w:rsidRDefault="002334AF" w:rsidP="00D206B5">
      <w:pPr>
        <w:pStyle w:val="NAKITslovanseznam"/>
        <w:numPr>
          <w:ilvl w:val="1"/>
          <w:numId w:val="4"/>
        </w:numPr>
        <w:spacing w:after="240"/>
        <w:ind w:right="-11"/>
        <w:contextualSpacing w:val="0"/>
        <w:jc w:val="both"/>
      </w:pPr>
      <w:r w:rsidRPr="002334AF">
        <w:t>Smluvní strany se musí vzájemně písemně informovat o případných změnách např. změna sídla, právní formy, změna bankovního spojení, zrušení registrace k DPH, a dalších významných skutečností rozhodných pro plnění ze Smlouvy.</w:t>
      </w:r>
    </w:p>
    <w:p w14:paraId="5AF0E930" w14:textId="2201309B" w:rsidR="007268D2" w:rsidRPr="001D3006" w:rsidRDefault="006716B8" w:rsidP="00D206B5">
      <w:pPr>
        <w:pStyle w:val="NAKITslovanseznam"/>
        <w:spacing w:before="240" w:after="120"/>
        <w:jc w:val="center"/>
        <w:rPr>
          <w:b/>
          <w:bCs/>
        </w:rPr>
      </w:pPr>
      <w:r w:rsidRPr="00FC7500">
        <w:rPr>
          <w:b/>
          <w:bCs/>
        </w:rPr>
        <w:t>Sankce</w:t>
      </w:r>
    </w:p>
    <w:p w14:paraId="7E8FDF31" w14:textId="57B61162" w:rsidR="006716B8" w:rsidRDefault="006716B8" w:rsidP="00890358">
      <w:pPr>
        <w:pStyle w:val="NAKITslovanseznam"/>
        <w:numPr>
          <w:ilvl w:val="1"/>
          <w:numId w:val="4"/>
        </w:numPr>
        <w:spacing w:after="120"/>
        <w:ind w:right="-11"/>
        <w:contextualSpacing w:val="0"/>
        <w:jc w:val="both"/>
      </w:pPr>
      <w:r>
        <w:t>Je-li Pronajímatel v prodlení s</w:t>
      </w:r>
      <w:r w:rsidR="001B6638">
        <w:t> </w:t>
      </w:r>
      <w:r>
        <w:t xml:space="preserve">poskytnutím </w:t>
      </w:r>
      <w:r w:rsidR="008E0D7D">
        <w:t xml:space="preserve">Filtračního výdejníku a/nebo </w:t>
      </w:r>
      <w:r w:rsidR="00C41288">
        <w:t>S</w:t>
      </w:r>
      <w:r w:rsidR="008E0D7D">
        <w:t xml:space="preserve">táčecího </w:t>
      </w:r>
      <w:r w:rsidR="009229B6">
        <w:t>p</w:t>
      </w:r>
      <w:r w:rsidR="008E0D7D">
        <w:t>řístroje</w:t>
      </w:r>
      <w:r>
        <w:t>, je Nájemce oprávněn vyúčtovat a Pronajímatel povinen zaplatit smluvní pokutu ve výši 0,1 % z</w:t>
      </w:r>
      <w:r w:rsidR="00F47551">
        <w:t> </w:t>
      </w:r>
      <w:r>
        <w:t xml:space="preserve">nájemného </w:t>
      </w:r>
      <w:r w:rsidR="00677A92">
        <w:t xml:space="preserve">v Kč </w:t>
      </w:r>
      <w:r w:rsidR="00914581">
        <w:t>(</w:t>
      </w:r>
      <w:r w:rsidR="00677A92">
        <w:t>bez DPH</w:t>
      </w:r>
      <w:r w:rsidR="00914581">
        <w:t>)</w:t>
      </w:r>
      <w:r w:rsidR="00677A92">
        <w:t xml:space="preserve"> </w:t>
      </w:r>
      <w:r w:rsidR="00C41288">
        <w:t xml:space="preserve">za Filtrační výdejník a/nebo Stáčecí přístroj </w:t>
      </w:r>
      <w:r>
        <w:t xml:space="preserve">dle čl. </w:t>
      </w:r>
      <w:r w:rsidR="00F65035">
        <w:t>2</w:t>
      </w:r>
      <w:r>
        <w:t xml:space="preserve"> odst.</w:t>
      </w:r>
      <w:r w:rsidR="00F65035">
        <w:t xml:space="preserve"> 2.</w:t>
      </w:r>
      <w:r w:rsidR="00C41288">
        <w:t>2</w:t>
      </w:r>
      <w:r>
        <w:t xml:space="preserve"> </w:t>
      </w:r>
      <w:r w:rsidR="00E73D55">
        <w:t>S</w:t>
      </w:r>
      <w:r>
        <w:t>mlouvy za každý započatý kalendářní den.</w:t>
      </w:r>
    </w:p>
    <w:p w14:paraId="707258E7" w14:textId="7D49791D" w:rsidR="006716B8" w:rsidRDefault="006716B8" w:rsidP="00890358">
      <w:pPr>
        <w:pStyle w:val="NAKITslovanseznam"/>
        <w:numPr>
          <w:ilvl w:val="1"/>
          <w:numId w:val="4"/>
        </w:numPr>
        <w:spacing w:after="120"/>
        <w:ind w:right="-11"/>
        <w:contextualSpacing w:val="0"/>
        <w:jc w:val="both"/>
      </w:pPr>
      <w:r>
        <w:rPr>
          <w:noProof/>
          <w:lang w:eastAsia="cs-CZ"/>
        </w:rPr>
        <w:drawing>
          <wp:inline distT="0" distB="0" distL="0" distR="0" wp14:anchorId="1AC1312A" wp14:editId="0087E13E">
            <wp:extent cx="3231" cy="6462"/>
            <wp:effectExtent l="0" t="0" r="0" b="0"/>
            <wp:docPr id="15963" name="Picture 15963"/>
            <wp:cNvGraphicFramePr/>
            <a:graphic xmlns:a="http://schemas.openxmlformats.org/drawingml/2006/main">
              <a:graphicData uri="http://schemas.openxmlformats.org/drawingml/2006/picture">
                <pic:pic xmlns:pic="http://schemas.openxmlformats.org/drawingml/2006/picture">
                  <pic:nvPicPr>
                    <pic:cNvPr id="15963" name="Picture 15963"/>
                    <pic:cNvPicPr/>
                  </pic:nvPicPr>
                  <pic:blipFill>
                    <a:blip r:embed="rId19"/>
                    <a:stretch>
                      <a:fillRect/>
                    </a:stretch>
                  </pic:blipFill>
                  <pic:spPr>
                    <a:xfrm>
                      <a:off x="0" y="0"/>
                      <a:ext cx="3231" cy="6462"/>
                    </a:xfrm>
                    <a:prstGeom prst="rect">
                      <a:avLst/>
                    </a:prstGeom>
                  </pic:spPr>
                </pic:pic>
              </a:graphicData>
            </a:graphic>
          </wp:inline>
        </w:drawing>
      </w:r>
      <w:r>
        <w:t xml:space="preserve">Je-li </w:t>
      </w:r>
      <w:r w:rsidR="009F0F3E">
        <w:t xml:space="preserve">Pronajímatel </w:t>
      </w:r>
      <w:r>
        <w:t xml:space="preserve">v prodlení s poskytnutím </w:t>
      </w:r>
      <w:r w:rsidR="00C41288">
        <w:t>b</w:t>
      </w:r>
      <w:r>
        <w:t xml:space="preserve">arelů pramenité vody na základě </w:t>
      </w:r>
      <w:r w:rsidR="00993B80">
        <w:t>Požadavku (</w:t>
      </w:r>
      <w:r w:rsidR="00F65035">
        <w:t>do</w:t>
      </w:r>
      <w:r>
        <w:t>objednávky</w:t>
      </w:r>
      <w:r w:rsidR="00996DB3">
        <w:t>)</w:t>
      </w:r>
      <w:r>
        <w:t xml:space="preserve"> učiněné</w:t>
      </w:r>
      <w:r w:rsidR="00F22AB9">
        <w:t>ho</w:t>
      </w:r>
      <w:r>
        <w:t xml:space="preserve"> </w:t>
      </w:r>
      <w:r w:rsidR="009F0F3E">
        <w:t>Nájemcem d</w:t>
      </w:r>
      <w:r>
        <w:t>le čl.</w:t>
      </w:r>
      <w:r w:rsidR="00F65035">
        <w:t xml:space="preserve"> 3 </w:t>
      </w:r>
      <w:r>
        <w:t>odst.</w:t>
      </w:r>
      <w:r w:rsidR="00F65035">
        <w:t xml:space="preserve"> 3.</w:t>
      </w:r>
      <w:r w:rsidR="0069243F">
        <w:t>5</w:t>
      </w:r>
      <w:r w:rsidR="00F65035">
        <w:t xml:space="preserve"> </w:t>
      </w:r>
      <w:r w:rsidR="00E73D55">
        <w:t>S</w:t>
      </w:r>
      <w:r>
        <w:t xml:space="preserve">mlouvy v termínu dle </w:t>
      </w:r>
      <w:r w:rsidR="009F0F3E">
        <w:t>č</w:t>
      </w:r>
      <w:r w:rsidR="00F65035">
        <w:t>I</w:t>
      </w:r>
      <w:r w:rsidR="00996DB3">
        <w:t>.</w:t>
      </w:r>
      <w:r w:rsidR="00F65035">
        <w:t xml:space="preserve"> 3</w:t>
      </w:r>
      <w:r>
        <w:t xml:space="preserve"> </w:t>
      </w:r>
      <w:r w:rsidR="00F65035">
        <w:t>odst. 3.</w:t>
      </w:r>
      <w:r w:rsidR="0069243F">
        <w:t>8</w:t>
      </w:r>
      <w:r w:rsidR="00F65035">
        <w:t xml:space="preserve"> </w:t>
      </w:r>
      <w:r w:rsidR="00E73D55">
        <w:t>S</w:t>
      </w:r>
      <w:r>
        <w:t xml:space="preserve">mlouvy, je </w:t>
      </w:r>
      <w:r w:rsidR="009F0F3E">
        <w:t>Nájemce</w:t>
      </w:r>
      <w:r>
        <w:t xml:space="preserve"> oprávněn vyúčtovat a </w:t>
      </w:r>
      <w:r w:rsidR="00F65035">
        <w:t>Pronajímatel</w:t>
      </w:r>
      <w:r>
        <w:t xml:space="preserve"> povinen zaplatit smluvní pokutu ve výši 0,1 % z</w:t>
      </w:r>
      <w:r w:rsidR="00993B80">
        <w:t xml:space="preserve"> ceny </w:t>
      </w:r>
      <w:r w:rsidR="00677A92">
        <w:t xml:space="preserve">v Kč </w:t>
      </w:r>
      <w:r w:rsidR="00914581">
        <w:t>(</w:t>
      </w:r>
      <w:r w:rsidR="00677A92">
        <w:t>bez DPH</w:t>
      </w:r>
      <w:r w:rsidR="00914581">
        <w:t>)</w:t>
      </w:r>
      <w:r w:rsidR="00677A92">
        <w:t xml:space="preserve"> </w:t>
      </w:r>
      <w:r w:rsidR="00993B80">
        <w:t>dle</w:t>
      </w:r>
      <w:r>
        <w:t xml:space="preserve"> počtů </w:t>
      </w:r>
      <w:r w:rsidR="00993B80">
        <w:t>B</w:t>
      </w:r>
      <w:r>
        <w:t>arelů pramenité vody</w:t>
      </w:r>
      <w:r w:rsidR="00993B80">
        <w:t xml:space="preserve"> dle příslušného </w:t>
      </w:r>
      <w:r w:rsidR="00996DB3">
        <w:t>P</w:t>
      </w:r>
      <w:r w:rsidR="00993B80">
        <w:t>ožadavku</w:t>
      </w:r>
      <w:r>
        <w:t xml:space="preserve"> za každý započatý kalendářní den</w:t>
      </w:r>
      <w:r w:rsidR="009F0F3E">
        <w:t>.</w:t>
      </w:r>
      <w:r w:rsidR="00F65035">
        <w:t xml:space="preserve">   </w:t>
      </w:r>
    </w:p>
    <w:p w14:paraId="5B597BB6" w14:textId="5482435E" w:rsidR="009F0F3E" w:rsidRDefault="009F0F3E" w:rsidP="00890358">
      <w:pPr>
        <w:pStyle w:val="NAKITslovanseznam"/>
        <w:numPr>
          <w:ilvl w:val="1"/>
          <w:numId w:val="4"/>
        </w:numPr>
        <w:spacing w:after="120"/>
        <w:ind w:right="-11"/>
        <w:contextualSpacing w:val="0"/>
        <w:jc w:val="both"/>
      </w:pPr>
      <w:r>
        <w:rPr>
          <w:noProof/>
          <w:lang w:eastAsia="cs-CZ"/>
        </w:rPr>
        <w:lastRenderedPageBreak/>
        <w:drawing>
          <wp:inline distT="0" distB="0" distL="0" distR="0" wp14:anchorId="12EBE1D7" wp14:editId="7E43BE15">
            <wp:extent cx="3231" cy="6462"/>
            <wp:effectExtent l="0" t="0" r="0" b="0"/>
            <wp:docPr id="5" name="Picture 15963"/>
            <wp:cNvGraphicFramePr/>
            <a:graphic xmlns:a="http://schemas.openxmlformats.org/drawingml/2006/main">
              <a:graphicData uri="http://schemas.openxmlformats.org/drawingml/2006/picture">
                <pic:pic xmlns:pic="http://schemas.openxmlformats.org/drawingml/2006/picture">
                  <pic:nvPicPr>
                    <pic:cNvPr id="15963" name="Picture 15963"/>
                    <pic:cNvPicPr/>
                  </pic:nvPicPr>
                  <pic:blipFill>
                    <a:blip r:embed="rId19"/>
                    <a:stretch>
                      <a:fillRect/>
                    </a:stretch>
                  </pic:blipFill>
                  <pic:spPr>
                    <a:xfrm>
                      <a:off x="0" y="0"/>
                      <a:ext cx="3231" cy="6462"/>
                    </a:xfrm>
                    <a:prstGeom prst="rect">
                      <a:avLst/>
                    </a:prstGeom>
                  </pic:spPr>
                </pic:pic>
              </a:graphicData>
            </a:graphic>
          </wp:inline>
        </w:drawing>
      </w:r>
      <w:r>
        <w:t xml:space="preserve">Je-li Pronajímatel v prodlení s poskytnutím </w:t>
      </w:r>
      <w:r w:rsidR="009229B6">
        <w:t xml:space="preserve">Filtračního výdejníku a/nebo </w:t>
      </w:r>
      <w:r w:rsidR="00664F5D">
        <w:t>S</w:t>
      </w:r>
      <w:r w:rsidR="009229B6">
        <w:t xml:space="preserve">táčecího </w:t>
      </w:r>
      <w:r>
        <w:t xml:space="preserve">na základě </w:t>
      </w:r>
      <w:r w:rsidR="00C41288">
        <w:t>Požadavku</w:t>
      </w:r>
      <w:r>
        <w:t xml:space="preserve"> dle čl.</w:t>
      </w:r>
      <w:r w:rsidR="00F65035">
        <w:t xml:space="preserve"> 3 </w:t>
      </w:r>
      <w:r>
        <w:t xml:space="preserve">odst. </w:t>
      </w:r>
      <w:r w:rsidR="00F65035">
        <w:t>3.</w:t>
      </w:r>
      <w:r w:rsidR="0069243F">
        <w:t>5</w:t>
      </w:r>
      <w:r>
        <w:t xml:space="preserve"> </w:t>
      </w:r>
      <w:r w:rsidR="00E73D55">
        <w:t>Smlouv</w:t>
      </w:r>
      <w:r>
        <w:t>y v termínu dle čI</w:t>
      </w:r>
      <w:r w:rsidR="00F65035">
        <w:t>.</w:t>
      </w:r>
      <w:r>
        <w:t xml:space="preserve"> </w:t>
      </w:r>
      <w:r w:rsidR="009229B6">
        <w:t>3 odst. 3.8</w:t>
      </w:r>
      <w:r w:rsidR="00F65035">
        <w:t xml:space="preserve"> </w:t>
      </w:r>
      <w:r w:rsidR="00E73D55">
        <w:t>Smlouv</w:t>
      </w:r>
      <w:r>
        <w:t xml:space="preserve">y, je Nájemce oprávněn vyúčtovat a </w:t>
      </w:r>
      <w:r>
        <w:rPr>
          <w:noProof/>
          <w:lang w:eastAsia="cs-CZ"/>
        </w:rPr>
        <w:drawing>
          <wp:inline distT="0" distB="0" distL="0" distR="0" wp14:anchorId="07E028B0" wp14:editId="3D85A18F">
            <wp:extent cx="3231" cy="3231"/>
            <wp:effectExtent l="0" t="0" r="0" b="0"/>
            <wp:docPr id="7" name="Picture 15964"/>
            <wp:cNvGraphicFramePr/>
            <a:graphic xmlns:a="http://schemas.openxmlformats.org/drawingml/2006/main">
              <a:graphicData uri="http://schemas.openxmlformats.org/drawingml/2006/picture">
                <pic:pic xmlns:pic="http://schemas.openxmlformats.org/drawingml/2006/picture">
                  <pic:nvPicPr>
                    <pic:cNvPr id="15964" name="Picture 15964"/>
                    <pic:cNvPicPr/>
                  </pic:nvPicPr>
                  <pic:blipFill>
                    <a:blip r:embed="rId20"/>
                    <a:stretch>
                      <a:fillRect/>
                    </a:stretch>
                  </pic:blipFill>
                  <pic:spPr>
                    <a:xfrm>
                      <a:off x="0" y="0"/>
                      <a:ext cx="3231" cy="3231"/>
                    </a:xfrm>
                    <a:prstGeom prst="rect">
                      <a:avLst/>
                    </a:prstGeom>
                  </pic:spPr>
                </pic:pic>
              </a:graphicData>
            </a:graphic>
          </wp:inline>
        </w:drawing>
      </w:r>
      <w:r w:rsidR="00F65035">
        <w:t>Pronajímatel</w:t>
      </w:r>
      <w:r>
        <w:t xml:space="preserve"> povinen zaplatit smluvní pokutu ve výši 0,1 % z</w:t>
      </w:r>
      <w:r w:rsidR="00677A92">
        <w:t> </w:t>
      </w:r>
      <w:r>
        <w:t>nájemného</w:t>
      </w:r>
      <w:r w:rsidR="00677A92">
        <w:t xml:space="preserve"> v Kč </w:t>
      </w:r>
      <w:r w:rsidR="00914581">
        <w:t>(</w:t>
      </w:r>
      <w:r w:rsidR="00677A92">
        <w:t>bez DPH</w:t>
      </w:r>
      <w:r w:rsidR="00914581">
        <w:t>)</w:t>
      </w:r>
      <w:r>
        <w:t xml:space="preserve"> za neposkytnutí </w:t>
      </w:r>
      <w:r w:rsidR="00996DB3">
        <w:t>do</w:t>
      </w:r>
      <w:r>
        <w:t xml:space="preserve">objednaných počtu kusů </w:t>
      </w:r>
      <w:r w:rsidR="00C41288">
        <w:t>Filtračního výdejníku a/nebo Stáčecího přístroje</w:t>
      </w:r>
      <w:r>
        <w:t xml:space="preserve"> za každý započatý kalendářní den.</w:t>
      </w:r>
    </w:p>
    <w:p w14:paraId="6DC98ABB" w14:textId="4A47DD1D" w:rsidR="006716B8" w:rsidRDefault="006716B8" w:rsidP="00890358">
      <w:pPr>
        <w:pStyle w:val="NAKITslovanseznam"/>
        <w:numPr>
          <w:ilvl w:val="1"/>
          <w:numId w:val="4"/>
        </w:numPr>
        <w:spacing w:after="120"/>
        <w:ind w:right="-11"/>
        <w:contextualSpacing w:val="0"/>
        <w:jc w:val="both"/>
      </w:pPr>
      <w:r>
        <w:rPr>
          <w:noProof/>
          <w:lang w:eastAsia="cs-CZ"/>
        </w:rPr>
        <w:drawing>
          <wp:inline distT="0" distB="0" distL="0" distR="0" wp14:anchorId="4B7A575D" wp14:editId="2F765929">
            <wp:extent cx="6462" cy="6463"/>
            <wp:effectExtent l="0" t="0" r="0" b="0"/>
            <wp:docPr id="15968" name="Picture 15968"/>
            <wp:cNvGraphicFramePr/>
            <a:graphic xmlns:a="http://schemas.openxmlformats.org/drawingml/2006/main">
              <a:graphicData uri="http://schemas.openxmlformats.org/drawingml/2006/picture">
                <pic:pic xmlns:pic="http://schemas.openxmlformats.org/drawingml/2006/picture">
                  <pic:nvPicPr>
                    <pic:cNvPr id="15968" name="Picture 15968"/>
                    <pic:cNvPicPr/>
                  </pic:nvPicPr>
                  <pic:blipFill>
                    <a:blip r:embed="rId21"/>
                    <a:stretch>
                      <a:fillRect/>
                    </a:stretch>
                  </pic:blipFill>
                  <pic:spPr>
                    <a:xfrm>
                      <a:off x="0" y="0"/>
                      <a:ext cx="6462" cy="6463"/>
                    </a:xfrm>
                    <a:prstGeom prst="rect">
                      <a:avLst/>
                    </a:prstGeom>
                  </pic:spPr>
                </pic:pic>
              </a:graphicData>
            </a:graphic>
          </wp:inline>
        </w:drawing>
      </w:r>
      <w:r>
        <w:t xml:space="preserve">V případě prodlení </w:t>
      </w:r>
      <w:r w:rsidR="009F0F3E">
        <w:t>Nájemce</w:t>
      </w:r>
      <w:r>
        <w:t xml:space="preserve"> se zaplacením </w:t>
      </w:r>
      <w:r w:rsidR="00993B80">
        <w:t>ceny za Předmět plnění</w:t>
      </w:r>
      <w:r>
        <w:t xml:space="preserve"> na základě řádně vystavených a doručených faktur, je </w:t>
      </w:r>
      <w:r w:rsidR="009F0F3E">
        <w:t>Nájemce</w:t>
      </w:r>
      <w:r>
        <w:t xml:space="preserve"> povinen zaplatit </w:t>
      </w:r>
      <w:r w:rsidR="009F0F3E">
        <w:t>Pronajímateli</w:t>
      </w:r>
      <w:r>
        <w:t xml:space="preserve"> zákonný úrok z</w:t>
      </w:r>
      <w:r w:rsidR="00D206B5">
        <w:t> </w:t>
      </w:r>
      <w:r>
        <w:t>prodlení dle nařízení vlády č. 3</w:t>
      </w:r>
      <w:r w:rsidR="00540834">
        <w:t>5</w:t>
      </w:r>
      <w:r>
        <w:t>1/2013 Sb., kterým se určuje výše úroků z prodlení a nákladů spojených s uplatněním pohledávky, určuje odměna likvidátora, likvidačn</w:t>
      </w:r>
      <w:r w:rsidR="009F0F3E">
        <w:t>í</w:t>
      </w:r>
      <w:r>
        <w:t xml:space="preserve">ho správce a člena orgánu právnické osoby jmenovaného soudem a upravují některé otázky Obchodního věstníku </w:t>
      </w:r>
      <w:r>
        <w:rPr>
          <w:noProof/>
          <w:lang w:eastAsia="cs-CZ"/>
        </w:rPr>
        <w:drawing>
          <wp:inline distT="0" distB="0" distL="0" distR="0" wp14:anchorId="6A475395" wp14:editId="4D5E653A">
            <wp:extent cx="3231" cy="3231"/>
            <wp:effectExtent l="0" t="0" r="0" b="0"/>
            <wp:docPr id="15969" name="Picture 15969"/>
            <wp:cNvGraphicFramePr/>
            <a:graphic xmlns:a="http://schemas.openxmlformats.org/drawingml/2006/main">
              <a:graphicData uri="http://schemas.openxmlformats.org/drawingml/2006/picture">
                <pic:pic xmlns:pic="http://schemas.openxmlformats.org/drawingml/2006/picture">
                  <pic:nvPicPr>
                    <pic:cNvPr id="15969" name="Picture 15969"/>
                    <pic:cNvPicPr/>
                  </pic:nvPicPr>
                  <pic:blipFill>
                    <a:blip r:embed="rId22"/>
                    <a:stretch>
                      <a:fillRect/>
                    </a:stretch>
                  </pic:blipFill>
                  <pic:spPr>
                    <a:xfrm>
                      <a:off x="0" y="0"/>
                      <a:ext cx="3231" cy="3231"/>
                    </a:xfrm>
                    <a:prstGeom prst="rect">
                      <a:avLst/>
                    </a:prstGeom>
                  </pic:spPr>
                </pic:pic>
              </a:graphicData>
            </a:graphic>
          </wp:inline>
        </w:drawing>
      </w:r>
      <w:r w:rsidR="009F0F3E">
        <w:t>a veřejných rejstřík</w:t>
      </w:r>
      <w:r>
        <w:t>ů právnických a fyzických osob</w:t>
      </w:r>
      <w:r w:rsidR="00F061D1">
        <w:t xml:space="preserve"> a evidence </w:t>
      </w:r>
      <w:r w:rsidR="00DB41B8">
        <w:t xml:space="preserve">svěřenských fondů a evidence </w:t>
      </w:r>
      <w:r w:rsidR="007114B5">
        <w:t>údajů o skutečných majitelích.</w:t>
      </w:r>
    </w:p>
    <w:p w14:paraId="2D08289B" w14:textId="29F21B91" w:rsidR="0081510B" w:rsidRDefault="0081510B" w:rsidP="00890358">
      <w:pPr>
        <w:pStyle w:val="NAKITslovanseznam"/>
        <w:numPr>
          <w:ilvl w:val="1"/>
          <w:numId w:val="4"/>
        </w:numPr>
        <w:spacing w:after="120"/>
        <w:ind w:right="-11"/>
        <w:contextualSpacing w:val="0"/>
        <w:jc w:val="both"/>
      </w:pPr>
      <w:r w:rsidRPr="00D206B5">
        <w:t xml:space="preserve">V každém jednotlivém případě porušení závazku Pronajímatele k ochraně Důvěrných informací dle článku 9 této Smlouvy je Nájemce oprávněn požadovat od Pronajímatele zaplacení smluvní pokuty ve výši </w:t>
      </w:r>
      <w:r w:rsidR="00F47551" w:rsidRPr="00D206B5">
        <w:t>500.000, -</w:t>
      </w:r>
      <w:r w:rsidRPr="00D206B5">
        <w:t xml:space="preserve"> Kč (slovy: pět set tisíc korun českých).</w:t>
      </w:r>
    </w:p>
    <w:p w14:paraId="018B4B9B" w14:textId="64619ECB" w:rsidR="009F0F3E" w:rsidRPr="00BA13DF" w:rsidRDefault="009F0F3E" w:rsidP="00890358">
      <w:pPr>
        <w:pStyle w:val="NAKITslovanseznam"/>
        <w:numPr>
          <w:ilvl w:val="1"/>
          <w:numId w:val="4"/>
        </w:numPr>
        <w:spacing w:after="120"/>
        <w:ind w:right="-11"/>
        <w:contextualSpacing w:val="0"/>
        <w:jc w:val="both"/>
      </w:pPr>
      <w:r w:rsidRPr="00BA13DF">
        <w:rPr>
          <w:kern w:val="28"/>
        </w:rPr>
        <w:t>Smluvní pokuta</w:t>
      </w:r>
      <w:r w:rsidR="00736A7A">
        <w:rPr>
          <w:kern w:val="28"/>
        </w:rPr>
        <w:t>, úrok z prodlení</w:t>
      </w:r>
      <w:r w:rsidRPr="00BA13DF">
        <w:rPr>
          <w:kern w:val="28"/>
        </w:rPr>
        <w:t xml:space="preserve"> j</w:t>
      </w:r>
      <w:r w:rsidR="00736A7A">
        <w:rPr>
          <w:kern w:val="28"/>
        </w:rPr>
        <w:t>sou</w:t>
      </w:r>
      <w:r w:rsidRPr="00BA13DF">
        <w:rPr>
          <w:kern w:val="28"/>
        </w:rPr>
        <w:t xml:space="preserve"> splatn</w:t>
      </w:r>
      <w:r w:rsidR="00736A7A">
        <w:rPr>
          <w:kern w:val="28"/>
        </w:rPr>
        <w:t>é</w:t>
      </w:r>
      <w:r w:rsidRPr="00BA13DF">
        <w:rPr>
          <w:kern w:val="28"/>
        </w:rPr>
        <w:t xml:space="preserve"> ve lhůtě třicet (30) kalendářních dnů ode dne doručení jejího</w:t>
      </w:r>
      <w:r w:rsidR="002E6148">
        <w:rPr>
          <w:kern w:val="28"/>
        </w:rPr>
        <w:t>/jeho</w:t>
      </w:r>
      <w:r w:rsidRPr="00BA13DF">
        <w:rPr>
          <w:kern w:val="28"/>
        </w:rPr>
        <w:t xml:space="preserve"> vyúčtování </w:t>
      </w:r>
      <w:r>
        <w:rPr>
          <w:kern w:val="28"/>
        </w:rPr>
        <w:t>Pronajímateli</w:t>
      </w:r>
      <w:r w:rsidRPr="001D3006">
        <w:t>.</w:t>
      </w:r>
    </w:p>
    <w:p w14:paraId="21DB12DF" w14:textId="7BF06DA3" w:rsidR="00DB4BC6" w:rsidRPr="00FE2929" w:rsidRDefault="009F0F3E" w:rsidP="00890358">
      <w:pPr>
        <w:pStyle w:val="NAKITslovanseznam"/>
        <w:numPr>
          <w:ilvl w:val="1"/>
          <w:numId w:val="4"/>
        </w:numPr>
        <w:spacing w:after="240"/>
        <w:ind w:right="-11"/>
        <w:contextualSpacing w:val="0"/>
        <w:jc w:val="both"/>
        <w:rPr>
          <w:kern w:val="28"/>
        </w:rPr>
      </w:pPr>
      <w:r w:rsidRPr="00BA13DF">
        <w:rPr>
          <w:kern w:val="28"/>
        </w:rPr>
        <w:t xml:space="preserve">Uplatněním jakékoliv smluvní pokuty není nijak dotčeno právo na náhradu vzniklé újmy </w:t>
      </w:r>
      <w:r w:rsidR="00DB4BC6">
        <w:rPr>
          <w:kern w:val="28"/>
        </w:rPr>
        <w:t>v celém rozsahu způsobené újmy.</w:t>
      </w:r>
    </w:p>
    <w:p w14:paraId="752FE2DF" w14:textId="7D6CE86C" w:rsidR="007268D2" w:rsidRPr="001D3006" w:rsidRDefault="007268D2" w:rsidP="00D206B5">
      <w:pPr>
        <w:pStyle w:val="NAKITslovanseznam"/>
        <w:keepNext/>
        <w:spacing w:before="240" w:after="120"/>
        <w:contextualSpacing w:val="0"/>
        <w:jc w:val="center"/>
        <w:rPr>
          <w:b/>
          <w:bCs/>
        </w:rPr>
      </w:pPr>
      <w:r w:rsidRPr="00FC7500">
        <w:rPr>
          <w:b/>
          <w:bCs/>
        </w:rPr>
        <w:t>Doba trvání Smlouvy</w:t>
      </w:r>
    </w:p>
    <w:p w14:paraId="4270F70F" w14:textId="7ABEE6F1" w:rsidR="00A2323D" w:rsidRDefault="00A2323D" w:rsidP="00890358">
      <w:pPr>
        <w:pStyle w:val="NAKITslovanseznam"/>
        <w:keepNext/>
        <w:numPr>
          <w:ilvl w:val="1"/>
          <w:numId w:val="24"/>
        </w:numPr>
        <w:spacing w:after="120"/>
        <w:ind w:right="-11"/>
        <w:contextualSpacing w:val="0"/>
        <w:jc w:val="both"/>
      </w:pPr>
      <w:r w:rsidRPr="003F0929">
        <w:t xml:space="preserve">Tato Smlouva nabývá platnosti dnem podpisu oběma Smluvními stranami a účinnosti </w:t>
      </w:r>
      <w:r w:rsidR="00627BE2">
        <w:t xml:space="preserve">po </w:t>
      </w:r>
      <w:r w:rsidRPr="003F0929">
        <w:t xml:space="preserve">splnění zákonné podmínky </w:t>
      </w:r>
      <w:r w:rsidR="00A3769F">
        <w:t xml:space="preserve">uveřejnění </w:t>
      </w:r>
      <w:r w:rsidRPr="003F0929">
        <w:t>vyplývající z § 6 odst. 1 zákona č. 340/2015 o registru smluv, ve</w:t>
      </w:r>
      <w:r w:rsidR="00F02735">
        <w:t> </w:t>
      </w:r>
      <w:r w:rsidRPr="003F0929">
        <w:t>znění pozdějších předpisů</w:t>
      </w:r>
      <w:r w:rsidR="00F02735">
        <w:t>,</w:t>
      </w:r>
      <w:r w:rsidR="00E67019">
        <w:t xml:space="preserve"> nejdříve však 1. 1</w:t>
      </w:r>
      <w:r w:rsidR="005F69E0">
        <w:t>1</w:t>
      </w:r>
      <w:r w:rsidR="00E67019">
        <w:t>. 2025</w:t>
      </w:r>
      <w:r w:rsidR="00F02735">
        <w:t>,</w:t>
      </w:r>
      <w:r w:rsidRPr="003F0929">
        <w:t xml:space="preserve"> a uzavírá se </w:t>
      </w:r>
      <w:r w:rsidR="00CE1182">
        <w:t xml:space="preserve">na </w:t>
      </w:r>
      <w:r w:rsidR="00A3769F">
        <w:t xml:space="preserve">dobu určitou do </w:t>
      </w:r>
      <w:r w:rsidR="0082564A">
        <w:t>3</w:t>
      </w:r>
      <w:r w:rsidR="005F69E0">
        <w:t>1</w:t>
      </w:r>
      <w:r w:rsidR="0082564A">
        <w:t>.</w:t>
      </w:r>
      <w:r w:rsidR="00F02735">
        <w:t> </w:t>
      </w:r>
      <w:r w:rsidR="0082564A">
        <w:t>1</w:t>
      </w:r>
      <w:r w:rsidR="005F69E0">
        <w:t>0</w:t>
      </w:r>
      <w:r w:rsidR="0082564A">
        <w:t>.</w:t>
      </w:r>
      <w:r w:rsidR="004C5894">
        <w:t> </w:t>
      </w:r>
      <w:r w:rsidR="0082564A">
        <w:t>202</w:t>
      </w:r>
      <w:r w:rsidR="00E80FA9">
        <w:t>9</w:t>
      </w:r>
      <w:r w:rsidR="00F4684E">
        <w:t>, anebo do vyčerpání celkové maximální ceny za plnění dle této Smlouvy ve výši dle čl. 2 odst. 2.1 Smlouvy</w:t>
      </w:r>
      <w:r w:rsidR="00FB4333">
        <w:t>, a to dle okolnosti, která nastane dříve</w:t>
      </w:r>
      <w:r w:rsidR="00E80FA9">
        <w:t>.</w:t>
      </w:r>
    </w:p>
    <w:p w14:paraId="1FFA7C80" w14:textId="2C61A7E5" w:rsidR="00A2323D" w:rsidRPr="003F0929" w:rsidRDefault="00A2323D" w:rsidP="00890358">
      <w:pPr>
        <w:pStyle w:val="NAKITslovanseznam"/>
        <w:numPr>
          <w:ilvl w:val="1"/>
          <w:numId w:val="24"/>
        </w:numPr>
        <w:spacing w:after="120"/>
        <w:ind w:right="-11"/>
        <w:contextualSpacing w:val="0"/>
        <w:jc w:val="both"/>
      </w:pPr>
      <w:r>
        <w:rPr>
          <w:rFonts w:cs="Arial"/>
        </w:rPr>
        <w:t xml:space="preserve">Nájemce </w:t>
      </w:r>
      <w:r w:rsidRPr="00BB5436">
        <w:rPr>
          <w:rFonts w:cs="Arial"/>
        </w:rPr>
        <w:t>se zavazuje, že povinnost zveřejnění Smlouvy v registru smluv uvedenou v odst. 1 tohoto článku Smlouvy splní neprodleně po podpisu této Smlouvy oběma Smluvními strana</w:t>
      </w:r>
      <w:r w:rsidRPr="00C019E4">
        <w:rPr>
          <w:rFonts w:cs="Arial"/>
        </w:rPr>
        <w:t>mi.</w:t>
      </w:r>
    </w:p>
    <w:p w14:paraId="02C2C049" w14:textId="4BF7F13F" w:rsidR="00A2323D" w:rsidRPr="003F0929" w:rsidRDefault="00A2323D" w:rsidP="00890358">
      <w:pPr>
        <w:pStyle w:val="NAKITslovanseznam"/>
        <w:numPr>
          <w:ilvl w:val="1"/>
          <w:numId w:val="24"/>
        </w:numPr>
        <w:spacing w:after="120"/>
        <w:contextualSpacing w:val="0"/>
        <w:jc w:val="both"/>
      </w:pPr>
      <w:r w:rsidRPr="003F0929">
        <w:t xml:space="preserve">Smluvní strany se dohodly, že nájem zanikne uplynutím doby, na kterou byla Smlouva sjednána nebo písemnou dohodou </w:t>
      </w:r>
      <w:r w:rsidR="00B82C6D">
        <w:t>S</w:t>
      </w:r>
      <w:r w:rsidRPr="003F0929">
        <w:t xml:space="preserve">mluvních stran, výpovědí </w:t>
      </w:r>
      <w:r w:rsidR="0055338C">
        <w:t xml:space="preserve">kterékoli ze Smluvních stran </w:t>
      </w:r>
      <w:r w:rsidR="00B82C6D">
        <w:t xml:space="preserve">s uvedením nebo bez uvedení důvodu </w:t>
      </w:r>
      <w:r w:rsidRPr="003F0929">
        <w:t>s </w:t>
      </w:r>
      <w:r w:rsidR="0024618A">
        <w:t xml:space="preserve">v délce </w:t>
      </w:r>
      <w:r w:rsidR="00677A92">
        <w:t>dva</w:t>
      </w:r>
      <w:r w:rsidR="0024618A">
        <w:t xml:space="preserve"> (</w:t>
      </w:r>
      <w:r w:rsidR="00677A92">
        <w:t>2</w:t>
      </w:r>
      <w:r w:rsidR="0024618A">
        <w:t>) měsíc</w:t>
      </w:r>
      <w:r w:rsidR="00677A92">
        <w:t>e</w:t>
      </w:r>
      <w:r w:rsidR="00B82C6D">
        <w:t>,</w:t>
      </w:r>
      <w:r w:rsidRPr="003F0929">
        <w:t xml:space="preserve"> nebo odstoupením od této </w:t>
      </w:r>
      <w:r w:rsidR="00E73D55">
        <w:t>Smlouv</w:t>
      </w:r>
      <w:r w:rsidRPr="003F0929">
        <w:t>y.</w:t>
      </w:r>
    </w:p>
    <w:p w14:paraId="04576F17" w14:textId="5E30966E" w:rsidR="00A2323D" w:rsidRPr="003F0929" w:rsidRDefault="00A2323D" w:rsidP="00890358">
      <w:pPr>
        <w:pStyle w:val="NAKITslovanseznam"/>
        <w:numPr>
          <w:ilvl w:val="1"/>
          <w:numId w:val="24"/>
        </w:numPr>
        <w:spacing w:after="120"/>
        <w:contextualSpacing w:val="0"/>
        <w:jc w:val="both"/>
      </w:pPr>
      <w:r w:rsidRPr="003F0929">
        <w:t xml:space="preserve">Výpověď musí být učiněna písmeně a výpovědní </w:t>
      </w:r>
      <w:r w:rsidR="0055338C">
        <w:t>doba</w:t>
      </w:r>
      <w:r w:rsidRPr="003F0929">
        <w:t xml:space="preserve"> počíná běžet prvním dnem měsíce následujícího po měsíci, ve kterém byla výpověď druhé Smluvní straně doručena.</w:t>
      </w:r>
    </w:p>
    <w:p w14:paraId="294D6C2C" w14:textId="3EE7EBC2" w:rsidR="00A2323D" w:rsidRPr="003F0929" w:rsidRDefault="00A2323D" w:rsidP="00890358">
      <w:pPr>
        <w:pStyle w:val="NAKITslovanseznam"/>
        <w:numPr>
          <w:ilvl w:val="1"/>
          <w:numId w:val="24"/>
        </w:numPr>
        <w:spacing w:after="120"/>
        <w:contextualSpacing w:val="0"/>
        <w:jc w:val="both"/>
      </w:pPr>
      <w:r w:rsidRPr="003F0929">
        <w:t xml:space="preserve">Pronajímatel a Nájemce jsou oprávněni odstoupit od této </w:t>
      </w:r>
      <w:r w:rsidR="00E73D55">
        <w:t>Smlouv</w:t>
      </w:r>
      <w:r w:rsidRPr="003F0929">
        <w:t>y v případě, že:</w:t>
      </w:r>
    </w:p>
    <w:p w14:paraId="1A3BA1E7" w14:textId="1E10CC07" w:rsidR="00A2323D" w:rsidRPr="003F0929" w:rsidRDefault="00A2323D" w:rsidP="00890358">
      <w:pPr>
        <w:pStyle w:val="NAKITslovanseznam"/>
        <w:numPr>
          <w:ilvl w:val="0"/>
          <w:numId w:val="25"/>
        </w:numPr>
        <w:spacing w:after="120"/>
        <w:contextualSpacing w:val="0"/>
        <w:jc w:val="both"/>
      </w:pPr>
      <w:r w:rsidRPr="003F0929">
        <w:t xml:space="preserve">bude proti kterékoli </w:t>
      </w:r>
      <w:r w:rsidR="00C66D95">
        <w:t>S</w:t>
      </w:r>
      <w:r w:rsidRPr="003F0929">
        <w:t>mluvní straně zahájeno trestní, exekuční či insolvenční řízení;</w:t>
      </w:r>
    </w:p>
    <w:p w14:paraId="7CBEE1E9" w14:textId="77777777" w:rsidR="00A2323D" w:rsidRDefault="00A2323D" w:rsidP="00890358">
      <w:pPr>
        <w:pStyle w:val="NAKITslovanseznam"/>
        <w:numPr>
          <w:ilvl w:val="0"/>
          <w:numId w:val="25"/>
        </w:numPr>
        <w:spacing w:after="120"/>
        <w:contextualSpacing w:val="0"/>
        <w:jc w:val="both"/>
      </w:pPr>
      <w:r w:rsidRPr="003F0929">
        <w:t xml:space="preserve">zanikne bez právního nástupce jakákoliv ze Smluvních stran; </w:t>
      </w:r>
    </w:p>
    <w:p w14:paraId="29E00A24" w14:textId="1C6F1A4B" w:rsidR="00EF1693" w:rsidRPr="003F0929" w:rsidRDefault="0006395E" w:rsidP="00566243">
      <w:pPr>
        <w:pStyle w:val="NAKITslovanseznam"/>
        <w:numPr>
          <w:ilvl w:val="0"/>
          <w:numId w:val="25"/>
        </w:numPr>
        <w:spacing w:after="120"/>
        <w:contextualSpacing w:val="0"/>
        <w:jc w:val="both"/>
      </w:pPr>
      <w:r>
        <w:lastRenderedPageBreak/>
        <w:t>dojde k</w:t>
      </w:r>
      <w:r w:rsidR="00153FF7">
        <w:t> </w:t>
      </w:r>
      <w:r>
        <w:t>porušení</w:t>
      </w:r>
      <w:r w:rsidR="00153FF7">
        <w:t xml:space="preserve"> prohlášení </w:t>
      </w:r>
      <w:r w:rsidR="00856D16">
        <w:t xml:space="preserve">a povinností </w:t>
      </w:r>
      <w:r w:rsidR="00153FF7">
        <w:t>Pronajímatele</w:t>
      </w:r>
      <w:r w:rsidR="00F63C1B">
        <w:t xml:space="preserve"> dle čl. </w:t>
      </w:r>
      <w:r w:rsidR="00DE4EDD">
        <w:t xml:space="preserve">6, zejména dle čl. 6 odst. </w:t>
      </w:r>
      <w:r w:rsidR="00856D16">
        <w:t>6.</w:t>
      </w:r>
      <w:r w:rsidR="00D206B5">
        <w:t>3–6</w:t>
      </w:r>
      <w:r w:rsidR="00DE4EDD">
        <w:t>.8</w:t>
      </w:r>
    </w:p>
    <w:p w14:paraId="5306EBCE" w14:textId="77777777" w:rsidR="00A2323D" w:rsidRPr="003F0929" w:rsidRDefault="00A2323D" w:rsidP="00890358">
      <w:pPr>
        <w:pStyle w:val="NAKITslovanseznam"/>
        <w:numPr>
          <w:ilvl w:val="1"/>
          <w:numId w:val="24"/>
        </w:numPr>
        <w:spacing w:after="120"/>
        <w:contextualSpacing w:val="0"/>
        <w:jc w:val="both"/>
      </w:pPr>
      <w:r w:rsidRPr="003F0929">
        <w:t>Odstoupení od Smlouvy musí být učiněno písemně a musí být doručeno druhé Smluvní straně. V případě odstoupení od Smlouvy zaniká Smlouva dnem doručení písemného odstoupení druhé Smluvní straně.</w:t>
      </w:r>
    </w:p>
    <w:p w14:paraId="1514E2F3" w14:textId="378A7988" w:rsidR="00890358" w:rsidRDefault="00A2323D" w:rsidP="00D206B5">
      <w:pPr>
        <w:pStyle w:val="NAKITslovanseznam"/>
        <w:numPr>
          <w:ilvl w:val="1"/>
          <w:numId w:val="24"/>
        </w:numPr>
        <w:spacing w:after="240"/>
        <w:ind w:right="-11"/>
        <w:contextualSpacing w:val="0"/>
        <w:jc w:val="both"/>
      </w:pPr>
      <w:r w:rsidRPr="003F0929">
        <w:t xml:space="preserve">Smluvní strany se dohodly, že lze rovněž ukončit nájem jednotlivého </w:t>
      </w:r>
      <w:r w:rsidR="009229B6">
        <w:t xml:space="preserve">Filtračního výdejníku a/nebo </w:t>
      </w:r>
      <w:r w:rsidR="00664F5D">
        <w:t>S</w:t>
      </w:r>
      <w:r w:rsidR="009229B6">
        <w:t>táčecího přístroje</w:t>
      </w:r>
      <w:r w:rsidRPr="003F0929">
        <w:t xml:space="preserve">, a to výpovědí ze strany Nájemce se 30denní výpovědní </w:t>
      </w:r>
      <w:r w:rsidR="0047068A">
        <w:t>dobou</w:t>
      </w:r>
      <w:r w:rsidRPr="003F0929">
        <w:t>. Pro</w:t>
      </w:r>
      <w:r w:rsidR="0047068A">
        <w:t> </w:t>
      </w:r>
      <w:r w:rsidRPr="003F0929">
        <w:t xml:space="preserve">případ výpovědi jednotlivého </w:t>
      </w:r>
      <w:r w:rsidR="009229B6">
        <w:t xml:space="preserve">Filtračního výdejníku a/nebo </w:t>
      </w:r>
      <w:r w:rsidR="00664F5D">
        <w:t>S</w:t>
      </w:r>
      <w:r w:rsidR="009229B6">
        <w:t>táčecího přístroje</w:t>
      </w:r>
      <w:r w:rsidRPr="003F0929">
        <w:t xml:space="preserve"> se rovněž použije odst. 8.3 tohoto článku.  </w:t>
      </w:r>
    </w:p>
    <w:p w14:paraId="32681B0D" w14:textId="7273B29A" w:rsidR="00B402EF" w:rsidRDefault="00B402EF" w:rsidP="00D206B5">
      <w:pPr>
        <w:pStyle w:val="NAKITslovanseznam"/>
        <w:spacing w:before="240"/>
        <w:ind w:left="426"/>
        <w:contextualSpacing w:val="0"/>
        <w:jc w:val="center"/>
        <w:rPr>
          <w:b/>
          <w:bCs/>
        </w:rPr>
      </w:pPr>
      <w:r w:rsidRPr="00514D21">
        <w:rPr>
          <w:b/>
          <w:bCs/>
        </w:rPr>
        <w:t>O</w:t>
      </w:r>
      <w:r w:rsidR="00D569B0">
        <w:rPr>
          <w:b/>
          <w:bCs/>
        </w:rPr>
        <w:t>c</w:t>
      </w:r>
      <w:r w:rsidRPr="00514D21">
        <w:rPr>
          <w:b/>
          <w:bCs/>
        </w:rPr>
        <w:t>hrana důvěrných informací a zpracování osobních údajů</w:t>
      </w:r>
    </w:p>
    <w:p w14:paraId="5EE29E1C" w14:textId="03ADCA6A" w:rsidR="00B402EF" w:rsidRPr="00A63677" w:rsidRDefault="00B402EF" w:rsidP="00890358">
      <w:pPr>
        <w:pStyle w:val="NAKITslovanseznam"/>
        <w:numPr>
          <w:ilvl w:val="1"/>
          <w:numId w:val="4"/>
        </w:numPr>
        <w:spacing w:after="60"/>
        <w:ind w:right="-11"/>
        <w:contextualSpacing w:val="0"/>
        <w:jc w:val="both"/>
      </w:pPr>
      <w:r w:rsidRPr="00A63677">
        <w:t>Smluvní strany sjednávají, že veškeré konkurenčně významné, určitelné, ocenitelné a v</w:t>
      </w:r>
      <w:r w:rsidR="00D206B5">
        <w:t> </w:t>
      </w:r>
      <w:r w:rsidRPr="00A63677">
        <w:t>příslušných obchodních kruzích běžně nedostupné skutečnosti související se Smluvními stranami a všechny skutečnosti, o nichž se dozvědí v souvislosti s touto </w:t>
      </w:r>
      <w:r w:rsidR="00C57ADA">
        <w:t>Smlouvou</w:t>
      </w:r>
      <w:r w:rsidRPr="00A63677">
        <w:t xml:space="preserve">, které nejsou běžně dostupné v obchodních kruzích, jsou Smluvními stranami považovány za </w:t>
      </w:r>
      <w:r w:rsidR="00AB1BD5">
        <w:t>důvěrné (dále jen „</w:t>
      </w:r>
      <w:r w:rsidR="00AB1BD5" w:rsidRPr="00AE28C3">
        <w:rPr>
          <w:b/>
          <w:bCs/>
        </w:rPr>
        <w:t>Důvěrné informace</w:t>
      </w:r>
      <w:r w:rsidR="00AB1BD5">
        <w:t xml:space="preserve">“). </w:t>
      </w:r>
      <w:r w:rsidRPr="00A63677">
        <w:t xml:space="preserve">Smluvní strany se </w:t>
      </w:r>
      <w:r w:rsidR="00C4431F">
        <w:t xml:space="preserve">proto </w:t>
      </w:r>
      <w:r w:rsidRPr="00A63677">
        <w:t>zavazují:</w:t>
      </w:r>
    </w:p>
    <w:p w14:paraId="36D87097" w14:textId="50448418" w:rsidR="00B402EF" w:rsidRDefault="00B402EF" w:rsidP="00890358">
      <w:pPr>
        <w:pStyle w:val="Odstavecseseznamem"/>
        <w:numPr>
          <w:ilvl w:val="0"/>
          <w:numId w:val="32"/>
        </w:numPr>
        <w:spacing w:after="60"/>
        <w:ind w:left="1134" w:right="0" w:hanging="425"/>
        <w:contextualSpacing w:val="0"/>
        <w:jc w:val="both"/>
        <w:rPr>
          <w:rFonts w:cs="Arial"/>
          <w:color w:val="595959" w:themeColor="text1" w:themeTint="A6"/>
        </w:rPr>
      </w:pPr>
      <w:r w:rsidRPr="00880925">
        <w:rPr>
          <w:rFonts w:cs="Arial"/>
          <w:color w:val="595959" w:themeColor="text1" w:themeTint="A6"/>
        </w:rPr>
        <w:t xml:space="preserve">zachovat </w:t>
      </w:r>
      <w:r w:rsidR="00F2353A">
        <w:rPr>
          <w:rFonts w:cs="Arial"/>
          <w:color w:val="595959" w:themeColor="text1" w:themeTint="A6"/>
        </w:rPr>
        <w:t>mlčenlivost o Důvěrných informacích</w:t>
      </w:r>
      <w:r w:rsidRPr="00880925">
        <w:rPr>
          <w:rFonts w:cs="Arial"/>
          <w:color w:val="595959" w:themeColor="text1" w:themeTint="A6"/>
        </w:rPr>
        <w:t>, a to až do doby, kdy se informace této povahy stanou obecně známými za předpokladu, že se tak nestane porušením povinnosti mlčenlivosti;</w:t>
      </w:r>
    </w:p>
    <w:p w14:paraId="28641138" w14:textId="190AC54A" w:rsidR="00B402EF" w:rsidRPr="00880925" w:rsidRDefault="00B402EF" w:rsidP="00890358">
      <w:pPr>
        <w:pStyle w:val="Odstavecseseznamem"/>
        <w:numPr>
          <w:ilvl w:val="0"/>
          <w:numId w:val="32"/>
        </w:numPr>
        <w:spacing w:after="60"/>
        <w:ind w:left="1134" w:right="0" w:hanging="425"/>
        <w:contextualSpacing w:val="0"/>
        <w:jc w:val="both"/>
        <w:rPr>
          <w:rFonts w:cs="Arial"/>
          <w:color w:val="595959" w:themeColor="text1" w:themeTint="A6"/>
        </w:rPr>
      </w:pPr>
      <w:r w:rsidRPr="00880925">
        <w:rPr>
          <w:rFonts w:cs="Arial"/>
          <w:color w:val="595959" w:themeColor="text1" w:themeTint="A6"/>
        </w:rPr>
        <w:t xml:space="preserve">použít informace uvedené povahy pouze pro činnosti související s přípravou a plněním této </w:t>
      </w:r>
      <w:r w:rsidR="00C4431F">
        <w:rPr>
          <w:rFonts w:cs="Arial"/>
          <w:color w:val="595959" w:themeColor="text1" w:themeTint="A6"/>
        </w:rPr>
        <w:t>Smlouvy</w:t>
      </w:r>
      <w:r w:rsidRPr="00880925">
        <w:rPr>
          <w:rFonts w:cs="Arial"/>
          <w:color w:val="595959" w:themeColor="text1" w:themeTint="A6"/>
        </w:rPr>
        <w:t>, dále tyto informace nerozšiřovat ani nereprodukovat, nezpřístupnit je jiným osobám ani je nevyužít pro sebe či pro jinou osobu;</w:t>
      </w:r>
    </w:p>
    <w:p w14:paraId="21F56C4F" w14:textId="426BA374" w:rsidR="00B402EF" w:rsidRDefault="00B402EF" w:rsidP="00890358">
      <w:pPr>
        <w:pStyle w:val="Odstavecseseznamem"/>
        <w:numPr>
          <w:ilvl w:val="0"/>
          <w:numId w:val="32"/>
        </w:numPr>
        <w:spacing w:after="60"/>
        <w:ind w:left="1134" w:right="0" w:hanging="425"/>
        <w:contextualSpacing w:val="0"/>
        <w:jc w:val="both"/>
        <w:rPr>
          <w:rFonts w:cs="Arial"/>
          <w:color w:val="595959" w:themeColor="text1" w:themeTint="A6"/>
        </w:rPr>
      </w:pPr>
      <w:r w:rsidRPr="00880925">
        <w:rPr>
          <w:rFonts w:cs="Arial"/>
          <w:color w:val="595959" w:themeColor="text1" w:themeTint="A6"/>
        </w:rPr>
        <w:t xml:space="preserve">omezit počet svých zaměstnanců pro styk s těmito </w:t>
      </w:r>
      <w:r w:rsidR="00773A0F">
        <w:rPr>
          <w:rFonts w:cs="Arial"/>
          <w:color w:val="595959" w:themeColor="text1" w:themeTint="A6"/>
        </w:rPr>
        <w:t>D</w:t>
      </w:r>
      <w:r w:rsidRPr="00880925">
        <w:rPr>
          <w:rFonts w:cs="Arial"/>
          <w:color w:val="595959" w:themeColor="text1" w:themeTint="A6"/>
        </w:rPr>
        <w:t>ůvěrnými informacemi a přijmout účinná opatření pro zamezení jejich úniku, případně zabezpečit, aby i tyto osoby považovaly uvedené informace za důvěrné a zachovávaly o nich mlčenlivost</w:t>
      </w:r>
      <w:r>
        <w:rPr>
          <w:rFonts w:cs="Arial"/>
          <w:color w:val="595959" w:themeColor="text1" w:themeTint="A6"/>
        </w:rPr>
        <w:t>;</w:t>
      </w:r>
    </w:p>
    <w:p w14:paraId="5F48D9CE" w14:textId="18494E6F" w:rsidR="00B402EF" w:rsidRPr="00B850A0" w:rsidRDefault="00B402EF" w:rsidP="00890358">
      <w:pPr>
        <w:pStyle w:val="Odstavecseseznamem"/>
        <w:numPr>
          <w:ilvl w:val="0"/>
          <w:numId w:val="32"/>
        </w:numPr>
        <w:spacing w:after="60"/>
        <w:ind w:left="1134" w:right="0" w:hanging="425"/>
        <w:contextualSpacing w:val="0"/>
        <w:jc w:val="both"/>
        <w:rPr>
          <w:rFonts w:cs="Arial"/>
          <w:color w:val="595959" w:themeColor="text1" w:themeTint="A6"/>
        </w:rPr>
      </w:pPr>
      <w:r w:rsidRPr="00B850A0">
        <w:rPr>
          <w:rFonts w:cs="Arial"/>
          <w:color w:val="595959" w:themeColor="text1" w:themeTint="A6"/>
        </w:rPr>
        <w:t xml:space="preserve">že mohou poskytnout či zpřístupnit jakoukoli </w:t>
      </w:r>
      <w:r w:rsidR="00773A0F">
        <w:rPr>
          <w:rFonts w:cs="Arial"/>
          <w:color w:val="595959" w:themeColor="text1" w:themeTint="A6"/>
        </w:rPr>
        <w:t>D</w:t>
      </w:r>
      <w:r w:rsidRPr="00B850A0">
        <w:rPr>
          <w:rFonts w:cs="Arial"/>
          <w:color w:val="595959" w:themeColor="text1" w:themeTint="A6"/>
        </w:rPr>
        <w:t xml:space="preserve">ůvěrnou informaci třetí straně, která nebyla jejím adresátem pouze po obdržení písemného souhlasu sdělující Smluvní strany. Důvěrné informace je </w:t>
      </w:r>
      <w:r w:rsidR="00990735">
        <w:rPr>
          <w:rFonts w:cs="Arial"/>
          <w:color w:val="595959" w:themeColor="text1" w:themeTint="A6"/>
        </w:rPr>
        <w:t>Nájemce</w:t>
      </w:r>
      <w:r w:rsidRPr="00B850A0">
        <w:rPr>
          <w:rFonts w:cs="Arial"/>
          <w:color w:val="595959" w:themeColor="text1" w:themeTint="A6"/>
        </w:rPr>
        <w:t xml:space="preserve"> oprávněn poskytnout či zpřístupnit i bez souhlasu sdělující Smluvní strany svému zakladateli ve smyslu zákona č. 77/1997 Sb., o státním podniku, ve znění pozdějších předpisů.</w:t>
      </w:r>
    </w:p>
    <w:p w14:paraId="08D89C24" w14:textId="77777777" w:rsidR="00B402EF" w:rsidRPr="00361163" w:rsidRDefault="00B402EF" w:rsidP="00890358">
      <w:pPr>
        <w:pStyle w:val="NAKITslovanseznam"/>
        <w:numPr>
          <w:ilvl w:val="1"/>
          <w:numId w:val="4"/>
        </w:numPr>
        <w:spacing w:after="120"/>
        <w:ind w:right="-11"/>
        <w:contextualSpacing w:val="0"/>
        <w:jc w:val="both"/>
      </w:pPr>
      <w:r w:rsidRPr="00361163">
        <w:rPr>
          <w:kern w:val="28"/>
        </w:rPr>
        <w:t xml:space="preserve">V případě porušení </w:t>
      </w:r>
      <w:r w:rsidRPr="00361163">
        <w:t>obchodního</w:t>
      </w:r>
      <w:r w:rsidRPr="00361163">
        <w:rPr>
          <w:kern w:val="28"/>
        </w:rPr>
        <w:t xml:space="preserve"> tajemství ve smyslu § 2985 občanského zákoníku, použijí Smluvní strany prostředky právní ochrany proti nekalé soutěži.</w:t>
      </w:r>
    </w:p>
    <w:p w14:paraId="78EABE8E" w14:textId="77777777" w:rsidR="00B402EF" w:rsidRPr="00361163" w:rsidRDefault="00B402EF" w:rsidP="00890358">
      <w:pPr>
        <w:pStyle w:val="NAKITslovanseznam"/>
        <w:numPr>
          <w:ilvl w:val="1"/>
          <w:numId w:val="4"/>
        </w:numPr>
        <w:spacing w:after="120"/>
        <w:ind w:right="-11"/>
        <w:contextualSpacing w:val="0"/>
        <w:jc w:val="both"/>
      </w:pPr>
      <w:r w:rsidRPr="00361163">
        <w:rPr>
          <w:kern w:val="28"/>
        </w:rPr>
        <w:t xml:space="preserve">Poškozená Smluvní </w:t>
      </w:r>
      <w:r w:rsidRPr="00361163">
        <w:t>strana</w:t>
      </w:r>
      <w:r w:rsidRPr="00361163">
        <w:rPr>
          <w:kern w:val="28"/>
        </w:rPr>
        <w:t xml:space="preserve"> má právo na náhradu újmy, která jí porušením mlčenlivosti druhou Smluvní stranou vznikne. </w:t>
      </w:r>
    </w:p>
    <w:p w14:paraId="609D579A" w14:textId="4B9E797C" w:rsidR="00B402EF" w:rsidRPr="00A63677" w:rsidRDefault="00B402EF" w:rsidP="00890358">
      <w:pPr>
        <w:pStyle w:val="NAKITslovanseznam"/>
        <w:numPr>
          <w:ilvl w:val="1"/>
          <w:numId w:val="4"/>
        </w:numPr>
        <w:spacing w:after="60"/>
        <w:ind w:right="-11"/>
        <w:contextualSpacing w:val="0"/>
        <w:jc w:val="both"/>
      </w:pPr>
      <w:r w:rsidRPr="00A63677">
        <w:t xml:space="preserve">Povinnost plnit ustanovení odst. </w:t>
      </w:r>
      <w:r w:rsidR="00841C41">
        <w:t>9</w:t>
      </w:r>
      <w:r>
        <w:t>.1.</w:t>
      </w:r>
      <w:r w:rsidRPr="00A63677">
        <w:t xml:space="preserve"> tohoto článku </w:t>
      </w:r>
      <w:r w:rsidR="003A432C">
        <w:t>Smlouvy</w:t>
      </w:r>
      <w:r w:rsidRPr="00A63677">
        <w:t xml:space="preserve"> se nevztahuje na informace, které:</w:t>
      </w:r>
    </w:p>
    <w:p w14:paraId="0F369F44" w14:textId="77777777" w:rsidR="00B402EF" w:rsidRPr="00880925" w:rsidRDefault="00B402EF" w:rsidP="00890358">
      <w:pPr>
        <w:pStyle w:val="Odstavecseseznamem"/>
        <w:numPr>
          <w:ilvl w:val="0"/>
          <w:numId w:val="33"/>
        </w:numPr>
        <w:spacing w:after="60"/>
        <w:ind w:left="1134" w:right="0" w:hanging="425"/>
        <w:contextualSpacing w:val="0"/>
        <w:rPr>
          <w:rFonts w:cs="Arial"/>
          <w:color w:val="595959" w:themeColor="text1" w:themeTint="A6"/>
        </w:rPr>
      </w:pPr>
      <w:r w:rsidRPr="00880925">
        <w:rPr>
          <w:rFonts w:cs="Arial"/>
          <w:color w:val="595959" w:themeColor="text1" w:themeTint="A6"/>
        </w:rPr>
        <w:t>je Smluvní strana povinna zveřejnit na základě zákonem stanovené povinnosti;</w:t>
      </w:r>
    </w:p>
    <w:p w14:paraId="3D88B1E5" w14:textId="462E4772" w:rsidR="00B402EF" w:rsidRPr="00880925" w:rsidRDefault="00B402EF" w:rsidP="00890358">
      <w:pPr>
        <w:pStyle w:val="Odstavecseseznamem"/>
        <w:numPr>
          <w:ilvl w:val="0"/>
          <w:numId w:val="33"/>
        </w:numPr>
        <w:spacing w:after="60"/>
        <w:ind w:left="1134" w:right="0" w:hanging="425"/>
        <w:contextualSpacing w:val="0"/>
        <w:rPr>
          <w:rFonts w:cs="Arial"/>
          <w:color w:val="595959" w:themeColor="text1" w:themeTint="A6"/>
        </w:rPr>
      </w:pPr>
      <w:r w:rsidRPr="00880925">
        <w:rPr>
          <w:rFonts w:cs="Arial"/>
          <w:color w:val="595959" w:themeColor="text1" w:themeTint="A6"/>
        </w:rPr>
        <w:t xml:space="preserve">mohou být zveřejněny bez porušení této </w:t>
      </w:r>
      <w:r w:rsidR="003A432C">
        <w:rPr>
          <w:rFonts w:cs="Arial"/>
          <w:color w:val="595959" w:themeColor="text1" w:themeTint="A6"/>
        </w:rPr>
        <w:t>Smlouvy</w:t>
      </w:r>
      <w:r w:rsidRPr="00880925">
        <w:rPr>
          <w:rFonts w:cs="Arial"/>
          <w:color w:val="595959" w:themeColor="text1" w:themeTint="A6"/>
        </w:rPr>
        <w:t>;</w:t>
      </w:r>
    </w:p>
    <w:p w14:paraId="401D6EE4" w14:textId="77777777" w:rsidR="00B402EF" w:rsidRPr="00880925" w:rsidRDefault="00B402EF" w:rsidP="00890358">
      <w:pPr>
        <w:pStyle w:val="Odstavecseseznamem"/>
        <w:numPr>
          <w:ilvl w:val="0"/>
          <w:numId w:val="33"/>
        </w:numPr>
        <w:spacing w:after="60"/>
        <w:ind w:left="1134" w:right="0" w:hanging="425"/>
        <w:contextualSpacing w:val="0"/>
        <w:rPr>
          <w:rFonts w:cs="Arial"/>
          <w:color w:val="595959" w:themeColor="text1" w:themeTint="A6"/>
        </w:rPr>
      </w:pPr>
      <w:r w:rsidRPr="00880925">
        <w:rPr>
          <w:rFonts w:cs="Arial"/>
          <w:color w:val="595959" w:themeColor="text1" w:themeTint="A6"/>
        </w:rPr>
        <w:t>byly písemným souhlasem obou Smluvních stran zproštěny těchto omezení;</w:t>
      </w:r>
    </w:p>
    <w:p w14:paraId="4433EC5B" w14:textId="77777777" w:rsidR="00B402EF" w:rsidRPr="00880925" w:rsidRDefault="00B402EF" w:rsidP="00890358">
      <w:pPr>
        <w:pStyle w:val="Odstavecseseznamem"/>
        <w:numPr>
          <w:ilvl w:val="0"/>
          <w:numId w:val="33"/>
        </w:numPr>
        <w:spacing w:after="60"/>
        <w:ind w:left="1134" w:right="0" w:hanging="425"/>
        <w:contextualSpacing w:val="0"/>
        <w:rPr>
          <w:rFonts w:cs="Arial"/>
          <w:color w:val="595959" w:themeColor="text1" w:themeTint="A6"/>
        </w:rPr>
      </w:pPr>
      <w:r w:rsidRPr="00880925">
        <w:rPr>
          <w:rFonts w:cs="Arial"/>
          <w:color w:val="595959" w:themeColor="text1" w:themeTint="A6"/>
        </w:rPr>
        <w:lastRenderedPageBreak/>
        <w:t>jsou známé nebo byly zveřejněny jinak, než následkem zanedbání povinnosti jedné ze Smluvních stran;</w:t>
      </w:r>
    </w:p>
    <w:p w14:paraId="16FF3C7F" w14:textId="77777777" w:rsidR="00B402EF" w:rsidRPr="00880925" w:rsidRDefault="00B402EF" w:rsidP="00890358">
      <w:pPr>
        <w:pStyle w:val="Odstavecseseznamem"/>
        <w:numPr>
          <w:ilvl w:val="0"/>
          <w:numId w:val="33"/>
        </w:numPr>
        <w:spacing w:after="60"/>
        <w:ind w:left="1134" w:right="0" w:hanging="425"/>
        <w:contextualSpacing w:val="0"/>
        <w:rPr>
          <w:rFonts w:cs="Arial"/>
          <w:color w:val="595959" w:themeColor="text1" w:themeTint="A6"/>
        </w:rPr>
      </w:pPr>
      <w:r w:rsidRPr="00880925">
        <w:rPr>
          <w:rFonts w:cs="Arial"/>
          <w:color w:val="595959" w:themeColor="text1" w:themeTint="A6"/>
        </w:rPr>
        <w:t>příjemce je zná dříve, než je sdělí Smluvní strana;</w:t>
      </w:r>
    </w:p>
    <w:p w14:paraId="58C09B05" w14:textId="77777777" w:rsidR="00B402EF" w:rsidRPr="00880925" w:rsidRDefault="00B402EF" w:rsidP="00890358">
      <w:pPr>
        <w:pStyle w:val="Odstavecseseznamem"/>
        <w:numPr>
          <w:ilvl w:val="0"/>
          <w:numId w:val="33"/>
        </w:numPr>
        <w:spacing w:after="60"/>
        <w:ind w:left="1134" w:right="0" w:hanging="425"/>
        <w:contextualSpacing w:val="0"/>
        <w:rPr>
          <w:rFonts w:cs="Arial"/>
          <w:color w:val="595959" w:themeColor="text1" w:themeTint="A6"/>
          <w:kern w:val="28"/>
        </w:rPr>
      </w:pPr>
      <w:r w:rsidRPr="00880925">
        <w:rPr>
          <w:rFonts w:cs="Arial"/>
          <w:color w:val="595959" w:themeColor="text1" w:themeTint="A6"/>
        </w:rPr>
        <w:t>jsou vyžádány soudem, státním zastupitelstvím nebo příslušným správním orgánem na základě zákona;</w:t>
      </w:r>
    </w:p>
    <w:p w14:paraId="7007E236" w14:textId="7877C44A" w:rsidR="00B402EF" w:rsidRPr="00880925" w:rsidRDefault="00B402EF" w:rsidP="00890358">
      <w:pPr>
        <w:pStyle w:val="Odstavecseseznamem"/>
        <w:numPr>
          <w:ilvl w:val="0"/>
          <w:numId w:val="33"/>
        </w:numPr>
        <w:spacing w:after="60"/>
        <w:ind w:left="1134" w:right="0" w:hanging="425"/>
        <w:contextualSpacing w:val="0"/>
        <w:rPr>
          <w:rFonts w:cs="Arial"/>
          <w:color w:val="595959" w:themeColor="text1" w:themeTint="A6"/>
          <w:kern w:val="28"/>
        </w:rPr>
      </w:pPr>
      <w:r w:rsidRPr="00880925">
        <w:rPr>
          <w:rFonts w:cs="Arial"/>
          <w:color w:val="595959" w:themeColor="text1" w:themeTint="A6"/>
        </w:rPr>
        <w:t>Smluvní strana je sdělí osobě vázané zákonnou povinností mlčenlivosti (např. advokátovi nebo daňovému poradci) za účelem uplatňování svých práv</w:t>
      </w:r>
      <w:r w:rsidR="0003495D">
        <w:rPr>
          <w:rFonts w:cs="Arial"/>
          <w:color w:val="595959" w:themeColor="text1" w:themeTint="A6"/>
        </w:rPr>
        <w:t>.</w:t>
      </w:r>
    </w:p>
    <w:p w14:paraId="747EAE2E" w14:textId="4FB024A5" w:rsidR="00B402EF" w:rsidRPr="00A63677" w:rsidRDefault="00B402EF" w:rsidP="00890358">
      <w:pPr>
        <w:pStyle w:val="NAKITslovanseznam"/>
        <w:numPr>
          <w:ilvl w:val="1"/>
          <w:numId w:val="4"/>
        </w:numPr>
        <w:spacing w:after="120"/>
        <w:ind w:right="-11"/>
        <w:contextualSpacing w:val="0"/>
        <w:jc w:val="both"/>
      </w:pPr>
      <w:r w:rsidRPr="00A63677">
        <w:t xml:space="preserve">Povinnost mlčenlivosti trvá bez ohledu na ukončení platnosti této </w:t>
      </w:r>
      <w:r w:rsidR="003A432C">
        <w:t>Smlouvy</w:t>
      </w:r>
      <w:r w:rsidRPr="00A63677">
        <w:t>.</w:t>
      </w:r>
    </w:p>
    <w:p w14:paraId="3AED1585" w14:textId="7ADB12BE" w:rsidR="00B402EF" w:rsidRDefault="00B402EF" w:rsidP="00890358">
      <w:pPr>
        <w:pStyle w:val="NAKITslovanseznam"/>
        <w:numPr>
          <w:ilvl w:val="1"/>
          <w:numId w:val="4"/>
        </w:numPr>
        <w:spacing w:after="60"/>
        <w:contextualSpacing w:val="0"/>
        <w:jc w:val="both"/>
      </w:pPr>
      <w:r>
        <w:t xml:space="preserve">Pokud řádné poskytování Služeb vyžaduje zpracování osobních údajů zaměstnanců </w:t>
      </w:r>
      <w:r w:rsidR="000615C9">
        <w:t>Nájemce</w:t>
      </w:r>
      <w:r>
        <w:t xml:space="preserve">, budou osobní údaje zaměstnanců </w:t>
      </w:r>
      <w:r w:rsidR="000615C9">
        <w:t>Nájemce</w:t>
      </w:r>
      <w:r>
        <w:t xml:space="preserve"> P</w:t>
      </w:r>
      <w:r w:rsidR="000615C9">
        <w:t>ronajímatelem</w:t>
      </w:r>
      <w:r>
        <w:t xml:space="preserve"> zpracovány v rozsahu:</w:t>
      </w:r>
    </w:p>
    <w:p w14:paraId="49A88858" w14:textId="69E30A69" w:rsidR="00B402EF" w:rsidRPr="00E172D8" w:rsidRDefault="00B402EF" w:rsidP="00D206B5">
      <w:pPr>
        <w:pStyle w:val="Odstavecseseznamem"/>
        <w:numPr>
          <w:ilvl w:val="0"/>
          <w:numId w:val="36"/>
        </w:numPr>
        <w:spacing w:after="60"/>
        <w:ind w:left="1276" w:right="-11"/>
        <w:contextualSpacing w:val="0"/>
        <w:jc w:val="both"/>
      </w:pPr>
      <w:r w:rsidRPr="0081124A">
        <w:t>Jméno, příjmení a titul,</w:t>
      </w:r>
    </w:p>
    <w:p w14:paraId="61836D76" w14:textId="4C4202D9" w:rsidR="00B402EF" w:rsidRPr="00E172D8" w:rsidRDefault="00B402EF" w:rsidP="00890358">
      <w:pPr>
        <w:pStyle w:val="Odstavecseseznamem"/>
        <w:numPr>
          <w:ilvl w:val="0"/>
          <w:numId w:val="36"/>
        </w:numPr>
        <w:spacing w:after="60"/>
        <w:ind w:left="1276" w:right="-11"/>
        <w:contextualSpacing w:val="0"/>
        <w:jc w:val="both"/>
      </w:pPr>
      <w:r w:rsidRPr="0081124A">
        <w:t>E-mailová adresa</w:t>
      </w:r>
      <w:r w:rsidR="00B84488">
        <w:t>,</w:t>
      </w:r>
    </w:p>
    <w:p w14:paraId="0A0B2B60" w14:textId="534A48F8" w:rsidR="00B402EF" w:rsidRDefault="00B402EF" w:rsidP="00890358">
      <w:pPr>
        <w:pStyle w:val="Odstavecseseznamem"/>
        <w:numPr>
          <w:ilvl w:val="0"/>
          <w:numId w:val="36"/>
        </w:numPr>
        <w:spacing w:after="120"/>
        <w:ind w:left="1276" w:right="-11"/>
        <w:contextualSpacing w:val="0"/>
        <w:jc w:val="both"/>
      </w:pPr>
      <w:r w:rsidRPr="0081124A">
        <w:t>Telefonní číslo</w:t>
      </w:r>
      <w:r w:rsidR="00B84488">
        <w:t>.</w:t>
      </w:r>
    </w:p>
    <w:p w14:paraId="698BBDBE" w14:textId="77777777" w:rsidR="00B402EF" w:rsidRDefault="00B402EF" w:rsidP="00890358">
      <w:pPr>
        <w:pStyle w:val="NAKITslovanseznam"/>
        <w:numPr>
          <w:ilvl w:val="1"/>
          <w:numId w:val="4"/>
        </w:numPr>
        <w:spacing w:after="120"/>
        <w:contextualSpacing w:val="0"/>
        <w:jc w:val="both"/>
      </w:pPr>
      <w:r w:rsidRPr="00D11C59">
        <w:t xml:space="preserve">Zpracováním </w:t>
      </w:r>
      <w:r>
        <w:t>o</w:t>
      </w:r>
      <w:r w:rsidRPr="00D11C59">
        <w:t xml:space="preserve">sobních údajů ve smyslu </w:t>
      </w:r>
      <w:r>
        <w:t>tohoto odstavce</w:t>
      </w:r>
      <w:r w:rsidRPr="00D11C59">
        <w:t xml:space="preserve"> se rozumí zejména jejich shromažďování, ukládání na nosiče informací, používání, třídění nebo kombinování, blokování a likvidace s využitím manuálních a automatizovaných prostředků v rozsahu nezbytném pro zajištění řádného poskytování Služeb.</w:t>
      </w:r>
    </w:p>
    <w:p w14:paraId="30FB00E2" w14:textId="05B1611A" w:rsidR="00B402EF" w:rsidRPr="00D11C59" w:rsidRDefault="00B402EF" w:rsidP="00890358">
      <w:pPr>
        <w:pStyle w:val="NAKITslovanseznam"/>
        <w:numPr>
          <w:ilvl w:val="1"/>
          <w:numId w:val="4"/>
        </w:numPr>
        <w:spacing w:after="120"/>
        <w:contextualSpacing w:val="0"/>
        <w:jc w:val="both"/>
      </w:pPr>
      <w:r w:rsidRPr="00D11C59">
        <w:t>Osobní údaje budou zpraco</w:t>
      </w:r>
      <w:r w:rsidRPr="00574182">
        <w:t xml:space="preserve">vány po dobu poskytování Služeb. </w:t>
      </w:r>
      <w:r w:rsidRPr="00D11C59">
        <w:t xml:space="preserve">Ukončením této </w:t>
      </w:r>
      <w:r w:rsidR="003A432C">
        <w:t>Smlouvy</w:t>
      </w:r>
      <w:r w:rsidRPr="00D11C59">
        <w:t xml:space="preserve"> nezanikají povinnosti </w:t>
      </w:r>
      <w:r w:rsidR="008D0A88">
        <w:t>Pronajímatele</w:t>
      </w:r>
      <w:r w:rsidRPr="00D11C59">
        <w:t xml:space="preserve"> týkající se bezpečnosti a ochrany osobních údajů až do okamžiku jejich úplné likvidace či předání jinému zpracovateli.</w:t>
      </w:r>
    </w:p>
    <w:p w14:paraId="285DB64B" w14:textId="74D8BA2F" w:rsidR="00B402EF" w:rsidRPr="00D11C59" w:rsidRDefault="00B402EF" w:rsidP="00890358">
      <w:pPr>
        <w:pStyle w:val="NAKITslovanseznam"/>
        <w:numPr>
          <w:ilvl w:val="1"/>
          <w:numId w:val="4"/>
        </w:numPr>
        <w:spacing w:after="120"/>
        <w:contextualSpacing w:val="0"/>
        <w:jc w:val="both"/>
      </w:pPr>
      <w:r w:rsidRPr="00D11C59">
        <w:t xml:space="preserve">Smluvní strany se dohodly, že cena za zpracování osobních údajů na základě této </w:t>
      </w:r>
      <w:r w:rsidR="003A432C">
        <w:t>Smlouvy</w:t>
      </w:r>
      <w:r w:rsidRPr="00D11C59">
        <w:t xml:space="preserve"> je již zahrnuta v</w:t>
      </w:r>
      <w:r>
        <w:t xml:space="preserve"> C</w:t>
      </w:r>
      <w:r w:rsidRPr="00D11C59">
        <w:t>eně</w:t>
      </w:r>
      <w:r>
        <w:t xml:space="preserve"> za Předmět plnění</w:t>
      </w:r>
      <w:r w:rsidRPr="00D11C59">
        <w:t xml:space="preserve">, přičemž </w:t>
      </w:r>
      <w:r w:rsidR="008D0A88">
        <w:t>Pronajímatel</w:t>
      </w:r>
      <w:r w:rsidRPr="00D11C59">
        <w:t xml:space="preserve"> nemá nárok na </w:t>
      </w:r>
      <w:r>
        <w:t xml:space="preserve">další </w:t>
      </w:r>
      <w:r w:rsidRPr="00D11C59">
        <w:t xml:space="preserve">náhradu nákladů spojených s plněním této povinnosti. </w:t>
      </w:r>
    </w:p>
    <w:p w14:paraId="2E272D12" w14:textId="396B96AF" w:rsidR="00B402EF" w:rsidRPr="00D11C59" w:rsidRDefault="00B260F3" w:rsidP="00890358">
      <w:pPr>
        <w:pStyle w:val="NAKITslovanseznam"/>
        <w:numPr>
          <w:ilvl w:val="1"/>
          <w:numId w:val="4"/>
        </w:numPr>
        <w:spacing w:after="120"/>
        <w:contextualSpacing w:val="0"/>
        <w:jc w:val="both"/>
      </w:pPr>
      <w:r>
        <w:t>Nájemce</w:t>
      </w:r>
      <w:r w:rsidR="00B402EF" w:rsidRPr="00D11C59">
        <w:t xml:space="preserve"> prohlašuje, že tyto údaje budou aktuální, přesné a pravdivé, jakož i to, že tyto údaje budou odpovídat stanovenému účelu zpracování</w:t>
      </w:r>
      <w:r w:rsidR="00B402EF">
        <w:t>.</w:t>
      </w:r>
    </w:p>
    <w:p w14:paraId="2FF8CC81" w14:textId="7AC55F1E" w:rsidR="00B402EF" w:rsidRPr="00D11C59" w:rsidRDefault="00B260F3" w:rsidP="00890358">
      <w:pPr>
        <w:pStyle w:val="NAKITslovanseznam"/>
        <w:numPr>
          <w:ilvl w:val="1"/>
          <w:numId w:val="4"/>
        </w:numPr>
        <w:spacing w:after="120"/>
        <w:contextualSpacing w:val="0"/>
        <w:jc w:val="both"/>
      </w:pPr>
      <w:r>
        <w:t>Nájemce</w:t>
      </w:r>
      <w:r w:rsidR="00B402EF">
        <w:t xml:space="preserve"> je povinen </w:t>
      </w:r>
      <w:r w:rsidR="00B402EF" w:rsidRPr="00D11C59">
        <w:t>přijmout vhodná opatření</w:t>
      </w:r>
      <w:r w:rsidR="00B402EF">
        <w:t xml:space="preserve"> na to</w:t>
      </w:r>
      <w:r w:rsidR="00B402EF" w:rsidRPr="00D11C59">
        <w:t>, aby poskytl subjektům údajů stručným, transparentním, srozumitelným a snadno přístupným způsobem za použití jasných a jednoduchých jazykových prostředků veškeré informace a učinil veškerá sdělení požadovaná Nařízením Evropského parlamentu a Rady (EU) č. 2016/679 ze dne 27. dubna 2016, obecného nařízení o ochraně osobních údajů</w:t>
      </w:r>
      <w:r w:rsidR="00B402EF">
        <w:t xml:space="preserve"> (dále jen „</w:t>
      </w:r>
      <w:r w:rsidR="00B402EF" w:rsidRPr="0081124A">
        <w:t>Nařízení</w:t>
      </w:r>
      <w:r w:rsidR="00B402EF">
        <w:t>“)</w:t>
      </w:r>
      <w:r w:rsidR="00B402EF" w:rsidRPr="00D11C59">
        <w:t xml:space="preserve"> </w:t>
      </w:r>
      <w:r w:rsidR="00B402EF">
        <w:t>ve spojení se</w:t>
      </w:r>
      <w:r w:rsidR="00B402EF" w:rsidRPr="00D11C59">
        <w:t xml:space="preserve"> zákonem o zpracování osobních údajů.</w:t>
      </w:r>
    </w:p>
    <w:p w14:paraId="76CA36D8" w14:textId="02C2DAD7" w:rsidR="00B402EF" w:rsidRPr="00D11C59" w:rsidRDefault="008D0A88" w:rsidP="00890358">
      <w:pPr>
        <w:pStyle w:val="NAKITslovanseznam"/>
        <w:numPr>
          <w:ilvl w:val="1"/>
          <w:numId w:val="4"/>
        </w:numPr>
        <w:spacing w:after="60"/>
        <w:contextualSpacing w:val="0"/>
        <w:jc w:val="both"/>
      </w:pPr>
      <w:r>
        <w:t xml:space="preserve">Pronajímatel </w:t>
      </w:r>
      <w:r w:rsidR="00B402EF" w:rsidRPr="00D11C59">
        <w:t>je při plnění této povinnosti povinen:</w:t>
      </w:r>
    </w:p>
    <w:p w14:paraId="46A6EF55" w14:textId="20717B72" w:rsidR="00B402EF" w:rsidRPr="0081124A" w:rsidRDefault="00B402EF" w:rsidP="00890358">
      <w:pPr>
        <w:pStyle w:val="NAKITslovanseznam"/>
        <w:numPr>
          <w:ilvl w:val="2"/>
          <w:numId w:val="4"/>
        </w:numPr>
        <w:spacing w:after="60"/>
        <w:ind w:right="-11"/>
        <w:contextualSpacing w:val="0"/>
        <w:jc w:val="both"/>
      </w:pPr>
      <w:r w:rsidRPr="0081124A">
        <w:t xml:space="preserve">zpracovávat osobní údaje pouze na základě doložených pokynů </w:t>
      </w:r>
      <w:r w:rsidR="00B260F3">
        <w:t>Nájemce</w:t>
      </w:r>
      <w:r w:rsidRPr="0081124A">
        <w:t>;</w:t>
      </w:r>
    </w:p>
    <w:p w14:paraId="0D387B41" w14:textId="27A0F338" w:rsidR="00B402EF" w:rsidRPr="0081124A" w:rsidRDefault="00B402EF" w:rsidP="00890358">
      <w:pPr>
        <w:pStyle w:val="NAKITslovanseznam"/>
        <w:numPr>
          <w:ilvl w:val="2"/>
          <w:numId w:val="4"/>
        </w:numPr>
        <w:spacing w:after="60"/>
        <w:ind w:right="-11"/>
        <w:contextualSpacing w:val="0"/>
        <w:jc w:val="both"/>
      </w:pPr>
      <w:r w:rsidRPr="0081124A">
        <w:t xml:space="preserve">zohledňovat povahu zpracování osobních údajů a být </w:t>
      </w:r>
      <w:r w:rsidR="00B260F3">
        <w:t xml:space="preserve">Nájemci </w:t>
      </w:r>
      <w:r w:rsidRPr="0081124A">
        <w:t xml:space="preserve">nápomocen pro splnění </w:t>
      </w:r>
      <w:r w:rsidR="00920061">
        <w:t>Nájemcov</w:t>
      </w:r>
      <w:r w:rsidR="00B84488">
        <w:t>y</w:t>
      </w:r>
      <w:r w:rsidRPr="0081124A">
        <w:t xml:space="preserve"> povinnosti reagovat na žádosti o výkon práv subjektu údajů, jakož i pro splnění dalších povinností ve smyslu Nařízení;</w:t>
      </w:r>
    </w:p>
    <w:p w14:paraId="4ADD2B41" w14:textId="5E904695" w:rsidR="00B402EF" w:rsidRPr="0081124A" w:rsidRDefault="00B402EF" w:rsidP="00890358">
      <w:pPr>
        <w:pStyle w:val="NAKITslovanseznam"/>
        <w:numPr>
          <w:ilvl w:val="2"/>
          <w:numId w:val="4"/>
        </w:numPr>
        <w:spacing w:after="120"/>
        <w:ind w:right="-11"/>
        <w:contextualSpacing w:val="0"/>
        <w:jc w:val="both"/>
      </w:pPr>
      <w:r w:rsidRPr="0081124A">
        <w:lastRenderedPageBreak/>
        <w:t xml:space="preserve">zajistit, že jeho zaměstnanci budou zpracovávat osobní údaje pouze za podmínek a </w:t>
      </w:r>
      <w:r w:rsidR="006407F1">
        <w:br/>
      </w:r>
      <w:r w:rsidRPr="0081124A">
        <w:t xml:space="preserve">v rozsahu </w:t>
      </w:r>
      <w:r w:rsidR="008D0A88">
        <w:t>Pronajímatelem</w:t>
      </w:r>
      <w:r w:rsidRPr="0081124A">
        <w:t xml:space="preserve"> stanoveném;</w:t>
      </w:r>
    </w:p>
    <w:p w14:paraId="21D130C3" w14:textId="76227E9E" w:rsidR="00B402EF" w:rsidRPr="0081124A" w:rsidRDefault="008D0A88" w:rsidP="00890358">
      <w:pPr>
        <w:pStyle w:val="NAKITslovanseznam"/>
        <w:numPr>
          <w:ilvl w:val="1"/>
          <w:numId w:val="4"/>
        </w:numPr>
        <w:spacing w:after="120"/>
        <w:ind w:right="-11"/>
        <w:contextualSpacing w:val="0"/>
        <w:jc w:val="both"/>
      </w:pPr>
      <w:r>
        <w:t>Pronajímatel</w:t>
      </w:r>
      <w:r w:rsidR="00B402EF" w:rsidRPr="00492B76">
        <w:t xml:space="preserve"> je při plnění této povinnosti oprávněn</w:t>
      </w:r>
      <w:r w:rsidR="00B402EF">
        <w:t xml:space="preserve"> </w:t>
      </w:r>
      <w:r w:rsidR="00B402EF" w:rsidRPr="0081124A">
        <w:t xml:space="preserve">v rozsahu nezbytném pro plnění předmětu </w:t>
      </w:r>
      <w:r w:rsidR="003A432C">
        <w:t>Smlouvy</w:t>
      </w:r>
      <w:r w:rsidR="00B402EF" w:rsidRPr="0081124A">
        <w:t xml:space="preserve"> zapojit do zpracování i další případné zpracovatele</w:t>
      </w:r>
      <w:r w:rsidR="00B402EF">
        <w:t xml:space="preserve"> jen s výslovným předchozím písemným souhlasem </w:t>
      </w:r>
      <w:r w:rsidR="00920061">
        <w:t>Nájemce</w:t>
      </w:r>
      <w:r w:rsidR="00B402EF">
        <w:t xml:space="preserve">.  </w:t>
      </w:r>
    </w:p>
    <w:p w14:paraId="71485BA3" w14:textId="77777777" w:rsidR="00B402EF" w:rsidRPr="00D11C59" w:rsidRDefault="00B402EF" w:rsidP="00890358">
      <w:pPr>
        <w:pStyle w:val="NAKITslovanseznam"/>
        <w:numPr>
          <w:ilvl w:val="1"/>
          <w:numId w:val="4"/>
        </w:numPr>
        <w:spacing w:after="60"/>
        <w:contextualSpacing w:val="0"/>
        <w:jc w:val="both"/>
      </w:pPr>
      <w:r w:rsidRPr="00D11C59">
        <w:t xml:space="preserve">Smluvní strany jsou při </w:t>
      </w:r>
      <w:r>
        <w:t xml:space="preserve">zpracování </w:t>
      </w:r>
      <w:r w:rsidRPr="00D11C59">
        <w:t>povinny:</w:t>
      </w:r>
    </w:p>
    <w:p w14:paraId="7FF08242" w14:textId="77777777" w:rsidR="00B402EF" w:rsidRPr="0081124A" w:rsidRDefault="00B402EF" w:rsidP="00890358">
      <w:pPr>
        <w:pStyle w:val="NAKITslovanseznam"/>
        <w:numPr>
          <w:ilvl w:val="2"/>
          <w:numId w:val="4"/>
        </w:numPr>
        <w:spacing w:before="60" w:after="60"/>
        <w:ind w:right="-11"/>
        <w:contextualSpacing w:val="0"/>
        <w:jc w:val="both"/>
      </w:pPr>
      <w:r w:rsidRPr="0081124A">
        <w:t>zavést technická, organizační, personální a jiná vhodná opatření ve smyslu Nařízení, aby zajistily a byly schopny kdykoliv doložit, že zpracování osobních údajů je prováděno v souladu s Nařízením a zákonem o zpracování osobních údajů tak, aby nemohlo dojít k neoprávněnému nebo nahodilému přístupu k osobním údajům a k datovým nosičům, které tyto údaje obsahují, k jejich změně, zničení či ztrátě, neoprávněným přenosům, k jejich jinému neoprávněnému zpracování, jakož i k jinému zneužití, a tato opatření podle potřeby průběžné revidovat a aktualizovat;</w:t>
      </w:r>
    </w:p>
    <w:p w14:paraId="48C21C88" w14:textId="77777777" w:rsidR="00B402EF" w:rsidRPr="0081124A" w:rsidRDefault="00B402EF" w:rsidP="00890358">
      <w:pPr>
        <w:pStyle w:val="NAKITslovanseznam"/>
        <w:numPr>
          <w:ilvl w:val="2"/>
          <w:numId w:val="4"/>
        </w:numPr>
        <w:spacing w:before="60" w:after="60"/>
        <w:ind w:right="-11"/>
        <w:contextualSpacing w:val="0"/>
        <w:jc w:val="both"/>
      </w:pPr>
      <w:r w:rsidRPr="0081124A">
        <w:t>vést a průběžné revidovat a aktualizovat záznamy o zpracování osobních údajů ve smyslu Nařízení;</w:t>
      </w:r>
    </w:p>
    <w:p w14:paraId="59CD5F4D" w14:textId="77777777" w:rsidR="00B402EF" w:rsidRPr="0081124A" w:rsidRDefault="00B402EF" w:rsidP="00890358">
      <w:pPr>
        <w:pStyle w:val="NAKITslovanseznam"/>
        <w:numPr>
          <w:ilvl w:val="2"/>
          <w:numId w:val="4"/>
        </w:numPr>
        <w:spacing w:before="60" w:after="60"/>
        <w:ind w:right="-11"/>
        <w:contextualSpacing w:val="0"/>
        <w:jc w:val="both"/>
      </w:pPr>
      <w:r w:rsidRPr="0081124A">
        <w:t>řádně a včas ohlašovat případná porušení zabezpečení Osobních údajů Úřadu pro ochranu osobních údajů a spolupracovat s tímto úřadem v nezbytném rozsahu;</w:t>
      </w:r>
    </w:p>
    <w:p w14:paraId="36CDFB45" w14:textId="77777777" w:rsidR="00B402EF" w:rsidRPr="0081124A" w:rsidRDefault="00B402EF" w:rsidP="00890358">
      <w:pPr>
        <w:pStyle w:val="NAKITslovanseznam"/>
        <w:numPr>
          <w:ilvl w:val="2"/>
          <w:numId w:val="4"/>
        </w:numPr>
        <w:spacing w:before="60" w:after="60"/>
        <w:ind w:right="-11"/>
        <w:contextualSpacing w:val="0"/>
        <w:jc w:val="both"/>
      </w:pPr>
      <w:r w:rsidRPr="0081124A">
        <w:t>navzájem se informovat o všech okolnostech významných pro plnění dle tohoto článku;</w:t>
      </w:r>
    </w:p>
    <w:p w14:paraId="172D47EE" w14:textId="212624CE" w:rsidR="00B402EF" w:rsidRPr="0081124A" w:rsidRDefault="00B402EF" w:rsidP="00890358">
      <w:pPr>
        <w:pStyle w:val="NAKITslovanseznam"/>
        <w:numPr>
          <w:ilvl w:val="2"/>
          <w:numId w:val="4"/>
        </w:numPr>
        <w:spacing w:before="60" w:after="60"/>
        <w:ind w:right="-11"/>
        <w:contextualSpacing w:val="0"/>
        <w:jc w:val="both"/>
      </w:pPr>
      <w:r w:rsidRPr="0081124A">
        <w:t xml:space="preserve">zachovávat mlčenlivost o osobních údajích a o bezpečnostních opatřeních, jejichž zveřejnění by ohrozilo zabezpečení osobních údajů, a to i po skončení této </w:t>
      </w:r>
      <w:r w:rsidR="003A432C">
        <w:t>Smlouvy</w:t>
      </w:r>
      <w:r w:rsidRPr="0081124A">
        <w:t>;</w:t>
      </w:r>
    </w:p>
    <w:p w14:paraId="18849C2D" w14:textId="39620618" w:rsidR="00B402EF" w:rsidRPr="00BA13DF" w:rsidRDefault="00B402EF" w:rsidP="00890358">
      <w:pPr>
        <w:pStyle w:val="NAKITslovanseznam"/>
        <w:numPr>
          <w:ilvl w:val="2"/>
          <w:numId w:val="4"/>
        </w:numPr>
        <w:spacing w:before="60" w:after="240"/>
        <w:ind w:right="-11"/>
        <w:contextualSpacing w:val="0"/>
        <w:jc w:val="both"/>
      </w:pPr>
      <w:r w:rsidRPr="0081124A">
        <w:t>postupovat v souladu s dalšími požadavky Nařízení a zákona o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4927EF92" w14:textId="18FEB763" w:rsidR="007268D2" w:rsidRPr="001D3006" w:rsidRDefault="007268D2" w:rsidP="00D206B5">
      <w:pPr>
        <w:pStyle w:val="NAKITslovanseznam"/>
        <w:spacing w:before="240" w:after="120"/>
        <w:ind w:right="-11"/>
        <w:contextualSpacing w:val="0"/>
        <w:jc w:val="center"/>
        <w:rPr>
          <w:b/>
          <w:bCs/>
        </w:rPr>
      </w:pPr>
      <w:r w:rsidRPr="00FC7500">
        <w:rPr>
          <w:b/>
          <w:bCs/>
        </w:rPr>
        <w:t>Závěrečná ustanovení</w:t>
      </w:r>
      <w:bookmarkStart w:id="2" w:name="_Ref333226359"/>
    </w:p>
    <w:p w14:paraId="7A3A1351" w14:textId="77777777" w:rsidR="00382308" w:rsidRPr="003F0929" w:rsidRDefault="00382308" w:rsidP="00890358">
      <w:pPr>
        <w:pStyle w:val="NAKITslovanseznam"/>
        <w:numPr>
          <w:ilvl w:val="1"/>
          <w:numId w:val="4"/>
        </w:numPr>
        <w:spacing w:after="120"/>
        <w:ind w:right="-11"/>
        <w:contextualSpacing w:val="0"/>
        <w:jc w:val="both"/>
      </w:pPr>
      <w:r w:rsidRPr="003F0929">
        <w:t>Smluvní vztahy z této Smlouvy plynoucí se řídí právním řádem České republiky, zejména příslušnými ustanoveními Občanského zákoníku.</w:t>
      </w:r>
    </w:p>
    <w:p w14:paraId="210408D5" w14:textId="77777777" w:rsidR="00382308" w:rsidRPr="003F0929" w:rsidRDefault="00382308" w:rsidP="00890358">
      <w:pPr>
        <w:pStyle w:val="NAKITslovanseznam"/>
        <w:numPr>
          <w:ilvl w:val="1"/>
          <w:numId w:val="4"/>
        </w:numPr>
        <w:spacing w:after="120"/>
        <w:contextualSpacing w:val="0"/>
        <w:jc w:val="both"/>
      </w:pPr>
      <w:r w:rsidRPr="003F0929">
        <w:t>Pronajímatel prohlašuje a potvrzuje, že na sebe přebírá nebezpečí změny okolností ve smyslu ustanovení § 1765 odst. 2 Občanského zákoníku.</w:t>
      </w:r>
    </w:p>
    <w:p w14:paraId="32D39757" w14:textId="0EDF9539" w:rsidR="00382308" w:rsidRPr="003F0929" w:rsidRDefault="00382308" w:rsidP="00890358">
      <w:pPr>
        <w:pStyle w:val="NAKITslovanseznam"/>
        <w:numPr>
          <w:ilvl w:val="1"/>
          <w:numId w:val="4"/>
        </w:numPr>
        <w:spacing w:after="120"/>
        <w:contextualSpacing w:val="0"/>
        <w:jc w:val="both"/>
      </w:pPr>
      <w:r w:rsidRPr="003F0929">
        <w:t>Smluvní strany si ve smyslu ustanovení § 1794 odst. 2 Občanského zákoníku ujednaly, že se Pronajímatel výslovně vzdává jeho práva ve smyslu ustanovení § 1793 Ob</w:t>
      </w:r>
      <w:r w:rsidR="00572D36">
        <w:t>čanského zákoníku a souhlasí s c</w:t>
      </w:r>
      <w:r w:rsidRPr="003F0929">
        <w:t xml:space="preserve">enou </w:t>
      </w:r>
      <w:r w:rsidR="009229B6">
        <w:t xml:space="preserve">za pronájem </w:t>
      </w:r>
      <w:r w:rsidRPr="003F0929">
        <w:t>tak, jak byla smluvními stranami sjednána výše v této Smlouvě.</w:t>
      </w:r>
    </w:p>
    <w:p w14:paraId="7A61B4C7" w14:textId="77777777" w:rsidR="00382308" w:rsidRPr="003F0929" w:rsidRDefault="00382308" w:rsidP="00890358">
      <w:pPr>
        <w:pStyle w:val="NAKITslovanseznam"/>
        <w:numPr>
          <w:ilvl w:val="1"/>
          <w:numId w:val="4"/>
        </w:numPr>
        <w:spacing w:after="120"/>
        <w:ind w:right="-11"/>
        <w:contextualSpacing w:val="0"/>
        <w:jc w:val="both"/>
      </w:pPr>
      <w:r w:rsidRPr="003F0929">
        <w:t xml:space="preserve">Jakékoliv spory, neshody nebo nároky vyplývající ze smluvního vztahu založeného touto Smlouvou mezi Nájemcem a Pronajímatelem nebo vzniklé v souvislosti s ním, budou řešeny nejprve smírnou cestou. V případě, že se jakékoliv spory mezi Smluvními stranami nepodaří </w:t>
      </w:r>
      <w:r w:rsidRPr="003F0929">
        <w:lastRenderedPageBreak/>
        <w:t>smírně urovnat, se Smluvní strany dohodly, že místně příslušným soudem pro řešení sporů bude soud příslušný dle místa sídla Nájemce.</w:t>
      </w:r>
    </w:p>
    <w:p w14:paraId="11611DC6" w14:textId="77777777" w:rsidR="00382308" w:rsidRPr="003F0929" w:rsidRDefault="00382308" w:rsidP="00890358">
      <w:pPr>
        <w:pStyle w:val="NAKITslovanseznam"/>
        <w:numPr>
          <w:ilvl w:val="1"/>
          <w:numId w:val="4"/>
        </w:numPr>
        <w:spacing w:after="120"/>
        <w:contextualSpacing w:val="0"/>
        <w:jc w:val="both"/>
      </w:pPr>
      <w:r w:rsidRPr="003F0929">
        <w:t xml:space="preserve">Veškerá komunikace mezi Smluvními stranami je činěna písemně, není-li touto Smlouvou stanoveno jinak. Písemná komunikace se činí v listinné nebo elektronické podobě prostřednictvím doporučené pošty či e-mailu na adresy Smluvních stran uvedené v záhlaví této Smlouvy. </w:t>
      </w:r>
    </w:p>
    <w:p w14:paraId="55BFE28F" w14:textId="58617B4D" w:rsidR="00382308" w:rsidRPr="003F0929" w:rsidRDefault="00382308" w:rsidP="00890358">
      <w:pPr>
        <w:pStyle w:val="NAKITslovanseznam"/>
        <w:numPr>
          <w:ilvl w:val="1"/>
          <w:numId w:val="4"/>
        </w:numPr>
        <w:spacing w:after="120"/>
        <w:contextualSpacing w:val="0"/>
        <w:jc w:val="both"/>
      </w:pPr>
      <w:r w:rsidRPr="003F0929">
        <w:t>Dnem doručení písemností odeslaných na základě této Smlouvy nebo v souvislosti s touto Smlouvou, pokud není prokázán jiný den doručení, se rozumí poslední den lhůty, ve které byla písemnost pro adresáta uložena u provozovatele poštovních služeb</w:t>
      </w:r>
      <w:r w:rsidR="00E73D55">
        <w:t>,</w:t>
      </w:r>
      <w:r w:rsidRPr="003F0929">
        <w:t xml:space="preserve"> a to i tehdy, jestliže se adresát o jejím uložení nedozvěděl. Ustanovení § 573 Občanského zákoníku se nepoužije. </w:t>
      </w:r>
    </w:p>
    <w:p w14:paraId="3D63798A" w14:textId="77777777" w:rsidR="00382308" w:rsidRPr="003F0929" w:rsidRDefault="00382308" w:rsidP="00890358">
      <w:pPr>
        <w:pStyle w:val="NAKITslovanseznam"/>
        <w:numPr>
          <w:ilvl w:val="1"/>
          <w:numId w:val="4"/>
        </w:numPr>
        <w:spacing w:after="120"/>
        <w:contextualSpacing w:val="0"/>
        <w:jc w:val="both"/>
      </w:pPr>
      <w:r w:rsidRPr="003F0929">
        <w:t xml:space="preserve">Pokud jakákoliv ustanovení Smlouvy budou považována za neplatná nebo nevymahatelná, nebude mít taková neplatnost nebo nevymahatelnost za následek neplatnost nebo nevymahatelnost celé Smlouvy, ale celá Smlouva se bude vykládat tak, jako by neobsahovala příslušná neplatná nebo nevymahatelná ustanovení nebo části ustanovení </w:t>
      </w:r>
      <w:r w:rsidRPr="003F0929">
        <w:br/>
        <w:t>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2C3A8B0F" w14:textId="6813363A" w:rsidR="00382308" w:rsidRDefault="00382308" w:rsidP="00890358">
      <w:pPr>
        <w:pStyle w:val="NAKITslovanseznam"/>
        <w:numPr>
          <w:ilvl w:val="1"/>
          <w:numId w:val="4"/>
        </w:numPr>
        <w:spacing w:after="120"/>
        <w:contextualSpacing w:val="0"/>
        <w:jc w:val="both"/>
      </w:pPr>
      <w:r w:rsidRPr="003F0929">
        <w:t xml:space="preserve">Změny a doplňky této Smlouvy lze provádět pouze písemnými a vzestupně očíslovanými dodatky ke Smlouvě podepsanými oběma Smluvními stranami. </w:t>
      </w:r>
    </w:p>
    <w:p w14:paraId="5CF595D0" w14:textId="77777777" w:rsidR="00382308" w:rsidRPr="003F0929" w:rsidRDefault="00382308" w:rsidP="00890358">
      <w:pPr>
        <w:pStyle w:val="NAKITslovanseznam"/>
        <w:numPr>
          <w:ilvl w:val="1"/>
          <w:numId w:val="4"/>
        </w:numPr>
        <w:spacing w:after="120"/>
        <w:contextualSpacing w:val="0"/>
        <w:jc w:val="both"/>
      </w:pPr>
      <w:r w:rsidRPr="003F0929">
        <w:t>Smluvní strany potvrzují, že si při uzavírání Smlouvy vzájemně sdělily všechny skutkové a právní okolnosti, o nichž ví nebo vědět musí, tak, aby se každá ze Smluvních stran mohla přesvědčit o možnosti uzavřít platnou Smlouvu a aby byl každé ze Smluvních stran zřejmý zájem druhé Smluvní strany Smlouvu uzavřít.</w:t>
      </w:r>
    </w:p>
    <w:p w14:paraId="548144D2" w14:textId="77777777" w:rsidR="00382308" w:rsidRPr="003F0929" w:rsidRDefault="00382308" w:rsidP="00890358">
      <w:pPr>
        <w:pStyle w:val="NAKITslovanseznam"/>
        <w:numPr>
          <w:ilvl w:val="1"/>
          <w:numId w:val="4"/>
        </w:numPr>
        <w:spacing w:after="120"/>
        <w:contextualSpacing w:val="0"/>
        <w:jc w:val="both"/>
      </w:pPr>
      <w:r w:rsidRPr="003F0929">
        <w:t>Smluvní strany prohlašují, že se dohodly o veškerých náležitostech Smlouvy. Pro případ, že tato Smlouva není uzavírána za přítomnosti obou Smluvních stran, platí, že Smlouva nebude uzavřena, pokud ji Pronajímatel podepíše s jakoukoliv změnou či odchylkou, byť nepodstatnou, nebo dodatkem, ledaže Nájemce takovou změnu či odchylku nebo dodatek následně schválí.</w:t>
      </w:r>
    </w:p>
    <w:p w14:paraId="78606B39" w14:textId="63ACB498" w:rsidR="00AA2CEA" w:rsidRPr="00C81220" w:rsidRDefault="00AA2CEA" w:rsidP="00890358">
      <w:pPr>
        <w:pStyle w:val="Odstavecseseznamem"/>
        <w:numPr>
          <w:ilvl w:val="1"/>
          <w:numId w:val="4"/>
        </w:numPr>
        <w:spacing w:after="120"/>
        <w:contextualSpacing w:val="0"/>
        <w:jc w:val="both"/>
      </w:pPr>
      <w:r w:rsidRPr="00AA02FF">
        <w:t xml:space="preserve">Tato Smlouva je vyhotovena ve </w:t>
      </w:r>
      <w:r>
        <w:t>dvou</w:t>
      </w:r>
      <w:r w:rsidRPr="00AA02FF">
        <w:t xml:space="preserve"> (</w:t>
      </w:r>
      <w:r>
        <w:t>2</w:t>
      </w:r>
      <w:r w:rsidRPr="00AA02FF">
        <w:t xml:space="preserve">) rovnocenných vyhotoveních, z nichž každé má platnost originálu. Každá ze Smluvních stran obdrží po </w:t>
      </w:r>
      <w:r>
        <w:t>jednom</w:t>
      </w:r>
      <w:r w:rsidRPr="00AA02FF">
        <w:t xml:space="preserve"> (</w:t>
      </w:r>
      <w:r>
        <w:t>1</w:t>
      </w:r>
      <w:r w:rsidRPr="00AA02FF">
        <w:t>) stejnopis</w:t>
      </w:r>
      <w:r>
        <w:t>u</w:t>
      </w:r>
      <w:r w:rsidRPr="00AA02FF">
        <w:t xml:space="preserve">. </w:t>
      </w:r>
      <w:r w:rsidRPr="00C81220">
        <w:t xml:space="preserve">V případě, že bude </w:t>
      </w:r>
      <w:r>
        <w:t>Smlouva</w:t>
      </w:r>
      <w:r w:rsidRPr="00C81220">
        <w:t xml:space="preserve"> podepsána elektronicky, obdrží každá Smluvní strana elektronický dokument, podepsaný v souladu s platnou právní úpravou.</w:t>
      </w:r>
    </w:p>
    <w:p w14:paraId="2EEC7288" w14:textId="77777777" w:rsidR="00382308" w:rsidRPr="00BA13DF" w:rsidRDefault="00382308" w:rsidP="00890358">
      <w:pPr>
        <w:pStyle w:val="NAKITslovanseznam"/>
        <w:numPr>
          <w:ilvl w:val="1"/>
          <w:numId w:val="4"/>
        </w:numPr>
        <w:spacing w:after="60"/>
        <w:ind w:right="-11"/>
        <w:contextualSpacing w:val="0"/>
        <w:jc w:val="both"/>
      </w:pPr>
      <w:r w:rsidRPr="00BA13DF">
        <w:rPr>
          <w:rFonts w:eastAsia="Calibri"/>
        </w:rPr>
        <w:t>Nedílnou součástí této Smlouvy tvoří následující přílohy:</w:t>
      </w:r>
    </w:p>
    <w:p w14:paraId="56C1A610" w14:textId="49FDF07D" w:rsidR="00E83F7C" w:rsidRPr="00F65035" w:rsidRDefault="00382308" w:rsidP="00890358">
      <w:pPr>
        <w:pStyle w:val="Odstavecseseznamem"/>
        <w:numPr>
          <w:ilvl w:val="0"/>
          <w:numId w:val="37"/>
        </w:numPr>
        <w:spacing w:after="60"/>
        <w:ind w:left="1134"/>
        <w:contextualSpacing w:val="0"/>
        <w:jc w:val="both"/>
      </w:pPr>
      <w:r w:rsidRPr="00F65035">
        <w:t xml:space="preserve">Příloha č. </w:t>
      </w:r>
      <w:r w:rsidR="00E83F7C" w:rsidRPr="00F65035">
        <w:t>1 – Ceník</w:t>
      </w:r>
      <w:r w:rsidR="008317E4">
        <w:t xml:space="preserve"> nájemného</w:t>
      </w:r>
    </w:p>
    <w:p w14:paraId="0391B0EC" w14:textId="67349AB1" w:rsidR="00E83F7C" w:rsidRPr="00F65035" w:rsidRDefault="00F3658A" w:rsidP="00890358">
      <w:pPr>
        <w:pStyle w:val="Odstavecseseznamem"/>
        <w:numPr>
          <w:ilvl w:val="0"/>
          <w:numId w:val="37"/>
        </w:numPr>
        <w:spacing w:after="60"/>
        <w:ind w:left="1134"/>
        <w:contextualSpacing w:val="0"/>
        <w:jc w:val="both"/>
      </w:pPr>
      <w:r>
        <w:t xml:space="preserve">Příloha č. </w:t>
      </w:r>
      <w:r w:rsidR="001D3006">
        <w:t>2</w:t>
      </w:r>
      <w:r w:rsidR="00CC2F68">
        <w:t xml:space="preserve"> </w:t>
      </w:r>
      <w:r>
        <w:t>– P</w:t>
      </w:r>
      <w:r w:rsidR="00E83F7C" w:rsidRPr="00F65035">
        <w:t>rohlášení o shodě</w:t>
      </w:r>
    </w:p>
    <w:p w14:paraId="3FF2A625" w14:textId="665F2C44" w:rsidR="00382308" w:rsidRPr="00F65035" w:rsidRDefault="00E83F7C" w:rsidP="00890358">
      <w:pPr>
        <w:pStyle w:val="Odstavecseseznamem"/>
        <w:numPr>
          <w:ilvl w:val="0"/>
          <w:numId w:val="37"/>
        </w:numPr>
        <w:spacing w:after="120"/>
        <w:ind w:left="1134"/>
        <w:contextualSpacing w:val="0"/>
        <w:jc w:val="both"/>
      </w:pPr>
      <w:r w:rsidRPr="00F65035">
        <w:t xml:space="preserve">Příloha č. 3 – Prohlášení o kvalitě </w:t>
      </w:r>
    </w:p>
    <w:p w14:paraId="5E85BD90" w14:textId="02DC7A96" w:rsidR="00382308" w:rsidRPr="00BA13DF" w:rsidRDefault="00382308" w:rsidP="00890358">
      <w:pPr>
        <w:pStyle w:val="NAKITslovanseznam"/>
        <w:pageBreakBefore/>
        <w:numPr>
          <w:ilvl w:val="0"/>
          <w:numId w:val="0"/>
        </w:numPr>
        <w:spacing w:after="120"/>
        <w:ind w:right="-11"/>
        <w:contextualSpacing w:val="0"/>
      </w:pPr>
      <w:r w:rsidRPr="00BA13DF">
        <w:lastRenderedPageBreak/>
        <w:t>Smluvní strany prohlašují, že tato Smlouva je projevem jejich</w:t>
      </w:r>
      <w:r>
        <w:t xml:space="preserve"> pravé a svobodné vůle a nebyla </w:t>
      </w:r>
      <w:r w:rsidRPr="00BA13DF">
        <w:t>sjednána v tísni ani za jinak jednostranně nevýhodných podmínek. Na důkaz to</w:t>
      </w:r>
      <w:r>
        <w:t>ho připojují Smluvní strany své </w:t>
      </w:r>
      <w:r w:rsidRPr="00BA13DF">
        <w:t>podpisy.</w:t>
      </w: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382308" w:rsidRPr="003F0929" w14:paraId="195B8738" w14:textId="77777777" w:rsidTr="001D3006">
        <w:tc>
          <w:tcPr>
            <w:tcW w:w="4606" w:type="dxa"/>
            <w:tcBorders>
              <w:top w:val="nil"/>
              <w:left w:val="nil"/>
              <w:bottom w:val="nil"/>
              <w:right w:val="nil"/>
            </w:tcBorders>
          </w:tcPr>
          <w:p w14:paraId="161AAE5B" w14:textId="77777777" w:rsidR="00382308" w:rsidRPr="003F0929" w:rsidRDefault="00382308" w:rsidP="004F091E">
            <w:pPr>
              <w:pStyle w:val="Zkladntextodsazen3"/>
              <w:spacing w:after="60" w:line="240" w:lineRule="auto"/>
              <w:ind w:left="454"/>
              <w:rPr>
                <w:rFonts w:ascii="Arial" w:hAnsi="Arial" w:cs="Arial"/>
                <w:bCs/>
                <w:color w:val="636466"/>
                <w:sz w:val="22"/>
                <w:szCs w:val="22"/>
              </w:rPr>
            </w:pPr>
          </w:p>
          <w:p w14:paraId="189FA603" w14:textId="1D013E58" w:rsidR="00382308" w:rsidRPr="001D3006" w:rsidRDefault="00FE2929" w:rsidP="003C128B">
            <w:pPr>
              <w:pStyle w:val="Zkladntextodsazen3"/>
              <w:spacing w:after="60" w:line="240" w:lineRule="auto"/>
              <w:ind w:left="0"/>
              <w:rPr>
                <w:rFonts w:ascii="Arial" w:hAnsi="Arial" w:cs="Arial"/>
                <w:color w:val="636466"/>
                <w:sz w:val="22"/>
                <w:szCs w:val="22"/>
              </w:rPr>
            </w:pPr>
            <w:r w:rsidRPr="00FE2929">
              <w:rPr>
                <w:rFonts w:ascii="Arial" w:hAnsi="Arial" w:cs="Arial"/>
                <w:color w:val="636466"/>
                <w:sz w:val="22"/>
                <w:szCs w:val="22"/>
              </w:rPr>
              <w:t xml:space="preserve">V Praze dne: </w:t>
            </w:r>
            <w:r w:rsidRPr="00FE2929">
              <w:rPr>
                <w:rFonts w:ascii="Arial" w:hAnsi="Arial" w:cs="Arial"/>
                <w:i/>
                <w:iCs/>
                <w:color w:val="636466"/>
                <w:sz w:val="22"/>
                <w:szCs w:val="22"/>
              </w:rPr>
              <w:t>dle el. podpisu</w:t>
            </w:r>
            <w:r w:rsidR="00FC3F88">
              <w:rPr>
                <w:rFonts w:ascii="Arial" w:hAnsi="Arial" w:cs="Arial"/>
                <w:color w:val="636466"/>
                <w:sz w:val="22"/>
                <w:szCs w:val="22"/>
              </w:rPr>
              <w:t xml:space="preserve"> </w:t>
            </w:r>
          </w:p>
        </w:tc>
        <w:tc>
          <w:tcPr>
            <w:tcW w:w="4606" w:type="dxa"/>
            <w:tcBorders>
              <w:top w:val="nil"/>
              <w:left w:val="nil"/>
              <w:bottom w:val="nil"/>
              <w:right w:val="nil"/>
            </w:tcBorders>
          </w:tcPr>
          <w:p w14:paraId="3FB08979" w14:textId="77777777" w:rsidR="00382308" w:rsidRPr="003F0929" w:rsidRDefault="00382308" w:rsidP="004F091E">
            <w:pPr>
              <w:pStyle w:val="Zkladntextodsazen3"/>
              <w:spacing w:after="60" w:line="240" w:lineRule="auto"/>
              <w:ind w:left="425" w:hanging="425"/>
              <w:rPr>
                <w:rFonts w:ascii="Arial" w:hAnsi="Arial" w:cs="Arial"/>
                <w:bCs/>
                <w:color w:val="636466"/>
                <w:sz w:val="22"/>
                <w:szCs w:val="22"/>
              </w:rPr>
            </w:pPr>
          </w:p>
          <w:p w14:paraId="7296AC43" w14:textId="604C9A00" w:rsidR="00382308" w:rsidRPr="001D3006" w:rsidRDefault="00FE2929" w:rsidP="001D3006">
            <w:pPr>
              <w:pStyle w:val="Zkladntextodsazen3"/>
              <w:spacing w:after="60" w:line="240" w:lineRule="auto"/>
              <w:ind w:left="425" w:hanging="425"/>
              <w:rPr>
                <w:rFonts w:ascii="Arial" w:hAnsi="Arial" w:cs="Arial"/>
                <w:color w:val="636466"/>
                <w:sz w:val="22"/>
                <w:szCs w:val="22"/>
              </w:rPr>
            </w:pPr>
            <w:r w:rsidRPr="00FE2929">
              <w:rPr>
                <w:rFonts w:ascii="Arial" w:hAnsi="Arial" w:cs="Arial"/>
                <w:color w:val="636466"/>
                <w:sz w:val="22"/>
                <w:szCs w:val="22"/>
              </w:rPr>
              <w:t>V </w:t>
            </w:r>
            <w:r w:rsidR="00F47551" w:rsidRPr="00F47551">
              <w:rPr>
                <w:rFonts w:ascii="Arial" w:hAnsi="Arial" w:cs="Arial"/>
                <w:color w:val="636466"/>
                <w:sz w:val="22"/>
                <w:szCs w:val="22"/>
              </w:rPr>
              <w:t>Praze</w:t>
            </w:r>
            <w:r w:rsidRPr="00F47551">
              <w:rPr>
                <w:rFonts w:ascii="Arial" w:hAnsi="Arial" w:cs="Arial"/>
                <w:color w:val="636466"/>
                <w:sz w:val="22"/>
                <w:szCs w:val="22"/>
              </w:rPr>
              <w:t xml:space="preserve"> </w:t>
            </w:r>
            <w:r w:rsidRPr="00FE2929">
              <w:rPr>
                <w:rFonts w:ascii="Arial" w:hAnsi="Arial" w:cs="Arial"/>
                <w:color w:val="636466"/>
                <w:sz w:val="22"/>
                <w:szCs w:val="22"/>
              </w:rPr>
              <w:t xml:space="preserve">dne: </w:t>
            </w:r>
            <w:r w:rsidRPr="00FE2929">
              <w:rPr>
                <w:rFonts w:ascii="Arial" w:hAnsi="Arial" w:cs="Arial"/>
                <w:i/>
                <w:iCs/>
                <w:color w:val="636466"/>
                <w:sz w:val="22"/>
                <w:szCs w:val="22"/>
              </w:rPr>
              <w:t>dle el. podpisu</w:t>
            </w:r>
          </w:p>
        </w:tc>
      </w:tr>
      <w:bookmarkEnd w:id="2"/>
    </w:tbl>
    <w:p w14:paraId="5CAFA187" w14:textId="4E3E10E2" w:rsidR="0088377C" w:rsidRDefault="0088377C" w:rsidP="0088377C">
      <w:pPr>
        <w:pStyle w:val="Zkladntext"/>
        <w:spacing w:after="60"/>
        <w:jc w:val="both"/>
        <w:rPr>
          <w:rFonts w:ascii="Arial" w:hAnsi="Arial" w:cs="Arial"/>
          <w:color w:val="636466"/>
          <w:sz w:val="22"/>
          <w:szCs w:val="22"/>
        </w:rPr>
      </w:pPr>
    </w:p>
    <w:p w14:paraId="3E1A87CB" w14:textId="0477BB71" w:rsidR="00441ED0" w:rsidRDefault="00441ED0" w:rsidP="0088377C">
      <w:pPr>
        <w:pStyle w:val="Zkladntext"/>
        <w:spacing w:after="60"/>
        <w:jc w:val="both"/>
        <w:rPr>
          <w:rFonts w:ascii="Arial" w:hAnsi="Arial" w:cs="Arial"/>
          <w:color w:val="636466"/>
          <w:sz w:val="22"/>
          <w:szCs w:val="22"/>
        </w:rPr>
      </w:pPr>
    </w:p>
    <w:p w14:paraId="005E901B" w14:textId="46CB1C2C" w:rsidR="00AA2B6E" w:rsidRDefault="00AA2B6E" w:rsidP="0088377C">
      <w:pPr>
        <w:pStyle w:val="Zkladntext"/>
        <w:spacing w:after="60"/>
        <w:jc w:val="both"/>
        <w:rPr>
          <w:rFonts w:ascii="Arial" w:hAnsi="Arial" w:cs="Arial"/>
          <w:color w:val="636466"/>
          <w:sz w:val="22"/>
          <w:szCs w:val="22"/>
        </w:rPr>
      </w:pPr>
    </w:p>
    <w:p w14:paraId="79049EF2" w14:textId="4152A5C5" w:rsidR="00AA2B6E" w:rsidRDefault="00AA2B6E" w:rsidP="0088377C">
      <w:pPr>
        <w:pStyle w:val="Zkladntext"/>
        <w:spacing w:after="60"/>
        <w:jc w:val="both"/>
        <w:rPr>
          <w:rFonts w:ascii="Arial" w:hAnsi="Arial" w:cs="Arial"/>
          <w:color w:val="636466"/>
          <w:sz w:val="22"/>
          <w:szCs w:val="22"/>
        </w:rPr>
      </w:pPr>
    </w:p>
    <w:p w14:paraId="1AAE5A26" w14:textId="77777777" w:rsidR="00AA2B6E" w:rsidRDefault="00AA2B6E" w:rsidP="0088377C">
      <w:pPr>
        <w:pStyle w:val="Zkladntext"/>
        <w:spacing w:after="60"/>
        <w:jc w:val="both"/>
        <w:rPr>
          <w:rFonts w:ascii="Arial" w:hAnsi="Arial" w:cs="Arial"/>
          <w:color w:val="636466"/>
          <w:sz w:val="22"/>
          <w:szCs w:val="22"/>
        </w:rPr>
      </w:pPr>
    </w:p>
    <w:p w14:paraId="74486250" w14:textId="77777777" w:rsidR="00441ED0" w:rsidRPr="003F0929" w:rsidRDefault="00441ED0" w:rsidP="0088377C">
      <w:pPr>
        <w:pStyle w:val="Zkladntext"/>
        <w:spacing w:after="60"/>
        <w:jc w:val="both"/>
        <w:rPr>
          <w:rFonts w:ascii="Arial" w:hAnsi="Arial" w:cs="Arial"/>
          <w:color w:val="636466"/>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88377C" w:rsidRPr="003F0929" w14:paraId="1A81C06C" w14:textId="77777777" w:rsidTr="004F091E">
        <w:tc>
          <w:tcPr>
            <w:tcW w:w="4606" w:type="dxa"/>
            <w:tcBorders>
              <w:top w:val="nil"/>
              <w:left w:val="nil"/>
              <w:bottom w:val="nil"/>
              <w:right w:val="nil"/>
            </w:tcBorders>
          </w:tcPr>
          <w:p w14:paraId="58D49AB9" w14:textId="77777777" w:rsidR="0088377C" w:rsidRPr="003F0929" w:rsidRDefault="0088377C" w:rsidP="004F091E">
            <w:pPr>
              <w:pStyle w:val="Zkladntext"/>
              <w:spacing w:after="60"/>
              <w:jc w:val="both"/>
              <w:rPr>
                <w:rFonts w:ascii="Arial" w:hAnsi="Arial" w:cs="Arial"/>
                <w:color w:val="636466"/>
                <w:sz w:val="22"/>
                <w:szCs w:val="22"/>
              </w:rPr>
            </w:pPr>
            <w:r w:rsidRPr="003F0929">
              <w:rPr>
                <w:rFonts w:ascii="Arial" w:hAnsi="Arial" w:cs="Arial"/>
                <w:color w:val="636466"/>
                <w:sz w:val="22"/>
                <w:szCs w:val="22"/>
              </w:rPr>
              <w:t>___________________________________</w:t>
            </w:r>
          </w:p>
        </w:tc>
        <w:tc>
          <w:tcPr>
            <w:tcW w:w="4606" w:type="dxa"/>
            <w:tcBorders>
              <w:top w:val="nil"/>
              <w:left w:val="nil"/>
              <w:bottom w:val="nil"/>
              <w:right w:val="nil"/>
            </w:tcBorders>
          </w:tcPr>
          <w:p w14:paraId="6F408D83" w14:textId="77777777" w:rsidR="0088377C" w:rsidRPr="003F0929" w:rsidRDefault="0088377C" w:rsidP="004F091E">
            <w:pPr>
              <w:pStyle w:val="Zkladntext"/>
              <w:spacing w:after="60"/>
              <w:jc w:val="both"/>
              <w:rPr>
                <w:rFonts w:ascii="Arial" w:hAnsi="Arial" w:cs="Arial"/>
                <w:color w:val="636466"/>
                <w:sz w:val="22"/>
                <w:szCs w:val="22"/>
              </w:rPr>
            </w:pPr>
            <w:r w:rsidRPr="003F0929">
              <w:rPr>
                <w:rFonts w:ascii="Arial" w:hAnsi="Arial" w:cs="Arial"/>
                <w:color w:val="636466"/>
                <w:sz w:val="22"/>
                <w:szCs w:val="22"/>
              </w:rPr>
              <w:t>___________________________________</w:t>
            </w:r>
          </w:p>
        </w:tc>
      </w:tr>
      <w:tr w:rsidR="0088377C" w:rsidRPr="003F0929" w14:paraId="3069897D" w14:textId="77777777" w:rsidTr="004F091E">
        <w:trPr>
          <w:trHeight w:val="215"/>
        </w:trPr>
        <w:tc>
          <w:tcPr>
            <w:tcW w:w="4606" w:type="dxa"/>
            <w:tcBorders>
              <w:top w:val="nil"/>
              <w:left w:val="nil"/>
              <w:bottom w:val="nil"/>
              <w:right w:val="nil"/>
            </w:tcBorders>
          </w:tcPr>
          <w:p w14:paraId="7EBF9D03" w14:textId="22512137" w:rsidR="0088377C" w:rsidRPr="00F47551" w:rsidRDefault="00440DD2" w:rsidP="004F091E">
            <w:pPr>
              <w:pStyle w:val="Nzev"/>
              <w:jc w:val="both"/>
              <w:rPr>
                <w:color w:val="636466"/>
                <w:sz w:val="22"/>
                <w:szCs w:val="22"/>
                <w:lang w:val="cs-CZ"/>
              </w:rPr>
            </w:pPr>
            <w:r>
              <w:rPr>
                <w:rFonts w:eastAsiaTheme="minorHAnsi"/>
                <w:b/>
                <w:color w:val="636466"/>
                <w:sz w:val="22"/>
                <w:szCs w:val="22"/>
                <w:lang w:val="cs-CZ" w:eastAsia="en-US"/>
              </w:rPr>
              <w:t>xxx</w:t>
            </w:r>
          </w:p>
        </w:tc>
        <w:tc>
          <w:tcPr>
            <w:tcW w:w="4606" w:type="dxa"/>
            <w:tcBorders>
              <w:top w:val="nil"/>
              <w:left w:val="nil"/>
              <w:bottom w:val="nil"/>
              <w:right w:val="nil"/>
            </w:tcBorders>
          </w:tcPr>
          <w:p w14:paraId="0C4E3C3C" w14:textId="418ED317" w:rsidR="0088377C" w:rsidRPr="00F47551" w:rsidRDefault="00440DD2" w:rsidP="00453C11">
            <w:pPr>
              <w:pStyle w:val="Nzev"/>
              <w:spacing w:after="60"/>
              <w:jc w:val="both"/>
              <w:rPr>
                <w:b/>
                <w:bCs/>
                <w:color w:val="636466"/>
                <w:sz w:val="22"/>
                <w:szCs w:val="22"/>
              </w:rPr>
            </w:pPr>
            <w:r>
              <w:rPr>
                <w:b/>
                <w:color w:val="636466"/>
                <w:sz w:val="22"/>
                <w:szCs w:val="22"/>
                <w:lang w:val="cs-CZ"/>
              </w:rPr>
              <w:t>xxx</w:t>
            </w:r>
          </w:p>
        </w:tc>
      </w:tr>
      <w:tr w:rsidR="0088377C" w:rsidRPr="00BA13DF" w14:paraId="2BB4F090" w14:textId="77777777" w:rsidTr="004F091E">
        <w:trPr>
          <w:trHeight w:val="80"/>
        </w:trPr>
        <w:tc>
          <w:tcPr>
            <w:tcW w:w="4606" w:type="dxa"/>
            <w:tcBorders>
              <w:top w:val="nil"/>
              <w:left w:val="nil"/>
              <w:bottom w:val="nil"/>
              <w:right w:val="nil"/>
            </w:tcBorders>
          </w:tcPr>
          <w:p w14:paraId="5BCC4305" w14:textId="5A411820" w:rsidR="0088377C" w:rsidRPr="00F47551" w:rsidRDefault="00440DD2" w:rsidP="004F091E">
            <w:pPr>
              <w:pStyle w:val="Zkladntext"/>
              <w:spacing w:after="60"/>
              <w:jc w:val="both"/>
              <w:rPr>
                <w:rFonts w:ascii="Arial" w:hAnsi="Arial" w:cs="Arial"/>
                <w:color w:val="636466"/>
                <w:sz w:val="22"/>
                <w:szCs w:val="22"/>
              </w:rPr>
            </w:pPr>
            <w:r>
              <w:rPr>
                <w:rFonts w:ascii="Arial" w:eastAsia="Calibri" w:hAnsi="Arial" w:cs="Arial"/>
                <w:color w:val="404040"/>
                <w:sz w:val="22"/>
                <w:szCs w:val="22"/>
              </w:rPr>
              <w:t>xxx</w:t>
            </w:r>
          </w:p>
          <w:p w14:paraId="46340303" w14:textId="77777777" w:rsidR="0088377C" w:rsidRPr="00F47551" w:rsidRDefault="0088377C" w:rsidP="004F091E">
            <w:pPr>
              <w:pStyle w:val="NAKITTitulek4"/>
              <w:spacing w:after="60"/>
              <w:ind w:right="289"/>
              <w:rPr>
                <w:color w:val="636466"/>
                <w:sz w:val="22"/>
                <w:szCs w:val="22"/>
              </w:rPr>
            </w:pPr>
            <w:r w:rsidRPr="00F47551">
              <w:rPr>
                <w:color w:val="636466"/>
                <w:sz w:val="22"/>
                <w:szCs w:val="22"/>
              </w:rPr>
              <w:t>Národní agentura pro komunikační a informační technologie, s. p.</w:t>
            </w:r>
          </w:p>
        </w:tc>
        <w:tc>
          <w:tcPr>
            <w:tcW w:w="4606" w:type="dxa"/>
            <w:tcBorders>
              <w:top w:val="nil"/>
              <w:left w:val="nil"/>
              <w:bottom w:val="nil"/>
              <w:right w:val="nil"/>
            </w:tcBorders>
          </w:tcPr>
          <w:p w14:paraId="71CDE827" w14:textId="6DCF188D" w:rsidR="006F69AC" w:rsidRPr="00F47551" w:rsidRDefault="00440DD2" w:rsidP="00453C11">
            <w:pPr>
              <w:pStyle w:val="Zkladntext"/>
              <w:spacing w:after="60"/>
              <w:jc w:val="both"/>
              <w:rPr>
                <w:rFonts w:ascii="Arial" w:hAnsi="Arial" w:cs="Arial"/>
                <w:color w:val="636466"/>
                <w:sz w:val="22"/>
                <w:szCs w:val="22"/>
              </w:rPr>
            </w:pPr>
            <w:r>
              <w:rPr>
                <w:rFonts w:ascii="Arial" w:hAnsi="Arial" w:cs="Arial"/>
                <w:color w:val="636466"/>
                <w:sz w:val="22"/>
                <w:szCs w:val="22"/>
              </w:rPr>
              <w:t>xxx</w:t>
            </w:r>
          </w:p>
          <w:p w14:paraId="53080258" w14:textId="06681FA7" w:rsidR="00FE2929" w:rsidRPr="00F47551" w:rsidRDefault="00F47551" w:rsidP="00453C11">
            <w:pPr>
              <w:pStyle w:val="Zkladntext"/>
              <w:spacing w:after="60"/>
              <w:jc w:val="both"/>
              <w:rPr>
                <w:rFonts w:ascii="Arial" w:hAnsi="Arial" w:cs="Arial"/>
                <w:b/>
                <w:color w:val="636466"/>
                <w:sz w:val="22"/>
                <w:szCs w:val="22"/>
              </w:rPr>
            </w:pPr>
            <w:r w:rsidRPr="00F47551">
              <w:rPr>
                <w:rFonts w:ascii="Arial" w:hAnsi="Arial" w:cs="Arial"/>
                <w:b/>
                <w:color w:val="636466"/>
                <w:sz w:val="22"/>
                <w:szCs w:val="22"/>
              </w:rPr>
              <w:t>Aquita Logistics a.s.</w:t>
            </w:r>
          </w:p>
          <w:p w14:paraId="2C03DFFE" w14:textId="12623DD8" w:rsidR="00FE2929" w:rsidRPr="00F47551" w:rsidRDefault="00FE2929" w:rsidP="00453C11">
            <w:pPr>
              <w:pStyle w:val="Zkladntext"/>
              <w:spacing w:after="60"/>
              <w:jc w:val="both"/>
              <w:rPr>
                <w:rFonts w:ascii="Arial" w:hAnsi="Arial" w:cs="Arial"/>
                <w:color w:val="636466"/>
                <w:sz w:val="22"/>
                <w:szCs w:val="22"/>
              </w:rPr>
            </w:pPr>
          </w:p>
        </w:tc>
      </w:tr>
      <w:tr w:rsidR="0088377C" w:rsidRPr="003F0929" w14:paraId="3B12CAA0" w14:textId="77777777" w:rsidTr="004F091E">
        <w:trPr>
          <w:gridAfter w:val="1"/>
          <w:wAfter w:w="4606" w:type="dxa"/>
        </w:trPr>
        <w:tc>
          <w:tcPr>
            <w:tcW w:w="4606" w:type="dxa"/>
            <w:tcBorders>
              <w:top w:val="nil"/>
              <w:left w:val="nil"/>
              <w:bottom w:val="nil"/>
              <w:right w:val="nil"/>
            </w:tcBorders>
          </w:tcPr>
          <w:p w14:paraId="577D7D42" w14:textId="77777777" w:rsidR="0088377C" w:rsidRDefault="0088377C" w:rsidP="004F091E">
            <w:pPr>
              <w:pStyle w:val="Zkladntext"/>
              <w:spacing w:after="60"/>
              <w:jc w:val="both"/>
              <w:rPr>
                <w:rFonts w:ascii="Arial" w:hAnsi="Arial" w:cs="Arial"/>
                <w:color w:val="636466"/>
                <w:sz w:val="22"/>
                <w:szCs w:val="22"/>
              </w:rPr>
            </w:pPr>
          </w:p>
          <w:p w14:paraId="043B289E" w14:textId="77777777" w:rsidR="0088377C" w:rsidRDefault="0088377C" w:rsidP="004F091E">
            <w:pPr>
              <w:pStyle w:val="Zkladntext"/>
              <w:spacing w:after="60"/>
              <w:jc w:val="both"/>
              <w:rPr>
                <w:rFonts w:ascii="Arial" w:hAnsi="Arial" w:cs="Arial"/>
                <w:color w:val="636466"/>
                <w:sz w:val="22"/>
                <w:szCs w:val="22"/>
              </w:rPr>
            </w:pPr>
          </w:p>
          <w:p w14:paraId="6C91EE7E" w14:textId="7409C425" w:rsidR="0088377C" w:rsidRDefault="0088377C" w:rsidP="004F091E">
            <w:pPr>
              <w:pStyle w:val="Zkladntext"/>
              <w:spacing w:after="60"/>
              <w:jc w:val="both"/>
              <w:rPr>
                <w:rFonts w:ascii="Arial" w:hAnsi="Arial" w:cs="Arial"/>
                <w:color w:val="636466"/>
                <w:sz w:val="22"/>
                <w:szCs w:val="22"/>
              </w:rPr>
            </w:pPr>
          </w:p>
          <w:p w14:paraId="35B6BE98" w14:textId="3EBAB080" w:rsidR="00AA2B6E" w:rsidRDefault="00AA2B6E" w:rsidP="004F091E">
            <w:pPr>
              <w:pStyle w:val="Zkladntext"/>
              <w:spacing w:after="60"/>
              <w:jc w:val="both"/>
              <w:rPr>
                <w:rFonts w:ascii="Arial" w:hAnsi="Arial" w:cs="Arial"/>
                <w:color w:val="636466"/>
                <w:sz w:val="22"/>
                <w:szCs w:val="22"/>
              </w:rPr>
            </w:pPr>
          </w:p>
          <w:p w14:paraId="1B11EBD4" w14:textId="1990E8E1" w:rsidR="00AA2B6E" w:rsidRDefault="00AA2B6E" w:rsidP="004F091E">
            <w:pPr>
              <w:pStyle w:val="Zkladntext"/>
              <w:spacing w:after="60"/>
              <w:jc w:val="both"/>
              <w:rPr>
                <w:rFonts w:ascii="Arial" w:hAnsi="Arial" w:cs="Arial"/>
                <w:color w:val="636466"/>
                <w:sz w:val="22"/>
                <w:szCs w:val="22"/>
              </w:rPr>
            </w:pPr>
          </w:p>
          <w:p w14:paraId="6742B071" w14:textId="77777777" w:rsidR="00AA2B6E" w:rsidRDefault="00AA2B6E" w:rsidP="004F091E">
            <w:pPr>
              <w:pStyle w:val="Zkladntext"/>
              <w:spacing w:after="60"/>
              <w:jc w:val="both"/>
              <w:rPr>
                <w:rFonts w:ascii="Arial" w:hAnsi="Arial" w:cs="Arial"/>
                <w:color w:val="636466"/>
                <w:sz w:val="22"/>
                <w:szCs w:val="22"/>
              </w:rPr>
            </w:pPr>
          </w:p>
          <w:p w14:paraId="35774159" w14:textId="77777777" w:rsidR="0088377C" w:rsidRPr="003F0929" w:rsidRDefault="0088377C" w:rsidP="004F091E">
            <w:pPr>
              <w:pStyle w:val="Zkladntext"/>
              <w:spacing w:after="60"/>
              <w:jc w:val="both"/>
              <w:rPr>
                <w:rFonts w:ascii="Arial" w:hAnsi="Arial" w:cs="Arial"/>
                <w:color w:val="636466"/>
                <w:sz w:val="22"/>
                <w:szCs w:val="22"/>
              </w:rPr>
            </w:pPr>
            <w:r w:rsidRPr="003F0929">
              <w:rPr>
                <w:rFonts w:ascii="Arial" w:hAnsi="Arial" w:cs="Arial"/>
                <w:color w:val="636466"/>
                <w:sz w:val="22"/>
                <w:szCs w:val="22"/>
              </w:rPr>
              <w:t>___________________________________</w:t>
            </w:r>
          </w:p>
        </w:tc>
      </w:tr>
      <w:tr w:rsidR="0088377C" w:rsidRPr="003F0929" w14:paraId="638B1023" w14:textId="77777777" w:rsidTr="004F091E">
        <w:trPr>
          <w:gridAfter w:val="1"/>
          <w:wAfter w:w="4606" w:type="dxa"/>
          <w:trHeight w:val="215"/>
        </w:trPr>
        <w:tc>
          <w:tcPr>
            <w:tcW w:w="4606" w:type="dxa"/>
            <w:tcBorders>
              <w:top w:val="nil"/>
              <w:left w:val="nil"/>
              <w:bottom w:val="nil"/>
              <w:right w:val="nil"/>
            </w:tcBorders>
          </w:tcPr>
          <w:p w14:paraId="5AF4270D" w14:textId="7ED63379" w:rsidR="0088377C" w:rsidRPr="00F47551" w:rsidRDefault="00440DD2" w:rsidP="004F091E">
            <w:pPr>
              <w:pStyle w:val="Nzev"/>
              <w:jc w:val="both"/>
              <w:rPr>
                <w:color w:val="636466"/>
                <w:sz w:val="22"/>
                <w:szCs w:val="22"/>
                <w:lang w:val="cs-CZ"/>
              </w:rPr>
            </w:pPr>
            <w:r>
              <w:rPr>
                <w:rFonts w:eastAsiaTheme="minorHAnsi"/>
                <w:b/>
                <w:color w:val="636466"/>
                <w:sz w:val="22"/>
                <w:szCs w:val="22"/>
                <w:lang w:val="cs-CZ" w:eastAsia="en-US"/>
              </w:rPr>
              <w:t>xxx</w:t>
            </w:r>
          </w:p>
        </w:tc>
      </w:tr>
      <w:tr w:rsidR="0088377C" w:rsidRPr="003F0929" w14:paraId="5EC353EB" w14:textId="77777777" w:rsidTr="004F091E">
        <w:trPr>
          <w:gridAfter w:val="1"/>
          <w:wAfter w:w="4606" w:type="dxa"/>
          <w:trHeight w:val="80"/>
        </w:trPr>
        <w:tc>
          <w:tcPr>
            <w:tcW w:w="4606" w:type="dxa"/>
            <w:tcBorders>
              <w:top w:val="nil"/>
              <w:left w:val="nil"/>
              <w:bottom w:val="nil"/>
              <w:right w:val="nil"/>
            </w:tcBorders>
          </w:tcPr>
          <w:p w14:paraId="68F6F690" w14:textId="0A8B83E9" w:rsidR="0088377C" w:rsidRPr="00F47551" w:rsidRDefault="00440DD2" w:rsidP="004F091E">
            <w:pPr>
              <w:pStyle w:val="Zkladntext"/>
              <w:spacing w:after="60"/>
              <w:jc w:val="both"/>
              <w:rPr>
                <w:rFonts w:ascii="Arial" w:hAnsi="Arial" w:cs="Arial"/>
                <w:color w:val="636466"/>
                <w:sz w:val="22"/>
                <w:szCs w:val="22"/>
              </w:rPr>
            </w:pPr>
            <w:r>
              <w:rPr>
                <w:rFonts w:ascii="Arial" w:eastAsia="Calibri" w:hAnsi="Arial" w:cs="Arial"/>
                <w:color w:val="404040"/>
                <w:sz w:val="22"/>
                <w:szCs w:val="22"/>
              </w:rPr>
              <w:t>xxx</w:t>
            </w:r>
          </w:p>
          <w:p w14:paraId="655DE912" w14:textId="77777777" w:rsidR="0088377C" w:rsidRPr="00F47551" w:rsidRDefault="0088377C" w:rsidP="004F091E">
            <w:pPr>
              <w:pStyle w:val="NAKITTitulek4"/>
              <w:spacing w:after="60"/>
              <w:ind w:right="289"/>
              <w:rPr>
                <w:color w:val="636466"/>
                <w:sz w:val="22"/>
                <w:szCs w:val="22"/>
              </w:rPr>
            </w:pPr>
            <w:r w:rsidRPr="00F47551">
              <w:rPr>
                <w:color w:val="636466"/>
                <w:sz w:val="22"/>
                <w:szCs w:val="22"/>
              </w:rPr>
              <w:t>Národní agentura pro komunikační a informační technologie, s. p.</w:t>
            </w:r>
          </w:p>
        </w:tc>
      </w:tr>
    </w:tbl>
    <w:p w14:paraId="0B047630" w14:textId="6C22FA3C" w:rsidR="003C37B0" w:rsidRDefault="003C37B0" w:rsidP="00382308">
      <w:pPr>
        <w:pStyle w:val="NAKITslovanseznam"/>
        <w:numPr>
          <w:ilvl w:val="0"/>
          <w:numId w:val="0"/>
        </w:numPr>
        <w:spacing w:after="120"/>
        <w:ind w:left="454" w:right="-11" w:hanging="454"/>
        <w:contextualSpacing w:val="0"/>
        <w:jc w:val="both"/>
        <w:rPr>
          <w:rFonts w:cs="Arial"/>
          <w:color w:val="636466"/>
        </w:rPr>
      </w:pPr>
    </w:p>
    <w:p w14:paraId="39B3DB44" w14:textId="2BE5582E" w:rsidR="00E73D55" w:rsidRDefault="003C37B0" w:rsidP="00382308">
      <w:pPr>
        <w:pStyle w:val="NAKITslovanseznam"/>
        <w:numPr>
          <w:ilvl w:val="0"/>
          <w:numId w:val="0"/>
        </w:numPr>
        <w:spacing w:after="120"/>
        <w:ind w:left="454" w:right="-11" w:hanging="454"/>
        <w:contextualSpacing w:val="0"/>
        <w:jc w:val="both"/>
        <w:rPr>
          <w:rFonts w:cs="Arial"/>
          <w:color w:val="636466"/>
        </w:rPr>
      </w:pPr>
      <w:r>
        <w:rPr>
          <w:rFonts w:cs="Arial"/>
          <w:color w:val="636466"/>
        </w:rPr>
        <w:br w:type="column"/>
      </w:r>
      <w:r w:rsidR="00E73D55">
        <w:rPr>
          <w:rFonts w:cs="Arial"/>
          <w:color w:val="636466"/>
        </w:rPr>
        <w:lastRenderedPageBreak/>
        <w:t>Příloha č. 1 – Ceník</w:t>
      </w:r>
      <w:r w:rsidR="008317E4">
        <w:rPr>
          <w:rFonts w:cs="Arial"/>
          <w:color w:val="636466"/>
        </w:rPr>
        <w:t xml:space="preserve"> nájemného</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8"/>
        <w:gridCol w:w="4833"/>
      </w:tblGrid>
      <w:tr w:rsidR="00E73D55" w14:paraId="1F7AA530" w14:textId="6F610C74" w:rsidTr="00890358">
        <w:trPr>
          <w:trHeight w:val="726"/>
        </w:trPr>
        <w:tc>
          <w:tcPr>
            <w:tcW w:w="4458" w:type="dxa"/>
            <w:shd w:val="clear" w:color="auto" w:fill="D9D9D9" w:themeFill="background1" w:themeFillShade="D9"/>
            <w:vAlign w:val="center"/>
          </w:tcPr>
          <w:p w14:paraId="7B1CEB45" w14:textId="6B366D60" w:rsidR="00E73D55" w:rsidRDefault="00E73D55" w:rsidP="00890358">
            <w:pPr>
              <w:pStyle w:val="NAKITslovanseznam"/>
              <w:numPr>
                <w:ilvl w:val="0"/>
                <w:numId w:val="0"/>
              </w:numPr>
              <w:spacing w:after="0"/>
              <w:ind w:right="-11"/>
              <w:contextualSpacing w:val="0"/>
              <w:jc w:val="center"/>
              <w:rPr>
                <w:rFonts w:cs="Arial"/>
                <w:color w:val="636466"/>
              </w:rPr>
            </w:pPr>
            <w:r>
              <w:rPr>
                <w:rFonts w:cs="Arial"/>
                <w:color w:val="636466"/>
              </w:rPr>
              <w:t>Typ přístroje</w:t>
            </w:r>
          </w:p>
        </w:tc>
        <w:tc>
          <w:tcPr>
            <w:tcW w:w="4833" w:type="dxa"/>
            <w:shd w:val="clear" w:color="auto" w:fill="D9D9D9" w:themeFill="background1" w:themeFillShade="D9"/>
            <w:vAlign w:val="center"/>
          </w:tcPr>
          <w:p w14:paraId="7927BFFD" w14:textId="6DDFF49D" w:rsidR="00E73D55" w:rsidRDefault="00E73D55" w:rsidP="00890358">
            <w:pPr>
              <w:pStyle w:val="NAKITslovanseznam"/>
              <w:numPr>
                <w:ilvl w:val="0"/>
                <w:numId w:val="0"/>
              </w:numPr>
              <w:spacing w:after="0"/>
              <w:ind w:right="-11"/>
              <w:contextualSpacing w:val="0"/>
              <w:jc w:val="center"/>
              <w:rPr>
                <w:rFonts w:cs="Arial"/>
                <w:color w:val="636466"/>
              </w:rPr>
            </w:pPr>
            <w:r>
              <w:rPr>
                <w:rFonts w:cs="Arial"/>
                <w:color w:val="636466"/>
              </w:rPr>
              <w:t>Nájemné v</w:t>
            </w:r>
            <w:r w:rsidR="00890358">
              <w:rPr>
                <w:rFonts w:cs="Arial"/>
                <w:color w:val="636466"/>
              </w:rPr>
              <w:t> </w:t>
            </w:r>
            <w:r>
              <w:rPr>
                <w:rFonts w:cs="Arial"/>
                <w:color w:val="636466"/>
              </w:rPr>
              <w:t>Kč</w:t>
            </w:r>
            <w:r w:rsidR="00890358">
              <w:rPr>
                <w:rFonts w:cs="Arial"/>
                <w:color w:val="636466"/>
              </w:rPr>
              <w:t xml:space="preserve"> bez DPH</w:t>
            </w:r>
            <w:r>
              <w:rPr>
                <w:rFonts w:cs="Arial"/>
                <w:color w:val="636466"/>
              </w:rPr>
              <w:t>/měsíc</w:t>
            </w:r>
            <w:r w:rsidR="000208AA">
              <w:rPr>
                <w:rFonts w:cs="Arial"/>
                <w:color w:val="636466"/>
              </w:rPr>
              <w:t xml:space="preserve"> za </w:t>
            </w:r>
            <w:r w:rsidR="00890358">
              <w:rPr>
                <w:rFonts w:cs="Arial"/>
                <w:color w:val="636466"/>
              </w:rPr>
              <w:t>1</w:t>
            </w:r>
            <w:r w:rsidR="000208AA">
              <w:rPr>
                <w:rFonts w:cs="Arial"/>
                <w:color w:val="636466"/>
              </w:rPr>
              <w:t xml:space="preserve"> kus</w:t>
            </w:r>
          </w:p>
        </w:tc>
      </w:tr>
      <w:tr w:rsidR="00E73D55" w14:paraId="24532A58" w14:textId="4734CE6D" w:rsidTr="00F47551">
        <w:trPr>
          <w:trHeight w:val="658"/>
        </w:trPr>
        <w:tc>
          <w:tcPr>
            <w:tcW w:w="4458" w:type="dxa"/>
            <w:vAlign w:val="center"/>
          </w:tcPr>
          <w:p w14:paraId="7037B622" w14:textId="0FD9A711" w:rsidR="00E73D55" w:rsidRDefault="00E73D55" w:rsidP="00F47551">
            <w:pPr>
              <w:pStyle w:val="NAKITslovanseznam"/>
              <w:numPr>
                <w:ilvl w:val="0"/>
                <w:numId w:val="0"/>
              </w:numPr>
              <w:spacing w:before="60" w:after="60"/>
              <w:ind w:left="454" w:right="-11" w:hanging="454"/>
              <w:rPr>
                <w:rFonts w:cs="Arial"/>
                <w:color w:val="636466"/>
              </w:rPr>
            </w:pPr>
            <w:r>
              <w:rPr>
                <w:rFonts w:cs="Arial"/>
                <w:color w:val="636466"/>
              </w:rPr>
              <w:t>Filtrační výdejník</w:t>
            </w:r>
            <w:r w:rsidR="00E05BF7">
              <w:rPr>
                <w:rFonts w:cs="Arial"/>
                <w:color w:val="636466"/>
              </w:rPr>
              <w:t xml:space="preserve"> </w:t>
            </w:r>
          </w:p>
        </w:tc>
        <w:tc>
          <w:tcPr>
            <w:tcW w:w="4833" w:type="dxa"/>
            <w:vAlign w:val="center"/>
          </w:tcPr>
          <w:p w14:paraId="4FE014A5" w14:textId="43623B46" w:rsidR="00E73D55" w:rsidRPr="00AA2B6E" w:rsidRDefault="00F47551" w:rsidP="00F47551">
            <w:pPr>
              <w:tabs>
                <w:tab w:val="left" w:pos="12474"/>
              </w:tabs>
              <w:spacing w:after="0"/>
              <w:ind w:right="-24"/>
              <w:rPr>
                <w:rFonts w:cs="Arial"/>
                <w:b/>
                <w:bCs/>
                <w:color w:val="636466"/>
              </w:rPr>
            </w:pPr>
            <w:r>
              <w:rPr>
                <w:rFonts w:cs="Arial"/>
                <w:b/>
                <w:bCs/>
                <w:color w:val="636466"/>
              </w:rPr>
              <w:t>375,- Kč bez DPH</w:t>
            </w:r>
          </w:p>
        </w:tc>
      </w:tr>
      <w:tr w:rsidR="00E73D55" w14:paraId="496C730D" w14:textId="77777777" w:rsidTr="00F47551">
        <w:trPr>
          <w:trHeight w:val="676"/>
        </w:trPr>
        <w:tc>
          <w:tcPr>
            <w:tcW w:w="4458" w:type="dxa"/>
            <w:vAlign w:val="center"/>
          </w:tcPr>
          <w:p w14:paraId="40E34F90" w14:textId="412BD178" w:rsidR="00E73D55" w:rsidRDefault="00993B80" w:rsidP="00F47551">
            <w:pPr>
              <w:pStyle w:val="NAKITslovanseznam"/>
              <w:numPr>
                <w:ilvl w:val="0"/>
                <w:numId w:val="0"/>
              </w:numPr>
              <w:spacing w:before="60" w:after="60"/>
              <w:ind w:right="-11"/>
              <w:contextualSpacing w:val="0"/>
              <w:rPr>
                <w:rFonts w:cs="Arial"/>
                <w:color w:val="636466"/>
              </w:rPr>
            </w:pPr>
            <w:r>
              <w:rPr>
                <w:rFonts w:cs="Arial"/>
                <w:color w:val="636466"/>
              </w:rPr>
              <w:t>S</w:t>
            </w:r>
            <w:r w:rsidR="00E73D55">
              <w:rPr>
                <w:rFonts w:cs="Arial"/>
                <w:color w:val="636466"/>
              </w:rPr>
              <w:t>táčecí přístroj</w:t>
            </w:r>
            <w:r w:rsidR="00C67F60">
              <w:rPr>
                <w:rFonts w:cs="Arial"/>
                <w:color w:val="636466"/>
              </w:rPr>
              <w:t xml:space="preserve"> </w:t>
            </w:r>
            <w:r w:rsidR="00E73500">
              <w:rPr>
                <w:rFonts w:cs="Arial"/>
                <w:color w:val="636466"/>
              </w:rPr>
              <w:t>(</w:t>
            </w:r>
            <w:r w:rsidR="00C67F60">
              <w:rPr>
                <w:rFonts w:cs="Arial"/>
                <w:color w:val="636466"/>
              </w:rPr>
              <w:t>včetně 12 ks barel</w:t>
            </w:r>
            <w:r w:rsidR="00E73500">
              <w:rPr>
                <w:rFonts w:cs="Arial"/>
                <w:color w:val="636466"/>
              </w:rPr>
              <w:t>ů</w:t>
            </w:r>
            <w:r w:rsidR="00C67F60">
              <w:rPr>
                <w:rFonts w:cs="Arial"/>
                <w:color w:val="636466"/>
              </w:rPr>
              <w:t xml:space="preserve"> pramenité vody</w:t>
            </w:r>
            <w:r w:rsidR="00E73500">
              <w:rPr>
                <w:rFonts w:cs="Arial"/>
                <w:color w:val="636466"/>
              </w:rPr>
              <w:t>)</w:t>
            </w:r>
          </w:p>
        </w:tc>
        <w:tc>
          <w:tcPr>
            <w:tcW w:w="4833" w:type="dxa"/>
            <w:vAlign w:val="center"/>
          </w:tcPr>
          <w:p w14:paraId="6B702C9D" w14:textId="45A273FC" w:rsidR="00E73D55" w:rsidRDefault="00F47551" w:rsidP="00F47551">
            <w:pPr>
              <w:tabs>
                <w:tab w:val="left" w:pos="12474"/>
              </w:tabs>
              <w:spacing w:after="0"/>
              <w:ind w:right="-24"/>
              <w:rPr>
                <w:rFonts w:cs="Arial"/>
                <w:color w:val="636466"/>
              </w:rPr>
            </w:pPr>
            <w:r w:rsidRPr="00C5117E">
              <w:rPr>
                <w:rFonts w:cs="Arial"/>
                <w:b/>
                <w:bCs/>
                <w:color w:val="636466"/>
              </w:rPr>
              <w:t>1</w:t>
            </w:r>
            <w:r>
              <w:rPr>
                <w:rFonts w:cs="Arial"/>
                <w:b/>
                <w:bCs/>
                <w:color w:val="636466"/>
              </w:rPr>
              <w:t xml:space="preserve"> </w:t>
            </w:r>
            <w:r w:rsidRPr="00C5117E">
              <w:rPr>
                <w:rFonts w:cs="Arial"/>
                <w:b/>
                <w:bCs/>
                <w:color w:val="636466"/>
              </w:rPr>
              <w:t>300,- Kč bez DPH</w:t>
            </w:r>
          </w:p>
        </w:tc>
      </w:tr>
    </w:tbl>
    <w:p w14:paraId="44C4627E" w14:textId="00D549BF" w:rsidR="00E73D55" w:rsidRDefault="00E73D55" w:rsidP="00382308">
      <w:pPr>
        <w:pStyle w:val="NAKITslovanseznam"/>
        <w:numPr>
          <w:ilvl w:val="0"/>
          <w:numId w:val="0"/>
        </w:numPr>
        <w:spacing w:after="120"/>
        <w:ind w:left="454" w:right="-11" w:hanging="454"/>
        <w:contextualSpacing w:val="0"/>
        <w:jc w:val="both"/>
        <w:rPr>
          <w:rFonts w:cs="Arial"/>
          <w:color w:val="636466"/>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8"/>
        <w:gridCol w:w="4833"/>
      </w:tblGrid>
      <w:tr w:rsidR="00472EAB" w14:paraId="242FBB8C" w14:textId="77777777" w:rsidTr="007D6534">
        <w:trPr>
          <w:trHeight w:val="726"/>
        </w:trPr>
        <w:tc>
          <w:tcPr>
            <w:tcW w:w="4458" w:type="dxa"/>
            <w:shd w:val="clear" w:color="auto" w:fill="D9D9D9" w:themeFill="background1" w:themeFillShade="D9"/>
            <w:vAlign w:val="center"/>
          </w:tcPr>
          <w:p w14:paraId="32D10D3D" w14:textId="37C7CCB7" w:rsidR="00472EAB" w:rsidRDefault="00472EAB" w:rsidP="007D6534">
            <w:pPr>
              <w:pStyle w:val="NAKITslovanseznam"/>
              <w:numPr>
                <w:ilvl w:val="0"/>
                <w:numId w:val="0"/>
              </w:numPr>
              <w:spacing w:after="0"/>
              <w:ind w:right="-11"/>
              <w:contextualSpacing w:val="0"/>
              <w:jc w:val="center"/>
              <w:rPr>
                <w:rFonts w:cs="Arial"/>
                <w:color w:val="636466"/>
              </w:rPr>
            </w:pPr>
            <w:r>
              <w:rPr>
                <w:rFonts w:cs="Arial"/>
                <w:color w:val="636466"/>
              </w:rPr>
              <w:t>Předmět plnění</w:t>
            </w:r>
          </w:p>
        </w:tc>
        <w:tc>
          <w:tcPr>
            <w:tcW w:w="4833" w:type="dxa"/>
            <w:shd w:val="clear" w:color="auto" w:fill="D9D9D9" w:themeFill="background1" w:themeFillShade="D9"/>
            <w:vAlign w:val="center"/>
          </w:tcPr>
          <w:p w14:paraId="18F5AE63" w14:textId="533F60BC" w:rsidR="00472EAB" w:rsidRDefault="00472EAB" w:rsidP="007D6534">
            <w:pPr>
              <w:pStyle w:val="NAKITslovanseznam"/>
              <w:numPr>
                <w:ilvl w:val="0"/>
                <w:numId w:val="0"/>
              </w:numPr>
              <w:spacing w:after="0"/>
              <w:ind w:right="-11"/>
              <w:contextualSpacing w:val="0"/>
              <w:jc w:val="center"/>
              <w:rPr>
                <w:rFonts w:cs="Arial"/>
                <w:color w:val="636466"/>
              </w:rPr>
            </w:pPr>
            <w:r>
              <w:rPr>
                <w:rFonts w:cs="Arial"/>
                <w:color w:val="636466"/>
              </w:rPr>
              <w:t>Cena v Kč bez DPH za 1 kus</w:t>
            </w:r>
          </w:p>
        </w:tc>
      </w:tr>
      <w:tr w:rsidR="00472EAB" w:rsidRPr="00AA2B6E" w14:paraId="434EF643" w14:textId="77777777" w:rsidTr="007D6534">
        <w:trPr>
          <w:trHeight w:val="658"/>
        </w:trPr>
        <w:tc>
          <w:tcPr>
            <w:tcW w:w="4458" w:type="dxa"/>
            <w:vAlign w:val="center"/>
          </w:tcPr>
          <w:p w14:paraId="563AAA72" w14:textId="21D5B38E" w:rsidR="00472EAB" w:rsidRDefault="00472EAB" w:rsidP="007D6534">
            <w:pPr>
              <w:pStyle w:val="NAKITslovanseznam"/>
              <w:numPr>
                <w:ilvl w:val="0"/>
                <w:numId w:val="0"/>
              </w:numPr>
              <w:spacing w:before="60" w:after="60"/>
              <w:ind w:left="454" w:right="-11" w:hanging="454"/>
              <w:rPr>
                <w:rFonts w:cs="Arial"/>
                <w:color w:val="636466"/>
              </w:rPr>
            </w:pPr>
            <w:r w:rsidRPr="00472EAB">
              <w:rPr>
                <w:rFonts w:cs="Arial"/>
                <w:color w:val="636466"/>
              </w:rPr>
              <w:t>Náhradní barel pramenité vody</w:t>
            </w:r>
          </w:p>
        </w:tc>
        <w:tc>
          <w:tcPr>
            <w:tcW w:w="4833" w:type="dxa"/>
            <w:vAlign w:val="center"/>
          </w:tcPr>
          <w:p w14:paraId="23A9C749" w14:textId="649CD15A" w:rsidR="00472EAB" w:rsidRPr="00AA2B6E" w:rsidRDefault="00472EAB" w:rsidP="007D6534">
            <w:pPr>
              <w:tabs>
                <w:tab w:val="left" w:pos="12474"/>
              </w:tabs>
              <w:spacing w:after="0"/>
              <w:ind w:right="-24"/>
              <w:rPr>
                <w:rFonts w:cs="Arial"/>
                <w:b/>
                <w:bCs/>
                <w:color w:val="636466"/>
              </w:rPr>
            </w:pPr>
            <w:r>
              <w:rPr>
                <w:rFonts w:cs="Arial"/>
                <w:b/>
                <w:bCs/>
                <w:color w:val="636466"/>
              </w:rPr>
              <w:t>1,- Kč bez DPH</w:t>
            </w:r>
          </w:p>
        </w:tc>
      </w:tr>
    </w:tbl>
    <w:p w14:paraId="117AC62F" w14:textId="7DA4F1EB" w:rsidR="00E73D55" w:rsidRDefault="00E73D55" w:rsidP="00D82099">
      <w:pPr>
        <w:pStyle w:val="NAKITslovanseznam"/>
        <w:numPr>
          <w:ilvl w:val="0"/>
          <w:numId w:val="0"/>
        </w:numPr>
        <w:spacing w:after="120"/>
        <w:ind w:right="-11"/>
        <w:contextualSpacing w:val="0"/>
        <w:jc w:val="both"/>
        <w:rPr>
          <w:rFonts w:cs="Arial"/>
          <w:color w:val="636466"/>
        </w:rPr>
      </w:pPr>
    </w:p>
    <w:p w14:paraId="3BE1C985" w14:textId="1C0A4FC0" w:rsidR="00E73D55" w:rsidRDefault="00E73D55" w:rsidP="00382308">
      <w:pPr>
        <w:pStyle w:val="NAKITslovanseznam"/>
        <w:numPr>
          <w:ilvl w:val="0"/>
          <w:numId w:val="0"/>
        </w:numPr>
        <w:spacing w:after="120"/>
        <w:ind w:left="454" w:right="-11" w:hanging="454"/>
        <w:contextualSpacing w:val="0"/>
        <w:jc w:val="both"/>
        <w:rPr>
          <w:rFonts w:cs="Arial"/>
          <w:color w:val="636466"/>
        </w:rPr>
      </w:pPr>
    </w:p>
    <w:p w14:paraId="4DAAFCB2" w14:textId="3383D012" w:rsidR="00E73D55" w:rsidRDefault="00E73D55" w:rsidP="00382308">
      <w:pPr>
        <w:pStyle w:val="NAKITslovanseznam"/>
        <w:numPr>
          <w:ilvl w:val="0"/>
          <w:numId w:val="0"/>
        </w:numPr>
        <w:spacing w:after="120"/>
        <w:ind w:left="454" w:right="-11" w:hanging="454"/>
        <w:contextualSpacing w:val="0"/>
        <w:jc w:val="both"/>
        <w:rPr>
          <w:rFonts w:cs="Arial"/>
          <w:color w:val="636466"/>
        </w:rPr>
      </w:pPr>
    </w:p>
    <w:p w14:paraId="3F598DBB" w14:textId="77777777" w:rsidR="00D94D67" w:rsidRDefault="00D94D67" w:rsidP="00382308">
      <w:pPr>
        <w:pStyle w:val="NAKITslovanseznam"/>
        <w:numPr>
          <w:ilvl w:val="0"/>
          <w:numId w:val="0"/>
        </w:numPr>
        <w:spacing w:after="120"/>
        <w:ind w:left="454" w:right="-11" w:hanging="454"/>
        <w:contextualSpacing w:val="0"/>
        <w:jc w:val="both"/>
        <w:rPr>
          <w:rFonts w:cs="Arial"/>
          <w:color w:val="636466"/>
        </w:rPr>
      </w:pPr>
    </w:p>
    <w:p w14:paraId="58E49679" w14:textId="77777777" w:rsidR="00D94D67" w:rsidRDefault="00D94D67" w:rsidP="00382308">
      <w:pPr>
        <w:pStyle w:val="NAKITslovanseznam"/>
        <w:numPr>
          <w:ilvl w:val="0"/>
          <w:numId w:val="0"/>
        </w:numPr>
        <w:spacing w:after="120"/>
        <w:ind w:left="454" w:right="-11" w:hanging="454"/>
        <w:contextualSpacing w:val="0"/>
        <w:jc w:val="both"/>
        <w:rPr>
          <w:rFonts w:cs="Arial"/>
          <w:color w:val="636466"/>
        </w:rPr>
      </w:pPr>
    </w:p>
    <w:p w14:paraId="6EC2EC5C" w14:textId="77777777" w:rsidR="00D94D67" w:rsidRDefault="00D94D67" w:rsidP="00382308">
      <w:pPr>
        <w:pStyle w:val="NAKITslovanseznam"/>
        <w:numPr>
          <w:ilvl w:val="0"/>
          <w:numId w:val="0"/>
        </w:numPr>
        <w:spacing w:after="120"/>
        <w:ind w:left="454" w:right="-11" w:hanging="454"/>
        <w:contextualSpacing w:val="0"/>
        <w:jc w:val="both"/>
        <w:rPr>
          <w:rFonts w:cs="Arial"/>
          <w:color w:val="636466"/>
        </w:rPr>
      </w:pPr>
    </w:p>
    <w:p w14:paraId="1AE17F2F" w14:textId="77777777" w:rsidR="00D94D67" w:rsidRDefault="00D94D67" w:rsidP="00382308">
      <w:pPr>
        <w:pStyle w:val="NAKITslovanseznam"/>
        <w:numPr>
          <w:ilvl w:val="0"/>
          <w:numId w:val="0"/>
        </w:numPr>
        <w:spacing w:after="120"/>
        <w:ind w:left="454" w:right="-11" w:hanging="454"/>
        <w:contextualSpacing w:val="0"/>
        <w:jc w:val="both"/>
        <w:rPr>
          <w:rFonts w:cs="Arial"/>
          <w:color w:val="636466"/>
        </w:rPr>
      </w:pPr>
    </w:p>
    <w:p w14:paraId="696A289B" w14:textId="77777777" w:rsidR="00D94D67" w:rsidRDefault="00D94D67" w:rsidP="00382308">
      <w:pPr>
        <w:pStyle w:val="NAKITslovanseznam"/>
        <w:numPr>
          <w:ilvl w:val="0"/>
          <w:numId w:val="0"/>
        </w:numPr>
        <w:spacing w:after="120"/>
        <w:ind w:left="454" w:right="-11" w:hanging="454"/>
        <w:contextualSpacing w:val="0"/>
        <w:jc w:val="both"/>
        <w:rPr>
          <w:rFonts w:cs="Arial"/>
          <w:color w:val="636466"/>
        </w:rPr>
      </w:pPr>
    </w:p>
    <w:p w14:paraId="0E298CAE" w14:textId="77777777" w:rsidR="00D94D67" w:rsidRDefault="00D94D67" w:rsidP="00382308">
      <w:pPr>
        <w:pStyle w:val="NAKITslovanseznam"/>
        <w:numPr>
          <w:ilvl w:val="0"/>
          <w:numId w:val="0"/>
        </w:numPr>
        <w:spacing w:after="120"/>
        <w:ind w:left="454" w:right="-11" w:hanging="454"/>
        <w:contextualSpacing w:val="0"/>
        <w:jc w:val="both"/>
        <w:rPr>
          <w:rFonts w:cs="Arial"/>
          <w:color w:val="636466"/>
        </w:rPr>
      </w:pPr>
    </w:p>
    <w:p w14:paraId="7446398D" w14:textId="77777777" w:rsidR="00D94D67" w:rsidRDefault="00D94D67" w:rsidP="00382308">
      <w:pPr>
        <w:pStyle w:val="NAKITslovanseznam"/>
        <w:numPr>
          <w:ilvl w:val="0"/>
          <w:numId w:val="0"/>
        </w:numPr>
        <w:spacing w:after="120"/>
        <w:ind w:left="454" w:right="-11" w:hanging="454"/>
        <w:contextualSpacing w:val="0"/>
        <w:jc w:val="both"/>
        <w:rPr>
          <w:rFonts w:cs="Arial"/>
          <w:color w:val="636466"/>
        </w:rPr>
      </w:pPr>
    </w:p>
    <w:p w14:paraId="6EC610D1" w14:textId="77777777" w:rsidR="00D94D67" w:rsidRDefault="00D94D67" w:rsidP="00382308">
      <w:pPr>
        <w:pStyle w:val="NAKITslovanseznam"/>
        <w:numPr>
          <w:ilvl w:val="0"/>
          <w:numId w:val="0"/>
        </w:numPr>
        <w:spacing w:after="120"/>
        <w:ind w:left="454" w:right="-11" w:hanging="454"/>
        <w:contextualSpacing w:val="0"/>
        <w:jc w:val="both"/>
        <w:rPr>
          <w:rFonts w:cs="Arial"/>
          <w:color w:val="636466"/>
        </w:rPr>
      </w:pPr>
    </w:p>
    <w:p w14:paraId="41F39D32" w14:textId="77777777" w:rsidR="00D94D67" w:rsidRDefault="00D94D67" w:rsidP="00382308">
      <w:pPr>
        <w:pStyle w:val="NAKITslovanseznam"/>
        <w:numPr>
          <w:ilvl w:val="0"/>
          <w:numId w:val="0"/>
        </w:numPr>
        <w:spacing w:after="120"/>
        <w:ind w:left="454" w:right="-11" w:hanging="454"/>
        <w:contextualSpacing w:val="0"/>
        <w:jc w:val="both"/>
        <w:rPr>
          <w:rFonts w:cs="Arial"/>
          <w:color w:val="636466"/>
        </w:rPr>
      </w:pPr>
    </w:p>
    <w:p w14:paraId="28800EA6" w14:textId="77777777" w:rsidR="00D94D67" w:rsidRDefault="00D94D67" w:rsidP="00382308">
      <w:pPr>
        <w:pStyle w:val="NAKITslovanseznam"/>
        <w:numPr>
          <w:ilvl w:val="0"/>
          <w:numId w:val="0"/>
        </w:numPr>
        <w:spacing w:after="120"/>
        <w:ind w:left="454" w:right="-11" w:hanging="454"/>
        <w:contextualSpacing w:val="0"/>
        <w:jc w:val="both"/>
        <w:rPr>
          <w:rFonts w:cs="Arial"/>
          <w:color w:val="636466"/>
        </w:rPr>
      </w:pPr>
    </w:p>
    <w:p w14:paraId="6D449E67" w14:textId="77777777" w:rsidR="00D94D67" w:rsidRDefault="00D94D67" w:rsidP="00382308">
      <w:pPr>
        <w:pStyle w:val="NAKITslovanseznam"/>
        <w:numPr>
          <w:ilvl w:val="0"/>
          <w:numId w:val="0"/>
        </w:numPr>
        <w:spacing w:after="120"/>
        <w:ind w:left="454" w:right="-11" w:hanging="454"/>
        <w:contextualSpacing w:val="0"/>
        <w:jc w:val="both"/>
        <w:rPr>
          <w:rFonts w:cs="Arial"/>
          <w:color w:val="636466"/>
        </w:rPr>
      </w:pPr>
    </w:p>
    <w:p w14:paraId="3774F4C9" w14:textId="77777777" w:rsidR="00D94D67" w:rsidRDefault="00D94D67" w:rsidP="00382308">
      <w:pPr>
        <w:pStyle w:val="NAKITslovanseznam"/>
        <w:numPr>
          <w:ilvl w:val="0"/>
          <w:numId w:val="0"/>
        </w:numPr>
        <w:spacing w:after="120"/>
        <w:ind w:left="454" w:right="-11" w:hanging="454"/>
        <w:contextualSpacing w:val="0"/>
        <w:jc w:val="both"/>
        <w:rPr>
          <w:rFonts w:cs="Arial"/>
          <w:color w:val="636466"/>
        </w:rPr>
      </w:pPr>
    </w:p>
    <w:p w14:paraId="78502D6C" w14:textId="77777777" w:rsidR="00D94D67" w:rsidRDefault="00D94D67" w:rsidP="00382308">
      <w:pPr>
        <w:pStyle w:val="NAKITslovanseznam"/>
        <w:numPr>
          <w:ilvl w:val="0"/>
          <w:numId w:val="0"/>
        </w:numPr>
        <w:spacing w:after="120"/>
        <w:ind w:left="454" w:right="-11" w:hanging="454"/>
        <w:contextualSpacing w:val="0"/>
        <w:jc w:val="both"/>
        <w:rPr>
          <w:rFonts w:cs="Arial"/>
          <w:color w:val="636466"/>
        </w:rPr>
      </w:pPr>
    </w:p>
    <w:p w14:paraId="1237C91F" w14:textId="77777777" w:rsidR="00D94D67" w:rsidRDefault="00D94D67" w:rsidP="00382308">
      <w:pPr>
        <w:pStyle w:val="NAKITslovanseznam"/>
        <w:numPr>
          <w:ilvl w:val="0"/>
          <w:numId w:val="0"/>
        </w:numPr>
        <w:spacing w:after="120"/>
        <w:ind w:left="454" w:right="-11" w:hanging="454"/>
        <w:contextualSpacing w:val="0"/>
        <w:jc w:val="both"/>
        <w:rPr>
          <w:rFonts w:cs="Arial"/>
          <w:color w:val="636466"/>
        </w:rPr>
      </w:pPr>
    </w:p>
    <w:p w14:paraId="2357388D" w14:textId="77777777" w:rsidR="00D94D67" w:rsidRDefault="00D94D67" w:rsidP="00382308">
      <w:pPr>
        <w:pStyle w:val="NAKITslovanseznam"/>
        <w:numPr>
          <w:ilvl w:val="0"/>
          <w:numId w:val="0"/>
        </w:numPr>
        <w:spacing w:after="120"/>
        <w:ind w:left="454" w:right="-11" w:hanging="454"/>
        <w:contextualSpacing w:val="0"/>
        <w:jc w:val="both"/>
        <w:rPr>
          <w:rFonts w:cs="Arial"/>
          <w:color w:val="636466"/>
        </w:rPr>
      </w:pPr>
    </w:p>
    <w:p w14:paraId="0FE0C36A" w14:textId="77777777" w:rsidR="00D94D67" w:rsidRDefault="00D94D67" w:rsidP="00382308">
      <w:pPr>
        <w:pStyle w:val="NAKITslovanseznam"/>
        <w:numPr>
          <w:ilvl w:val="0"/>
          <w:numId w:val="0"/>
        </w:numPr>
        <w:spacing w:after="120"/>
        <w:ind w:left="454" w:right="-11" w:hanging="454"/>
        <w:contextualSpacing w:val="0"/>
        <w:jc w:val="both"/>
        <w:rPr>
          <w:rFonts w:cs="Arial"/>
          <w:color w:val="636466"/>
        </w:rPr>
      </w:pPr>
    </w:p>
    <w:p w14:paraId="5603AD0A" w14:textId="77777777" w:rsidR="006F69AC" w:rsidRDefault="006F69AC" w:rsidP="006F69AC">
      <w:pPr>
        <w:pStyle w:val="NAKITslovanseznam"/>
        <w:numPr>
          <w:ilvl w:val="0"/>
          <w:numId w:val="0"/>
        </w:numPr>
        <w:spacing w:after="120"/>
        <w:ind w:right="-11"/>
        <w:contextualSpacing w:val="0"/>
        <w:jc w:val="both"/>
        <w:rPr>
          <w:rFonts w:cs="Arial"/>
          <w:color w:val="636466"/>
        </w:rPr>
      </w:pPr>
    </w:p>
    <w:p w14:paraId="0003A151" w14:textId="0CD5ACBE" w:rsidR="00E73D55" w:rsidRDefault="00F3658A" w:rsidP="00F9371D">
      <w:pPr>
        <w:pStyle w:val="NAKITslovanseznam"/>
        <w:numPr>
          <w:ilvl w:val="0"/>
          <w:numId w:val="0"/>
        </w:numPr>
        <w:spacing w:after="0"/>
        <w:ind w:right="-11"/>
        <w:contextualSpacing w:val="0"/>
        <w:jc w:val="both"/>
        <w:rPr>
          <w:rFonts w:cs="Arial"/>
          <w:color w:val="636466"/>
        </w:rPr>
      </w:pPr>
      <w:r>
        <w:rPr>
          <w:rFonts w:cs="Arial"/>
          <w:color w:val="636466"/>
        </w:rPr>
        <w:lastRenderedPageBreak/>
        <w:t>Příloha č. 2 – P</w:t>
      </w:r>
      <w:r w:rsidR="00D94D67">
        <w:rPr>
          <w:rFonts w:cs="Arial"/>
          <w:color w:val="636466"/>
        </w:rPr>
        <w:t>rohlášení o shodě</w:t>
      </w:r>
    </w:p>
    <w:p w14:paraId="2081853B" w14:textId="4B4C567E" w:rsidR="00F9371D" w:rsidRDefault="00EF026E" w:rsidP="00F9371D">
      <w:pPr>
        <w:pStyle w:val="NAKITslovanseznam"/>
        <w:numPr>
          <w:ilvl w:val="0"/>
          <w:numId w:val="0"/>
        </w:numPr>
        <w:spacing w:after="120"/>
        <w:ind w:right="-11"/>
        <w:contextualSpacing w:val="0"/>
        <w:jc w:val="center"/>
        <w:rPr>
          <w:rFonts w:cs="Arial"/>
          <w:color w:val="636466"/>
        </w:rPr>
      </w:pPr>
      <w:r>
        <w:rPr>
          <w:rFonts w:cs="Arial"/>
          <w:noProof/>
          <w:color w:val="636466"/>
        </w:rPr>
        <mc:AlternateContent>
          <mc:Choice Requires="wpi">
            <w:drawing>
              <wp:anchor distT="0" distB="0" distL="114300" distR="114300" simplePos="0" relativeHeight="251670529" behindDoc="0" locked="0" layoutInCell="1" allowOverlap="1" wp14:anchorId="60AD5E92" wp14:editId="5518FEF1">
                <wp:simplePos x="0" y="0"/>
                <wp:positionH relativeFrom="column">
                  <wp:posOffset>4085157</wp:posOffset>
                </wp:positionH>
                <wp:positionV relativeFrom="paragraph">
                  <wp:posOffset>8194877</wp:posOffset>
                </wp:positionV>
                <wp:extent cx="1552680" cy="21600"/>
                <wp:effectExtent l="95250" t="152400" r="104775" b="149860"/>
                <wp:wrapNone/>
                <wp:docPr id="907531237" name="Rukopis 50"/>
                <wp:cNvGraphicFramePr/>
                <a:graphic xmlns:a="http://schemas.openxmlformats.org/drawingml/2006/main">
                  <a:graphicData uri="http://schemas.microsoft.com/office/word/2010/wordprocessingInk">
                    <w14:contentPart bwMode="auto" r:id="rId23">
                      <w14:nvContentPartPr>
                        <w14:cNvContentPartPr/>
                      </w14:nvContentPartPr>
                      <w14:xfrm>
                        <a:off x="0" y="0"/>
                        <a:ext cx="1552680" cy="21600"/>
                      </w14:xfrm>
                    </w14:contentPart>
                  </a:graphicData>
                </a:graphic>
              </wp:anchor>
            </w:drawing>
          </mc:Choice>
          <mc:Fallback>
            <w:pict>
              <v:shapetype w14:anchorId="653411E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50" o:spid="_x0000_s1026" type="#_x0000_t75" style="position:absolute;margin-left:317.45pt;margin-top:636.75pt;width:130.75pt;height:18.7pt;z-index:25167052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">
                <v:imagedata r:id="rId24" o:title=""/>
              </v:shape>
            </w:pict>
          </mc:Fallback>
        </mc:AlternateContent>
      </w:r>
      <w:r w:rsidR="000966DB">
        <w:rPr>
          <w:rFonts w:cs="Arial"/>
          <w:noProof/>
          <w:color w:val="636466"/>
        </w:rPr>
        <mc:AlternateContent>
          <mc:Choice Requires="wpi">
            <w:drawing>
              <wp:anchor distT="0" distB="0" distL="114300" distR="114300" simplePos="0" relativeHeight="251668481" behindDoc="0" locked="0" layoutInCell="1" allowOverlap="1" wp14:anchorId="48C208D6" wp14:editId="4DC6519F">
                <wp:simplePos x="0" y="0"/>
                <wp:positionH relativeFrom="column">
                  <wp:posOffset>4074717</wp:posOffset>
                </wp:positionH>
                <wp:positionV relativeFrom="paragraph">
                  <wp:posOffset>8002997</wp:posOffset>
                </wp:positionV>
                <wp:extent cx="1551600" cy="24120"/>
                <wp:effectExtent l="95250" t="152400" r="106045" b="147955"/>
                <wp:wrapNone/>
                <wp:docPr id="733277468" name="Rukopis 44"/>
                <wp:cNvGraphicFramePr/>
                <a:graphic xmlns:a="http://schemas.openxmlformats.org/drawingml/2006/main">
                  <a:graphicData uri="http://schemas.microsoft.com/office/word/2010/wordprocessingInk">
                    <w14:contentPart bwMode="auto" r:id="rId25">
                      <w14:nvContentPartPr>
                        <w14:cNvContentPartPr/>
                      </w14:nvContentPartPr>
                      <w14:xfrm>
                        <a:off x="0" y="0"/>
                        <a:ext cx="1551600" cy="24120"/>
                      </w14:xfrm>
                    </w14:contentPart>
                  </a:graphicData>
                </a:graphic>
              </wp:anchor>
            </w:drawing>
          </mc:Choice>
          <mc:Fallback>
            <w:pict>
              <v:shape w14:anchorId="417483A9" id="Rukopis 44" o:spid="_x0000_s1026" type="#_x0000_t75" style="position:absolute;margin-left:316.65pt;margin-top:621.65pt;width:130.65pt;height:18.95pt;z-index:25166848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">
                <v:imagedata r:id="rId26" o:title=""/>
              </v:shape>
            </w:pict>
          </mc:Fallback>
        </mc:AlternateContent>
      </w:r>
      <w:r w:rsidR="000966DB">
        <w:rPr>
          <w:rFonts w:cs="Arial"/>
          <w:noProof/>
          <w:color w:val="636466"/>
        </w:rPr>
        <mc:AlternateContent>
          <mc:Choice Requires="wpi">
            <w:drawing>
              <wp:anchor distT="0" distB="0" distL="114300" distR="114300" simplePos="0" relativeHeight="251667457" behindDoc="0" locked="0" layoutInCell="1" allowOverlap="1" wp14:anchorId="29BFD14D" wp14:editId="3E943E3C">
                <wp:simplePos x="0" y="0"/>
                <wp:positionH relativeFrom="column">
                  <wp:posOffset>4074717</wp:posOffset>
                </wp:positionH>
                <wp:positionV relativeFrom="paragraph">
                  <wp:posOffset>7801397</wp:posOffset>
                </wp:positionV>
                <wp:extent cx="1552680" cy="360"/>
                <wp:effectExtent l="95250" t="152400" r="104775" b="152400"/>
                <wp:wrapNone/>
                <wp:docPr id="1858298038" name="Rukopis 36"/>
                <wp:cNvGraphicFramePr/>
                <a:graphic xmlns:a="http://schemas.openxmlformats.org/drawingml/2006/main">
                  <a:graphicData uri="http://schemas.microsoft.com/office/word/2010/wordprocessingInk">
                    <w14:contentPart bwMode="auto" r:id="rId27">
                      <w14:nvContentPartPr>
                        <w14:cNvContentPartPr/>
                      </w14:nvContentPartPr>
                      <w14:xfrm>
                        <a:off x="0" y="0"/>
                        <a:ext cx="1552680" cy="360"/>
                      </w14:xfrm>
                    </w14:contentPart>
                  </a:graphicData>
                </a:graphic>
              </wp:anchor>
            </w:drawing>
          </mc:Choice>
          <mc:Fallback>
            <w:pict>
              <v:shape w14:anchorId="28D3F8C4" id="Rukopis 36" o:spid="_x0000_s1026" type="#_x0000_t75" style="position:absolute;margin-left:316.65pt;margin-top:605.8pt;width:130.75pt;height:17.05pt;z-index:25166745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">
                <v:imagedata r:id="rId28" o:title=""/>
              </v:shape>
            </w:pict>
          </mc:Fallback>
        </mc:AlternateContent>
      </w:r>
      <w:r w:rsidR="00F9371D" w:rsidRPr="00F9371D">
        <w:rPr>
          <w:rFonts w:cs="Arial"/>
          <w:noProof/>
          <w:color w:val="636466"/>
        </w:rPr>
        <w:drawing>
          <wp:inline distT="0" distB="0" distL="0" distR="0" wp14:anchorId="5082D399" wp14:editId="11507A38">
            <wp:extent cx="5860521" cy="8496300"/>
            <wp:effectExtent l="0" t="0" r="6985" b="0"/>
            <wp:docPr id="115234977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63103" cy="8500043"/>
                    </a:xfrm>
                    <a:prstGeom prst="rect">
                      <a:avLst/>
                    </a:prstGeom>
                    <a:noFill/>
                    <a:ln>
                      <a:noFill/>
                    </a:ln>
                  </pic:spPr>
                </pic:pic>
              </a:graphicData>
            </a:graphic>
          </wp:inline>
        </w:drawing>
      </w:r>
    </w:p>
    <w:p w14:paraId="296A3A60" w14:textId="784ED929" w:rsidR="003A6B2A" w:rsidRDefault="003A6B2A" w:rsidP="00F9371D">
      <w:pPr>
        <w:pStyle w:val="NAKITslovanseznam"/>
        <w:numPr>
          <w:ilvl w:val="0"/>
          <w:numId w:val="0"/>
        </w:numPr>
        <w:spacing w:after="60" w:line="240" w:lineRule="auto"/>
        <w:ind w:right="-11"/>
        <w:contextualSpacing w:val="0"/>
        <w:jc w:val="both"/>
        <w:rPr>
          <w:rFonts w:cs="Arial"/>
          <w:color w:val="636466"/>
        </w:rPr>
      </w:pPr>
      <w:r>
        <w:rPr>
          <w:rFonts w:cs="Arial"/>
          <w:color w:val="636466"/>
        </w:rPr>
        <w:lastRenderedPageBreak/>
        <w:t>Pří</w:t>
      </w:r>
      <w:r w:rsidR="003C37B0">
        <w:rPr>
          <w:rFonts w:cs="Arial"/>
          <w:color w:val="636466"/>
        </w:rPr>
        <w:t>l</w:t>
      </w:r>
      <w:r>
        <w:rPr>
          <w:rFonts w:cs="Arial"/>
          <w:color w:val="636466"/>
        </w:rPr>
        <w:t>oha č. 3 – Prohlášení o kvalitě</w:t>
      </w:r>
    </w:p>
    <w:p w14:paraId="7ECA9C97" w14:textId="1B4A9004" w:rsidR="008F2898" w:rsidRDefault="008F2898" w:rsidP="00F9371D">
      <w:pPr>
        <w:pStyle w:val="NAKITslovanseznam"/>
        <w:numPr>
          <w:ilvl w:val="0"/>
          <w:numId w:val="0"/>
        </w:numPr>
        <w:spacing w:after="120"/>
        <w:ind w:right="-11"/>
        <w:contextualSpacing w:val="0"/>
        <w:jc w:val="center"/>
        <w:rPr>
          <w:rFonts w:cs="Arial"/>
          <w:color w:val="636466"/>
        </w:rPr>
      </w:pPr>
      <w:r>
        <w:rPr>
          <w:noProof/>
        </w:rPr>
        <w:drawing>
          <wp:inline distT="0" distB="0" distL="0" distR="0" wp14:anchorId="1683ABB1" wp14:editId="6D73BA72">
            <wp:extent cx="5967661" cy="8496300"/>
            <wp:effectExtent l="0" t="0" r="0" b="0"/>
            <wp:docPr id="172292530" name="Obrázek 1" descr="Obsah obrázku text, snímek obrazovky, Písmo, číslo&#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92530" name="Obrázek 1" descr="Obsah obrázku text, snímek obrazovky, Písmo, číslo&#10;&#10;Obsah generovaný pomocí AI může být nesprávný."/>
                    <pic:cNvPicPr/>
                  </pic:nvPicPr>
                  <pic:blipFill>
                    <a:blip r:embed="rId30"/>
                    <a:stretch>
                      <a:fillRect/>
                    </a:stretch>
                  </pic:blipFill>
                  <pic:spPr>
                    <a:xfrm>
                      <a:off x="0" y="0"/>
                      <a:ext cx="5974388" cy="8505877"/>
                    </a:xfrm>
                    <a:prstGeom prst="rect">
                      <a:avLst/>
                    </a:prstGeom>
                  </pic:spPr>
                </pic:pic>
              </a:graphicData>
            </a:graphic>
          </wp:inline>
        </w:drawing>
      </w:r>
    </w:p>
    <w:p w14:paraId="03EDE6C5" w14:textId="039E6F46" w:rsidR="006F69AC" w:rsidRDefault="006F69AC" w:rsidP="006F69AC">
      <w:pPr>
        <w:pStyle w:val="NAKITslovanseznam"/>
        <w:numPr>
          <w:ilvl w:val="0"/>
          <w:numId w:val="0"/>
        </w:numPr>
        <w:spacing w:after="120"/>
        <w:ind w:right="-11"/>
        <w:contextualSpacing w:val="0"/>
        <w:jc w:val="both"/>
        <w:rPr>
          <w:rFonts w:cs="Arial"/>
          <w:color w:val="636466"/>
        </w:rPr>
      </w:pPr>
    </w:p>
    <w:p w14:paraId="15799AB5" w14:textId="247C98A0" w:rsidR="003A6B2A" w:rsidRDefault="00236E11" w:rsidP="00F9371D">
      <w:pPr>
        <w:pStyle w:val="NAKITslovanseznam"/>
        <w:numPr>
          <w:ilvl w:val="0"/>
          <w:numId w:val="0"/>
        </w:numPr>
        <w:spacing w:after="120"/>
        <w:ind w:left="454" w:right="-11" w:hanging="454"/>
        <w:contextualSpacing w:val="0"/>
        <w:jc w:val="center"/>
        <w:rPr>
          <w:rFonts w:cs="Arial"/>
          <w:color w:val="636466"/>
        </w:rPr>
      </w:pPr>
      <w:r>
        <w:rPr>
          <w:noProof/>
        </w:rPr>
        <mc:AlternateContent>
          <mc:Choice Requires="wpi">
            <w:drawing>
              <wp:anchor distT="0" distB="0" distL="114300" distR="114300" simplePos="0" relativeHeight="251665409" behindDoc="0" locked="0" layoutInCell="1" allowOverlap="1" wp14:anchorId="01E23473" wp14:editId="440757A5">
                <wp:simplePos x="0" y="0"/>
                <wp:positionH relativeFrom="column">
                  <wp:posOffset>2968625</wp:posOffset>
                </wp:positionH>
                <wp:positionV relativeFrom="paragraph">
                  <wp:posOffset>5588000</wp:posOffset>
                </wp:positionV>
                <wp:extent cx="2775585" cy="635"/>
                <wp:effectExtent l="95250" t="152400" r="100965" b="151765"/>
                <wp:wrapNone/>
                <wp:docPr id="849218861" name="Rukopis 27"/>
                <wp:cNvGraphicFramePr/>
                <a:graphic xmlns:a="http://schemas.openxmlformats.org/drawingml/2006/main">
                  <a:graphicData uri="http://schemas.microsoft.com/office/word/2010/wordprocessingInk">
                    <w14:contentPart bwMode="auto" r:id="rId31">
                      <w14:nvContentPartPr>
                        <w14:cNvContentPartPr/>
                      </w14:nvContentPartPr>
                      <w14:xfrm>
                        <a:off x="0" y="0"/>
                        <a:ext cx="2775585" cy="635"/>
                      </w14:xfrm>
                    </w14:contentPart>
                  </a:graphicData>
                </a:graphic>
                <wp14:sizeRelH relativeFrom="margin">
                  <wp14:pctWidth>0</wp14:pctWidth>
                </wp14:sizeRelH>
                <wp14:sizeRelV relativeFrom="margin">
                  <wp14:pctHeight>0</wp14:pctHeight>
                </wp14:sizeRelV>
              </wp:anchor>
            </w:drawing>
          </mc:Choice>
          <mc:Fallback>
            <w:pict>
              <v:shape w14:anchorId="3CF35304" id="Rukopis 27" o:spid="_x0000_s1026" type="#_x0000_t75" style="position:absolute;margin-left:229.55pt;margin-top:425pt;width:227.05pt;height:30pt;z-index:251665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">
                <v:imagedata r:id="rId32" o:title=""/>
              </v:shape>
            </w:pict>
          </mc:Fallback>
        </mc:AlternateContent>
      </w:r>
      <w:r>
        <w:rPr>
          <w:noProof/>
        </w:rPr>
        <mc:AlternateContent>
          <mc:Choice Requires="wpi">
            <w:drawing>
              <wp:anchor distT="0" distB="0" distL="114300" distR="114300" simplePos="0" relativeHeight="251663361" behindDoc="0" locked="0" layoutInCell="1" allowOverlap="1" wp14:anchorId="5936C26B" wp14:editId="7A2EBA6F">
                <wp:simplePos x="0" y="0"/>
                <wp:positionH relativeFrom="column">
                  <wp:posOffset>3702837</wp:posOffset>
                </wp:positionH>
                <wp:positionV relativeFrom="paragraph">
                  <wp:posOffset>5386570</wp:posOffset>
                </wp:positionV>
                <wp:extent cx="1115640" cy="360"/>
                <wp:effectExtent l="95250" t="152400" r="104140" b="152400"/>
                <wp:wrapNone/>
                <wp:docPr id="1759019" name="Rukopis 23"/>
                <wp:cNvGraphicFramePr/>
                <a:graphic xmlns:a="http://schemas.openxmlformats.org/drawingml/2006/main">
                  <a:graphicData uri="http://schemas.microsoft.com/office/word/2010/wordprocessingInk">
                    <w14:contentPart bwMode="auto" r:id="rId33">
                      <w14:nvContentPartPr>
                        <w14:cNvContentPartPr/>
                      </w14:nvContentPartPr>
                      <w14:xfrm>
                        <a:off x="0" y="0"/>
                        <a:ext cx="1115640" cy="360"/>
                      </w14:xfrm>
                    </w14:contentPart>
                  </a:graphicData>
                </a:graphic>
              </wp:anchor>
            </w:drawing>
          </mc:Choice>
          <mc:Fallback>
            <w:pict>
              <v:shape w14:anchorId="223FF59B" id="Rukopis 23" o:spid="_x0000_s1026" type="#_x0000_t75" style="position:absolute;margin-left:287.3pt;margin-top:415.65pt;width:96.35pt;height:17.05pt;z-index:25166336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">
                <v:imagedata r:id="rId34" o:title=""/>
              </v:shape>
            </w:pict>
          </mc:Fallback>
        </mc:AlternateContent>
      </w:r>
      <w:r>
        <w:rPr>
          <w:noProof/>
        </w:rPr>
        <mc:AlternateContent>
          <mc:Choice Requires="wpi">
            <w:drawing>
              <wp:anchor distT="0" distB="0" distL="114300" distR="114300" simplePos="0" relativeHeight="251662337" behindDoc="0" locked="0" layoutInCell="1" allowOverlap="1" wp14:anchorId="32C0E396" wp14:editId="627E596A">
                <wp:simplePos x="0" y="0"/>
                <wp:positionH relativeFrom="column">
                  <wp:posOffset>4723130</wp:posOffset>
                </wp:positionH>
                <wp:positionV relativeFrom="paragraph">
                  <wp:posOffset>5152390</wp:posOffset>
                </wp:positionV>
                <wp:extent cx="1265555" cy="635"/>
                <wp:effectExtent l="95250" t="152400" r="106045" b="151765"/>
                <wp:wrapNone/>
                <wp:docPr id="487517760" name="Rukopis 22"/>
                <wp:cNvGraphicFramePr/>
                <a:graphic xmlns:a="http://schemas.openxmlformats.org/drawingml/2006/main">
                  <a:graphicData uri="http://schemas.microsoft.com/office/word/2010/wordprocessingInk">
                    <w14:contentPart bwMode="auto" r:id="rId35">
                      <w14:nvContentPartPr>
                        <w14:cNvContentPartPr/>
                      </w14:nvContentPartPr>
                      <w14:xfrm>
                        <a:off x="0" y="0"/>
                        <a:ext cx="1265555" cy="635"/>
                      </w14:xfrm>
                    </w14:contentPart>
                  </a:graphicData>
                </a:graphic>
                <wp14:sizeRelH relativeFrom="margin">
                  <wp14:pctWidth>0</wp14:pctWidth>
                </wp14:sizeRelH>
                <wp14:sizeRelV relativeFrom="margin">
                  <wp14:pctHeight>0</wp14:pctHeight>
                </wp14:sizeRelV>
              </wp:anchor>
            </w:drawing>
          </mc:Choice>
          <mc:Fallback>
            <w:pict>
              <v:shape w14:anchorId="5EEE76DD" id="Rukopis 22" o:spid="_x0000_s1026" type="#_x0000_t75" style="position:absolute;margin-left:367.65pt;margin-top:390.7pt;width:108.1pt;height:30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">
                <v:imagedata r:id="rId36" o:title=""/>
              </v:shape>
            </w:pict>
          </mc:Fallback>
        </mc:AlternateContent>
      </w:r>
      <w:r>
        <w:rPr>
          <w:noProof/>
        </w:rPr>
        <mc:AlternateContent>
          <mc:Choice Requires="wpi">
            <w:drawing>
              <wp:anchor distT="0" distB="0" distL="114300" distR="114300" simplePos="0" relativeHeight="251660289" behindDoc="0" locked="0" layoutInCell="1" allowOverlap="1" wp14:anchorId="37A15051" wp14:editId="0B50DCF1">
                <wp:simplePos x="0" y="0"/>
                <wp:positionH relativeFrom="column">
                  <wp:posOffset>4723437</wp:posOffset>
                </wp:positionH>
                <wp:positionV relativeFrom="paragraph">
                  <wp:posOffset>4960690</wp:posOffset>
                </wp:positionV>
                <wp:extent cx="1265400" cy="21600"/>
                <wp:effectExtent l="95250" t="152400" r="106680" b="149860"/>
                <wp:wrapNone/>
                <wp:docPr id="1497705466" name="Rukopis 16"/>
                <wp:cNvGraphicFramePr/>
                <a:graphic xmlns:a="http://schemas.openxmlformats.org/drawingml/2006/main">
                  <a:graphicData uri="http://schemas.microsoft.com/office/word/2010/wordprocessingInk">
                    <w14:contentPart bwMode="auto" r:id="rId37">
                      <w14:nvContentPartPr>
                        <w14:cNvContentPartPr/>
                      </w14:nvContentPartPr>
                      <w14:xfrm>
                        <a:off x="0" y="0"/>
                        <a:ext cx="1265400" cy="21600"/>
                      </w14:xfrm>
                    </w14:contentPart>
                  </a:graphicData>
                </a:graphic>
              </wp:anchor>
            </w:drawing>
          </mc:Choice>
          <mc:Fallback>
            <w:pict>
              <v:shape w14:anchorId="223D5D26" id="Rukopis 16" o:spid="_x0000_s1026" type="#_x0000_t75" style="position:absolute;margin-left:367.65pt;margin-top:382.1pt;width:108.15pt;height:18.7pt;z-index:25166028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">
                <v:imagedata r:id="rId38" o:title=""/>
              </v:shape>
            </w:pict>
          </mc:Fallback>
        </mc:AlternateContent>
      </w:r>
      <w:r w:rsidR="008F2898">
        <w:rPr>
          <w:noProof/>
        </w:rPr>
        <w:drawing>
          <wp:inline distT="0" distB="0" distL="0" distR="0" wp14:anchorId="6EEF6F40" wp14:editId="334BF892">
            <wp:extent cx="6057900" cy="5984015"/>
            <wp:effectExtent l="0" t="0" r="0" b="0"/>
            <wp:docPr id="303309619" name="Obrázek 1" descr="Obsah obrázku text, snímek obrazovky, číslo, Písmo&#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09619" name="Obrázek 1" descr="Obsah obrázku text, snímek obrazovky, číslo, Písmo&#10;&#10;Obsah generovaný pomocí AI může být nesprávný."/>
                    <pic:cNvPicPr/>
                  </pic:nvPicPr>
                  <pic:blipFill>
                    <a:blip r:embed="rId39"/>
                    <a:stretch>
                      <a:fillRect/>
                    </a:stretch>
                  </pic:blipFill>
                  <pic:spPr>
                    <a:xfrm>
                      <a:off x="0" y="0"/>
                      <a:ext cx="6062358" cy="5988418"/>
                    </a:xfrm>
                    <a:prstGeom prst="rect">
                      <a:avLst/>
                    </a:prstGeom>
                  </pic:spPr>
                </pic:pic>
              </a:graphicData>
            </a:graphic>
          </wp:inline>
        </w:drawing>
      </w:r>
    </w:p>
    <w:sectPr w:rsidR="003A6B2A" w:rsidSect="00930634">
      <w:headerReference w:type="default" r:id="rId40"/>
      <w:footerReference w:type="even" r:id="rId41"/>
      <w:footerReference w:type="default" r:id="rId42"/>
      <w:footerReference w:type="first" r:id="rId43"/>
      <w:pgSz w:w="11906" w:h="16838" w:code="9"/>
      <w:pgMar w:top="1985" w:right="851" w:bottom="1134" w:left="1134" w:header="850"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79699" w14:textId="77777777" w:rsidR="004732FF" w:rsidRDefault="004732FF" w:rsidP="00CA6D79">
      <w:pPr>
        <w:spacing w:after="0" w:line="240" w:lineRule="auto"/>
      </w:pPr>
      <w:r>
        <w:separator/>
      </w:r>
    </w:p>
  </w:endnote>
  <w:endnote w:type="continuationSeparator" w:id="0">
    <w:p w14:paraId="2F31267D" w14:textId="77777777" w:rsidR="004732FF" w:rsidRDefault="004732FF" w:rsidP="00CA6D79">
      <w:pPr>
        <w:spacing w:after="0" w:line="240" w:lineRule="auto"/>
      </w:pPr>
      <w:r>
        <w:continuationSeparator/>
      </w:r>
    </w:p>
  </w:endnote>
  <w:endnote w:type="continuationNotice" w:id="1">
    <w:p w14:paraId="51F71219" w14:textId="77777777" w:rsidR="004732FF" w:rsidRDefault="004732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Black">
    <w:panose1 w:val="020B0A02040204020203"/>
    <w:charset w:val="EE"/>
    <w:family w:val="swiss"/>
    <w:pitch w:val="variable"/>
    <w:sig w:usb0="E00002FF" w:usb1="4000E47F" w:usb2="00000021" w:usb3="00000000" w:csb0="0000019F" w:csb1="00000000"/>
  </w:font>
  <w:font w:name="Segoe UI Light">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xi Sans">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A15CE" w14:textId="6896673E" w:rsidR="00987113" w:rsidRDefault="00440DD2">
    <w:pPr>
      <w:pStyle w:val="Zpat"/>
    </w:pPr>
    <w:r>
      <w:rPr>
        <w:noProof/>
      </w:rPr>
      <mc:AlternateContent>
        <mc:Choice Requires="wps">
          <w:drawing>
            <wp:anchor distT="0" distB="0" distL="0" distR="0" simplePos="0" relativeHeight="251660289" behindDoc="0" locked="0" layoutInCell="1" allowOverlap="1" wp14:anchorId="6D03B294" wp14:editId="3F42F487">
              <wp:simplePos x="635" y="635"/>
              <wp:positionH relativeFrom="page">
                <wp:align>center</wp:align>
              </wp:positionH>
              <wp:positionV relativeFrom="page">
                <wp:align>bottom</wp:align>
              </wp:positionV>
              <wp:extent cx="1139825" cy="391795"/>
              <wp:effectExtent l="0" t="0" r="3175" b="0"/>
              <wp:wrapNone/>
              <wp:docPr id="1630330414"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9825" cy="391795"/>
                      </a:xfrm>
                      <a:prstGeom prst="rect">
                        <a:avLst/>
                      </a:prstGeom>
                      <a:noFill/>
                      <a:ln>
                        <a:noFill/>
                      </a:ln>
                    </wps:spPr>
                    <wps:txbx>
                      <w:txbxContent>
                        <w:p w14:paraId="4B212E81" w14:textId="5301EFB7" w:rsidR="00440DD2" w:rsidRPr="00440DD2" w:rsidRDefault="00440DD2" w:rsidP="00440DD2">
                          <w:pPr>
                            <w:spacing w:after="0"/>
                            <w:rPr>
                              <w:rFonts w:ascii="Calibri" w:eastAsia="Calibri" w:hAnsi="Calibri" w:cs="Calibri"/>
                              <w:noProof/>
                              <w:color w:val="000000"/>
                              <w:sz w:val="20"/>
                              <w:szCs w:val="20"/>
                            </w:rPr>
                          </w:pPr>
                          <w:r w:rsidRPr="00440DD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03B294" id="_x0000_t202" coordsize="21600,21600" o:spt="202" path="m,l,21600r21600,l21600,xe">
              <v:stroke joinstyle="miter"/>
              <v:path gradientshapeok="t" o:connecttype="rect"/>
            </v:shapetype>
            <v:shape id="Textové pole 2" o:spid="_x0000_s1026" type="#_x0000_t202" alt="Veřejné informace" style="position:absolute;margin-left:0;margin-top:0;width:89.75pt;height:30.85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" filled="f" stroked="f">
              <v:fill o:detectmouseclick="t"/>
              <v:textbox style="mso-fit-shape-to-text:t" inset="0,0,0,15pt">
                <w:txbxContent>
                  <w:p w14:paraId="4B212E81" w14:textId="5301EFB7" w:rsidR="00440DD2" w:rsidRPr="00440DD2" w:rsidRDefault="00440DD2" w:rsidP="00440DD2">
                    <w:pPr>
                      <w:spacing w:after="0"/>
                      <w:rPr>
                        <w:rFonts w:ascii="Calibri" w:eastAsia="Calibri" w:hAnsi="Calibri" w:cs="Calibri"/>
                        <w:noProof/>
                        <w:color w:val="000000"/>
                        <w:sz w:val="20"/>
                        <w:szCs w:val="20"/>
                      </w:rPr>
                    </w:pPr>
                    <w:r w:rsidRPr="00440DD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B0417" w14:textId="071F6DE9" w:rsidR="007867DB" w:rsidRPr="001D3006" w:rsidRDefault="00440DD2" w:rsidP="001D3006">
    <w:pPr>
      <w:pStyle w:val="Zpat"/>
      <w:tabs>
        <w:tab w:val="clear" w:pos="4536"/>
        <w:tab w:val="clear" w:pos="9072"/>
      </w:tabs>
      <w:spacing w:before="120"/>
      <w:rPr>
        <w:rFonts w:cs="Arial"/>
        <w:sz w:val="16"/>
        <w:szCs w:val="16"/>
      </w:rPr>
    </w:pPr>
    <w:r>
      <w:rPr>
        <w:noProof/>
        <w:color w:val="808080"/>
        <w:lang w:eastAsia="cs-CZ"/>
      </w:rPr>
      <mc:AlternateContent>
        <mc:Choice Requires="wps">
          <w:drawing>
            <wp:anchor distT="0" distB="0" distL="0" distR="0" simplePos="0" relativeHeight="251661313" behindDoc="0" locked="0" layoutInCell="1" allowOverlap="1" wp14:anchorId="5BC84A73" wp14:editId="1FB4B979">
              <wp:simplePos x="723014" y="10015870"/>
              <wp:positionH relativeFrom="page">
                <wp:align>center</wp:align>
              </wp:positionH>
              <wp:positionV relativeFrom="page">
                <wp:align>bottom</wp:align>
              </wp:positionV>
              <wp:extent cx="1139825" cy="391795"/>
              <wp:effectExtent l="0" t="0" r="3175" b="0"/>
              <wp:wrapNone/>
              <wp:docPr id="1287377671"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9825" cy="391795"/>
                      </a:xfrm>
                      <a:prstGeom prst="rect">
                        <a:avLst/>
                      </a:prstGeom>
                      <a:noFill/>
                      <a:ln>
                        <a:noFill/>
                      </a:ln>
                    </wps:spPr>
                    <wps:txbx>
                      <w:txbxContent>
                        <w:p w14:paraId="14D16F02" w14:textId="419C5B85" w:rsidR="00440DD2" w:rsidRPr="00440DD2" w:rsidRDefault="00440DD2" w:rsidP="00440DD2">
                          <w:pPr>
                            <w:spacing w:after="0"/>
                            <w:rPr>
                              <w:rFonts w:ascii="Calibri" w:eastAsia="Calibri" w:hAnsi="Calibri" w:cs="Calibri"/>
                              <w:noProof/>
                              <w:color w:val="000000"/>
                              <w:sz w:val="20"/>
                              <w:szCs w:val="20"/>
                            </w:rPr>
                          </w:pPr>
                          <w:r w:rsidRPr="00440DD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C84A73" id="_x0000_t202" coordsize="21600,21600" o:spt="202" path="m,l,21600r21600,l21600,xe">
              <v:stroke joinstyle="miter"/>
              <v:path gradientshapeok="t" o:connecttype="rect"/>
            </v:shapetype>
            <v:shape id="Textové pole 3" o:spid="_x0000_s1027" type="#_x0000_t202" alt="Veřejné informace" style="position:absolute;margin-left:0;margin-top:0;width:89.75pt;height:30.85pt;z-index:2516613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" filled="f" stroked="f">
              <v:fill o:detectmouseclick="t"/>
              <v:textbox style="mso-fit-shape-to-text:t" inset="0,0,0,15pt">
                <w:txbxContent>
                  <w:p w14:paraId="14D16F02" w14:textId="419C5B85" w:rsidR="00440DD2" w:rsidRPr="00440DD2" w:rsidRDefault="00440DD2" w:rsidP="00440DD2">
                    <w:pPr>
                      <w:spacing w:after="0"/>
                      <w:rPr>
                        <w:rFonts w:ascii="Calibri" w:eastAsia="Calibri" w:hAnsi="Calibri" w:cs="Calibri"/>
                        <w:noProof/>
                        <w:color w:val="000000"/>
                        <w:sz w:val="20"/>
                        <w:szCs w:val="20"/>
                      </w:rPr>
                    </w:pPr>
                    <w:r w:rsidRPr="00440DD2">
                      <w:rPr>
                        <w:rFonts w:ascii="Calibri" w:eastAsia="Calibri" w:hAnsi="Calibri" w:cs="Calibri"/>
                        <w:noProof/>
                        <w:color w:val="000000"/>
                        <w:sz w:val="20"/>
                        <w:szCs w:val="20"/>
                      </w:rPr>
                      <w:t>Veřejné informace</w:t>
                    </w:r>
                  </w:p>
                </w:txbxContent>
              </v:textbox>
              <w10:wrap anchorx="page" anchory="page"/>
            </v:shape>
          </w:pict>
        </mc:Fallback>
      </mc:AlternateContent>
    </w:r>
    <w:r w:rsidR="007867DB" w:rsidRPr="00A92E9F">
      <w:rPr>
        <w:noProof/>
        <w:color w:val="808080"/>
        <w:lang w:eastAsia="cs-CZ"/>
      </w:rPr>
      <mc:AlternateContent>
        <mc:Choice Requires="wps">
          <w:drawing>
            <wp:anchor distT="0" distB="0" distL="114300" distR="114300" simplePos="0" relativeHeight="251658240" behindDoc="0" locked="0" layoutInCell="0" allowOverlap="1" wp14:anchorId="0ADD5188" wp14:editId="678D9284">
              <wp:simplePos x="0" y="0"/>
              <wp:positionH relativeFrom="rightMargin">
                <wp:posOffset>-39370</wp:posOffset>
              </wp:positionH>
              <wp:positionV relativeFrom="margin">
                <wp:posOffset>8667862</wp:posOffset>
              </wp:positionV>
              <wp:extent cx="571500" cy="328994"/>
              <wp:effectExtent l="0" t="0" r="0" b="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0082A" w14:textId="5982EAE7" w:rsidR="007867DB" w:rsidRDefault="007867DB" w:rsidP="00A92E9F">
                          <w:pPr>
                            <w:pBdr>
                              <w:top w:val="single" w:sz="4" w:space="1" w:color="BFBFBF"/>
                            </w:pBdr>
                          </w:pPr>
                          <w:r>
                            <w:fldChar w:fldCharType="begin"/>
                          </w:r>
                          <w:r>
                            <w:instrText>PAGE   \* MERGEFORMAT</w:instrText>
                          </w:r>
                          <w:r>
                            <w:fldChar w:fldCharType="separate"/>
                          </w:r>
                          <w:r w:rsidR="00CD4C7C">
                            <w:rPr>
                              <w:noProof/>
                            </w:rPr>
                            <w:t>10</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0ADD5188" id="Obdélník 6" o:spid="_x0000_s1028" style="position:absolute;margin-left:-3.1pt;margin-top:682.5pt;width:45pt;height:25.9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" o:allowincell="f" stroked="f">
              <v:textbox>
                <w:txbxContent>
                  <w:p w14:paraId="5160082A" w14:textId="5982EAE7" w:rsidR="007867DB" w:rsidRDefault="007867DB" w:rsidP="00A92E9F">
                    <w:pPr>
                      <w:pBdr>
                        <w:top w:val="single" w:sz="4" w:space="1" w:color="BFBFBF"/>
                      </w:pBdr>
                    </w:pPr>
                    <w:r>
                      <w:fldChar w:fldCharType="begin"/>
                    </w:r>
                    <w:r>
                      <w:instrText>PAGE   \* MERGEFORMAT</w:instrText>
                    </w:r>
                    <w:r>
                      <w:fldChar w:fldCharType="separate"/>
                    </w:r>
                    <w:r w:rsidR="00CD4C7C">
                      <w:rPr>
                        <w:noProof/>
                      </w:rPr>
                      <w:t>10</w:t>
                    </w:r>
                    <w:r>
                      <w:fldChar w:fldCharType="end"/>
                    </w:r>
                  </w:p>
                </w:txbxContent>
              </v:textbox>
              <w10:wrap anchorx="margin" anchory="margin"/>
            </v:rect>
          </w:pict>
        </mc:Fallback>
      </mc:AlternateContent>
    </w:r>
    <w:r w:rsidR="007867DB" w:rsidRPr="00A92E9F">
      <w:rPr>
        <w:noProof/>
        <w:color w:val="808080"/>
        <w:lang w:eastAsia="cs-CZ"/>
      </w:rPr>
      <mc:AlternateContent>
        <mc:Choice Requires="wps">
          <w:drawing>
            <wp:anchor distT="0" distB="0" distL="114300" distR="114300" simplePos="0" relativeHeight="251658241" behindDoc="0" locked="0" layoutInCell="1" allowOverlap="1" wp14:anchorId="3D3AB010" wp14:editId="0F81350D">
              <wp:simplePos x="0" y="0"/>
              <wp:positionH relativeFrom="column">
                <wp:posOffset>-1905</wp:posOffset>
              </wp:positionH>
              <wp:positionV relativeFrom="paragraph">
                <wp:posOffset>-36195</wp:posOffset>
              </wp:positionV>
              <wp:extent cx="6300000"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6300000" cy="0"/>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a14="http://schemas.microsoft.com/office/drawing/2010/main">
          <w:pict w14:anchorId="1FE79D61">
            <v:line id="Straight Connector 1"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b0f0" strokeweight="1pt" from="-.15pt,-2.85pt" to="495.9pt,-2.85pt" w14:anchorId="2C20CD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"/>
          </w:pict>
        </mc:Fallback>
      </mc:AlternateContent>
    </w:r>
    <w:r w:rsidR="007867DB" w:rsidRPr="00201B3D">
      <w:rPr>
        <w:rFonts w:cs="Arial"/>
        <w:b/>
        <w:bCs/>
        <w:sz w:val="16"/>
        <w:szCs w:val="16"/>
      </w:rPr>
      <w:t>Národní agentura pro komunikační a informační technologie, s. p., Kodaňská 1441/46, 101 00 Praha 10</w:t>
    </w:r>
    <w:r w:rsidR="007867DB">
      <w:rPr>
        <w:rFonts w:cs="Arial"/>
        <w:sz w:val="16"/>
      </w:rPr>
      <w:br/>
    </w:r>
    <w:r w:rsidR="007867DB" w:rsidRPr="00FC7500">
      <w:rPr>
        <w:rFonts w:cs="Arial"/>
        <w:sz w:val="16"/>
        <w:szCs w:val="16"/>
      </w:rPr>
      <w:t>Zapsaná v Obchodním rejstříku u Městského soudu v Praze, spisová značka A 77322</w:t>
    </w:r>
    <w:r w:rsidR="007867DB">
      <w:rPr>
        <w:rFonts w:cs="Arial"/>
        <w:sz w:val="16"/>
      </w:rPr>
      <w:br/>
    </w:r>
    <w:r w:rsidR="007867DB" w:rsidRPr="00FC7500">
      <w:rPr>
        <w:rFonts w:cs="Arial"/>
        <w:sz w:val="16"/>
        <w:szCs w:val="16"/>
      </w:rPr>
      <w:t>info@nakit.cz, +420 234 066 500, www.nakit.cz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98219" w14:textId="415FB91D" w:rsidR="00987113" w:rsidRDefault="00440DD2">
    <w:pPr>
      <w:pStyle w:val="Zpat"/>
    </w:pPr>
    <w:r>
      <w:rPr>
        <w:noProof/>
      </w:rPr>
      <mc:AlternateContent>
        <mc:Choice Requires="wps">
          <w:drawing>
            <wp:anchor distT="0" distB="0" distL="0" distR="0" simplePos="0" relativeHeight="251659265" behindDoc="0" locked="0" layoutInCell="1" allowOverlap="1" wp14:anchorId="104D65BB" wp14:editId="5D873C17">
              <wp:simplePos x="635" y="635"/>
              <wp:positionH relativeFrom="page">
                <wp:align>center</wp:align>
              </wp:positionH>
              <wp:positionV relativeFrom="page">
                <wp:align>bottom</wp:align>
              </wp:positionV>
              <wp:extent cx="1139825" cy="391795"/>
              <wp:effectExtent l="0" t="0" r="3175" b="0"/>
              <wp:wrapNone/>
              <wp:docPr id="1467126838"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9825" cy="391795"/>
                      </a:xfrm>
                      <a:prstGeom prst="rect">
                        <a:avLst/>
                      </a:prstGeom>
                      <a:noFill/>
                      <a:ln>
                        <a:noFill/>
                      </a:ln>
                    </wps:spPr>
                    <wps:txbx>
                      <w:txbxContent>
                        <w:p w14:paraId="4E7F7DA7" w14:textId="0C045C05" w:rsidR="00440DD2" w:rsidRPr="00440DD2" w:rsidRDefault="00440DD2" w:rsidP="00440DD2">
                          <w:pPr>
                            <w:spacing w:after="0"/>
                            <w:rPr>
                              <w:rFonts w:ascii="Calibri" w:eastAsia="Calibri" w:hAnsi="Calibri" w:cs="Calibri"/>
                              <w:noProof/>
                              <w:color w:val="000000"/>
                              <w:sz w:val="20"/>
                              <w:szCs w:val="20"/>
                            </w:rPr>
                          </w:pPr>
                          <w:r w:rsidRPr="00440DD2">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4D65BB" id="_x0000_t202" coordsize="21600,21600" o:spt="202" path="m,l,21600r21600,l21600,xe">
              <v:stroke joinstyle="miter"/>
              <v:path gradientshapeok="t" o:connecttype="rect"/>
            </v:shapetype>
            <v:shape id="Textové pole 1" o:spid="_x0000_s1029" type="#_x0000_t202" alt="Veřejné informace" style="position:absolute;margin-left:0;margin-top:0;width:89.75pt;height:30.85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" filled="f" stroked="f">
              <v:fill o:detectmouseclick="t"/>
              <v:textbox style="mso-fit-shape-to-text:t" inset="0,0,0,15pt">
                <w:txbxContent>
                  <w:p w14:paraId="4E7F7DA7" w14:textId="0C045C05" w:rsidR="00440DD2" w:rsidRPr="00440DD2" w:rsidRDefault="00440DD2" w:rsidP="00440DD2">
                    <w:pPr>
                      <w:spacing w:after="0"/>
                      <w:rPr>
                        <w:rFonts w:ascii="Calibri" w:eastAsia="Calibri" w:hAnsi="Calibri" w:cs="Calibri"/>
                        <w:noProof/>
                        <w:color w:val="000000"/>
                        <w:sz w:val="20"/>
                        <w:szCs w:val="20"/>
                      </w:rPr>
                    </w:pPr>
                    <w:r w:rsidRPr="00440DD2">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D548C" w14:textId="77777777" w:rsidR="004732FF" w:rsidRDefault="004732FF" w:rsidP="00CA6D79">
      <w:pPr>
        <w:spacing w:after="0" w:line="240" w:lineRule="auto"/>
      </w:pPr>
      <w:r>
        <w:separator/>
      </w:r>
    </w:p>
  </w:footnote>
  <w:footnote w:type="continuationSeparator" w:id="0">
    <w:p w14:paraId="32847D7E" w14:textId="77777777" w:rsidR="004732FF" w:rsidRDefault="004732FF" w:rsidP="00CA6D79">
      <w:pPr>
        <w:spacing w:after="0" w:line="240" w:lineRule="auto"/>
      </w:pPr>
      <w:r>
        <w:continuationSeparator/>
      </w:r>
    </w:p>
  </w:footnote>
  <w:footnote w:type="continuationNotice" w:id="1">
    <w:p w14:paraId="679FD982" w14:textId="77777777" w:rsidR="004732FF" w:rsidRDefault="004732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B426C" w14:textId="459BA0F2" w:rsidR="007867DB" w:rsidRPr="00FD5279" w:rsidRDefault="007867DB" w:rsidP="00F6459B">
    <w:pPr>
      <w:pStyle w:val="NAKIThlavikanzevdokumentu"/>
      <w:ind w:left="3540"/>
      <w:rPr>
        <w:b w:val="0"/>
        <w:color w:val="636466"/>
      </w:rPr>
    </w:pPr>
    <w:r w:rsidRPr="00CE1182">
      <w:t xml:space="preserve">SMLOUVA O </w:t>
    </w:r>
    <w:r w:rsidR="00F6459B" w:rsidRPr="00CE1182">
      <w:t xml:space="preserve">PRONÁJMU </w:t>
    </w:r>
    <w:r w:rsidR="0098357B">
      <w:t xml:space="preserve">A DODÁVCE </w:t>
    </w:r>
    <w:r w:rsidR="00FD76B4">
      <w:t>ZBOŽÍ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9DEC159E"/>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ED4C04B8"/>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2"/>
    <w:lvl w:ilvl="0">
      <w:start w:val="4"/>
      <w:numFmt w:val="decimal"/>
      <w:lvlText w:val="%1."/>
      <w:lvlJc w:val="left"/>
      <w:pPr>
        <w:tabs>
          <w:tab w:val="num" w:pos="360"/>
        </w:tabs>
        <w:ind w:left="0" w:firstLine="0"/>
      </w:pPr>
      <w:rPr>
        <w:rFonts w:ascii="Arial" w:hAnsi="Arial"/>
        <w:b/>
        <w:i w:val="0"/>
        <w:sz w:val="18"/>
      </w:rPr>
    </w:lvl>
    <w:lvl w:ilvl="1">
      <w:start w:val="2"/>
      <w:numFmt w:val="decimal"/>
      <w:lvlText w:val="%1.%2"/>
      <w:lvlJc w:val="left"/>
      <w:pPr>
        <w:tabs>
          <w:tab w:val="num" w:pos="36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decimal"/>
      <w:lvlText w:val="10.%1"/>
      <w:lvlJc w:val="left"/>
      <w:pPr>
        <w:tabs>
          <w:tab w:val="num" w:pos="1800"/>
        </w:tabs>
        <w:ind w:left="1440" w:hanging="360"/>
      </w:pPr>
      <w:rPr>
        <w:rFonts w:ascii="Times New Roman" w:hAnsi="Times New Roman"/>
        <w:b w:val="0"/>
        <w:i w:val="0"/>
        <w:sz w:val="24"/>
      </w:rPr>
    </w:lvl>
    <w:lvl w:ilvl="1">
      <w:start w:val="1"/>
      <w:numFmt w:val="bullet"/>
      <w:lvlText w:val=""/>
      <w:lvlJc w:val="left"/>
      <w:pPr>
        <w:tabs>
          <w:tab w:val="num" w:pos="1440"/>
        </w:tabs>
        <w:ind w:left="1440" w:hanging="360"/>
      </w:pPr>
      <w:rPr>
        <w:rFonts w:ascii="Wingdings 2" w:hAnsi="Wingdings 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b w:val="0"/>
        <w:i w:val="0"/>
        <w:sz w:val="24"/>
      </w:rPr>
    </w:lvl>
  </w:abstractNum>
  <w:abstractNum w:abstractNumId="6" w15:restartNumberingAfterBreak="0">
    <w:nsid w:val="00000009"/>
    <w:multiLevelType w:val="multilevel"/>
    <w:tmpl w:val="00000009"/>
    <w:name w:val="WW8Num9"/>
    <w:lvl w:ilvl="0">
      <w:start w:val="2"/>
      <w:numFmt w:val="bullet"/>
      <w:lvlText w:val="▪"/>
      <w:lvlJc w:val="left"/>
      <w:pPr>
        <w:tabs>
          <w:tab w:val="num" w:pos="720"/>
        </w:tabs>
        <w:ind w:left="720" w:hanging="360"/>
      </w:pPr>
      <w:rPr>
        <w:rFonts w:ascii="OpenSymbol" w:hAnsi="OpenSymbol"/>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880"/>
        </w:tabs>
        <w:ind w:left="2880" w:hanging="360"/>
      </w:pPr>
      <w:rPr>
        <w:rFonts w:ascii="OpenSymbol" w:hAnsi="OpenSymbol"/>
      </w:rPr>
    </w:lvl>
    <w:lvl w:ilvl="4">
      <w:start w:val="1"/>
      <w:numFmt w:val="bullet"/>
      <w:lvlText w:val="-"/>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OpenSymbol" w:hAnsi="OpenSymbol"/>
      </w:rPr>
    </w:lvl>
    <w:lvl w:ilvl="6">
      <w:start w:val="1"/>
      <w:numFmt w:val="bullet"/>
      <w:lvlText w:val="-"/>
      <w:lvlJc w:val="left"/>
      <w:pPr>
        <w:tabs>
          <w:tab w:val="num" w:pos="5040"/>
        </w:tabs>
        <w:ind w:left="5040" w:hanging="360"/>
      </w:pPr>
      <w:rPr>
        <w:rFonts w:ascii="OpenSymbol" w:hAnsi="OpenSymbol"/>
      </w:rPr>
    </w:lvl>
    <w:lvl w:ilvl="7">
      <w:start w:val="1"/>
      <w:numFmt w:val="bullet"/>
      <w:lvlText w:val="-"/>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OpenSymbol" w:hAnsi="OpenSymbol"/>
      </w:rPr>
    </w:lvl>
  </w:abstractNum>
  <w:abstractNum w:abstractNumId="7" w15:restartNumberingAfterBreak="0">
    <w:nsid w:val="088C1A49"/>
    <w:multiLevelType w:val="multilevel"/>
    <w:tmpl w:val="94088A3C"/>
    <w:styleLink w:val="SeznamI"/>
    <w:lvl w:ilvl="0">
      <w:start w:val="1"/>
      <w:numFmt w:val="bullet"/>
      <w:lvlText w:val=""/>
      <w:lvlJc w:val="left"/>
      <w:pPr>
        <w:ind w:left="1368" w:hanging="378"/>
      </w:pPr>
      <w:rPr>
        <w:rFonts w:ascii="Symbol" w:hAnsi="Symbol" w:hint="default"/>
        <w:color w:val="00B0F0"/>
      </w:rPr>
    </w:lvl>
    <w:lvl w:ilvl="1">
      <w:start w:val="1"/>
      <w:numFmt w:val="bullet"/>
      <w:lvlText w:val="o"/>
      <w:lvlJc w:val="left"/>
      <w:pPr>
        <w:ind w:left="1800" w:hanging="432"/>
      </w:pPr>
      <w:rPr>
        <w:rFonts w:ascii="Courier New" w:hAnsi="Courier New" w:hint="default"/>
        <w:color w:val="00B0F0"/>
      </w:rPr>
    </w:lvl>
    <w:lvl w:ilvl="2">
      <w:start w:val="1"/>
      <w:numFmt w:val="bullet"/>
      <w:lvlText w:val=""/>
      <w:lvlJc w:val="left"/>
      <w:pPr>
        <w:ind w:left="2232" w:hanging="432"/>
      </w:pPr>
      <w:rPr>
        <w:rFonts w:ascii="Wingdings" w:hAnsi="Wingdings" w:hint="default"/>
      </w:rPr>
    </w:lvl>
    <w:lvl w:ilvl="3">
      <w:start w:val="1"/>
      <w:numFmt w:val="bullet"/>
      <w:lvlText w:val=""/>
      <w:lvlJc w:val="left"/>
      <w:pPr>
        <w:ind w:left="2664" w:hanging="432"/>
      </w:pPr>
      <w:rPr>
        <w:rFonts w:ascii="Symbol" w:hAnsi="Symbol" w:hint="default"/>
      </w:rPr>
    </w:lvl>
    <w:lvl w:ilvl="4">
      <w:start w:val="1"/>
      <w:numFmt w:val="bullet"/>
      <w:suff w:val="space"/>
      <w:lvlText w:val="o"/>
      <w:lvlJc w:val="left"/>
      <w:pPr>
        <w:ind w:left="3096" w:hanging="360"/>
      </w:pPr>
      <w:rPr>
        <w:rFonts w:ascii="Courier New" w:hAnsi="Courier New" w:hint="default"/>
      </w:rPr>
    </w:lvl>
    <w:lvl w:ilvl="5">
      <w:start w:val="1"/>
      <w:numFmt w:val="bullet"/>
      <w:suff w:val="space"/>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8" w15:restartNumberingAfterBreak="0">
    <w:nsid w:val="091360C1"/>
    <w:multiLevelType w:val="multilevel"/>
    <w:tmpl w:val="BA724D0C"/>
    <w:styleLink w:val="SeznamII"/>
    <w:lvl w:ilvl="0">
      <w:start w:val="1"/>
      <w:numFmt w:val="decimal"/>
      <w:lvlText w:val="%1)"/>
      <w:lvlJc w:val="left"/>
      <w:pPr>
        <w:ind w:left="1368" w:hanging="374"/>
      </w:pPr>
      <w:rPr>
        <w:rFonts w:ascii="Arial" w:hAnsi="Arial" w:hint="default"/>
        <w:b/>
        <w:i w:val="0"/>
        <w:color w:val="00B0F0"/>
      </w:rPr>
    </w:lvl>
    <w:lvl w:ilvl="1">
      <w:start w:val="1"/>
      <w:numFmt w:val="lowerLetter"/>
      <w:lvlText w:val="%2)"/>
      <w:lvlJc w:val="left"/>
      <w:pPr>
        <w:ind w:left="1800" w:hanging="432"/>
      </w:pPr>
      <w:rPr>
        <w:rFonts w:ascii="Arial" w:hAnsi="Arial" w:hint="default"/>
        <w:b/>
        <w:i w:val="0"/>
        <w:color w:val="00B0F0"/>
      </w:rPr>
    </w:lvl>
    <w:lvl w:ilvl="2">
      <w:start w:val="1"/>
      <w:numFmt w:val="lowerRoman"/>
      <w:lvlText w:val="%2.%3)"/>
      <w:lvlJc w:val="left"/>
      <w:pPr>
        <w:ind w:left="2448" w:hanging="648"/>
      </w:pPr>
      <w:rPr>
        <w:rFonts w:hint="default"/>
      </w:rPr>
    </w:lvl>
    <w:lvl w:ilvl="3">
      <w:start w:val="1"/>
      <w:numFmt w:val="decimal"/>
      <w:lvlText w:val="%3.%4)"/>
      <w:lvlJc w:val="left"/>
      <w:pPr>
        <w:ind w:left="3024" w:hanging="648"/>
      </w:pPr>
      <w:rPr>
        <w:rFonts w:hint="default"/>
        <w:color w:val="00B0F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9757D9E"/>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F3C2E90"/>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1D581C"/>
    <w:multiLevelType w:val="multilevel"/>
    <w:tmpl w:val="AEF8DC08"/>
    <w:styleLink w:val="cpNumbering"/>
    <w:lvl w:ilvl="0">
      <w:start w:val="1"/>
      <w:numFmt w:val="lowerLetter"/>
      <w:pStyle w:val="cpListNumber"/>
      <w:lvlText w:val="%1)"/>
      <w:lvlJc w:val="left"/>
      <w:pPr>
        <w:ind w:left="360" w:hanging="360"/>
      </w:pPr>
      <w:rPr>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096C38"/>
    <w:multiLevelType w:val="hybridMultilevel"/>
    <w:tmpl w:val="F82AEC28"/>
    <w:lvl w:ilvl="0" w:tplc="791A4F6A">
      <w:start w:val="1"/>
      <w:numFmt w:val="lowerLetter"/>
      <w:lvlText w:val="%1)"/>
      <w:lvlJc w:val="left"/>
      <w:pPr>
        <w:ind w:left="990"/>
      </w:pPr>
      <w:rPr>
        <w:rFonts w:ascii="Arial" w:eastAsia="Times New Roman" w:hAnsi="Arial" w:cs="Arial" w:hint="default"/>
        <w:b w:val="0"/>
        <w:i w:val="0"/>
        <w:strike w:val="0"/>
        <w:dstrike w:val="0"/>
        <w:color w:val="00B0F0"/>
        <w:sz w:val="22"/>
        <w:szCs w:val="22"/>
        <w:u w:val="none" w:color="000000"/>
        <w:bdr w:val="none" w:sz="0" w:space="0" w:color="auto"/>
        <w:shd w:val="clear" w:color="auto" w:fill="auto"/>
        <w:vertAlign w:val="baseline"/>
      </w:rPr>
    </w:lvl>
    <w:lvl w:ilvl="1" w:tplc="57B4EC9C">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528B22">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F892FC">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C88C9C">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C4ED92">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6EA0CA">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44DF4A">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5CAA00">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E47480A"/>
    <w:multiLevelType w:val="multilevel"/>
    <w:tmpl w:val="128E3DE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2071"/>
        </w:tabs>
        <w:ind w:left="2071"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4" w15:restartNumberingAfterBreak="0">
    <w:nsid w:val="295557A4"/>
    <w:multiLevelType w:val="hybridMultilevel"/>
    <w:tmpl w:val="E056FEF8"/>
    <w:lvl w:ilvl="0" w:tplc="35904232">
      <w:start w:val="1"/>
      <w:numFmt w:val="bullet"/>
      <w:pStyle w:val="Odstavecseseznamem"/>
      <w:lvlText w:val=""/>
      <w:lvlJc w:val="left"/>
      <w:pPr>
        <w:ind w:left="4926" w:hanging="360"/>
      </w:pPr>
      <w:rPr>
        <w:rFonts w:ascii="Symbol" w:hAnsi="Symbol" w:hint="default"/>
        <w:color w:val="00B0F0"/>
      </w:rPr>
    </w:lvl>
    <w:lvl w:ilvl="1" w:tplc="04050003" w:tentative="1">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15" w15:restartNumberingAfterBreak="0">
    <w:nsid w:val="29B365DF"/>
    <w:multiLevelType w:val="multilevel"/>
    <w:tmpl w:val="0D467E2C"/>
    <w:lvl w:ilvl="0">
      <w:start w:val="6"/>
      <w:numFmt w:val="decimal"/>
      <w:lvlText w:val="%1"/>
      <w:lvlJc w:val="left"/>
      <w:pPr>
        <w:ind w:left="360" w:hanging="360"/>
      </w:pPr>
      <w:rPr>
        <w:rFonts w:hint="default"/>
      </w:rPr>
    </w:lvl>
    <w:lvl w:ilvl="1">
      <w:start w:val="1"/>
      <w:numFmt w:val="none"/>
      <w:lvlText w:val="7.1"/>
      <w:lvlJc w:val="left"/>
      <w:pPr>
        <w:ind w:left="360" w:hanging="360"/>
      </w:pPr>
      <w:rPr>
        <w:rFonts w:hint="default"/>
      </w:rPr>
    </w:lvl>
    <w:lvl w:ilvl="2">
      <w:start w:val="1"/>
      <w:numFmt w:val="lowerLetter"/>
      <w:lvlText w:val="%3)"/>
      <w:lvlJc w:val="left"/>
      <w:pPr>
        <w:ind w:left="2138" w:hanging="720"/>
      </w:pPr>
      <w:rPr>
        <w:rFonts w:ascii="Arial" w:eastAsia="Times New Roman" w:hAnsi="Arial" w:cs="Arial" w:hint="default"/>
        <w:color w:val="00B0F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202E21"/>
    <w:multiLevelType w:val="multilevel"/>
    <w:tmpl w:val="4232C28A"/>
    <w:lvl w:ilvl="0">
      <w:start w:val="1"/>
      <w:numFmt w:val="decimal"/>
      <w:pStyle w:val="mvcrprvnstrana"/>
      <w:suff w:val="nothing"/>
      <w:lvlText w:val="Článek %1."/>
      <w:lvlJc w:val="left"/>
      <w:pPr>
        <w:ind w:left="0" w:firstLine="0"/>
      </w:pPr>
      <w:rPr>
        <w:rFonts w:asciiTheme="minorHAnsi" w:hAnsiTheme="minorHAnsi" w:cstheme="minorHAnsi" w:hint="default"/>
        <w:b/>
        <w:i w:val="0"/>
        <w:sz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lvlText w:val="%1.%2.%3."/>
      <w:lvlJc w:val="left"/>
      <w:pPr>
        <w:tabs>
          <w:tab w:val="num" w:pos="992"/>
        </w:tabs>
        <w:ind w:left="992" w:hanging="708"/>
      </w:pPr>
      <w:rPr>
        <w:rFonts w:ascii="Times New Roman" w:hAnsi="Times New Roman" w:cs="Times New Roman" w:hint="default"/>
        <w:b w:val="0"/>
        <w:i w:val="0"/>
        <w:sz w:val="22"/>
        <w:szCs w:val="22"/>
      </w:rPr>
    </w:lvl>
    <w:lvl w:ilvl="3">
      <w:start w:val="1"/>
      <w:numFmt w:val="lowerLetter"/>
      <w:lvlText w:val="%4)"/>
      <w:lvlJc w:val="left"/>
      <w:pPr>
        <w:tabs>
          <w:tab w:val="num" w:pos="1469"/>
        </w:tabs>
        <w:ind w:left="1469" w:hanging="618"/>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7" w15:restartNumberingAfterBreak="0">
    <w:nsid w:val="2D5312DF"/>
    <w:multiLevelType w:val="hybridMultilevel"/>
    <w:tmpl w:val="903A6FC6"/>
    <w:lvl w:ilvl="0" w:tplc="FFFFFFFF">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AC6AC58">
      <w:start w:val="3"/>
      <w:numFmt w:val="bullet"/>
      <w:lvlText w:val="-"/>
      <w:lvlJc w:val="left"/>
      <w:pPr>
        <w:ind w:left="1683" w:hanging="360"/>
      </w:pPr>
      <w:rPr>
        <w:rFonts w:ascii="Arial" w:eastAsia="Times New Roman" w:hAnsi="Arial" w:cs="Arial" w:hint="default"/>
        <w:color w:val="00B0F0"/>
      </w:rPr>
    </w:lvl>
    <w:lvl w:ilvl="2" w:tplc="FFFFFFFF">
      <w:start w:val="1"/>
      <w:numFmt w:val="bullet"/>
      <w:lvlText w:val="▪"/>
      <w:lvlJc w:val="left"/>
      <w:pPr>
        <w:ind w:left="2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F9949D9"/>
    <w:multiLevelType w:val="hybridMultilevel"/>
    <w:tmpl w:val="5860E2FA"/>
    <w:lvl w:ilvl="0" w:tplc="32F2CB36">
      <w:start w:val="1"/>
      <w:numFmt w:val="bullet"/>
      <w:lvlText w:val=""/>
      <w:lvlJc w:val="left"/>
      <w:pPr>
        <w:ind w:left="1457" w:hanging="360"/>
      </w:pPr>
      <w:rPr>
        <w:rFonts w:ascii="Symbol" w:hAnsi="Symbol" w:hint="default"/>
        <w:color w:val="00B0F0"/>
      </w:rPr>
    </w:lvl>
    <w:lvl w:ilvl="1" w:tplc="04050003">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19" w15:restartNumberingAfterBreak="0">
    <w:nsid w:val="362C6FCD"/>
    <w:multiLevelType w:val="multilevel"/>
    <w:tmpl w:val="FF78550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AA34ECB"/>
    <w:multiLevelType w:val="multilevel"/>
    <w:tmpl w:val="7832B20A"/>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1" w15:restartNumberingAfterBreak="0">
    <w:nsid w:val="3B18418C"/>
    <w:multiLevelType w:val="multilevel"/>
    <w:tmpl w:val="2CE498CC"/>
    <w:lvl w:ilvl="0">
      <w:start w:val="1"/>
      <w:numFmt w:val="decimal"/>
      <w:pStyle w:val="Nadpis1"/>
      <w:suff w:val="space"/>
      <w:lvlText w:val="%1."/>
      <w:lvlJc w:val="left"/>
      <w:pPr>
        <w:ind w:left="2520" w:firstLine="0"/>
      </w:pPr>
      <w:rPr>
        <w:rFonts w:hint="default"/>
      </w:rPr>
    </w:lvl>
    <w:lvl w:ilvl="1">
      <w:start w:val="1"/>
      <w:numFmt w:val="decimal"/>
      <w:pStyle w:val="Nadpis2"/>
      <w:suff w:val="space"/>
      <w:lvlText w:val="%1.%2."/>
      <w:lvlJc w:val="left"/>
      <w:pPr>
        <w:ind w:left="994" w:firstLine="0"/>
      </w:pPr>
      <w:rPr>
        <w:rFonts w:hint="default"/>
      </w:rPr>
    </w:lvl>
    <w:lvl w:ilvl="2">
      <w:start w:val="1"/>
      <w:numFmt w:val="decimal"/>
      <w:pStyle w:val="Nadpis3"/>
      <w:suff w:val="space"/>
      <w:lvlText w:val="%1.%2.%3"/>
      <w:lvlJc w:val="left"/>
      <w:pPr>
        <w:ind w:left="994" w:firstLine="0"/>
      </w:pPr>
      <w:rPr>
        <w:rFonts w:hint="default"/>
      </w:rPr>
    </w:lvl>
    <w:lvl w:ilvl="3">
      <w:start w:val="1"/>
      <w:numFmt w:val="decimal"/>
      <w:pStyle w:val="Nadpis4"/>
      <w:suff w:val="space"/>
      <w:lvlText w:val="%1.%2.%3.%4."/>
      <w:lvlJc w:val="left"/>
      <w:pPr>
        <w:ind w:left="99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6B1208"/>
    <w:multiLevelType w:val="hybridMultilevel"/>
    <w:tmpl w:val="6240A9AA"/>
    <w:lvl w:ilvl="0" w:tplc="0372A544">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2AF8DA">
      <w:start w:val="1"/>
      <w:numFmt w:val="bullet"/>
      <w:lvlRestart w:val="0"/>
      <w:lvlText w:val="•"/>
      <w:lvlJc w:val="left"/>
      <w:pPr>
        <w:ind w:left="1323"/>
      </w:pPr>
      <w:rPr>
        <w:rFonts w:ascii="Calibri" w:eastAsia="Calibri" w:hAnsi="Calibri" w:cs="Calibri"/>
        <w:b w:val="0"/>
        <w:i w:val="0"/>
        <w:strike w:val="0"/>
        <w:dstrike w:val="0"/>
        <w:color w:val="00B0F0"/>
        <w:sz w:val="12"/>
        <w:szCs w:val="24"/>
        <w:u w:val="none" w:color="000000"/>
        <w:bdr w:val="none" w:sz="0" w:space="0" w:color="auto"/>
        <w:shd w:val="clear" w:color="auto" w:fill="auto"/>
        <w:vertAlign w:val="baseline"/>
      </w:rPr>
    </w:lvl>
    <w:lvl w:ilvl="2" w:tplc="71486740">
      <w:start w:val="1"/>
      <w:numFmt w:val="bullet"/>
      <w:lvlText w:val="▪"/>
      <w:lvlJc w:val="left"/>
      <w:pPr>
        <w:ind w:left="2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DFEDA0A">
      <w:start w:val="1"/>
      <w:numFmt w:val="bullet"/>
      <w:lvlText w:val="•"/>
      <w:lvlJc w:val="left"/>
      <w:pPr>
        <w:ind w:left="2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E6A244">
      <w:start w:val="1"/>
      <w:numFmt w:val="bullet"/>
      <w:lvlText w:val="o"/>
      <w:lvlJc w:val="left"/>
      <w:pPr>
        <w:ind w:left="3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D8CB1AC">
      <w:start w:val="1"/>
      <w:numFmt w:val="bullet"/>
      <w:lvlText w:val="▪"/>
      <w:lvlJc w:val="left"/>
      <w:pPr>
        <w:ind w:left="4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376D302">
      <w:start w:val="1"/>
      <w:numFmt w:val="bullet"/>
      <w:lvlText w:val="•"/>
      <w:lvlJc w:val="left"/>
      <w:pPr>
        <w:ind w:left="5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1E4576C">
      <w:start w:val="1"/>
      <w:numFmt w:val="bullet"/>
      <w:lvlText w:val="o"/>
      <w:lvlJc w:val="left"/>
      <w:pPr>
        <w:ind w:left="5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6228D28">
      <w:start w:val="1"/>
      <w:numFmt w:val="bullet"/>
      <w:lvlText w:val="▪"/>
      <w:lvlJc w:val="left"/>
      <w:pPr>
        <w:ind w:left="6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auto"/>
        <w:u w:color="FFFFFF"/>
      </w:rPr>
    </w:lvl>
    <w:lvl w:ilvl="1">
      <w:start w:val="1"/>
      <w:numFmt w:val="bullet"/>
      <w:pStyle w:val="cpListBullet2"/>
      <w:lvlText w:val=""/>
      <w:lvlJc w:val="left"/>
      <w:pPr>
        <w:tabs>
          <w:tab w:val="num" w:pos="907"/>
        </w:tabs>
        <w:ind w:left="907" w:hanging="453"/>
      </w:pPr>
      <w:rPr>
        <w:rFonts w:ascii="Symbol" w:hAnsi="Symbol"/>
        <w:color w:val="auto"/>
      </w:rPr>
    </w:lvl>
    <w:lvl w:ilvl="2">
      <w:start w:val="1"/>
      <w:numFmt w:val="bullet"/>
      <w:pStyle w:val="cpListBullet3"/>
      <w:lvlText w:val=""/>
      <w:lvlJc w:val="left"/>
      <w:pPr>
        <w:tabs>
          <w:tab w:val="num" w:pos="1361"/>
        </w:tabs>
        <w:ind w:left="1361" w:hanging="454"/>
      </w:pPr>
      <w:rPr>
        <w:rFonts w:ascii="Symbol" w:hAnsi="Symbol" w:hint="default"/>
        <w:color w:val="auto"/>
      </w:rPr>
    </w:lvl>
    <w:lvl w:ilvl="3">
      <w:start w:val="1"/>
      <w:numFmt w:val="bullet"/>
      <w:pStyle w:val="cpListBullet4"/>
      <w:lvlText w:val=""/>
      <w:lvlJc w:val="left"/>
      <w:pPr>
        <w:tabs>
          <w:tab w:val="num" w:pos="1814"/>
        </w:tabs>
        <w:ind w:left="1814" w:hanging="453"/>
      </w:pPr>
      <w:rPr>
        <w:rFonts w:ascii="Symbol" w:hAnsi="Symbol" w:hint="default"/>
        <w:color w:val="auto"/>
      </w:rPr>
    </w:lvl>
    <w:lvl w:ilvl="4">
      <w:start w:val="1"/>
      <w:numFmt w:val="bullet"/>
      <w:pStyle w:val="cpListBullet5"/>
      <w:lvlText w:val=""/>
      <w:lvlJc w:val="left"/>
      <w:pPr>
        <w:tabs>
          <w:tab w:val="num" w:pos="2268"/>
        </w:tabs>
        <w:ind w:left="2268" w:hanging="454"/>
      </w:pPr>
      <w:rPr>
        <w:rFonts w:ascii="Symbol" w:hAnsi="Symbol" w:hint="default"/>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CD3749"/>
    <w:multiLevelType w:val="hybridMultilevel"/>
    <w:tmpl w:val="159C4F14"/>
    <w:lvl w:ilvl="0" w:tplc="BAC6AC58">
      <w:start w:val="3"/>
      <w:numFmt w:val="bullet"/>
      <w:lvlText w:val="-"/>
      <w:lvlJc w:val="left"/>
      <w:pPr>
        <w:ind w:left="4926" w:hanging="360"/>
      </w:pPr>
      <w:rPr>
        <w:rFonts w:ascii="Arial" w:eastAsia="Times New Roman" w:hAnsi="Arial" w:cs="Arial" w:hint="default"/>
        <w:color w:val="00B0F0"/>
      </w:rPr>
    </w:lvl>
    <w:lvl w:ilvl="1" w:tplc="FFFFFFFF" w:tentative="1">
      <w:start w:val="1"/>
      <w:numFmt w:val="bullet"/>
      <w:lvlText w:val="o"/>
      <w:lvlJc w:val="left"/>
      <w:pPr>
        <w:ind w:left="5646" w:hanging="360"/>
      </w:pPr>
      <w:rPr>
        <w:rFonts w:ascii="Courier New" w:hAnsi="Courier New" w:cs="Courier New" w:hint="default"/>
      </w:rPr>
    </w:lvl>
    <w:lvl w:ilvl="2" w:tplc="FFFFFFFF" w:tentative="1">
      <w:start w:val="1"/>
      <w:numFmt w:val="bullet"/>
      <w:lvlText w:val=""/>
      <w:lvlJc w:val="left"/>
      <w:pPr>
        <w:ind w:left="6366" w:hanging="360"/>
      </w:pPr>
      <w:rPr>
        <w:rFonts w:ascii="Wingdings" w:hAnsi="Wingdings" w:hint="default"/>
      </w:rPr>
    </w:lvl>
    <w:lvl w:ilvl="3" w:tplc="FFFFFFFF" w:tentative="1">
      <w:start w:val="1"/>
      <w:numFmt w:val="bullet"/>
      <w:lvlText w:val=""/>
      <w:lvlJc w:val="left"/>
      <w:pPr>
        <w:ind w:left="7086" w:hanging="360"/>
      </w:pPr>
      <w:rPr>
        <w:rFonts w:ascii="Symbol" w:hAnsi="Symbol" w:hint="default"/>
      </w:rPr>
    </w:lvl>
    <w:lvl w:ilvl="4" w:tplc="FFFFFFFF" w:tentative="1">
      <w:start w:val="1"/>
      <w:numFmt w:val="bullet"/>
      <w:lvlText w:val="o"/>
      <w:lvlJc w:val="left"/>
      <w:pPr>
        <w:ind w:left="7806" w:hanging="360"/>
      </w:pPr>
      <w:rPr>
        <w:rFonts w:ascii="Courier New" w:hAnsi="Courier New" w:cs="Courier New" w:hint="default"/>
      </w:rPr>
    </w:lvl>
    <w:lvl w:ilvl="5" w:tplc="FFFFFFFF" w:tentative="1">
      <w:start w:val="1"/>
      <w:numFmt w:val="bullet"/>
      <w:lvlText w:val=""/>
      <w:lvlJc w:val="left"/>
      <w:pPr>
        <w:ind w:left="8526" w:hanging="360"/>
      </w:pPr>
      <w:rPr>
        <w:rFonts w:ascii="Wingdings" w:hAnsi="Wingdings" w:hint="default"/>
      </w:rPr>
    </w:lvl>
    <w:lvl w:ilvl="6" w:tplc="FFFFFFFF" w:tentative="1">
      <w:start w:val="1"/>
      <w:numFmt w:val="bullet"/>
      <w:lvlText w:val=""/>
      <w:lvlJc w:val="left"/>
      <w:pPr>
        <w:ind w:left="9246" w:hanging="360"/>
      </w:pPr>
      <w:rPr>
        <w:rFonts w:ascii="Symbol" w:hAnsi="Symbol" w:hint="default"/>
      </w:rPr>
    </w:lvl>
    <w:lvl w:ilvl="7" w:tplc="FFFFFFFF" w:tentative="1">
      <w:start w:val="1"/>
      <w:numFmt w:val="bullet"/>
      <w:lvlText w:val="o"/>
      <w:lvlJc w:val="left"/>
      <w:pPr>
        <w:ind w:left="9966" w:hanging="360"/>
      </w:pPr>
      <w:rPr>
        <w:rFonts w:ascii="Courier New" w:hAnsi="Courier New" w:cs="Courier New" w:hint="default"/>
      </w:rPr>
    </w:lvl>
    <w:lvl w:ilvl="8" w:tplc="FFFFFFFF" w:tentative="1">
      <w:start w:val="1"/>
      <w:numFmt w:val="bullet"/>
      <w:lvlText w:val=""/>
      <w:lvlJc w:val="left"/>
      <w:pPr>
        <w:ind w:left="10686" w:hanging="360"/>
      </w:pPr>
      <w:rPr>
        <w:rFonts w:ascii="Wingdings" w:hAnsi="Wingdings" w:hint="default"/>
      </w:rPr>
    </w:lvl>
  </w:abstractNum>
  <w:abstractNum w:abstractNumId="25" w15:restartNumberingAfterBreak="0">
    <w:nsid w:val="52B06DD0"/>
    <w:multiLevelType w:val="multilevel"/>
    <w:tmpl w:val="DC843C5E"/>
    <w:lvl w:ilvl="0">
      <w:start w:val="1"/>
      <w:numFmt w:val="decimal"/>
      <w:lvlText w:val="%1."/>
      <w:lvlJc w:val="left"/>
      <w:pPr>
        <w:ind w:left="454" w:hanging="454"/>
      </w:pPr>
      <w:rPr>
        <w:rFonts w:ascii="Arial" w:hAnsi="Arial" w:hint="default"/>
        <w:b/>
        <w:i w:val="0"/>
        <w:color w:val="00B0F0"/>
        <w:sz w:val="24"/>
      </w:rPr>
    </w:lvl>
    <w:lvl w:ilvl="1">
      <w:start w:val="1"/>
      <w:numFmt w:val="decimal"/>
      <w:lvlText w:val="8.%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6" w15:restartNumberingAfterBreak="0">
    <w:nsid w:val="52FA06C0"/>
    <w:multiLevelType w:val="hybridMultilevel"/>
    <w:tmpl w:val="2B329880"/>
    <w:lvl w:ilvl="0" w:tplc="E900314E">
      <w:start w:val="1"/>
      <w:numFmt w:val="lowerLetter"/>
      <w:lvlText w:val="%1)"/>
      <w:lvlJc w:val="left"/>
      <w:pPr>
        <w:ind w:left="1457" w:hanging="360"/>
      </w:pPr>
      <w:rPr>
        <w:color w:val="00B0F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7" w15:restartNumberingAfterBreak="0">
    <w:nsid w:val="56525A68"/>
    <w:multiLevelType w:val="hybridMultilevel"/>
    <w:tmpl w:val="715AF062"/>
    <w:lvl w:ilvl="0" w:tplc="616607B2">
      <w:numFmt w:val="bullet"/>
      <w:lvlText w:val="-"/>
      <w:lvlJc w:val="left"/>
      <w:pPr>
        <w:ind w:left="408" w:hanging="360"/>
      </w:pPr>
      <w:rPr>
        <w:rFonts w:ascii="Aptos" w:eastAsia="Aptos" w:hAnsi="Aptos" w:cs="Times New Roman" w:hint="default"/>
      </w:rPr>
    </w:lvl>
    <w:lvl w:ilvl="1" w:tplc="04050003">
      <w:start w:val="1"/>
      <w:numFmt w:val="bullet"/>
      <w:lvlText w:val="o"/>
      <w:lvlJc w:val="left"/>
      <w:pPr>
        <w:ind w:left="1128" w:hanging="360"/>
      </w:pPr>
      <w:rPr>
        <w:rFonts w:ascii="Courier New" w:hAnsi="Courier New" w:cs="Courier New" w:hint="default"/>
      </w:rPr>
    </w:lvl>
    <w:lvl w:ilvl="2" w:tplc="04050005">
      <w:start w:val="1"/>
      <w:numFmt w:val="bullet"/>
      <w:lvlText w:val=""/>
      <w:lvlJc w:val="left"/>
      <w:pPr>
        <w:ind w:left="1848" w:hanging="360"/>
      </w:pPr>
      <w:rPr>
        <w:rFonts w:ascii="Wingdings" w:hAnsi="Wingdings" w:hint="default"/>
      </w:rPr>
    </w:lvl>
    <w:lvl w:ilvl="3" w:tplc="04050001">
      <w:start w:val="1"/>
      <w:numFmt w:val="bullet"/>
      <w:lvlText w:val=""/>
      <w:lvlJc w:val="left"/>
      <w:pPr>
        <w:ind w:left="2568" w:hanging="360"/>
      </w:pPr>
      <w:rPr>
        <w:rFonts w:ascii="Symbol" w:hAnsi="Symbol" w:hint="default"/>
      </w:rPr>
    </w:lvl>
    <w:lvl w:ilvl="4" w:tplc="04050003">
      <w:start w:val="1"/>
      <w:numFmt w:val="bullet"/>
      <w:lvlText w:val="o"/>
      <w:lvlJc w:val="left"/>
      <w:pPr>
        <w:ind w:left="3288" w:hanging="360"/>
      </w:pPr>
      <w:rPr>
        <w:rFonts w:ascii="Courier New" w:hAnsi="Courier New" w:cs="Courier New" w:hint="default"/>
      </w:rPr>
    </w:lvl>
    <w:lvl w:ilvl="5" w:tplc="04050005">
      <w:start w:val="1"/>
      <w:numFmt w:val="bullet"/>
      <w:lvlText w:val=""/>
      <w:lvlJc w:val="left"/>
      <w:pPr>
        <w:ind w:left="4008" w:hanging="360"/>
      </w:pPr>
      <w:rPr>
        <w:rFonts w:ascii="Wingdings" w:hAnsi="Wingdings" w:hint="default"/>
      </w:rPr>
    </w:lvl>
    <w:lvl w:ilvl="6" w:tplc="04050001">
      <w:start w:val="1"/>
      <w:numFmt w:val="bullet"/>
      <w:lvlText w:val=""/>
      <w:lvlJc w:val="left"/>
      <w:pPr>
        <w:ind w:left="4728" w:hanging="360"/>
      </w:pPr>
      <w:rPr>
        <w:rFonts w:ascii="Symbol" w:hAnsi="Symbol" w:hint="default"/>
      </w:rPr>
    </w:lvl>
    <w:lvl w:ilvl="7" w:tplc="04050003">
      <w:start w:val="1"/>
      <w:numFmt w:val="bullet"/>
      <w:lvlText w:val="o"/>
      <w:lvlJc w:val="left"/>
      <w:pPr>
        <w:ind w:left="5448" w:hanging="360"/>
      </w:pPr>
      <w:rPr>
        <w:rFonts w:ascii="Courier New" w:hAnsi="Courier New" w:cs="Courier New" w:hint="default"/>
      </w:rPr>
    </w:lvl>
    <w:lvl w:ilvl="8" w:tplc="04050005">
      <w:start w:val="1"/>
      <w:numFmt w:val="bullet"/>
      <w:lvlText w:val=""/>
      <w:lvlJc w:val="left"/>
      <w:pPr>
        <w:ind w:left="6168" w:hanging="360"/>
      </w:pPr>
      <w:rPr>
        <w:rFonts w:ascii="Wingdings" w:hAnsi="Wingdings" w:hint="default"/>
      </w:rPr>
    </w:lvl>
  </w:abstractNum>
  <w:abstractNum w:abstractNumId="28" w15:restartNumberingAfterBreak="0">
    <w:nsid w:val="5D8A3742"/>
    <w:multiLevelType w:val="hybridMultilevel"/>
    <w:tmpl w:val="F5D0E16A"/>
    <w:lvl w:ilvl="0" w:tplc="3E7ED402">
      <w:start w:val="1"/>
      <w:numFmt w:val="lowerLetter"/>
      <w:lvlText w:val="%1)"/>
      <w:lvlJc w:val="left"/>
      <w:pPr>
        <w:ind w:left="720" w:hanging="360"/>
      </w:pPr>
      <w:rPr>
        <w:rFonts w:hint="default"/>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EE6D0E"/>
    <w:multiLevelType w:val="multilevel"/>
    <w:tmpl w:val="F4089FCC"/>
    <w:lvl w:ilvl="0">
      <w:start w:val="1"/>
      <w:numFmt w:val="decimal"/>
      <w:pStyle w:val="Podpora-bod1"/>
      <w:lvlText w:val="%1"/>
      <w:lvlJc w:val="left"/>
      <w:pPr>
        <w:tabs>
          <w:tab w:val="num" w:pos="360"/>
        </w:tabs>
        <w:ind w:left="360" w:hanging="360"/>
      </w:pPr>
      <w:rPr>
        <w:rFonts w:ascii="Times New Roman" w:hAnsi="Times New Roman" w:cs="Times New Roman" w:hint="default"/>
      </w:rPr>
    </w:lvl>
    <w:lvl w:ilvl="1">
      <w:start w:val="1"/>
      <w:numFmt w:val="decimal"/>
      <w:pStyle w:val="Podpora-bod2"/>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0" w15:restartNumberingAfterBreak="0">
    <w:nsid w:val="60364C07"/>
    <w:multiLevelType w:val="multilevel"/>
    <w:tmpl w:val="65ACE0B2"/>
    <w:lvl w:ilvl="0">
      <w:start w:val="1"/>
      <w:numFmt w:val="decimal"/>
      <w:pStyle w:val="Smlouva1"/>
      <w:lvlText w:val="%1."/>
      <w:lvlJc w:val="left"/>
      <w:pPr>
        <w:tabs>
          <w:tab w:val="num" w:pos="3195"/>
        </w:tabs>
        <w:ind w:left="3195" w:hanging="360"/>
      </w:pPr>
      <w:rPr>
        <w:rFonts w:ascii="Times New Roman" w:hAnsi="Times New Roman" w:cs="Times New Roman" w:hint="default"/>
      </w:rPr>
    </w:lvl>
    <w:lvl w:ilvl="1">
      <w:start w:val="1"/>
      <w:numFmt w:val="decimal"/>
      <w:pStyle w:val="Smlouva2"/>
      <w:lvlText w:val="%1.%2"/>
      <w:lvlJc w:val="left"/>
      <w:pPr>
        <w:tabs>
          <w:tab w:val="num" w:pos="360"/>
        </w:tabs>
        <w:ind w:left="360" w:hanging="360"/>
      </w:pPr>
      <w:rPr>
        <w:rFonts w:cs="Times New Roman" w:hint="default"/>
        <w:b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pStyle w:val="Textbodu"/>
      <w:lvlText w:val="%9."/>
      <w:lvlJc w:val="left"/>
      <w:pPr>
        <w:tabs>
          <w:tab w:val="num" w:pos="3175"/>
        </w:tabs>
        <w:ind w:left="2815" w:hanging="360"/>
      </w:pPr>
    </w:lvl>
  </w:abstractNum>
  <w:abstractNum w:abstractNumId="32" w15:restartNumberingAfterBreak="0">
    <w:nsid w:val="6F764422"/>
    <w:multiLevelType w:val="hybridMultilevel"/>
    <w:tmpl w:val="36360A00"/>
    <w:lvl w:ilvl="0" w:tplc="04050017">
      <w:start w:val="1"/>
      <w:numFmt w:val="lowerLetter"/>
      <w:lvlText w:val="%1)"/>
      <w:lvlJc w:val="left"/>
      <w:pPr>
        <w:ind w:left="1457" w:hanging="360"/>
      </w:pPr>
      <w:rPr>
        <w:rFonts w:hint="default"/>
        <w:color w:val="00B0F0"/>
      </w:rPr>
    </w:lvl>
    <w:lvl w:ilvl="1" w:tplc="04050003">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33" w15:restartNumberingAfterBreak="0">
    <w:nsid w:val="6FD21A67"/>
    <w:multiLevelType w:val="hybridMultilevel"/>
    <w:tmpl w:val="EAF0AFE0"/>
    <w:lvl w:ilvl="0" w:tplc="C7F0BAEA">
      <w:start w:val="1"/>
      <w:numFmt w:val="lowerLetter"/>
      <w:lvlText w:val="%1)"/>
      <w:lvlJc w:val="left"/>
      <w:pPr>
        <w:ind w:left="720" w:hanging="360"/>
      </w:pPr>
      <w:rPr>
        <w:rFonts w:hint="default"/>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9B0D42"/>
    <w:multiLevelType w:val="hybridMultilevel"/>
    <w:tmpl w:val="9AEAB3BA"/>
    <w:lvl w:ilvl="0" w:tplc="BAC6AC58">
      <w:start w:val="3"/>
      <w:numFmt w:val="bullet"/>
      <w:lvlText w:val="-"/>
      <w:lvlJc w:val="left"/>
      <w:pPr>
        <w:ind w:left="4926" w:hanging="360"/>
      </w:pPr>
      <w:rPr>
        <w:rFonts w:ascii="Arial" w:eastAsia="Times New Roman" w:hAnsi="Arial" w:cs="Arial" w:hint="default"/>
        <w:color w:val="00B0F0"/>
      </w:rPr>
    </w:lvl>
    <w:lvl w:ilvl="1" w:tplc="FFFFFFFF" w:tentative="1">
      <w:start w:val="1"/>
      <w:numFmt w:val="bullet"/>
      <w:lvlText w:val="o"/>
      <w:lvlJc w:val="left"/>
      <w:pPr>
        <w:ind w:left="5646" w:hanging="360"/>
      </w:pPr>
      <w:rPr>
        <w:rFonts w:ascii="Courier New" w:hAnsi="Courier New" w:cs="Courier New" w:hint="default"/>
      </w:rPr>
    </w:lvl>
    <w:lvl w:ilvl="2" w:tplc="FFFFFFFF" w:tentative="1">
      <w:start w:val="1"/>
      <w:numFmt w:val="bullet"/>
      <w:lvlText w:val=""/>
      <w:lvlJc w:val="left"/>
      <w:pPr>
        <w:ind w:left="6366" w:hanging="360"/>
      </w:pPr>
      <w:rPr>
        <w:rFonts w:ascii="Wingdings" w:hAnsi="Wingdings" w:hint="default"/>
      </w:rPr>
    </w:lvl>
    <w:lvl w:ilvl="3" w:tplc="FFFFFFFF" w:tentative="1">
      <w:start w:val="1"/>
      <w:numFmt w:val="bullet"/>
      <w:lvlText w:val=""/>
      <w:lvlJc w:val="left"/>
      <w:pPr>
        <w:ind w:left="7086" w:hanging="360"/>
      </w:pPr>
      <w:rPr>
        <w:rFonts w:ascii="Symbol" w:hAnsi="Symbol" w:hint="default"/>
      </w:rPr>
    </w:lvl>
    <w:lvl w:ilvl="4" w:tplc="FFFFFFFF" w:tentative="1">
      <w:start w:val="1"/>
      <w:numFmt w:val="bullet"/>
      <w:lvlText w:val="o"/>
      <w:lvlJc w:val="left"/>
      <w:pPr>
        <w:ind w:left="7806" w:hanging="360"/>
      </w:pPr>
      <w:rPr>
        <w:rFonts w:ascii="Courier New" w:hAnsi="Courier New" w:cs="Courier New" w:hint="default"/>
      </w:rPr>
    </w:lvl>
    <w:lvl w:ilvl="5" w:tplc="FFFFFFFF" w:tentative="1">
      <w:start w:val="1"/>
      <w:numFmt w:val="bullet"/>
      <w:lvlText w:val=""/>
      <w:lvlJc w:val="left"/>
      <w:pPr>
        <w:ind w:left="8526" w:hanging="360"/>
      </w:pPr>
      <w:rPr>
        <w:rFonts w:ascii="Wingdings" w:hAnsi="Wingdings" w:hint="default"/>
      </w:rPr>
    </w:lvl>
    <w:lvl w:ilvl="6" w:tplc="FFFFFFFF" w:tentative="1">
      <w:start w:val="1"/>
      <w:numFmt w:val="bullet"/>
      <w:lvlText w:val=""/>
      <w:lvlJc w:val="left"/>
      <w:pPr>
        <w:ind w:left="9246" w:hanging="360"/>
      </w:pPr>
      <w:rPr>
        <w:rFonts w:ascii="Symbol" w:hAnsi="Symbol" w:hint="default"/>
      </w:rPr>
    </w:lvl>
    <w:lvl w:ilvl="7" w:tplc="FFFFFFFF" w:tentative="1">
      <w:start w:val="1"/>
      <w:numFmt w:val="bullet"/>
      <w:lvlText w:val="o"/>
      <w:lvlJc w:val="left"/>
      <w:pPr>
        <w:ind w:left="9966" w:hanging="360"/>
      </w:pPr>
      <w:rPr>
        <w:rFonts w:ascii="Courier New" w:hAnsi="Courier New" w:cs="Courier New" w:hint="default"/>
      </w:rPr>
    </w:lvl>
    <w:lvl w:ilvl="8" w:tplc="FFFFFFFF" w:tentative="1">
      <w:start w:val="1"/>
      <w:numFmt w:val="bullet"/>
      <w:lvlText w:val=""/>
      <w:lvlJc w:val="left"/>
      <w:pPr>
        <w:ind w:left="10686" w:hanging="360"/>
      </w:pPr>
      <w:rPr>
        <w:rFonts w:ascii="Wingdings" w:hAnsi="Wingdings" w:hint="default"/>
      </w:rPr>
    </w:lvl>
  </w:abstractNum>
  <w:abstractNum w:abstractNumId="35" w15:restartNumberingAfterBreak="0">
    <w:nsid w:val="71BB5620"/>
    <w:multiLevelType w:val="hybridMultilevel"/>
    <w:tmpl w:val="3132A22E"/>
    <w:lvl w:ilvl="0" w:tplc="04050005">
      <w:start w:val="1"/>
      <w:numFmt w:val="decimal"/>
      <w:pStyle w:val="NadpisM"/>
      <w:lvlText w:val="4.%1 "/>
      <w:lvlJc w:val="left"/>
      <w:pPr>
        <w:ind w:left="720" w:hanging="360"/>
      </w:pPr>
      <w:rPr>
        <w:rFonts w:ascii="Times New Roman" w:hAnsi="Times New Roman" w:cs="Times New Roman" w:hint="default"/>
        <w:b w:val="0"/>
        <w:i w:val="0"/>
        <w:color w:val="auto"/>
        <w:sz w:val="22"/>
        <w:szCs w:val="22"/>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6" w15:restartNumberingAfterBreak="0">
    <w:nsid w:val="738205DE"/>
    <w:multiLevelType w:val="multilevel"/>
    <w:tmpl w:val="D5804D06"/>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58A1005"/>
    <w:multiLevelType w:val="hybridMultilevel"/>
    <w:tmpl w:val="A8F2C6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9AA31B9"/>
    <w:multiLevelType w:val="multilevel"/>
    <w:tmpl w:val="526EC306"/>
    <w:lvl w:ilvl="0">
      <w:start w:val="1"/>
      <w:numFmt w:val="decimal"/>
      <w:pStyle w:val="Odstavecnormln"/>
      <w:lvlText w:val="%1."/>
      <w:lvlJc w:val="left"/>
      <w:pPr>
        <w:ind w:left="360" w:hanging="360"/>
      </w:pPr>
      <w:rPr>
        <w:rFonts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16cid:durableId="688676520">
    <w:abstractNumId w:val="21"/>
  </w:num>
  <w:num w:numId="2" w16cid:durableId="1362244509">
    <w:abstractNumId w:val="7"/>
  </w:num>
  <w:num w:numId="3" w16cid:durableId="1953784282">
    <w:abstractNumId w:val="8"/>
  </w:num>
  <w:num w:numId="4" w16cid:durableId="339937955">
    <w:abstractNumId w:val="20"/>
  </w:num>
  <w:num w:numId="5" w16cid:durableId="1081878092">
    <w:abstractNumId w:val="14"/>
  </w:num>
  <w:num w:numId="6" w16cid:durableId="550001062">
    <w:abstractNumId w:val="30"/>
  </w:num>
  <w:num w:numId="7" w16cid:durableId="157309402">
    <w:abstractNumId w:val="1"/>
  </w:num>
  <w:num w:numId="8" w16cid:durableId="1208026733">
    <w:abstractNumId w:val="23"/>
  </w:num>
  <w:num w:numId="9" w16cid:durableId="368383866">
    <w:abstractNumId w:val="11"/>
  </w:num>
  <w:num w:numId="10" w16cid:durableId="242028114">
    <w:abstractNumId w:val="31"/>
  </w:num>
  <w:num w:numId="11" w16cid:durableId="2133591678">
    <w:abstractNumId w:val="10"/>
  </w:num>
  <w:num w:numId="12" w16cid:durableId="1929121792">
    <w:abstractNumId w:val="9"/>
  </w:num>
  <w:num w:numId="13" w16cid:durableId="1413939634">
    <w:abstractNumId w:val="0"/>
  </w:num>
  <w:num w:numId="14" w16cid:durableId="440952812">
    <w:abstractNumId w:val="13"/>
  </w:num>
  <w:num w:numId="15" w16cid:durableId="668026705">
    <w:abstractNumId w:val="35"/>
  </w:num>
  <w:num w:numId="16" w16cid:durableId="891042120">
    <w:abstractNumId w:val="38"/>
  </w:num>
  <w:num w:numId="17" w16cid:durableId="1748183086">
    <w:abstractNumId w:val="36"/>
  </w:num>
  <w:num w:numId="18" w16cid:durableId="1123571477">
    <w:abstractNumId w:val="29"/>
  </w:num>
  <w:num w:numId="19" w16cid:durableId="1968973011">
    <w:abstractNumId w:val="19"/>
  </w:num>
  <w:num w:numId="20" w16cid:durableId="1999571102">
    <w:abstractNumId w:val="16"/>
  </w:num>
  <w:num w:numId="21" w16cid:durableId="2139447507">
    <w:abstractNumId w:val="18"/>
  </w:num>
  <w:num w:numId="22" w16cid:durableId="1658419849">
    <w:abstractNumId w:val="22"/>
  </w:num>
  <w:num w:numId="23" w16cid:durableId="335234096">
    <w:abstractNumId w:val="12"/>
  </w:num>
  <w:num w:numId="24" w16cid:durableId="1309749790">
    <w:abstractNumId w:val="25"/>
  </w:num>
  <w:num w:numId="25" w16cid:durableId="1976638093">
    <w:abstractNumId w:val="26"/>
  </w:num>
  <w:num w:numId="26" w16cid:durableId="977609348">
    <w:abstractNumId w:val="32"/>
  </w:num>
  <w:num w:numId="27" w16cid:durableId="1103379910">
    <w:abstractNumId w:val="20"/>
  </w:num>
  <w:num w:numId="28" w16cid:durableId="2107118632">
    <w:abstractNumId w:val="20"/>
  </w:num>
  <w:num w:numId="29" w16cid:durableId="1860701431">
    <w:abstractNumId w:val="20"/>
  </w:num>
  <w:num w:numId="30" w16cid:durableId="555432660">
    <w:abstractNumId w:val="20"/>
  </w:num>
  <w:num w:numId="31" w16cid:durableId="646009619">
    <w:abstractNumId w:val="20"/>
  </w:num>
  <w:num w:numId="32" w16cid:durableId="64912903">
    <w:abstractNumId w:val="33"/>
  </w:num>
  <w:num w:numId="33" w16cid:durableId="493685866">
    <w:abstractNumId w:val="28"/>
  </w:num>
  <w:num w:numId="34" w16cid:durableId="326523290">
    <w:abstractNumId w:val="20"/>
  </w:num>
  <w:num w:numId="35" w16cid:durableId="790172546">
    <w:abstractNumId w:val="17"/>
  </w:num>
  <w:num w:numId="36" w16cid:durableId="1450198962">
    <w:abstractNumId w:val="34"/>
  </w:num>
  <w:num w:numId="37" w16cid:durableId="620916840">
    <w:abstractNumId w:val="24"/>
  </w:num>
  <w:num w:numId="38" w16cid:durableId="615673071">
    <w:abstractNumId w:val="37"/>
  </w:num>
  <w:num w:numId="39" w16cid:durableId="909536235">
    <w:abstractNumId w:val="15"/>
  </w:num>
  <w:num w:numId="40" w16cid:durableId="502286655">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749"/>
    <w:rsid w:val="00006E13"/>
    <w:rsid w:val="00007AB6"/>
    <w:rsid w:val="000128D0"/>
    <w:rsid w:val="00013423"/>
    <w:rsid w:val="00014B79"/>
    <w:rsid w:val="000159C7"/>
    <w:rsid w:val="000205B4"/>
    <w:rsid w:val="000208AA"/>
    <w:rsid w:val="000215BF"/>
    <w:rsid w:val="00021893"/>
    <w:rsid w:val="00021A8A"/>
    <w:rsid w:val="00023E70"/>
    <w:rsid w:val="00033C57"/>
    <w:rsid w:val="0003495D"/>
    <w:rsid w:val="00035171"/>
    <w:rsid w:val="00035DA4"/>
    <w:rsid w:val="000409B6"/>
    <w:rsid w:val="0004235F"/>
    <w:rsid w:val="000434F8"/>
    <w:rsid w:val="000445B2"/>
    <w:rsid w:val="000523FD"/>
    <w:rsid w:val="00053372"/>
    <w:rsid w:val="00060156"/>
    <w:rsid w:val="000615C9"/>
    <w:rsid w:val="0006395E"/>
    <w:rsid w:val="00066D61"/>
    <w:rsid w:val="000670A1"/>
    <w:rsid w:val="00070FC3"/>
    <w:rsid w:val="00073AE8"/>
    <w:rsid w:val="000743CE"/>
    <w:rsid w:val="0007616D"/>
    <w:rsid w:val="000800AB"/>
    <w:rsid w:val="00080C1C"/>
    <w:rsid w:val="00080EB2"/>
    <w:rsid w:val="000860B6"/>
    <w:rsid w:val="00095341"/>
    <w:rsid w:val="000966DB"/>
    <w:rsid w:val="000A0B89"/>
    <w:rsid w:val="000A2094"/>
    <w:rsid w:val="000A2E7D"/>
    <w:rsid w:val="000B0D68"/>
    <w:rsid w:val="000B1749"/>
    <w:rsid w:val="000B2CA6"/>
    <w:rsid w:val="000B6F5F"/>
    <w:rsid w:val="000C0810"/>
    <w:rsid w:val="000C5622"/>
    <w:rsid w:val="000C728C"/>
    <w:rsid w:val="000D3E6C"/>
    <w:rsid w:val="000D68BD"/>
    <w:rsid w:val="000E25E6"/>
    <w:rsid w:val="000E28F0"/>
    <w:rsid w:val="000E3085"/>
    <w:rsid w:val="000E436B"/>
    <w:rsid w:val="000E6829"/>
    <w:rsid w:val="000E7B97"/>
    <w:rsid w:val="000E7D1D"/>
    <w:rsid w:val="000F0548"/>
    <w:rsid w:val="000F10C3"/>
    <w:rsid w:val="000F174B"/>
    <w:rsid w:val="000F181B"/>
    <w:rsid w:val="000F3AAB"/>
    <w:rsid w:val="000F617E"/>
    <w:rsid w:val="000F7BC0"/>
    <w:rsid w:val="0010459F"/>
    <w:rsid w:val="00107959"/>
    <w:rsid w:val="00112257"/>
    <w:rsid w:val="0011265E"/>
    <w:rsid w:val="00114738"/>
    <w:rsid w:val="0011493B"/>
    <w:rsid w:val="0012234D"/>
    <w:rsid w:val="00127FF8"/>
    <w:rsid w:val="00131533"/>
    <w:rsid w:val="0013298D"/>
    <w:rsid w:val="001354AC"/>
    <w:rsid w:val="00135DED"/>
    <w:rsid w:val="00141B6B"/>
    <w:rsid w:val="001435CF"/>
    <w:rsid w:val="00147D8C"/>
    <w:rsid w:val="00147FDE"/>
    <w:rsid w:val="00151DF6"/>
    <w:rsid w:val="00153FF7"/>
    <w:rsid w:val="00155750"/>
    <w:rsid w:val="0016257A"/>
    <w:rsid w:val="00162F1B"/>
    <w:rsid w:val="00165182"/>
    <w:rsid w:val="00170E33"/>
    <w:rsid w:val="001745A3"/>
    <w:rsid w:val="00176D21"/>
    <w:rsid w:val="001825C1"/>
    <w:rsid w:val="00183611"/>
    <w:rsid w:val="001841FD"/>
    <w:rsid w:val="00185D64"/>
    <w:rsid w:val="00186037"/>
    <w:rsid w:val="0018673B"/>
    <w:rsid w:val="001875B8"/>
    <w:rsid w:val="00192CC3"/>
    <w:rsid w:val="001931A2"/>
    <w:rsid w:val="00194D19"/>
    <w:rsid w:val="001A0827"/>
    <w:rsid w:val="001A150F"/>
    <w:rsid w:val="001A2626"/>
    <w:rsid w:val="001A70E4"/>
    <w:rsid w:val="001B1768"/>
    <w:rsid w:val="001B18AB"/>
    <w:rsid w:val="001B34E2"/>
    <w:rsid w:val="001B6638"/>
    <w:rsid w:val="001C017B"/>
    <w:rsid w:val="001C2780"/>
    <w:rsid w:val="001C3D83"/>
    <w:rsid w:val="001C45B1"/>
    <w:rsid w:val="001D0263"/>
    <w:rsid w:val="001D0D5B"/>
    <w:rsid w:val="001D2EEF"/>
    <w:rsid w:val="001D3006"/>
    <w:rsid w:val="001D3303"/>
    <w:rsid w:val="001D33E0"/>
    <w:rsid w:val="001D526B"/>
    <w:rsid w:val="001D54B9"/>
    <w:rsid w:val="001F2825"/>
    <w:rsid w:val="001F3593"/>
    <w:rsid w:val="001F4DE7"/>
    <w:rsid w:val="001F7948"/>
    <w:rsid w:val="001F7B9E"/>
    <w:rsid w:val="002010F0"/>
    <w:rsid w:val="00201B3D"/>
    <w:rsid w:val="00203914"/>
    <w:rsid w:val="00205056"/>
    <w:rsid w:val="00210C31"/>
    <w:rsid w:val="0021119C"/>
    <w:rsid w:val="002145C4"/>
    <w:rsid w:val="00214A06"/>
    <w:rsid w:val="00216EF9"/>
    <w:rsid w:val="00223614"/>
    <w:rsid w:val="0022441F"/>
    <w:rsid w:val="00226243"/>
    <w:rsid w:val="0022726A"/>
    <w:rsid w:val="002332F8"/>
    <w:rsid w:val="002334AF"/>
    <w:rsid w:val="002334BA"/>
    <w:rsid w:val="00233653"/>
    <w:rsid w:val="00236E11"/>
    <w:rsid w:val="00241A97"/>
    <w:rsid w:val="00245E88"/>
    <w:rsid w:val="0024618A"/>
    <w:rsid w:val="00247CB7"/>
    <w:rsid w:val="00250A39"/>
    <w:rsid w:val="00250E74"/>
    <w:rsid w:val="00256144"/>
    <w:rsid w:val="002604B9"/>
    <w:rsid w:val="00261C28"/>
    <w:rsid w:val="00263B31"/>
    <w:rsid w:val="002736D1"/>
    <w:rsid w:val="00273BD3"/>
    <w:rsid w:val="00284315"/>
    <w:rsid w:val="00292713"/>
    <w:rsid w:val="00292B0E"/>
    <w:rsid w:val="00292D2C"/>
    <w:rsid w:val="00296D63"/>
    <w:rsid w:val="002A3B1E"/>
    <w:rsid w:val="002A4D93"/>
    <w:rsid w:val="002B11CD"/>
    <w:rsid w:val="002B3246"/>
    <w:rsid w:val="002C082C"/>
    <w:rsid w:val="002C1711"/>
    <w:rsid w:val="002C5D37"/>
    <w:rsid w:val="002C7217"/>
    <w:rsid w:val="002D2FEA"/>
    <w:rsid w:val="002D5F79"/>
    <w:rsid w:val="002D7B36"/>
    <w:rsid w:val="002E6148"/>
    <w:rsid w:val="002F09BC"/>
    <w:rsid w:val="002F7114"/>
    <w:rsid w:val="00300B9F"/>
    <w:rsid w:val="003072B3"/>
    <w:rsid w:val="00311893"/>
    <w:rsid w:val="00314D78"/>
    <w:rsid w:val="00316950"/>
    <w:rsid w:val="003211D5"/>
    <w:rsid w:val="0032670F"/>
    <w:rsid w:val="003275F4"/>
    <w:rsid w:val="003351B3"/>
    <w:rsid w:val="00335BCA"/>
    <w:rsid w:val="00337AEB"/>
    <w:rsid w:val="003412F1"/>
    <w:rsid w:val="00342CD1"/>
    <w:rsid w:val="00345146"/>
    <w:rsid w:val="00356B80"/>
    <w:rsid w:val="0036014E"/>
    <w:rsid w:val="00361349"/>
    <w:rsid w:val="00361665"/>
    <w:rsid w:val="00362CEC"/>
    <w:rsid w:val="0036350A"/>
    <w:rsid w:val="003640DF"/>
    <w:rsid w:val="00366B65"/>
    <w:rsid w:val="003704E7"/>
    <w:rsid w:val="00373801"/>
    <w:rsid w:val="00373AFB"/>
    <w:rsid w:val="00380DD4"/>
    <w:rsid w:val="00382308"/>
    <w:rsid w:val="00382CAD"/>
    <w:rsid w:val="0038313F"/>
    <w:rsid w:val="00385A86"/>
    <w:rsid w:val="0038725C"/>
    <w:rsid w:val="0039074A"/>
    <w:rsid w:val="003908F6"/>
    <w:rsid w:val="00392DFA"/>
    <w:rsid w:val="00393B6F"/>
    <w:rsid w:val="003A408E"/>
    <w:rsid w:val="003A432C"/>
    <w:rsid w:val="003A62D5"/>
    <w:rsid w:val="003A6B2A"/>
    <w:rsid w:val="003A7370"/>
    <w:rsid w:val="003B181D"/>
    <w:rsid w:val="003B1F23"/>
    <w:rsid w:val="003B3923"/>
    <w:rsid w:val="003B6517"/>
    <w:rsid w:val="003B7609"/>
    <w:rsid w:val="003B77AD"/>
    <w:rsid w:val="003C128B"/>
    <w:rsid w:val="003C16AB"/>
    <w:rsid w:val="003C37B0"/>
    <w:rsid w:val="003C6BEF"/>
    <w:rsid w:val="003D198E"/>
    <w:rsid w:val="003E24C8"/>
    <w:rsid w:val="003E66D6"/>
    <w:rsid w:val="003F1402"/>
    <w:rsid w:val="003F61D2"/>
    <w:rsid w:val="0040101D"/>
    <w:rsid w:val="00403EFF"/>
    <w:rsid w:val="004045F3"/>
    <w:rsid w:val="004046BB"/>
    <w:rsid w:val="0040666B"/>
    <w:rsid w:val="0040669B"/>
    <w:rsid w:val="0040765E"/>
    <w:rsid w:val="00411122"/>
    <w:rsid w:val="004118A4"/>
    <w:rsid w:val="00411D69"/>
    <w:rsid w:val="00423EB5"/>
    <w:rsid w:val="00426E2B"/>
    <w:rsid w:val="0042719B"/>
    <w:rsid w:val="004375C9"/>
    <w:rsid w:val="004408FB"/>
    <w:rsid w:val="00440DD2"/>
    <w:rsid w:val="004413A8"/>
    <w:rsid w:val="00441ED0"/>
    <w:rsid w:val="00445B40"/>
    <w:rsid w:val="00450AF6"/>
    <w:rsid w:val="00451EE7"/>
    <w:rsid w:val="0045200C"/>
    <w:rsid w:val="004527E9"/>
    <w:rsid w:val="00452BE1"/>
    <w:rsid w:val="00453C11"/>
    <w:rsid w:val="004550E0"/>
    <w:rsid w:val="004556C3"/>
    <w:rsid w:val="00462485"/>
    <w:rsid w:val="0046425B"/>
    <w:rsid w:val="0047068A"/>
    <w:rsid w:val="00472EAB"/>
    <w:rsid w:val="004732FF"/>
    <w:rsid w:val="004802ED"/>
    <w:rsid w:val="00490118"/>
    <w:rsid w:val="0049278B"/>
    <w:rsid w:val="00493F90"/>
    <w:rsid w:val="00497D34"/>
    <w:rsid w:val="004A49DC"/>
    <w:rsid w:val="004A6E19"/>
    <w:rsid w:val="004B12CE"/>
    <w:rsid w:val="004B4B2C"/>
    <w:rsid w:val="004B68B9"/>
    <w:rsid w:val="004C017C"/>
    <w:rsid w:val="004C2F74"/>
    <w:rsid w:val="004C5894"/>
    <w:rsid w:val="004C6CEC"/>
    <w:rsid w:val="004C6E8D"/>
    <w:rsid w:val="004C730F"/>
    <w:rsid w:val="004D1FEE"/>
    <w:rsid w:val="004E1340"/>
    <w:rsid w:val="004E7045"/>
    <w:rsid w:val="004E7446"/>
    <w:rsid w:val="004F091E"/>
    <w:rsid w:val="004F182B"/>
    <w:rsid w:val="004F2C2F"/>
    <w:rsid w:val="004F4FCB"/>
    <w:rsid w:val="004F59ED"/>
    <w:rsid w:val="004F5D8E"/>
    <w:rsid w:val="00505AD0"/>
    <w:rsid w:val="00511DDE"/>
    <w:rsid w:val="00512928"/>
    <w:rsid w:val="005135DD"/>
    <w:rsid w:val="005142D5"/>
    <w:rsid w:val="005209A0"/>
    <w:rsid w:val="00520AB4"/>
    <w:rsid w:val="00521AC2"/>
    <w:rsid w:val="00523106"/>
    <w:rsid w:val="00523446"/>
    <w:rsid w:val="00526D50"/>
    <w:rsid w:val="00526DA6"/>
    <w:rsid w:val="00526F2B"/>
    <w:rsid w:val="005300A2"/>
    <w:rsid w:val="00540834"/>
    <w:rsid w:val="00540EB6"/>
    <w:rsid w:val="00541846"/>
    <w:rsid w:val="005422DE"/>
    <w:rsid w:val="005444A1"/>
    <w:rsid w:val="00545B21"/>
    <w:rsid w:val="0055338C"/>
    <w:rsid w:val="0055363B"/>
    <w:rsid w:val="0055574D"/>
    <w:rsid w:val="0056345B"/>
    <w:rsid w:val="005640A4"/>
    <w:rsid w:val="00565CE4"/>
    <w:rsid w:val="00566243"/>
    <w:rsid w:val="0056754F"/>
    <w:rsid w:val="005676A3"/>
    <w:rsid w:val="00567A2D"/>
    <w:rsid w:val="00572D36"/>
    <w:rsid w:val="0057452F"/>
    <w:rsid w:val="00574917"/>
    <w:rsid w:val="00576945"/>
    <w:rsid w:val="00577260"/>
    <w:rsid w:val="005820F1"/>
    <w:rsid w:val="005822CD"/>
    <w:rsid w:val="00583620"/>
    <w:rsid w:val="0059278D"/>
    <w:rsid w:val="00593640"/>
    <w:rsid w:val="00595DE3"/>
    <w:rsid w:val="005A10E8"/>
    <w:rsid w:val="005A6DC2"/>
    <w:rsid w:val="005B0700"/>
    <w:rsid w:val="005C462F"/>
    <w:rsid w:val="005C5370"/>
    <w:rsid w:val="005C678C"/>
    <w:rsid w:val="005D024B"/>
    <w:rsid w:val="005D15F3"/>
    <w:rsid w:val="005D1BA5"/>
    <w:rsid w:val="005D3A5A"/>
    <w:rsid w:val="005D491C"/>
    <w:rsid w:val="005E16D6"/>
    <w:rsid w:val="005E3960"/>
    <w:rsid w:val="005E4890"/>
    <w:rsid w:val="005E4DC4"/>
    <w:rsid w:val="005E5BD3"/>
    <w:rsid w:val="005E5F5D"/>
    <w:rsid w:val="005F004B"/>
    <w:rsid w:val="005F012F"/>
    <w:rsid w:val="005F69E0"/>
    <w:rsid w:val="006030A0"/>
    <w:rsid w:val="0060380F"/>
    <w:rsid w:val="00603F14"/>
    <w:rsid w:val="006059FB"/>
    <w:rsid w:val="00612B8B"/>
    <w:rsid w:val="00614C89"/>
    <w:rsid w:val="006154BA"/>
    <w:rsid w:val="00622908"/>
    <w:rsid w:val="006264CE"/>
    <w:rsid w:val="00627BE2"/>
    <w:rsid w:val="00631D75"/>
    <w:rsid w:val="00633253"/>
    <w:rsid w:val="006407F1"/>
    <w:rsid w:val="00642604"/>
    <w:rsid w:val="00643EA6"/>
    <w:rsid w:val="00643ECA"/>
    <w:rsid w:val="0065405D"/>
    <w:rsid w:val="00662463"/>
    <w:rsid w:val="006626CD"/>
    <w:rsid w:val="00664F5D"/>
    <w:rsid w:val="00666DFC"/>
    <w:rsid w:val="0066727F"/>
    <w:rsid w:val="00670E44"/>
    <w:rsid w:val="006716B8"/>
    <w:rsid w:val="0067279A"/>
    <w:rsid w:val="0067387A"/>
    <w:rsid w:val="0067405F"/>
    <w:rsid w:val="00675AE0"/>
    <w:rsid w:val="00677A92"/>
    <w:rsid w:val="006813ED"/>
    <w:rsid w:val="006830B1"/>
    <w:rsid w:val="006837C5"/>
    <w:rsid w:val="00683A7A"/>
    <w:rsid w:val="006862D1"/>
    <w:rsid w:val="00686487"/>
    <w:rsid w:val="006864BE"/>
    <w:rsid w:val="00686642"/>
    <w:rsid w:val="0068750B"/>
    <w:rsid w:val="0069243F"/>
    <w:rsid w:val="00693AF1"/>
    <w:rsid w:val="00694256"/>
    <w:rsid w:val="006A074B"/>
    <w:rsid w:val="006A1145"/>
    <w:rsid w:val="006A1D33"/>
    <w:rsid w:val="006A20CD"/>
    <w:rsid w:val="006A3468"/>
    <w:rsid w:val="006A3A66"/>
    <w:rsid w:val="006A6CC6"/>
    <w:rsid w:val="006A7DAE"/>
    <w:rsid w:val="006B03DE"/>
    <w:rsid w:val="006B48D5"/>
    <w:rsid w:val="006B4C7F"/>
    <w:rsid w:val="006C0B7E"/>
    <w:rsid w:val="006C282B"/>
    <w:rsid w:val="006C44BC"/>
    <w:rsid w:val="006D2BA5"/>
    <w:rsid w:val="006D40DE"/>
    <w:rsid w:val="006D4CCD"/>
    <w:rsid w:val="006D546A"/>
    <w:rsid w:val="006D57C8"/>
    <w:rsid w:val="006D5C2E"/>
    <w:rsid w:val="006E0551"/>
    <w:rsid w:val="006E393D"/>
    <w:rsid w:val="006E5510"/>
    <w:rsid w:val="006E5E0E"/>
    <w:rsid w:val="006E6CB0"/>
    <w:rsid w:val="006E7CF2"/>
    <w:rsid w:val="006F26DA"/>
    <w:rsid w:val="006F2E6E"/>
    <w:rsid w:val="006F5201"/>
    <w:rsid w:val="006F69AC"/>
    <w:rsid w:val="00700A07"/>
    <w:rsid w:val="007114B5"/>
    <w:rsid w:val="00712552"/>
    <w:rsid w:val="00712C47"/>
    <w:rsid w:val="00717346"/>
    <w:rsid w:val="007179BC"/>
    <w:rsid w:val="007211AA"/>
    <w:rsid w:val="00721A66"/>
    <w:rsid w:val="007255B5"/>
    <w:rsid w:val="007268D2"/>
    <w:rsid w:val="007306EE"/>
    <w:rsid w:val="0073170B"/>
    <w:rsid w:val="007322AD"/>
    <w:rsid w:val="00734142"/>
    <w:rsid w:val="00736A7A"/>
    <w:rsid w:val="00744090"/>
    <w:rsid w:val="00744866"/>
    <w:rsid w:val="00745DC4"/>
    <w:rsid w:val="00750AEE"/>
    <w:rsid w:val="0075536E"/>
    <w:rsid w:val="00760C3C"/>
    <w:rsid w:val="00762AA7"/>
    <w:rsid w:val="007642D2"/>
    <w:rsid w:val="007655F1"/>
    <w:rsid w:val="00765CB6"/>
    <w:rsid w:val="00766040"/>
    <w:rsid w:val="00771435"/>
    <w:rsid w:val="00772438"/>
    <w:rsid w:val="00773A0F"/>
    <w:rsid w:val="00773A17"/>
    <w:rsid w:val="00776619"/>
    <w:rsid w:val="00782EC6"/>
    <w:rsid w:val="007854DE"/>
    <w:rsid w:val="007867DB"/>
    <w:rsid w:val="0078729B"/>
    <w:rsid w:val="00787F1D"/>
    <w:rsid w:val="00790247"/>
    <w:rsid w:val="00797484"/>
    <w:rsid w:val="007A2B14"/>
    <w:rsid w:val="007A3D10"/>
    <w:rsid w:val="007B0D40"/>
    <w:rsid w:val="007B13FF"/>
    <w:rsid w:val="007B14EF"/>
    <w:rsid w:val="007B4D11"/>
    <w:rsid w:val="007B7562"/>
    <w:rsid w:val="007C6A7D"/>
    <w:rsid w:val="007D0DD0"/>
    <w:rsid w:val="007E0F92"/>
    <w:rsid w:val="007F1B6F"/>
    <w:rsid w:val="007F5288"/>
    <w:rsid w:val="00800D09"/>
    <w:rsid w:val="008048E4"/>
    <w:rsid w:val="008076D3"/>
    <w:rsid w:val="008138B7"/>
    <w:rsid w:val="00814A7E"/>
    <w:rsid w:val="0081510B"/>
    <w:rsid w:val="00822E2B"/>
    <w:rsid w:val="0082564A"/>
    <w:rsid w:val="008308DA"/>
    <w:rsid w:val="008317E4"/>
    <w:rsid w:val="008319C9"/>
    <w:rsid w:val="00834382"/>
    <w:rsid w:val="00841C41"/>
    <w:rsid w:val="00841CA2"/>
    <w:rsid w:val="0084223B"/>
    <w:rsid w:val="008432AF"/>
    <w:rsid w:val="00843FF5"/>
    <w:rsid w:val="00844FB5"/>
    <w:rsid w:val="00850131"/>
    <w:rsid w:val="00850213"/>
    <w:rsid w:val="008557B9"/>
    <w:rsid w:val="00856D16"/>
    <w:rsid w:val="00857FE2"/>
    <w:rsid w:val="00867669"/>
    <w:rsid w:val="0086783A"/>
    <w:rsid w:val="008706BB"/>
    <w:rsid w:val="0087149A"/>
    <w:rsid w:val="00877EFA"/>
    <w:rsid w:val="00882904"/>
    <w:rsid w:val="00883008"/>
    <w:rsid w:val="0088377C"/>
    <w:rsid w:val="008859FA"/>
    <w:rsid w:val="00890358"/>
    <w:rsid w:val="008905A3"/>
    <w:rsid w:val="008941E7"/>
    <w:rsid w:val="008A1810"/>
    <w:rsid w:val="008A1E9C"/>
    <w:rsid w:val="008A25A6"/>
    <w:rsid w:val="008A3DDA"/>
    <w:rsid w:val="008A7F7D"/>
    <w:rsid w:val="008B3753"/>
    <w:rsid w:val="008B4C52"/>
    <w:rsid w:val="008B4C91"/>
    <w:rsid w:val="008B4D43"/>
    <w:rsid w:val="008B54AF"/>
    <w:rsid w:val="008C0288"/>
    <w:rsid w:val="008C0BAD"/>
    <w:rsid w:val="008C2627"/>
    <w:rsid w:val="008C3790"/>
    <w:rsid w:val="008C3BA9"/>
    <w:rsid w:val="008C439E"/>
    <w:rsid w:val="008C794E"/>
    <w:rsid w:val="008D0A88"/>
    <w:rsid w:val="008D28F9"/>
    <w:rsid w:val="008D2918"/>
    <w:rsid w:val="008D6B7E"/>
    <w:rsid w:val="008D6C69"/>
    <w:rsid w:val="008E0D7D"/>
    <w:rsid w:val="008E1BB1"/>
    <w:rsid w:val="008E2626"/>
    <w:rsid w:val="008E3341"/>
    <w:rsid w:val="008E7354"/>
    <w:rsid w:val="008E7A20"/>
    <w:rsid w:val="008F023F"/>
    <w:rsid w:val="008F140D"/>
    <w:rsid w:val="008F1E8D"/>
    <w:rsid w:val="008F2783"/>
    <w:rsid w:val="008F2898"/>
    <w:rsid w:val="008F3386"/>
    <w:rsid w:val="008F6023"/>
    <w:rsid w:val="008F7DC3"/>
    <w:rsid w:val="00903574"/>
    <w:rsid w:val="00907E21"/>
    <w:rsid w:val="00912DA9"/>
    <w:rsid w:val="00913FD6"/>
    <w:rsid w:val="00914581"/>
    <w:rsid w:val="00920061"/>
    <w:rsid w:val="009229B6"/>
    <w:rsid w:val="00930590"/>
    <w:rsid w:val="00930634"/>
    <w:rsid w:val="00931602"/>
    <w:rsid w:val="00931CF9"/>
    <w:rsid w:val="00932273"/>
    <w:rsid w:val="00936053"/>
    <w:rsid w:val="00941227"/>
    <w:rsid w:val="0094239F"/>
    <w:rsid w:val="00944CFD"/>
    <w:rsid w:val="00947C93"/>
    <w:rsid w:val="00951622"/>
    <w:rsid w:val="00955194"/>
    <w:rsid w:val="00956AD1"/>
    <w:rsid w:val="00961B85"/>
    <w:rsid w:val="00970850"/>
    <w:rsid w:val="009715F7"/>
    <w:rsid w:val="009742D3"/>
    <w:rsid w:val="009743CB"/>
    <w:rsid w:val="00975203"/>
    <w:rsid w:val="00976433"/>
    <w:rsid w:val="0098357B"/>
    <w:rsid w:val="00987113"/>
    <w:rsid w:val="00990735"/>
    <w:rsid w:val="00991550"/>
    <w:rsid w:val="0099251B"/>
    <w:rsid w:val="00992684"/>
    <w:rsid w:val="00993A34"/>
    <w:rsid w:val="00993B80"/>
    <w:rsid w:val="00994A10"/>
    <w:rsid w:val="00994F63"/>
    <w:rsid w:val="00996D7A"/>
    <w:rsid w:val="00996DB3"/>
    <w:rsid w:val="009A3DFA"/>
    <w:rsid w:val="009A5D3C"/>
    <w:rsid w:val="009A6235"/>
    <w:rsid w:val="009A6DDC"/>
    <w:rsid w:val="009B223E"/>
    <w:rsid w:val="009B27FD"/>
    <w:rsid w:val="009B3C16"/>
    <w:rsid w:val="009B4619"/>
    <w:rsid w:val="009C3AAD"/>
    <w:rsid w:val="009C7BCD"/>
    <w:rsid w:val="009D07E5"/>
    <w:rsid w:val="009D2625"/>
    <w:rsid w:val="009D43B6"/>
    <w:rsid w:val="009E27DF"/>
    <w:rsid w:val="009E6E64"/>
    <w:rsid w:val="009E7762"/>
    <w:rsid w:val="009F0BE6"/>
    <w:rsid w:val="009F0F3E"/>
    <w:rsid w:val="009F2F46"/>
    <w:rsid w:val="009F315E"/>
    <w:rsid w:val="009F4D0F"/>
    <w:rsid w:val="009F4D55"/>
    <w:rsid w:val="009F62AD"/>
    <w:rsid w:val="00A03680"/>
    <w:rsid w:val="00A07B26"/>
    <w:rsid w:val="00A10AF5"/>
    <w:rsid w:val="00A132A5"/>
    <w:rsid w:val="00A13470"/>
    <w:rsid w:val="00A1544D"/>
    <w:rsid w:val="00A2323D"/>
    <w:rsid w:val="00A277C9"/>
    <w:rsid w:val="00A3333D"/>
    <w:rsid w:val="00A3769F"/>
    <w:rsid w:val="00A4068E"/>
    <w:rsid w:val="00A41AC4"/>
    <w:rsid w:val="00A470FA"/>
    <w:rsid w:val="00A508E6"/>
    <w:rsid w:val="00A5320D"/>
    <w:rsid w:val="00A538F1"/>
    <w:rsid w:val="00A53AEB"/>
    <w:rsid w:val="00A620F0"/>
    <w:rsid w:val="00A64819"/>
    <w:rsid w:val="00A649FC"/>
    <w:rsid w:val="00A70119"/>
    <w:rsid w:val="00A73C83"/>
    <w:rsid w:val="00A74094"/>
    <w:rsid w:val="00A85907"/>
    <w:rsid w:val="00A9013D"/>
    <w:rsid w:val="00A91FB0"/>
    <w:rsid w:val="00A92E9F"/>
    <w:rsid w:val="00A955A9"/>
    <w:rsid w:val="00A95DDB"/>
    <w:rsid w:val="00AA2B6E"/>
    <w:rsid w:val="00AA2CEA"/>
    <w:rsid w:val="00AB1BD5"/>
    <w:rsid w:val="00AB2C8E"/>
    <w:rsid w:val="00AB6BBB"/>
    <w:rsid w:val="00AC3894"/>
    <w:rsid w:val="00AD3138"/>
    <w:rsid w:val="00AD4127"/>
    <w:rsid w:val="00AE0280"/>
    <w:rsid w:val="00AE28C3"/>
    <w:rsid w:val="00AE65C1"/>
    <w:rsid w:val="00AF004E"/>
    <w:rsid w:val="00AF0990"/>
    <w:rsid w:val="00AF14C9"/>
    <w:rsid w:val="00AF2C36"/>
    <w:rsid w:val="00AF41B8"/>
    <w:rsid w:val="00AF7512"/>
    <w:rsid w:val="00AF7955"/>
    <w:rsid w:val="00B02440"/>
    <w:rsid w:val="00B03930"/>
    <w:rsid w:val="00B03F79"/>
    <w:rsid w:val="00B045C2"/>
    <w:rsid w:val="00B172A8"/>
    <w:rsid w:val="00B20B2B"/>
    <w:rsid w:val="00B22F30"/>
    <w:rsid w:val="00B260F3"/>
    <w:rsid w:val="00B26D64"/>
    <w:rsid w:val="00B31564"/>
    <w:rsid w:val="00B33F60"/>
    <w:rsid w:val="00B362F1"/>
    <w:rsid w:val="00B402EF"/>
    <w:rsid w:val="00B40428"/>
    <w:rsid w:val="00B40793"/>
    <w:rsid w:val="00B46EF4"/>
    <w:rsid w:val="00B50A93"/>
    <w:rsid w:val="00B57E67"/>
    <w:rsid w:val="00B61865"/>
    <w:rsid w:val="00B623FF"/>
    <w:rsid w:val="00B65E26"/>
    <w:rsid w:val="00B671C5"/>
    <w:rsid w:val="00B67E19"/>
    <w:rsid w:val="00B72153"/>
    <w:rsid w:val="00B72D52"/>
    <w:rsid w:val="00B73E14"/>
    <w:rsid w:val="00B77072"/>
    <w:rsid w:val="00B82C6D"/>
    <w:rsid w:val="00B8385A"/>
    <w:rsid w:val="00B84488"/>
    <w:rsid w:val="00B90BC1"/>
    <w:rsid w:val="00B92917"/>
    <w:rsid w:val="00B95C69"/>
    <w:rsid w:val="00BA0680"/>
    <w:rsid w:val="00BA13DF"/>
    <w:rsid w:val="00BA3723"/>
    <w:rsid w:val="00BB0614"/>
    <w:rsid w:val="00BB1374"/>
    <w:rsid w:val="00BB142E"/>
    <w:rsid w:val="00BB4BD8"/>
    <w:rsid w:val="00BC628D"/>
    <w:rsid w:val="00BC6D1C"/>
    <w:rsid w:val="00BD0A45"/>
    <w:rsid w:val="00BD5D99"/>
    <w:rsid w:val="00BD7E05"/>
    <w:rsid w:val="00BE101C"/>
    <w:rsid w:val="00BE3605"/>
    <w:rsid w:val="00BE756E"/>
    <w:rsid w:val="00BF0271"/>
    <w:rsid w:val="00BF5086"/>
    <w:rsid w:val="00BF618D"/>
    <w:rsid w:val="00BF7B86"/>
    <w:rsid w:val="00C01B7A"/>
    <w:rsid w:val="00C02868"/>
    <w:rsid w:val="00C0353C"/>
    <w:rsid w:val="00C103C3"/>
    <w:rsid w:val="00C12916"/>
    <w:rsid w:val="00C131E4"/>
    <w:rsid w:val="00C141A5"/>
    <w:rsid w:val="00C176B1"/>
    <w:rsid w:val="00C22952"/>
    <w:rsid w:val="00C2337E"/>
    <w:rsid w:val="00C3060A"/>
    <w:rsid w:val="00C31021"/>
    <w:rsid w:val="00C33643"/>
    <w:rsid w:val="00C341E1"/>
    <w:rsid w:val="00C410BD"/>
    <w:rsid w:val="00C41288"/>
    <w:rsid w:val="00C440FA"/>
    <w:rsid w:val="00C4431F"/>
    <w:rsid w:val="00C45102"/>
    <w:rsid w:val="00C50857"/>
    <w:rsid w:val="00C512C4"/>
    <w:rsid w:val="00C53648"/>
    <w:rsid w:val="00C57ADA"/>
    <w:rsid w:val="00C62D58"/>
    <w:rsid w:val="00C66D95"/>
    <w:rsid w:val="00C670DD"/>
    <w:rsid w:val="00C67AA9"/>
    <w:rsid w:val="00C67F60"/>
    <w:rsid w:val="00C71E07"/>
    <w:rsid w:val="00C7432F"/>
    <w:rsid w:val="00C82F77"/>
    <w:rsid w:val="00C86003"/>
    <w:rsid w:val="00C86BF0"/>
    <w:rsid w:val="00C90E35"/>
    <w:rsid w:val="00C9195C"/>
    <w:rsid w:val="00C933D0"/>
    <w:rsid w:val="00C93DF7"/>
    <w:rsid w:val="00C95693"/>
    <w:rsid w:val="00C95D50"/>
    <w:rsid w:val="00C97F3D"/>
    <w:rsid w:val="00C97F8F"/>
    <w:rsid w:val="00CA0494"/>
    <w:rsid w:val="00CA069F"/>
    <w:rsid w:val="00CA28FC"/>
    <w:rsid w:val="00CA3F2A"/>
    <w:rsid w:val="00CA6D79"/>
    <w:rsid w:val="00CA7B6A"/>
    <w:rsid w:val="00CB0303"/>
    <w:rsid w:val="00CB0C08"/>
    <w:rsid w:val="00CB52C9"/>
    <w:rsid w:val="00CC1C3D"/>
    <w:rsid w:val="00CC2F68"/>
    <w:rsid w:val="00CC307F"/>
    <w:rsid w:val="00CC33FA"/>
    <w:rsid w:val="00CD4035"/>
    <w:rsid w:val="00CD41B7"/>
    <w:rsid w:val="00CD4C7C"/>
    <w:rsid w:val="00CE1182"/>
    <w:rsid w:val="00CE2641"/>
    <w:rsid w:val="00CE27E9"/>
    <w:rsid w:val="00CE696A"/>
    <w:rsid w:val="00CF2A95"/>
    <w:rsid w:val="00CF6BF7"/>
    <w:rsid w:val="00D062CE"/>
    <w:rsid w:val="00D06ABF"/>
    <w:rsid w:val="00D07BE4"/>
    <w:rsid w:val="00D13026"/>
    <w:rsid w:val="00D15E52"/>
    <w:rsid w:val="00D206B5"/>
    <w:rsid w:val="00D20FAC"/>
    <w:rsid w:val="00D210AB"/>
    <w:rsid w:val="00D24D0D"/>
    <w:rsid w:val="00D24FD9"/>
    <w:rsid w:val="00D25BE2"/>
    <w:rsid w:val="00D311A3"/>
    <w:rsid w:val="00D32EFF"/>
    <w:rsid w:val="00D33825"/>
    <w:rsid w:val="00D33D68"/>
    <w:rsid w:val="00D41A33"/>
    <w:rsid w:val="00D46993"/>
    <w:rsid w:val="00D469DC"/>
    <w:rsid w:val="00D46D23"/>
    <w:rsid w:val="00D50C05"/>
    <w:rsid w:val="00D519F8"/>
    <w:rsid w:val="00D5303F"/>
    <w:rsid w:val="00D5419D"/>
    <w:rsid w:val="00D5437F"/>
    <w:rsid w:val="00D55627"/>
    <w:rsid w:val="00D567C6"/>
    <w:rsid w:val="00D569B0"/>
    <w:rsid w:val="00D6220B"/>
    <w:rsid w:val="00D63B5D"/>
    <w:rsid w:val="00D64543"/>
    <w:rsid w:val="00D65300"/>
    <w:rsid w:val="00D657CC"/>
    <w:rsid w:val="00D72890"/>
    <w:rsid w:val="00D82099"/>
    <w:rsid w:val="00D827C3"/>
    <w:rsid w:val="00D82994"/>
    <w:rsid w:val="00D829FF"/>
    <w:rsid w:val="00D84948"/>
    <w:rsid w:val="00D85631"/>
    <w:rsid w:val="00D86153"/>
    <w:rsid w:val="00D900E1"/>
    <w:rsid w:val="00D9026D"/>
    <w:rsid w:val="00D94D67"/>
    <w:rsid w:val="00DA0D37"/>
    <w:rsid w:val="00DA1F76"/>
    <w:rsid w:val="00DA3989"/>
    <w:rsid w:val="00DA510F"/>
    <w:rsid w:val="00DA66A3"/>
    <w:rsid w:val="00DA68B6"/>
    <w:rsid w:val="00DB41B8"/>
    <w:rsid w:val="00DB4BC6"/>
    <w:rsid w:val="00DB76FC"/>
    <w:rsid w:val="00DC1375"/>
    <w:rsid w:val="00DC155B"/>
    <w:rsid w:val="00DC5CC6"/>
    <w:rsid w:val="00DD1BB6"/>
    <w:rsid w:val="00DD317F"/>
    <w:rsid w:val="00DD3ED3"/>
    <w:rsid w:val="00DE02D3"/>
    <w:rsid w:val="00DE04E6"/>
    <w:rsid w:val="00DE12A4"/>
    <w:rsid w:val="00DE27E9"/>
    <w:rsid w:val="00DE35EA"/>
    <w:rsid w:val="00DE4C25"/>
    <w:rsid w:val="00DE4EDD"/>
    <w:rsid w:val="00DE5C7E"/>
    <w:rsid w:val="00DF0306"/>
    <w:rsid w:val="00DF28FD"/>
    <w:rsid w:val="00DF38D7"/>
    <w:rsid w:val="00DF50FA"/>
    <w:rsid w:val="00DF52EC"/>
    <w:rsid w:val="00DF556A"/>
    <w:rsid w:val="00DF6135"/>
    <w:rsid w:val="00DF6EF3"/>
    <w:rsid w:val="00E010DE"/>
    <w:rsid w:val="00E04350"/>
    <w:rsid w:val="00E04D6A"/>
    <w:rsid w:val="00E05BF7"/>
    <w:rsid w:val="00E1195F"/>
    <w:rsid w:val="00E1671B"/>
    <w:rsid w:val="00E1679A"/>
    <w:rsid w:val="00E23BCA"/>
    <w:rsid w:val="00E2447F"/>
    <w:rsid w:val="00E25DDD"/>
    <w:rsid w:val="00E276B7"/>
    <w:rsid w:val="00E33481"/>
    <w:rsid w:val="00E403F1"/>
    <w:rsid w:val="00E4111A"/>
    <w:rsid w:val="00E45953"/>
    <w:rsid w:val="00E4600E"/>
    <w:rsid w:val="00E5264D"/>
    <w:rsid w:val="00E57104"/>
    <w:rsid w:val="00E62192"/>
    <w:rsid w:val="00E66E9A"/>
    <w:rsid w:val="00E67019"/>
    <w:rsid w:val="00E73500"/>
    <w:rsid w:val="00E73D55"/>
    <w:rsid w:val="00E7509D"/>
    <w:rsid w:val="00E76834"/>
    <w:rsid w:val="00E76B45"/>
    <w:rsid w:val="00E80CD4"/>
    <w:rsid w:val="00E80FA9"/>
    <w:rsid w:val="00E817B5"/>
    <w:rsid w:val="00E819BB"/>
    <w:rsid w:val="00E81C0F"/>
    <w:rsid w:val="00E836A8"/>
    <w:rsid w:val="00E83F7C"/>
    <w:rsid w:val="00E85408"/>
    <w:rsid w:val="00E94789"/>
    <w:rsid w:val="00E95476"/>
    <w:rsid w:val="00EA2D4D"/>
    <w:rsid w:val="00EA3417"/>
    <w:rsid w:val="00EA4865"/>
    <w:rsid w:val="00EB0D03"/>
    <w:rsid w:val="00EB1EB9"/>
    <w:rsid w:val="00EB2929"/>
    <w:rsid w:val="00EB67D8"/>
    <w:rsid w:val="00EC17DD"/>
    <w:rsid w:val="00EC1B26"/>
    <w:rsid w:val="00EC4E82"/>
    <w:rsid w:val="00EC7151"/>
    <w:rsid w:val="00ED2231"/>
    <w:rsid w:val="00ED265C"/>
    <w:rsid w:val="00ED690C"/>
    <w:rsid w:val="00EE0B06"/>
    <w:rsid w:val="00EE1967"/>
    <w:rsid w:val="00EE7374"/>
    <w:rsid w:val="00EF026E"/>
    <w:rsid w:val="00EF1274"/>
    <w:rsid w:val="00EF1693"/>
    <w:rsid w:val="00EF3C66"/>
    <w:rsid w:val="00F02735"/>
    <w:rsid w:val="00F03108"/>
    <w:rsid w:val="00F04FC7"/>
    <w:rsid w:val="00F061D1"/>
    <w:rsid w:val="00F064EB"/>
    <w:rsid w:val="00F07349"/>
    <w:rsid w:val="00F07405"/>
    <w:rsid w:val="00F10C58"/>
    <w:rsid w:val="00F1477A"/>
    <w:rsid w:val="00F155EB"/>
    <w:rsid w:val="00F21ED2"/>
    <w:rsid w:val="00F22AB9"/>
    <w:rsid w:val="00F22D4A"/>
    <w:rsid w:val="00F2353A"/>
    <w:rsid w:val="00F247A8"/>
    <w:rsid w:val="00F26C1F"/>
    <w:rsid w:val="00F32A9C"/>
    <w:rsid w:val="00F33AD3"/>
    <w:rsid w:val="00F356A7"/>
    <w:rsid w:val="00F3658A"/>
    <w:rsid w:val="00F4684E"/>
    <w:rsid w:val="00F47551"/>
    <w:rsid w:val="00F47DD0"/>
    <w:rsid w:val="00F5148A"/>
    <w:rsid w:val="00F55DCA"/>
    <w:rsid w:val="00F6146D"/>
    <w:rsid w:val="00F62F20"/>
    <w:rsid w:val="00F63289"/>
    <w:rsid w:val="00F63C1B"/>
    <w:rsid w:val="00F641D8"/>
    <w:rsid w:val="00F6459B"/>
    <w:rsid w:val="00F64AE5"/>
    <w:rsid w:val="00F65035"/>
    <w:rsid w:val="00F665BF"/>
    <w:rsid w:val="00F718EF"/>
    <w:rsid w:val="00F74505"/>
    <w:rsid w:val="00F75927"/>
    <w:rsid w:val="00F778BA"/>
    <w:rsid w:val="00F80153"/>
    <w:rsid w:val="00F8119B"/>
    <w:rsid w:val="00F83555"/>
    <w:rsid w:val="00F83FA1"/>
    <w:rsid w:val="00F9371D"/>
    <w:rsid w:val="00F93BA5"/>
    <w:rsid w:val="00F94698"/>
    <w:rsid w:val="00F96697"/>
    <w:rsid w:val="00F96C7C"/>
    <w:rsid w:val="00F970D7"/>
    <w:rsid w:val="00FA01DA"/>
    <w:rsid w:val="00FA3DDA"/>
    <w:rsid w:val="00FA5CBC"/>
    <w:rsid w:val="00FA5E6A"/>
    <w:rsid w:val="00FA7837"/>
    <w:rsid w:val="00FB134A"/>
    <w:rsid w:val="00FB4333"/>
    <w:rsid w:val="00FB7F3E"/>
    <w:rsid w:val="00FC03D1"/>
    <w:rsid w:val="00FC13CB"/>
    <w:rsid w:val="00FC31F6"/>
    <w:rsid w:val="00FC35A6"/>
    <w:rsid w:val="00FC3B29"/>
    <w:rsid w:val="00FC3F88"/>
    <w:rsid w:val="00FC7500"/>
    <w:rsid w:val="00FD5279"/>
    <w:rsid w:val="00FD60B5"/>
    <w:rsid w:val="00FD60BE"/>
    <w:rsid w:val="00FD6C9B"/>
    <w:rsid w:val="00FD76B4"/>
    <w:rsid w:val="00FE2929"/>
    <w:rsid w:val="00FE2FF6"/>
    <w:rsid w:val="00FE6935"/>
    <w:rsid w:val="00FF0746"/>
    <w:rsid w:val="00FF3BA6"/>
    <w:rsid w:val="01EA3D73"/>
    <w:rsid w:val="02FEBBC4"/>
    <w:rsid w:val="2AAE717D"/>
    <w:rsid w:val="2D574F40"/>
    <w:rsid w:val="429F69AA"/>
    <w:rsid w:val="4D8F41CB"/>
    <w:rsid w:val="5972DF9E"/>
    <w:rsid w:val="5FD1520C"/>
    <w:rsid w:val="65518B62"/>
    <w:rsid w:val="738B001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A57B0"/>
  <w15:docId w15:val="{C48FB3F1-E44B-40C3-96FC-78411AA9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7446"/>
    <w:pPr>
      <w:spacing w:line="312" w:lineRule="auto"/>
      <w:ind w:right="288"/>
    </w:pPr>
    <w:rPr>
      <w:rFonts w:ascii="Arial" w:hAnsi="Arial"/>
      <w:color w:val="696969"/>
    </w:rPr>
  </w:style>
  <w:style w:type="paragraph" w:styleId="Nadpis1">
    <w:name w:val="heading 1"/>
    <w:aliases w:val="NAKIT Heading 1,h1,H1,Základní kapitola,Kapitola,Chapter,1,section,ASAPHeading 1,Celého textu,V_Head1,Záhlaví 1,Kapitola1,Kapitola2,Kapitola3,Kapitola4,Kapitola5,Kapitola11,Kapitola21,Kapitola31,Kapitola41,Kapitola6,Kapitola12,Kapitola22"/>
    <w:basedOn w:val="Normln"/>
    <w:next w:val="Normln"/>
    <w:link w:val="Nadpis1Char"/>
    <w:uiPriority w:val="99"/>
    <w:qFormat/>
    <w:rsid w:val="00EF1274"/>
    <w:pPr>
      <w:keepNext/>
      <w:keepLines/>
      <w:numPr>
        <w:numId w:val="1"/>
      </w:numPr>
      <w:spacing w:after="0"/>
      <w:ind w:left="0"/>
      <w:outlineLvl w:val="0"/>
    </w:pPr>
    <w:rPr>
      <w:rFonts w:eastAsiaTheme="majorEastAsia" w:cstheme="majorBidi"/>
      <w:b/>
      <w:color w:val="236384"/>
      <w:sz w:val="32"/>
      <w:szCs w:val="32"/>
    </w:rPr>
  </w:style>
  <w:style w:type="paragraph" w:styleId="Nadpis2">
    <w:name w:val="heading 2"/>
    <w:aliases w:val="NAKIT Heading 2"/>
    <w:basedOn w:val="Normln"/>
    <w:next w:val="Normln"/>
    <w:link w:val="Nadpis2Char"/>
    <w:uiPriority w:val="99"/>
    <w:unhideWhenUsed/>
    <w:qFormat/>
    <w:rsid w:val="00EF1274"/>
    <w:pPr>
      <w:keepNext/>
      <w:keepLines/>
      <w:numPr>
        <w:ilvl w:val="1"/>
        <w:numId w:val="1"/>
      </w:numPr>
      <w:spacing w:after="0"/>
      <w:ind w:left="0"/>
      <w:outlineLvl w:val="1"/>
    </w:pPr>
    <w:rPr>
      <w:rFonts w:eastAsiaTheme="majorEastAsia" w:cstheme="majorBidi"/>
      <w:b/>
      <w:color w:val="236384"/>
      <w:sz w:val="28"/>
      <w:szCs w:val="26"/>
    </w:rPr>
  </w:style>
  <w:style w:type="paragraph" w:styleId="Nadpis3">
    <w:name w:val="heading 3"/>
    <w:aliases w:val="NAKIT Heading 3,Podkapitola podkapitoly základní kapitoly,Podkapitola2,H3,Nadpis_3_úroveň,Záhlaví 3,V_Head3,V_Head31,V_Head32,ASAPHeading 3,Sub Paragraph,Podkapitola21,Podkapitola 2,Podkapitola 21,Podkapitola 22,Podkapitola 23,Podkapitola 24,h"/>
    <w:basedOn w:val="Normln"/>
    <w:next w:val="Normln"/>
    <w:link w:val="Nadpis3Char"/>
    <w:unhideWhenUsed/>
    <w:qFormat/>
    <w:rsid w:val="00EF1274"/>
    <w:pPr>
      <w:keepNext/>
      <w:keepLines/>
      <w:numPr>
        <w:ilvl w:val="2"/>
        <w:numId w:val="1"/>
      </w:numPr>
      <w:spacing w:before="40" w:after="0"/>
      <w:ind w:left="0"/>
      <w:outlineLvl w:val="2"/>
    </w:pPr>
    <w:rPr>
      <w:rFonts w:eastAsiaTheme="majorEastAsia" w:cstheme="majorBidi"/>
      <w:b/>
      <w:color w:val="236384"/>
      <w:szCs w:val="24"/>
    </w:rPr>
  </w:style>
  <w:style w:type="paragraph" w:styleId="Nadpis4">
    <w:name w:val="heading 4"/>
    <w:aliases w:val="NAKIT Heading 4,Odstavec 11,Odstavec 12,Odstavec 13,Odstavec 14,Odstavec 111,Odstavec 121,Odstavec 131,Odstavec 15,Odstavec 141,Odstavec 16,Odstavec 112,Odstavec 122,Odstavec 132,Odstavec 142,Odstavec 17,Odstavec 18,Odstavec 113,Odstavec 123,h"/>
    <w:basedOn w:val="Normln"/>
    <w:next w:val="Normln"/>
    <w:link w:val="Nadpis4Char"/>
    <w:unhideWhenUsed/>
    <w:qFormat/>
    <w:rsid w:val="00EF1274"/>
    <w:pPr>
      <w:keepNext/>
      <w:keepLines/>
      <w:numPr>
        <w:ilvl w:val="3"/>
        <w:numId w:val="1"/>
      </w:numPr>
      <w:spacing w:before="40" w:after="0"/>
      <w:ind w:left="0"/>
      <w:outlineLvl w:val="3"/>
    </w:pPr>
    <w:rPr>
      <w:rFonts w:eastAsiaTheme="majorEastAsia" w:cstheme="majorBidi"/>
      <w:b/>
      <w:iCs/>
    </w:rPr>
  </w:style>
  <w:style w:type="paragraph" w:styleId="Nadpis5">
    <w:name w:val="heading 5"/>
    <w:aliases w:val="Odstavec 21,Odstavec 22,Odstavec 211,Odstavec 23,Odstavec 212,Odstavec 24,Odstavec 213,Odstavec 25,Odstavec 214,Odstavec 26,Odstavec 27,Odstavec 215,Odstavec 221,Odstavec 2111,Odstavec 231,Odstavec 2121,Odstavec 241,Odstavec 2131,h5"/>
    <w:basedOn w:val="Normln"/>
    <w:next w:val="cpNormal"/>
    <w:link w:val="Nadpis5Char"/>
    <w:rsid w:val="001A70E4"/>
    <w:pPr>
      <w:keepNext/>
      <w:keepLines/>
      <w:tabs>
        <w:tab w:val="num" w:pos="2071"/>
      </w:tabs>
      <w:spacing w:before="260" w:after="120" w:line="260" w:lineRule="atLeast"/>
      <w:ind w:left="2071" w:right="0" w:hanging="1078"/>
      <w:outlineLvl w:val="4"/>
    </w:pPr>
    <w:rPr>
      <w:rFonts w:eastAsia="Times New Roman" w:cs="Times New Roman"/>
      <w:b/>
      <w:color w:val="000000"/>
      <w:sz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rsid w:val="00991550"/>
    <w:pPr>
      <w:spacing w:before="240" w:after="60" w:line="240" w:lineRule="auto"/>
      <w:ind w:left="1152" w:right="0" w:hanging="1152"/>
      <w:outlineLvl w:val="5"/>
    </w:pPr>
    <w:rPr>
      <w:rFonts w:ascii="Times New Roman" w:eastAsia="Times New Roman" w:hAnsi="Times New Roman" w:cs="Times New Roman"/>
      <w:i/>
      <w:color w:val="auto"/>
      <w:szCs w:val="20"/>
      <w:lang w:eastAsia="cs-CZ"/>
    </w:rPr>
  </w:style>
  <w:style w:type="paragraph" w:styleId="Nadpis7">
    <w:name w:val="heading 7"/>
    <w:aliases w:val="PA Appendix Major,ASAPHeading 7"/>
    <w:basedOn w:val="Normln"/>
    <w:next w:val="Normln"/>
    <w:link w:val="Nadpis7Char"/>
    <w:rsid w:val="00991550"/>
    <w:pPr>
      <w:spacing w:before="240" w:after="60" w:line="240" w:lineRule="auto"/>
      <w:ind w:left="1296" w:right="0" w:hanging="1296"/>
      <w:outlineLvl w:val="6"/>
    </w:pPr>
    <w:rPr>
      <w:rFonts w:eastAsia="Times New Roman" w:cs="Times New Roman"/>
      <w:color w:val="auto"/>
      <w:sz w:val="20"/>
      <w:szCs w:val="20"/>
      <w:lang w:eastAsia="cs-CZ"/>
    </w:rPr>
  </w:style>
  <w:style w:type="paragraph" w:styleId="Nadpis8">
    <w:name w:val="heading 8"/>
    <w:aliases w:val="PA Appendix Minor,ASAPHeading 8"/>
    <w:basedOn w:val="Normln"/>
    <w:next w:val="Normln"/>
    <w:link w:val="Nadpis8Char"/>
    <w:rsid w:val="00991550"/>
    <w:pPr>
      <w:spacing w:before="240" w:after="60" w:line="240" w:lineRule="auto"/>
      <w:ind w:left="1440" w:right="0" w:hanging="1440"/>
      <w:outlineLvl w:val="7"/>
    </w:pPr>
    <w:rPr>
      <w:rFonts w:eastAsia="Times New Roman" w:cs="Times New Roman"/>
      <w:i/>
      <w:color w:val="auto"/>
      <w:sz w:val="20"/>
      <w:szCs w:val="20"/>
      <w:lang w:eastAsia="cs-CZ"/>
    </w:rPr>
  </w:style>
  <w:style w:type="paragraph" w:styleId="Nadpis9">
    <w:name w:val="heading 9"/>
    <w:aliases w:val="h9,heading9,Příloha,ASAPHeading 9,Titre 10"/>
    <w:basedOn w:val="Normln"/>
    <w:next w:val="Normln"/>
    <w:link w:val="Nadpis9Char"/>
    <w:rsid w:val="00991550"/>
    <w:pPr>
      <w:spacing w:before="240" w:after="60" w:line="240" w:lineRule="auto"/>
      <w:ind w:left="1584" w:right="0" w:hanging="1584"/>
      <w:outlineLvl w:val="8"/>
    </w:pPr>
    <w:rPr>
      <w:rFonts w:eastAsia="Times New Roman" w:cs="Times New Roman"/>
      <w:b/>
      <w:i/>
      <w:color w:val="auto"/>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Odstavec 1,cp_Odstavec se seznamem,Bullet Number,Table of contents numbered,A-Odrážky1,Bullet List,FooterText,numbered,Paragraphe de liste1,Bulletr List Paragraph,列出段落,列出段落1,List Paragraph2,nad 1,Název grafu,Nad"/>
    <w:basedOn w:val="Normln"/>
    <w:link w:val="OdstavecseseznamemChar"/>
    <w:uiPriority w:val="34"/>
    <w:qFormat/>
    <w:rsid w:val="001D33E0"/>
    <w:pPr>
      <w:numPr>
        <w:numId w:val="5"/>
      </w:numPr>
      <w:ind w:left="1134" w:right="-13" w:hanging="426"/>
      <w:contextualSpacing/>
    </w:pPr>
  </w:style>
  <w:style w:type="paragraph" w:styleId="Zhlav">
    <w:name w:val="header"/>
    <w:aliases w:val="h,Header/Footer,hd"/>
    <w:basedOn w:val="Normln"/>
    <w:link w:val="ZhlavChar"/>
    <w:uiPriority w:val="99"/>
    <w:unhideWhenUsed/>
    <w:rsid w:val="003B181D"/>
    <w:pPr>
      <w:tabs>
        <w:tab w:val="center" w:pos="4536"/>
        <w:tab w:val="right" w:pos="9072"/>
      </w:tabs>
      <w:spacing w:after="0" w:line="240" w:lineRule="auto"/>
    </w:pPr>
  </w:style>
  <w:style w:type="character" w:customStyle="1" w:styleId="ZhlavChar">
    <w:name w:val="Záhlaví Char"/>
    <w:aliases w:val="h Char,Header/Footer Char,hd Char"/>
    <w:basedOn w:val="Standardnpsmoodstavce"/>
    <w:link w:val="Zhlav"/>
    <w:uiPriority w:val="99"/>
    <w:rsid w:val="003B181D"/>
    <w:rPr>
      <w:rFonts w:ascii="Arial" w:hAnsi="Arial"/>
      <w:color w:val="696969"/>
    </w:rPr>
  </w:style>
  <w:style w:type="paragraph" w:styleId="Zpat">
    <w:name w:val="footer"/>
    <w:basedOn w:val="Normln"/>
    <w:link w:val="ZpatChar"/>
    <w:uiPriority w:val="99"/>
    <w:unhideWhenUsed/>
    <w:rsid w:val="003B181D"/>
    <w:pPr>
      <w:tabs>
        <w:tab w:val="center" w:pos="4536"/>
        <w:tab w:val="right" w:pos="9072"/>
      </w:tabs>
      <w:spacing w:after="0" w:line="240" w:lineRule="auto"/>
    </w:pPr>
  </w:style>
  <w:style w:type="character" w:customStyle="1" w:styleId="ZpatChar">
    <w:name w:val="Zápatí Char"/>
    <w:basedOn w:val="Standardnpsmoodstavce"/>
    <w:link w:val="Zpat"/>
    <w:uiPriority w:val="99"/>
    <w:rsid w:val="003B181D"/>
    <w:rPr>
      <w:rFonts w:ascii="Arial" w:hAnsi="Arial"/>
      <w:color w:val="696969"/>
    </w:rPr>
  </w:style>
  <w:style w:type="paragraph" w:styleId="Textbubliny">
    <w:name w:val="Balloon Text"/>
    <w:basedOn w:val="Normln"/>
    <w:link w:val="TextbublinyChar"/>
    <w:uiPriority w:val="99"/>
    <w:semiHidden/>
    <w:unhideWhenUsed/>
    <w:rsid w:val="00CA6D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6D79"/>
    <w:rPr>
      <w:rFonts w:ascii="Tahoma" w:hAnsi="Tahoma" w:cs="Tahoma"/>
      <w:sz w:val="16"/>
      <w:szCs w:val="16"/>
    </w:rPr>
  </w:style>
  <w:style w:type="paragraph" w:customStyle="1" w:styleId="NAKITmalnadpiskoilka">
    <w:name w:val="NAKIT malý nadpis košilka"/>
    <w:basedOn w:val="NAKITOdstavec"/>
    <w:qFormat/>
    <w:rsid w:val="00E2447F"/>
    <w:rPr>
      <w:b/>
      <w:color w:val="17365D" w:themeColor="text2" w:themeShade="BF"/>
      <w:sz w:val="14"/>
    </w:rPr>
  </w:style>
  <w:style w:type="character" w:customStyle="1" w:styleId="Nadpis1Char">
    <w:name w:val="Nadpis 1 Char"/>
    <w:aliases w:val="NAKIT Heading 1 Char,h1 Char,H1 Char,Základní kapitola Char,Kapitola Char,Chapter Char,1 Char,section Char,ASAPHeading 1 Char,Celého textu Char,V_Head1 Char,Záhlaví 1 Char,Kapitola1 Char,Kapitola2 Char,Kapitola3 Char,Kapitola4 Char"/>
    <w:basedOn w:val="Standardnpsmoodstavce"/>
    <w:link w:val="Nadpis1"/>
    <w:uiPriority w:val="99"/>
    <w:rsid w:val="00EF1274"/>
    <w:rPr>
      <w:rFonts w:ascii="Arial" w:eastAsiaTheme="majorEastAsia" w:hAnsi="Arial" w:cstheme="majorBidi"/>
      <w:b/>
      <w:color w:val="236384"/>
      <w:sz w:val="32"/>
      <w:szCs w:val="32"/>
    </w:rPr>
  </w:style>
  <w:style w:type="paragraph" w:customStyle="1" w:styleId="NAKITTitulek1">
    <w:name w:val="NAKIT Titulek 1"/>
    <w:basedOn w:val="Normln"/>
    <w:next w:val="Normln"/>
    <w:link w:val="NAKITTitulek1Char"/>
    <w:qFormat/>
    <w:rsid w:val="00EF1274"/>
    <w:pPr>
      <w:spacing w:after="0"/>
    </w:pPr>
    <w:rPr>
      <w:rFonts w:cs="Arial"/>
      <w:b/>
      <w:color w:val="236384"/>
      <w:sz w:val="36"/>
      <w:szCs w:val="36"/>
    </w:rPr>
  </w:style>
  <w:style w:type="paragraph" w:styleId="Nadpisobsahu">
    <w:name w:val="TOC Heading"/>
    <w:aliases w:val="NAKIT TOC Heading"/>
    <w:basedOn w:val="Nadpis1"/>
    <w:next w:val="Normln"/>
    <w:uiPriority w:val="39"/>
    <w:unhideWhenUsed/>
    <w:qFormat/>
    <w:rsid w:val="00DE35EA"/>
    <w:pPr>
      <w:spacing w:line="259" w:lineRule="auto"/>
      <w:ind w:right="0"/>
      <w:outlineLvl w:val="9"/>
    </w:pPr>
    <w:rPr>
      <w:lang w:val="en-US"/>
    </w:rPr>
  </w:style>
  <w:style w:type="paragraph" w:customStyle="1" w:styleId="NAKITTitulek2">
    <w:name w:val="NAKIT Titulek 2"/>
    <w:basedOn w:val="Normln"/>
    <w:next w:val="Normln"/>
    <w:link w:val="NAKITTitulek2Char"/>
    <w:qFormat/>
    <w:rsid w:val="00EF1274"/>
    <w:pPr>
      <w:spacing w:after="0"/>
    </w:pPr>
    <w:rPr>
      <w:rFonts w:cs="Arial"/>
      <w:b/>
      <w:color w:val="236384"/>
      <w:sz w:val="32"/>
      <w:szCs w:val="32"/>
    </w:rPr>
  </w:style>
  <w:style w:type="character" w:customStyle="1" w:styleId="NAKITTitulek1Char">
    <w:name w:val="NAKIT Titulek 1 Char"/>
    <w:basedOn w:val="Standardnpsmoodstavce"/>
    <w:link w:val="NAKITTitulek1"/>
    <w:rsid w:val="00EF1274"/>
    <w:rPr>
      <w:rFonts w:ascii="Arial" w:hAnsi="Arial" w:cs="Arial"/>
      <w:b/>
      <w:color w:val="236384"/>
      <w:sz w:val="36"/>
      <w:szCs w:val="36"/>
    </w:rPr>
  </w:style>
  <w:style w:type="paragraph" w:customStyle="1" w:styleId="NAKITTitulek3">
    <w:name w:val="NAKIT Titulek 3"/>
    <w:basedOn w:val="Normln"/>
    <w:link w:val="NAKITTitulek3Char"/>
    <w:qFormat/>
    <w:rsid w:val="00EF1274"/>
    <w:pPr>
      <w:spacing w:after="0"/>
    </w:pPr>
    <w:rPr>
      <w:rFonts w:cs="Arial"/>
      <w:b/>
      <w:color w:val="236384"/>
      <w:sz w:val="24"/>
      <w:szCs w:val="24"/>
    </w:rPr>
  </w:style>
  <w:style w:type="character" w:customStyle="1" w:styleId="NAKITTitulek2Char">
    <w:name w:val="NAKIT Titulek 2 Char"/>
    <w:basedOn w:val="Standardnpsmoodstavce"/>
    <w:link w:val="NAKITTitulek2"/>
    <w:rsid w:val="00EF1274"/>
    <w:rPr>
      <w:rFonts w:ascii="Arial" w:hAnsi="Arial" w:cs="Arial"/>
      <w:b/>
      <w:color w:val="236384"/>
      <w:sz w:val="32"/>
      <w:szCs w:val="32"/>
    </w:rPr>
  </w:style>
  <w:style w:type="paragraph" w:customStyle="1" w:styleId="NAKITTitulek4">
    <w:name w:val="NAKIT Titulek 4"/>
    <w:basedOn w:val="Normln"/>
    <w:link w:val="NAKITTitulek4Char"/>
    <w:qFormat/>
    <w:rsid w:val="00EF1274"/>
    <w:pPr>
      <w:spacing w:after="0"/>
    </w:pPr>
    <w:rPr>
      <w:rFonts w:cs="Arial"/>
      <w:b/>
      <w:sz w:val="24"/>
      <w:szCs w:val="24"/>
    </w:rPr>
  </w:style>
  <w:style w:type="character" w:customStyle="1" w:styleId="NAKITTitulek3Char">
    <w:name w:val="NAKIT Titulek 3 Char"/>
    <w:basedOn w:val="Standardnpsmoodstavce"/>
    <w:link w:val="NAKITTitulek3"/>
    <w:rsid w:val="00EF1274"/>
    <w:rPr>
      <w:rFonts w:ascii="Arial" w:hAnsi="Arial" w:cs="Arial"/>
      <w:b/>
      <w:color w:val="236384"/>
      <w:sz w:val="24"/>
      <w:szCs w:val="24"/>
    </w:rPr>
  </w:style>
  <w:style w:type="paragraph" w:customStyle="1" w:styleId="NAKITHypertextovodkaz">
    <w:name w:val="NAKIT Hypertextový odkaz"/>
    <w:basedOn w:val="Normln"/>
    <w:link w:val="NAKITHypertextovodkazChar"/>
    <w:rsid w:val="00913FD6"/>
    <w:rPr>
      <w:rFonts w:cs="Arial"/>
      <w:color w:val="236384"/>
      <w:sz w:val="20"/>
      <w:szCs w:val="24"/>
    </w:rPr>
  </w:style>
  <w:style w:type="character" w:customStyle="1" w:styleId="NAKITTitulek4Char">
    <w:name w:val="NAKIT Titulek 4 Char"/>
    <w:basedOn w:val="Standardnpsmoodstavce"/>
    <w:link w:val="NAKITTitulek4"/>
    <w:rsid w:val="00EF1274"/>
    <w:rPr>
      <w:rFonts w:ascii="Arial" w:hAnsi="Arial" w:cs="Arial"/>
      <w:b/>
      <w:color w:val="696969"/>
      <w:sz w:val="24"/>
      <w:szCs w:val="24"/>
    </w:rPr>
  </w:style>
  <w:style w:type="paragraph" w:customStyle="1" w:styleId="NAKITNzevdokumentu">
    <w:name w:val="NAKIT Název dokumentu"/>
    <w:basedOn w:val="Normln"/>
    <w:next w:val="NAKITPodtitulekdokumentu"/>
    <w:link w:val="NAKITNzevdokumentuChar"/>
    <w:qFormat/>
    <w:rsid w:val="00EF1274"/>
    <w:pPr>
      <w:spacing w:after="0" w:line="240" w:lineRule="auto"/>
    </w:pPr>
    <w:rPr>
      <w:rFonts w:cs="Arial"/>
      <w:b/>
      <w:color w:val="236384"/>
      <w:sz w:val="56"/>
      <w:szCs w:val="64"/>
    </w:rPr>
  </w:style>
  <w:style w:type="character" w:customStyle="1" w:styleId="NAKITHypertextovodkazChar">
    <w:name w:val="NAKIT Hypertextový odkaz Char"/>
    <w:basedOn w:val="Standardnpsmoodstavce"/>
    <w:link w:val="NAKITHypertextovodkaz"/>
    <w:rsid w:val="00913FD6"/>
    <w:rPr>
      <w:rFonts w:ascii="Arial" w:hAnsi="Arial" w:cs="Arial"/>
      <w:color w:val="236384"/>
      <w:sz w:val="20"/>
      <w:szCs w:val="24"/>
    </w:rPr>
  </w:style>
  <w:style w:type="paragraph" w:customStyle="1" w:styleId="NAKITPodtitulekdokumentu">
    <w:name w:val="NAKIT Podtitulek dokumentu"/>
    <w:basedOn w:val="Normln"/>
    <w:next w:val="Normln"/>
    <w:link w:val="NAKITPodtitulekdokumentuChar"/>
    <w:qFormat/>
    <w:rsid w:val="00EF1274"/>
    <w:pPr>
      <w:spacing w:line="240" w:lineRule="auto"/>
    </w:pPr>
    <w:rPr>
      <w:rFonts w:cs="Arial"/>
      <w:color w:val="236384"/>
      <w:sz w:val="32"/>
      <w:szCs w:val="36"/>
    </w:rPr>
  </w:style>
  <w:style w:type="character" w:customStyle="1" w:styleId="NAKITNzevdokumentuChar">
    <w:name w:val="NAKIT Název dokumentu Char"/>
    <w:basedOn w:val="Standardnpsmoodstavce"/>
    <w:link w:val="NAKITNzevdokumentu"/>
    <w:rsid w:val="00EF1274"/>
    <w:rPr>
      <w:rFonts w:ascii="Arial" w:hAnsi="Arial" w:cs="Arial"/>
      <w:b/>
      <w:color w:val="236384"/>
      <w:sz w:val="56"/>
      <w:szCs w:val="64"/>
    </w:rPr>
  </w:style>
  <w:style w:type="table" w:styleId="Mkatabulky">
    <w:name w:val="Table Grid"/>
    <w:basedOn w:val="Normlntabulka"/>
    <w:uiPriority w:val="59"/>
    <w:rsid w:val="0096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KITPodtitulekdokumentuChar">
    <w:name w:val="NAKIT Podtitulek dokumentu Char"/>
    <w:basedOn w:val="Standardnpsmoodstavce"/>
    <w:link w:val="NAKITPodtitulekdokumentu"/>
    <w:rsid w:val="00EF1274"/>
    <w:rPr>
      <w:rFonts w:ascii="Arial" w:hAnsi="Arial" w:cs="Arial"/>
      <w:color w:val="236384"/>
      <w:sz w:val="32"/>
      <w:szCs w:val="36"/>
    </w:rPr>
  </w:style>
  <w:style w:type="paragraph" w:styleId="Normlnweb">
    <w:name w:val="Normal (Web)"/>
    <w:basedOn w:val="Normln"/>
    <w:uiPriority w:val="99"/>
    <w:unhideWhenUsed/>
    <w:rsid w:val="00EA48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bsah1">
    <w:name w:val="toc 1"/>
    <w:aliases w:val="NAKIT TOC 1"/>
    <w:basedOn w:val="Normln"/>
    <w:next w:val="Normln"/>
    <w:autoRedefine/>
    <w:uiPriority w:val="39"/>
    <w:unhideWhenUsed/>
    <w:rsid w:val="00F07349"/>
    <w:pPr>
      <w:tabs>
        <w:tab w:val="right" w:leader="underscore" w:pos="9072"/>
      </w:tabs>
      <w:spacing w:before="120" w:after="0"/>
    </w:pPr>
    <w:rPr>
      <w:b/>
      <w:bCs/>
      <w:i/>
      <w:iCs/>
      <w:noProof/>
      <w:sz w:val="24"/>
      <w:szCs w:val="24"/>
    </w:rPr>
  </w:style>
  <w:style w:type="character" w:customStyle="1" w:styleId="Nadpis3Char">
    <w:name w:val="Nadpis 3 Char"/>
    <w:aliases w:val="NAKIT Heading 3 Char,Podkapitola podkapitoly základní kapitoly Char,Podkapitola2 Char,H3 Char,Nadpis_3_úroveň Char,Záhlaví 3 Char,V_Head3 Char,V_Head31 Char,V_Head32 Char,ASAPHeading 3 Char,Sub Paragraph Char,Podkapitola21 Char,h Char2"/>
    <w:basedOn w:val="Standardnpsmoodstavce"/>
    <w:link w:val="Nadpis3"/>
    <w:rsid w:val="00EF1274"/>
    <w:rPr>
      <w:rFonts w:ascii="Arial" w:eastAsiaTheme="majorEastAsia" w:hAnsi="Arial" w:cstheme="majorBidi"/>
      <w:b/>
      <w:color w:val="236384"/>
      <w:szCs w:val="24"/>
    </w:rPr>
  </w:style>
  <w:style w:type="character" w:customStyle="1" w:styleId="Nadpis2Char">
    <w:name w:val="Nadpis 2 Char"/>
    <w:aliases w:val="NAKIT Heading 2 Char"/>
    <w:basedOn w:val="Standardnpsmoodstavce"/>
    <w:link w:val="Nadpis2"/>
    <w:uiPriority w:val="99"/>
    <w:rsid w:val="00EF1274"/>
    <w:rPr>
      <w:rFonts w:ascii="Arial" w:eastAsiaTheme="majorEastAsia" w:hAnsi="Arial" w:cstheme="majorBidi"/>
      <w:b/>
      <w:color w:val="236384"/>
      <w:sz w:val="28"/>
      <w:szCs w:val="26"/>
    </w:rPr>
  </w:style>
  <w:style w:type="character" w:customStyle="1" w:styleId="Nadpis4Char">
    <w:name w:val="Nadpis 4 Char"/>
    <w:aliases w:val="NAKIT Heading 4 Char,Odstavec 11 Char,Odstavec 12 Char,Odstavec 13 Char,Odstavec 14 Char,Odstavec 111 Char,Odstavec 121 Char,Odstavec 131 Char,Odstavec 15 Char,Odstavec 141 Char,Odstavec 16 Char,Odstavec 112 Char,Odstavec 122 Char,h Char1"/>
    <w:basedOn w:val="Standardnpsmoodstavce"/>
    <w:link w:val="Nadpis4"/>
    <w:rsid w:val="00EF1274"/>
    <w:rPr>
      <w:rFonts w:ascii="Arial" w:eastAsiaTheme="majorEastAsia" w:hAnsi="Arial" w:cstheme="majorBidi"/>
      <w:b/>
      <w:iCs/>
      <w:color w:val="696969"/>
    </w:rPr>
  </w:style>
  <w:style w:type="numbering" w:customStyle="1" w:styleId="SeznamI">
    <w:name w:val="Seznam I."/>
    <w:uiPriority w:val="99"/>
    <w:rsid w:val="008C2627"/>
    <w:pPr>
      <w:numPr>
        <w:numId w:val="2"/>
      </w:numPr>
    </w:pPr>
  </w:style>
  <w:style w:type="numbering" w:customStyle="1" w:styleId="SeznamII">
    <w:name w:val="Seznam II."/>
    <w:uiPriority w:val="99"/>
    <w:rsid w:val="006D2BA5"/>
    <w:pPr>
      <w:numPr>
        <w:numId w:val="3"/>
      </w:numPr>
    </w:pPr>
  </w:style>
  <w:style w:type="table" w:customStyle="1" w:styleId="Tabulkasmkou4zvraznn51">
    <w:name w:val="Tabulka s mřížkou 4 – zvýraznění 51"/>
    <w:basedOn w:val="Normlntabulka"/>
    <w:uiPriority w:val="49"/>
    <w:rsid w:val="00FA01D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rosttabulka51">
    <w:name w:val="Prostá tabulka 51"/>
    <w:basedOn w:val="Normlntabulka"/>
    <w:uiPriority w:val="45"/>
    <w:rsid w:val="0097085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ulkasmkou4zvraznn61">
    <w:name w:val="Tabulka s mřížkou 4 – zvýraznění 61"/>
    <w:basedOn w:val="Normlntabulka"/>
    <w:uiPriority w:val="49"/>
    <w:rsid w:val="00296D6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NAKITOdstavec">
    <w:name w:val="NAKIT Odstavec"/>
    <w:basedOn w:val="Normln"/>
    <w:link w:val="NAKITOdstavecChar"/>
    <w:qFormat/>
    <w:rsid w:val="00FB134A"/>
    <w:pPr>
      <w:tabs>
        <w:tab w:val="left" w:pos="12474"/>
      </w:tabs>
      <w:ind w:right="-24"/>
    </w:pPr>
    <w:rPr>
      <w:rFonts w:cs="Arial"/>
      <w:szCs w:val="24"/>
    </w:rPr>
  </w:style>
  <w:style w:type="character" w:customStyle="1" w:styleId="NAKITOdstavecChar">
    <w:name w:val="NAKIT Odstavec Char"/>
    <w:basedOn w:val="Standardnpsmoodstavce"/>
    <w:link w:val="NAKITOdstavec"/>
    <w:rsid w:val="00FB134A"/>
    <w:rPr>
      <w:rFonts w:ascii="Arial" w:hAnsi="Arial" w:cs="Arial"/>
      <w:color w:val="696969"/>
      <w:szCs w:val="24"/>
    </w:rPr>
  </w:style>
  <w:style w:type="paragraph" w:styleId="Obsah2">
    <w:name w:val="toc 2"/>
    <w:aliases w:val="NAKIT TOC 2"/>
    <w:basedOn w:val="Normln"/>
    <w:next w:val="Normln"/>
    <w:autoRedefine/>
    <w:uiPriority w:val="39"/>
    <w:unhideWhenUsed/>
    <w:rsid w:val="00F07349"/>
    <w:pPr>
      <w:tabs>
        <w:tab w:val="right" w:leader="underscore" w:pos="9072"/>
      </w:tabs>
      <w:spacing w:before="120" w:after="0"/>
      <w:ind w:left="220"/>
    </w:pPr>
    <w:rPr>
      <w:b/>
      <w:bCs/>
      <w:noProof/>
    </w:rPr>
  </w:style>
  <w:style w:type="paragraph" w:styleId="Obsah3">
    <w:name w:val="toc 3"/>
    <w:aliases w:val="NAKIT TOC 3"/>
    <w:basedOn w:val="Normln"/>
    <w:next w:val="Normln"/>
    <w:autoRedefine/>
    <w:uiPriority w:val="39"/>
    <w:unhideWhenUsed/>
    <w:rsid w:val="00F07349"/>
    <w:pPr>
      <w:tabs>
        <w:tab w:val="right" w:leader="underscore" w:pos="9072"/>
      </w:tabs>
      <w:spacing w:after="0"/>
      <w:ind w:left="1134"/>
    </w:pPr>
    <w:rPr>
      <w:sz w:val="20"/>
      <w:szCs w:val="20"/>
    </w:rPr>
  </w:style>
  <w:style w:type="paragraph" w:styleId="Obsah4">
    <w:name w:val="toc 4"/>
    <w:aliases w:val="NAKIT TOC 4"/>
    <w:basedOn w:val="Normln"/>
    <w:next w:val="Normln"/>
    <w:autoRedefine/>
    <w:uiPriority w:val="39"/>
    <w:unhideWhenUsed/>
    <w:rsid w:val="00F07349"/>
    <w:pPr>
      <w:spacing w:after="0"/>
      <w:ind w:left="660"/>
    </w:pPr>
    <w:rPr>
      <w:sz w:val="20"/>
      <w:szCs w:val="20"/>
    </w:rPr>
  </w:style>
  <w:style w:type="paragraph" w:styleId="Obsah5">
    <w:name w:val="toc 5"/>
    <w:aliases w:val="NAKIT TOC 5"/>
    <w:basedOn w:val="Normln"/>
    <w:next w:val="Normln"/>
    <w:autoRedefine/>
    <w:uiPriority w:val="39"/>
    <w:unhideWhenUsed/>
    <w:rsid w:val="00F07349"/>
    <w:pPr>
      <w:spacing w:after="0"/>
      <w:ind w:left="880"/>
    </w:pPr>
    <w:rPr>
      <w:sz w:val="20"/>
      <w:szCs w:val="20"/>
    </w:rPr>
  </w:style>
  <w:style w:type="paragraph" w:styleId="Obsah6">
    <w:name w:val="toc 6"/>
    <w:aliases w:val="NAKIT TOC 6"/>
    <w:basedOn w:val="Normln"/>
    <w:next w:val="Normln"/>
    <w:autoRedefine/>
    <w:uiPriority w:val="39"/>
    <w:unhideWhenUsed/>
    <w:rsid w:val="00F07349"/>
    <w:pPr>
      <w:spacing w:after="0"/>
      <w:ind w:left="1100"/>
    </w:pPr>
    <w:rPr>
      <w:sz w:val="20"/>
      <w:szCs w:val="20"/>
    </w:rPr>
  </w:style>
  <w:style w:type="paragraph" w:styleId="Obsah7">
    <w:name w:val="toc 7"/>
    <w:aliases w:val="NAKIT TOC 7"/>
    <w:basedOn w:val="Normln"/>
    <w:next w:val="Normln"/>
    <w:autoRedefine/>
    <w:uiPriority w:val="39"/>
    <w:unhideWhenUsed/>
    <w:rsid w:val="00F07349"/>
    <w:pPr>
      <w:spacing w:after="0"/>
      <w:ind w:left="1320"/>
    </w:pPr>
    <w:rPr>
      <w:sz w:val="20"/>
      <w:szCs w:val="20"/>
    </w:rPr>
  </w:style>
  <w:style w:type="paragraph" w:styleId="Obsah8">
    <w:name w:val="toc 8"/>
    <w:aliases w:val="NAKIT TOC 8"/>
    <w:basedOn w:val="Normln"/>
    <w:next w:val="Normln"/>
    <w:autoRedefine/>
    <w:uiPriority w:val="39"/>
    <w:unhideWhenUsed/>
    <w:rsid w:val="00F07349"/>
    <w:pPr>
      <w:spacing w:after="0"/>
      <w:ind w:left="1540"/>
    </w:pPr>
    <w:rPr>
      <w:sz w:val="20"/>
      <w:szCs w:val="20"/>
    </w:rPr>
  </w:style>
  <w:style w:type="paragraph" w:styleId="Obsah9">
    <w:name w:val="toc 9"/>
    <w:aliases w:val="NAKIT TOC 9"/>
    <w:basedOn w:val="Normln"/>
    <w:next w:val="Normln"/>
    <w:autoRedefine/>
    <w:uiPriority w:val="39"/>
    <w:unhideWhenUsed/>
    <w:rsid w:val="00F07349"/>
    <w:pPr>
      <w:spacing w:after="0"/>
      <w:ind w:left="1760"/>
    </w:pPr>
    <w:rPr>
      <w:sz w:val="20"/>
      <w:szCs w:val="20"/>
    </w:rPr>
  </w:style>
  <w:style w:type="paragraph" w:customStyle="1" w:styleId="NAKITVelkynazevdokumentu">
    <w:name w:val="NAKIT Velky nazev dokumentu"/>
    <w:basedOn w:val="Normlnweb"/>
    <w:qFormat/>
    <w:rsid w:val="00F07349"/>
    <w:pPr>
      <w:spacing w:before="133" w:beforeAutospacing="0" w:after="0" w:afterAutospacing="0" w:line="216" w:lineRule="auto"/>
      <w:ind w:right="-13"/>
    </w:pPr>
    <w:rPr>
      <w:rFonts w:ascii="Arial" w:eastAsia="Segoe UI Black" w:hAnsi="Arial" w:cs="Segoe UI Light"/>
      <w:bCs/>
      <w:color w:val="006E9A"/>
      <w:kern w:val="24"/>
      <w:sz w:val="96"/>
      <w:szCs w:val="96"/>
      <w:lang w:val="cs-CZ"/>
    </w:rPr>
  </w:style>
  <w:style w:type="paragraph" w:customStyle="1" w:styleId="NAKITslovanseznam">
    <w:name w:val="NAKIT číslovaný seznam"/>
    <w:basedOn w:val="Odstavecseseznamem"/>
    <w:link w:val="NAKITslovanseznamChar"/>
    <w:qFormat/>
    <w:rsid w:val="00FB134A"/>
    <w:pPr>
      <w:numPr>
        <w:numId w:val="4"/>
      </w:numPr>
    </w:pPr>
  </w:style>
  <w:style w:type="paragraph" w:customStyle="1" w:styleId="NAKITnadpistabulky">
    <w:name w:val="NAKIT nadpis tabulky"/>
    <w:basedOn w:val="Normln"/>
    <w:qFormat/>
    <w:rsid w:val="00EF1274"/>
    <w:pPr>
      <w:framePr w:hSpace="180" w:wrap="around" w:vAnchor="text" w:hAnchor="margin" w:xAlign="right" w:y="379"/>
      <w:spacing w:after="0"/>
    </w:pPr>
    <w:rPr>
      <w:b/>
      <w:color w:val="FFFFFF" w:themeColor="background1"/>
    </w:rPr>
  </w:style>
  <w:style w:type="table" w:customStyle="1" w:styleId="Style1">
    <w:name w:val="Style1"/>
    <w:basedOn w:val="Normlntabulka"/>
    <w:uiPriority w:val="99"/>
    <w:rsid w:val="00913FD6"/>
    <w:pPr>
      <w:spacing w:after="0" w:line="240" w:lineRule="auto"/>
    </w:pPr>
    <w:rPr>
      <w:rFonts w:ascii="Arial" w:hAnsi="Arial"/>
    </w:rPr>
    <w:tblPr>
      <w:tblBorders>
        <w:insideH w:val="single" w:sz="4" w:space="0" w:color="00B0F0"/>
      </w:tblBorders>
    </w:tblPr>
    <w:tcPr>
      <w:vAlign w:val="center"/>
    </w:tcPr>
    <w:tblStylePr w:type="firstRow">
      <w:rPr>
        <w:rFonts w:ascii="Arial" w:hAnsi="Arial"/>
        <w:b/>
        <w:color w:val="FFFFFF" w:themeColor="background1"/>
        <w:sz w:val="24"/>
      </w:rPr>
      <w:tblPr/>
      <w:tcPr>
        <w:shd w:val="clear" w:color="auto" w:fill="00B0F0"/>
      </w:tcPr>
    </w:tblStylePr>
  </w:style>
  <w:style w:type="paragraph" w:customStyle="1" w:styleId="NAKIThlavikanzevdokumentu">
    <w:name w:val="NAKIT hlavička název dokumentu"/>
    <w:basedOn w:val="Normln"/>
    <w:qFormat/>
    <w:rsid w:val="008D6C69"/>
    <w:pPr>
      <w:spacing w:after="0" w:line="276" w:lineRule="auto"/>
      <w:ind w:left="2835"/>
    </w:pPr>
    <w:rPr>
      <w:b/>
      <w:color w:val="00B0F0"/>
      <w:sz w:val="24"/>
    </w:rPr>
  </w:style>
  <w:style w:type="paragraph" w:customStyle="1" w:styleId="NAKIThlavikapodnadpis">
    <w:name w:val="NAKIT hlavička podnadpis"/>
    <w:basedOn w:val="NAKIThlavikanzevdokumentu"/>
    <w:qFormat/>
    <w:rsid w:val="008D6C69"/>
    <w:rPr>
      <w:b w:val="0"/>
      <w:color w:val="808080" w:themeColor="background1" w:themeShade="80"/>
      <w:sz w:val="22"/>
    </w:rPr>
  </w:style>
  <w:style w:type="paragraph" w:customStyle="1" w:styleId="NAKITslovnstrnek">
    <w:name w:val="NAKIT číslování stránek"/>
    <w:basedOn w:val="Normln"/>
    <w:qFormat/>
    <w:rsid w:val="00F75927"/>
    <w:pPr>
      <w:pBdr>
        <w:top w:val="single" w:sz="4" w:space="1" w:color="BFBFBF" w:themeColor="background1" w:themeShade="BF"/>
      </w:pBdr>
    </w:pPr>
  </w:style>
  <w:style w:type="paragraph" w:customStyle="1" w:styleId="cpozodstavecneslovan">
    <w:name w:val="cpoz_odstavec nečíslovaný"/>
    <w:basedOn w:val="Normln"/>
    <w:uiPriority w:val="1"/>
    <w:rsid w:val="00053372"/>
    <w:pPr>
      <w:spacing w:before="240" w:after="120" w:line="276" w:lineRule="auto"/>
      <w:ind w:right="0"/>
      <w:jc w:val="both"/>
    </w:pPr>
    <w:rPr>
      <w:rFonts w:ascii="Times New Roman" w:eastAsia="Calibri" w:hAnsi="Times New Roman" w:cs="Times New Roman"/>
      <w:color w:val="auto"/>
      <w:sz w:val="24"/>
      <w:szCs w:val="24"/>
    </w:rPr>
  </w:style>
  <w:style w:type="paragraph" w:customStyle="1" w:styleId="lnek">
    <w:name w:val="Článek"/>
    <w:basedOn w:val="Nadpis1"/>
    <w:rsid w:val="0067405F"/>
    <w:pPr>
      <w:keepLines w:val="0"/>
      <w:numPr>
        <w:numId w:val="0"/>
      </w:numPr>
      <w:tabs>
        <w:tab w:val="num" w:pos="432"/>
      </w:tabs>
      <w:spacing w:before="240" w:after="120" w:line="360" w:lineRule="auto"/>
      <w:ind w:left="432" w:right="0" w:hanging="432"/>
      <w:jc w:val="center"/>
    </w:pPr>
    <w:rPr>
      <w:rFonts w:ascii="Times New Roman" w:eastAsia="Times New Roman" w:hAnsi="Times New Roman" w:cs="Arial"/>
      <w:bCs/>
      <w:color w:val="auto"/>
      <w:kern w:val="32"/>
      <w:sz w:val="20"/>
      <w:lang w:eastAsia="cs-CZ"/>
    </w:rPr>
  </w:style>
  <w:style w:type="paragraph" w:customStyle="1" w:styleId="Odstavec2">
    <w:name w:val="Odstavec 2"/>
    <w:basedOn w:val="Normln"/>
    <w:link w:val="Odstavec2Char"/>
    <w:rsid w:val="0067405F"/>
    <w:pPr>
      <w:tabs>
        <w:tab w:val="num" w:pos="624"/>
      </w:tabs>
      <w:spacing w:after="120" w:line="360" w:lineRule="auto"/>
      <w:ind w:left="624" w:right="0" w:hanging="624"/>
      <w:jc w:val="both"/>
    </w:pPr>
    <w:rPr>
      <w:rFonts w:ascii="Times New Roman" w:eastAsia="Times New Roman" w:hAnsi="Times New Roman" w:cs="Times New Roman"/>
      <w:color w:val="auto"/>
      <w:sz w:val="20"/>
      <w:szCs w:val="24"/>
      <w:lang w:eastAsia="cs-CZ"/>
    </w:rPr>
  </w:style>
  <w:style w:type="character" w:customStyle="1" w:styleId="Odstavec2Char">
    <w:name w:val="Odstavec 2 Char"/>
    <w:link w:val="Odstavec2"/>
    <w:rsid w:val="0067405F"/>
    <w:rPr>
      <w:rFonts w:ascii="Times New Roman" w:eastAsia="Times New Roman" w:hAnsi="Times New Roman" w:cs="Times New Roman"/>
      <w:sz w:val="20"/>
      <w:szCs w:val="24"/>
      <w:lang w:eastAsia="cs-CZ"/>
    </w:rPr>
  </w:style>
  <w:style w:type="character" w:customStyle="1" w:styleId="platne1">
    <w:name w:val="platne1"/>
    <w:basedOn w:val="Standardnpsmoodstavce"/>
    <w:rsid w:val="0067405F"/>
  </w:style>
  <w:style w:type="paragraph" w:styleId="Zkladntext">
    <w:name w:val="Body Text"/>
    <w:aliases w:val="b, A"/>
    <w:basedOn w:val="Normln"/>
    <w:link w:val="ZkladntextChar"/>
    <w:uiPriority w:val="99"/>
    <w:rsid w:val="0067405F"/>
    <w:pPr>
      <w:spacing w:after="120" w:line="240" w:lineRule="auto"/>
      <w:ind w:right="0"/>
    </w:pPr>
    <w:rPr>
      <w:rFonts w:ascii="Times New Roman" w:eastAsia="Times New Roman" w:hAnsi="Times New Roman" w:cs="Times New Roman"/>
      <w:color w:val="auto"/>
      <w:sz w:val="20"/>
      <w:szCs w:val="20"/>
      <w:lang w:eastAsia="cs-CZ"/>
    </w:rPr>
  </w:style>
  <w:style w:type="character" w:customStyle="1" w:styleId="ZkladntextChar">
    <w:name w:val="Základní text Char"/>
    <w:aliases w:val="b Char, A Char"/>
    <w:basedOn w:val="Standardnpsmoodstavce"/>
    <w:link w:val="Zkladntext"/>
    <w:uiPriority w:val="99"/>
    <w:rsid w:val="0067405F"/>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uiPriority w:val="99"/>
    <w:rsid w:val="0067405F"/>
    <w:pPr>
      <w:spacing w:after="120" w:line="360" w:lineRule="auto"/>
      <w:ind w:left="283" w:right="0"/>
      <w:jc w:val="both"/>
    </w:pPr>
    <w:rPr>
      <w:rFonts w:ascii="Times New Roman" w:eastAsia="Times New Roman" w:hAnsi="Times New Roman" w:cs="Times New Roman"/>
      <w:color w:val="auto"/>
      <w:sz w:val="16"/>
      <w:szCs w:val="16"/>
      <w:lang w:eastAsia="cs-CZ"/>
    </w:rPr>
  </w:style>
  <w:style w:type="character" w:customStyle="1" w:styleId="Zkladntextodsazen3Char">
    <w:name w:val="Základní text odsazený 3 Char"/>
    <w:aliases w:val="i3 Char"/>
    <w:basedOn w:val="Standardnpsmoodstavce"/>
    <w:link w:val="Zkladntextodsazen3"/>
    <w:uiPriority w:val="99"/>
    <w:rsid w:val="0067405F"/>
    <w:rPr>
      <w:rFonts w:ascii="Times New Roman" w:eastAsia="Times New Roman" w:hAnsi="Times New Roman" w:cs="Times New Roman"/>
      <w:sz w:val="16"/>
      <w:szCs w:val="16"/>
      <w:lang w:eastAsia="cs-CZ"/>
    </w:rPr>
  </w:style>
  <w:style w:type="paragraph" w:styleId="Nzev">
    <w:name w:val="Title"/>
    <w:aliases w:val="tl"/>
    <w:basedOn w:val="Normln"/>
    <w:link w:val="NzevChar"/>
    <w:uiPriority w:val="99"/>
    <w:qFormat/>
    <w:rsid w:val="0067405F"/>
    <w:pPr>
      <w:widowControl w:val="0"/>
      <w:tabs>
        <w:tab w:val="right" w:pos="8953"/>
      </w:tabs>
      <w:spacing w:after="0" w:line="240" w:lineRule="auto"/>
      <w:ind w:right="0"/>
      <w:jc w:val="center"/>
      <w:outlineLvl w:val="0"/>
    </w:pPr>
    <w:rPr>
      <w:rFonts w:eastAsia="Times New Roman" w:cs="Arial"/>
      <w:color w:val="auto"/>
      <w:sz w:val="38"/>
      <w:szCs w:val="38"/>
      <w:lang w:val="en-GB" w:eastAsia="cs-CZ"/>
    </w:rPr>
  </w:style>
  <w:style w:type="character" w:customStyle="1" w:styleId="NzevChar">
    <w:name w:val="Název Char"/>
    <w:aliases w:val="tl Char"/>
    <w:basedOn w:val="Standardnpsmoodstavce"/>
    <w:link w:val="Nzev"/>
    <w:uiPriority w:val="99"/>
    <w:rsid w:val="0067405F"/>
    <w:rPr>
      <w:rFonts w:ascii="Arial" w:eastAsia="Times New Roman" w:hAnsi="Arial" w:cs="Arial"/>
      <w:sz w:val="38"/>
      <w:szCs w:val="38"/>
      <w:lang w:val="en-GB" w:eastAsia="cs-CZ"/>
    </w:rPr>
  </w:style>
  <w:style w:type="character" w:styleId="Odkaznakoment">
    <w:name w:val="annotation reference"/>
    <w:rsid w:val="0067405F"/>
    <w:rPr>
      <w:sz w:val="16"/>
      <w:szCs w:val="16"/>
    </w:rPr>
  </w:style>
  <w:style w:type="paragraph" w:styleId="Textkomente">
    <w:name w:val="annotation text"/>
    <w:basedOn w:val="Normln"/>
    <w:link w:val="TextkomenteChar"/>
    <w:rsid w:val="0067405F"/>
    <w:pPr>
      <w:spacing w:after="120" w:line="360" w:lineRule="auto"/>
      <w:ind w:right="0"/>
      <w:jc w:val="both"/>
    </w:pPr>
    <w:rPr>
      <w:rFonts w:ascii="Times New Roman" w:eastAsia="Times New Roman" w:hAnsi="Times New Roman" w:cs="Times New Roman"/>
      <w:color w:val="auto"/>
      <w:sz w:val="20"/>
      <w:szCs w:val="20"/>
      <w:lang w:eastAsia="cs-CZ"/>
    </w:rPr>
  </w:style>
  <w:style w:type="character" w:customStyle="1" w:styleId="TextkomenteChar">
    <w:name w:val="Text komentáře Char"/>
    <w:basedOn w:val="Standardnpsmoodstavce"/>
    <w:link w:val="Textkomente"/>
    <w:rsid w:val="0067405F"/>
    <w:rPr>
      <w:rFonts w:ascii="Times New Roman" w:eastAsia="Times New Roman" w:hAnsi="Times New Roman" w:cs="Times New Roman"/>
      <w:sz w:val="20"/>
      <w:szCs w:val="20"/>
      <w:lang w:eastAsia="cs-CZ"/>
    </w:rPr>
  </w:style>
  <w:style w:type="paragraph" w:customStyle="1" w:styleId="nadpisytabulek">
    <w:name w:val="nadpisy tabulek"/>
    <w:basedOn w:val="Odstavecseseznamem"/>
    <w:rsid w:val="0067405F"/>
    <w:pPr>
      <w:numPr>
        <w:numId w:val="0"/>
      </w:numPr>
      <w:tabs>
        <w:tab w:val="num" w:pos="360"/>
      </w:tabs>
      <w:suppressAutoHyphens/>
      <w:autoSpaceDN w:val="0"/>
      <w:spacing w:after="160" w:line="259" w:lineRule="auto"/>
      <w:ind w:left="720" w:right="0"/>
      <w:textAlignment w:val="baseline"/>
    </w:pPr>
    <w:rPr>
      <w:rFonts w:ascii="Calibri" w:eastAsia="Calibri" w:hAnsi="Calibri" w:cs="Times New Roman"/>
      <w:b/>
      <w:color w:val="auto"/>
      <w:spacing w:val="2"/>
      <w:szCs w:val="20"/>
    </w:rPr>
  </w:style>
  <w:style w:type="character" w:customStyle="1" w:styleId="OdstavecseseznamemChar">
    <w:name w:val="Odstavec se seznamem Char"/>
    <w:aliases w:val="NAKIT List Paragraph Char,Odstavec 1 Char,cp_Odstavec se seznamem Char,Bullet Number Char,Table of contents numbered Char,A-Odrážky1 Char,Bullet List Char,FooterText Char,numbered Char,Paragraphe de liste1 Char,列出段落 Char"/>
    <w:link w:val="Odstavecseseznamem"/>
    <w:uiPriority w:val="34"/>
    <w:qFormat/>
    <w:rsid w:val="001D33E0"/>
    <w:rPr>
      <w:rFonts w:ascii="Arial" w:hAnsi="Arial"/>
      <w:color w:val="696969"/>
    </w:rPr>
  </w:style>
  <w:style w:type="paragraph" w:customStyle="1" w:styleId="Smlouva2">
    <w:name w:val="Smlouva 2"/>
    <w:basedOn w:val="Odstavec2"/>
    <w:link w:val="Smlouva2Char"/>
    <w:rsid w:val="0067405F"/>
    <w:pPr>
      <w:numPr>
        <w:ilvl w:val="1"/>
        <w:numId w:val="6"/>
      </w:numPr>
      <w:tabs>
        <w:tab w:val="left" w:pos="709"/>
      </w:tabs>
      <w:spacing w:before="60" w:line="240" w:lineRule="auto"/>
    </w:pPr>
    <w:rPr>
      <w:sz w:val="22"/>
      <w:szCs w:val="22"/>
    </w:rPr>
  </w:style>
  <w:style w:type="paragraph" w:customStyle="1" w:styleId="Smlouva1">
    <w:name w:val="Smlouva 1"/>
    <w:link w:val="Smlouva1Char"/>
    <w:rsid w:val="0067405F"/>
    <w:pPr>
      <w:numPr>
        <w:numId w:val="6"/>
      </w:numPr>
      <w:spacing w:before="360" w:after="240" w:line="240" w:lineRule="auto"/>
      <w:jc w:val="center"/>
    </w:pPr>
    <w:rPr>
      <w:rFonts w:ascii="Times New Roman" w:eastAsia="Times New Roman" w:hAnsi="Times New Roman" w:cs="Times New Roman"/>
      <w:b/>
      <w:bCs/>
      <w:kern w:val="32"/>
      <w:lang w:eastAsia="cs-CZ"/>
    </w:rPr>
  </w:style>
  <w:style w:type="character" w:customStyle="1" w:styleId="Smlouva2Char">
    <w:name w:val="Smlouva 2 Char"/>
    <w:link w:val="Smlouva2"/>
    <w:rsid w:val="0067405F"/>
    <w:rPr>
      <w:rFonts w:ascii="Times New Roman" w:eastAsia="Times New Roman" w:hAnsi="Times New Roman" w:cs="Times New Roman"/>
      <w:lang w:eastAsia="cs-CZ"/>
    </w:rPr>
  </w:style>
  <w:style w:type="character" w:customStyle="1" w:styleId="Smlouva1Char">
    <w:name w:val="Smlouva 1 Char"/>
    <w:link w:val="Smlouva1"/>
    <w:rsid w:val="0067405F"/>
    <w:rPr>
      <w:rFonts w:ascii="Times New Roman" w:eastAsia="Times New Roman" w:hAnsi="Times New Roman" w:cs="Times New Roman"/>
      <w:b/>
      <w:bCs/>
      <w:kern w:val="32"/>
      <w:lang w:eastAsia="cs-CZ"/>
    </w:rPr>
  </w:style>
  <w:style w:type="paragraph" w:customStyle="1" w:styleId="ACNormln">
    <w:name w:val="AC Normální"/>
    <w:basedOn w:val="Normln"/>
    <w:link w:val="ACNormlnChar"/>
    <w:rsid w:val="0067405F"/>
    <w:pPr>
      <w:spacing w:before="120" w:after="0" w:line="240" w:lineRule="auto"/>
      <w:ind w:right="0"/>
      <w:jc w:val="both"/>
    </w:pPr>
    <w:rPr>
      <w:rFonts w:ascii="Times New Roman" w:eastAsia="Times New Roman" w:hAnsi="Times New Roman" w:cs="Times New Roman"/>
      <w:color w:val="auto"/>
      <w:lang w:val="x-none" w:eastAsia="x-none"/>
    </w:rPr>
  </w:style>
  <w:style w:type="character" w:styleId="Hypertextovodkaz">
    <w:name w:val="Hyperlink"/>
    <w:rsid w:val="0067405F"/>
    <w:rPr>
      <w:color w:val="0000FF"/>
      <w:u w:val="single"/>
    </w:rPr>
  </w:style>
  <w:style w:type="paragraph" w:customStyle="1" w:styleId="cislovani1">
    <w:name w:val="cislovani 1"/>
    <w:basedOn w:val="Smlouva2"/>
    <w:link w:val="cislovani1Char"/>
    <w:rsid w:val="0067405F"/>
    <w:pPr>
      <w:tabs>
        <w:tab w:val="clear" w:pos="709"/>
      </w:tabs>
    </w:pPr>
  </w:style>
  <w:style w:type="character" w:customStyle="1" w:styleId="cislovani1Char">
    <w:name w:val="cislovani 1 Char"/>
    <w:link w:val="cislovani1"/>
    <w:rsid w:val="0067405F"/>
    <w:rPr>
      <w:rFonts w:ascii="Times New Roman" w:eastAsia="Times New Roman" w:hAnsi="Times New Roman" w:cs="Times New Roman"/>
      <w:lang w:eastAsia="cs-CZ"/>
    </w:rPr>
  </w:style>
  <w:style w:type="paragraph" w:customStyle="1" w:styleId="cpNormal1">
    <w:name w:val="cp_Normal_1"/>
    <w:basedOn w:val="Normln"/>
    <w:rsid w:val="0067405F"/>
    <w:pPr>
      <w:spacing w:after="260" w:line="260" w:lineRule="exact"/>
      <w:ind w:right="0"/>
    </w:pPr>
    <w:rPr>
      <w:rFonts w:ascii="Times New Roman" w:eastAsia="Calibri" w:hAnsi="Times New Roman" w:cs="Times New Roman"/>
      <w:color w:val="auto"/>
    </w:rPr>
  </w:style>
  <w:style w:type="paragraph" w:customStyle="1" w:styleId="Textodst1sl">
    <w:name w:val="Text odst.1čísl"/>
    <w:basedOn w:val="Normln"/>
    <w:link w:val="Textodst1slChar"/>
    <w:uiPriority w:val="99"/>
    <w:rsid w:val="0067405F"/>
    <w:pPr>
      <w:tabs>
        <w:tab w:val="left" w:pos="0"/>
        <w:tab w:val="left" w:pos="284"/>
      </w:tabs>
      <w:spacing w:before="80" w:after="0" w:line="240" w:lineRule="auto"/>
      <w:ind w:right="0"/>
      <w:jc w:val="both"/>
      <w:outlineLvl w:val="1"/>
    </w:pPr>
    <w:rPr>
      <w:rFonts w:ascii="Times New Roman" w:eastAsia="Times New Roman" w:hAnsi="Times New Roman" w:cs="Times New Roman"/>
      <w:color w:val="auto"/>
      <w:sz w:val="24"/>
      <w:szCs w:val="20"/>
      <w:lang w:val="x-none" w:eastAsia="x-none"/>
    </w:rPr>
  </w:style>
  <w:style w:type="character" w:customStyle="1" w:styleId="Textodst1slChar">
    <w:name w:val="Text odst.1čísl Char"/>
    <w:link w:val="Textodst1sl"/>
    <w:uiPriority w:val="99"/>
    <w:locked/>
    <w:rsid w:val="0067405F"/>
    <w:rPr>
      <w:rFonts w:ascii="Times New Roman" w:eastAsia="Times New Roman" w:hAnsi="Times New Roman" w:cs="Times New Roman"/>
      <w:sz w:val="24"/>
      <w:szCs w:val="20"/>
      <w:lang w:val="x-none" w:eastAsia="x-none"/>
    </w:rPr>
  </w:style>
  <w:style w:type="character" w:customStyle="1" w:styleId="ACNormlnChar">
    <w:name w:val="AC Normální Char"/>
    <w:link w:val="ACNormln"/>
    <w:rsid w:val="0067405F"/>
    <w:rPr>
      <w:rFonts w:ascii="Times New Roman" w:eastAsia="Times New Roman" w:hAnsi="Times New Roman" w:cs="Times New Roman"/>
      <w:lang w:val="x-none" w:eastAsia="x-none"/>
    </w:rPr>
  </w:style>
  <w:style w:type="paragraph" w:customStyle="1" w:styleId="Odstdop">
    <w:name w:val="Odst. č.dop."/>
    <w:rsid w:val="0067405F"/>
    <w:pPr>
      <w:suppressAutoHyphens/>
      <w:spacing w:before="120" w:after="0" w:line="240" w:lineRule="auto"/>
      <w:ind w:firstLine="709"/>
      <w:jc w:val="both"/>
    </w:pPr>
    <w:rPr>
      <w:rFonts w:ascii="Arial" w:eastAsia="Arial" w:hAnsi="Arial" w:cs="Times New Roman"/>
      <w:szCs w:val="20"/>
      <w:lang w:eastAsia="ar-SA"/>
    </w:rPr>
  </w:style>
  <w:style w:type="paragraph" w:customStyle="1" w:styleId="smlouva">
    <w:name w:val="smlouva"/>
    <w:basedOn w:val="Normln"/>
    <w:rsid w:val="0067405F"/>
    <w:pPr>
      <w:tabs>
        <w:tab w:val="num" w:pos="720"/>
      </w:tabs>
      <w:spacing w:after="0" w:line="240" w:lineRule="auto"/>
      <w:ind w:left="720" w:right="0" w:hanging="360"/>
      <w:jc w:val="both"/>
    </w:pPr>
    <w:rPr>
      <w:rFonts w:ascii="Times New Roman" w:eastAsia="Times New Roman" w:hAnsi="Times New Roman" w:cs="Times New Roman"/>
      <w:color w:val="000000"/>
      <w:sz w:val="24"/>
      <w:szCs w:val="20"/>
    </w:rPr>
  </w:style>
  <w:style w:type="character" w:customStyle="1" w:styleId="Nadpis5Char">
    <w:name w:val="Nadpis 5 Char"/>
    <w:aliases w:val="Odstavec 21 Char,Odstavec 22 Char,Odstavec 211 Char,Odstavec 23 Char,Odstavec 212 Char,Odstavec 24 Char,Odstavec 213 Char,Odstavec 25 Char,Odstavec 214 Char,Odstavec 26 Char,Odstavec 27 Char,Odstavec 215 Char,Odstavec 221 Char,h5 Char"/>
    <w:basedOn w:val="Standardnpsmoodstavce"/>
    <w:link w:val="Nadpis5"/>
    <w:rsid w:val="001A70E4"/>
    <w:rPr>
      <w:rFonts w:ascii="Arial" w:eastAsia="Times New Roman" w:hAnsi="Arial" w:cs="Times New Roman"/>
      <w:b/>
      <w:color w:val="000000"/>
      <w:sz w:val="20"/>
    </w:rPr>
  </w:style>
  <w:style w:type="paragraph" w:customStyle="1" w:styleId="cpAdresa">
    <w:name w:val="cp_Adresa"/>
    <w:basedOn w:val="Normln"/>
    <w:rsid w:val="001A70E4"/>
    <w:pPr>
      <w:spacing w:after="1021" w:line="260" w:lineRule="atLeast"/>
      <w:ind w:left="4536" w:right="0"/>
      <w:contextualSpacing/>
    </w:pPr>
    <w:rPr>
      <w:rFonts w:ascii="Times New Roman" w:eastAsia="Calibri" w:hAnsi="Times New Roman" w:cs="Times New Roman"/>
      <w:color w:val="auto"/>
    </w:rPr>
  </w:style>
  <w:style w:type="paragraph" w:customStyle="1" w:styleId="cpNormal">
    <w:name w:val="cp_Normal"/>
    <w:basedOn w:val="Normln"/>
    <w:rsid w:val="001A70E4"/>
    <w:pPr>
      <w:spacing w:after="260" w:line="260" w:lineRule="atLeast"/>
      <w:ind w:right="0"/>
    </w:pPr>
    <w:rPr>
      <w:rFonts w:ascii="Times New Roman" w:eastAsia="Calibri" w:hAnsi="Times New Roman" w:cs="Times New Roman"/>
      <w:color w:val="auto"/>
    </w:rPr>
  </w:style>
  <w:style w:type="numbering" w:customStyle="1" w:styleId="NumHeading">
    <w:name w:val="Num_Heading"/>
    <w:basedOn w:val="Bezseznamu"/>
    <w:uiPriority w:val="99"/>
    <w:rsid w:val="001A70E4"/>
    <w:pPr>
      <w:numPr>
        <w:numId w:val="14"/>
      </w:numPr>
    </w:pPr>
  </w:style>
  <w:style w:type="paragraph" w:customStyle="1" w:styleId="cpListBullet">
    <w:name w:val="cp_List Bullet"/>
    <w:basedOn w:val="Seznamsodrkami"/>
    <w:rsid w:val="001A70E4"/>
    <w:pPr>
      <w:numPr>
        <w:numId w:val="8"/>
      </w:numPr>
    </w:pPr>
  </w:style>
  <w:style w:type="paragraph" w:styleId="Seznamsodrkami">
    <w:name w:val="List Bullet"/>
    <w:basedOn w:val="Normln"/>
    <w:uiPriority w:val="99"/>
    <w:unhideWhenUsed/>
    <w:rsid w:val="001A70E4"/>
    <w:pPr>
      <w:numPr>
        <w:numId w:val="7"/>
      </w:numPr>
      <w:spacing w:after="0" w:line="260" w:lineRule="exact"/>
      <w:ind w:right="0"/>
      <w:contextualSpacing/>
    </w:pPr>
    <w:rPr>
      <w:rFonts w:ascii="Times New Roman" w:eastAsia="Calibri" w:hAnsi="Times New Roman" w:cs="Times New Roman"/>
      <w:color w:val="auto"/>
    </w:rPr>
  </w:style>
  <w:style w:type="numbering" w:customStyle="1" w:styleId="cpBulleting">
    <w:name w:val="cp_Bulleting"/>
    <w:basedOn w:val="Bezseznamu"/>
    <w:uiPriority w:val="99"/>
    <w:rsid w:val="001A70E4"/>
    <w:pPr>
      <w:numPr>
        <w:numId w:val="8"/>
      </w:numPr>
    </w:pPr>
  </w:style>
  <w:style w:type="paragraph" w:customStyle="1" w:styleId="cpListBullet2">
    <w:name w:val="cp_List Bullet2"/>
    <w:basedOn w:val="cpListBullet"/>
    <w:rsid w:val="001A70E4"/>
    <w:pPr>
      <w:numPr>
        <w:ilvl w:val="1"/>
      </w:numPr>
    </w:pPr>
  </w:style>
  <w:style w:type="paragraph" w:customStyle="1" w:styleId="cpListBullet3">
    <w:name w:val="cp_List Bullet3"/>
    <w:basedOn w:val="cpListBullet2"/>
    <w:rsid w:val="001A70E4"/>
    <w:pPr>
      <w:numPr>
        <w:ilvl w:val="2"/>
      </w:numPr>
    </w:pPr>
  </w:style>
  <w:style w:type="paragraph" w:customStyle="1" w:styleId="cpListBullet4">
    <w:name w:val="cp_List Bullet4"/>
    <w:basedOn w:val="cpListBullet3"/>
    <w:rsid w:val="001A70E4"/>
    <w:pPr>
      <w:numPr>
        <w:ilvl w:val="3"/>
      </w:numPr>
    </w:pPr>
  </w:style>
  <w:style w:type="paragraph" w:customStyle="1" w:styleId="cpListBullet5">
    <w:name w:val="cp_List Bullet5"/>
    <w:basedOn w:val="cpListBullet4"/>
    <w:rsid w:val="001A70E4"/>
    <w:pPr>
      <w:numPr>
        <w:ilvl w:val="4"/>
      </w:numPr>
    </w:pPr>
  </w:style>
  <w:style w:type="paragraph" w:customStyle="1" w:styleId="cpListNumber">
    <w:name w:val="cp_List Number"/>
    <w:basedOn w:val="cpListBullet"/>
    <w:rsid w:val="001A70E4"/>
    <w:pPr>
      <w:numPr>
        <w:numId w:val="9"/>
      </w:numPr>
      <w:spacing w:after="260"/>
    </w:pPr>
  </w:style>
  <w:style w:type="numbering" w:customStyle="1" w:styleId="cpNumbering">
    <w:name w:val="cp_Numbering"/>
    <w:basedOn w:val="cpBulleting"/>
    <w:uiPriority w:val="99"/>
    <w:rsid w:val="001A70E4"/>
    <w:pPr>
      <w:numPr>
        <w:numId w:val="9"/>
      </w:numPr>
    </w:pPr>
  </w:style>
  <w:style w:type="paragraph" w:customStyle="1" w:styleId="cpListNumber2">
    <w:name w:val="cp_List Number2"/>
    <w:basedOn w:val="cpListNumber"/>
    <w:rsid w:val="001A70E4"/>
    <w:pPr>
      <w:numPr>
        <w:ilvl w:val="1"/>
      </w:numPr>
    </w:pPr>
  </w:style>
  <w:style w:type="paragraph" w:customStyle="1" w:styleId="cpListNumber3">
    <w:name w:val="cp_List Number3"/>
    <w:basedOn w:val="cpListNumber2"/>
    <w:rsid w:val="001A70E4"/>
    <w:pPr>
      <w:numPr>
        <w:ilvl w:val="2"/>
      </w:numPr>
    </w:pPr>
  </w:style>
  <w:style w:type="paragraph" w:customStyle="1" w:styleId="cpListNumber4">
    <w:name w:val="cp_List Number4"/>
    <w:basedOn w:val="cpListNumber3"/>
    <w:rsid w:val="001A70E4"/>
    <w:pPr>
      <w:numPr>
        <w:ilvl w:val="3"/>
      </w:numPr>
    </w:pPr>
  </w:style>
  <w:style w:type="paragraph" w:customStyle="1" w:styleId="cpListNumber5">
    <w:name w:val="cp_List Number5"/>
    <w:basedOn w:val="cpListNumber4"/>
    <w:rsid w:val="001A70E4"/>
    <w:pPr>
      <w:numPr>
        <w:ilvl w:val="4"/>
      </w:numPr>
    </w:pPr>
  </w:style>
  <w:style w:type="table" w:customStyle="1" w:styleId="LightList-Accent11">
    <w:name w:val="Light List - Accent 11"/>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1A70E4"/>
    <w:pPr>
      <w:spacing w:after="0" w:line="240" w:lineRule="auto"/>
      <w:jc w:val="center"/>
    </w:pPr>
    <w:rPr>
      <w:rFonts w:ascii="Arial" w:eastAsia="Calibri" w:hAnsi="Arial" w:cs="Times New Roman"/>
      <w:sz w:val="16"/>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unhideWhenUsed/>
    <w:rsid w:val="001A70E4"/>
    <w:pPr>
      <w:spacing w:line="240" w:lineRule="auto"/>
      <w:ind w:right="0"/>
    </w:pPr>
    <w:rPr>
      <w:rFonts w:ascii="Times New Roman" w:eastAsia="Calibri" w:hAnsi="Times New Roman" w:cs="Times New Roman"/>
      <w:bCs/>
      <w:i/>
      <w:color w:val="auto"/>
      <w:sz w:val="16"/>
      <w:szCs w:val="18"/>
    </w:rPr>
  </w:style>
  <w:style w:type="character" w:styleId="Nzevknihy">
    <w:name w:val="Book Title"/>
    <w:uiPriority w:val="33"/>
    <w:rsid w:val="001A70E4"/>
    <w:rPr>
      <w:b/>
      <w:bCs/>
      <w:smallCaps/>
      <w:spacing w:val="5"/>
    </w:rPr>
  </w:style>
  <w:style w:type="paragraph" w:styleId="Seznamsodrkami2">
    <w:name w:val="List Bullet 2"/>
    <w:basedOn w:val="Normln"/>
    <w:rsid w:val="001A70E4"/>
    <w:pPr>
      <w:tabs>
        <w:tab w:val="num" w:pos="643"/>
      </w:tabs>
      <w:spacing w:after="0" w:line="260" w:lineRule="exact"/>
      <w:ind w:left="643" w:right="0" w:hanging="360"/>
    </w:pPr>
    <w:rPr>
      <w:rFonts w:ascii="Times New Roman" w:eastAsia="Calibri" w:hAnsi="Times New Roman" w:cs="Times New Roman"/>
      <w:color w:val="auto"/>
    </w:rPr>
  </w:style>
  <w:style w:type="paragraph" w:styleId="slovanseznam">
    <w:name w:val="List Number"/>
    <w:basedOn w:val="Normln"/>
    <w:uiPriority w:val="99"/>
    <w:unhideWhenUsed/>
    <w:rsid w:val="001A70E4"/>
    <w:pPr>
      <w:tabs>
        <w:tab w:val="num" w:pos="360"/>
      </w:tabs>
      <w:spacing w:after="0" w:line="260" w:lineRule="exact"/>
      <w:ind w:left="360" w:right="0" w:hanging="360"/>
      <w:contextualSpacing/>
    </w:pPr>
    <w:rPr>
      <w:rFonts w:ascii="Times New Roman" w:eastAsia="Calibri" w:hAnsi="Times New Roman" w:cs="Times New Roman"/>
      <w:color w:val="auto"/>
    </w:rPr>
  </w:style>
  <w:style w:type="paragraph" w:customStyle="1" w:styleId="cpNormal3">
    <w:name w:val="cp_Normal_3"/>
    <w:basedOn w:val="Normln"/>
    <w:rsid w:val="001A70E4"/>
    <w:pPr>
      <w:spacing w:after="320" w:line="320" w:lineRule="exact"/>
      <w:ind w:right="0" w:firstLine="964"/>
    </w:pPr>
    <w:rPr>
      <w:rFonts w:ascii="Times New Roman" w:eastAsia="Calibri" w:hAnsi="Times New Roman" w:cs="Times New Roman"/>
      <w:color w:val="auto"/>
    </w:rPr>
  </w:style>
  <w:style w:type="paragraph" w:customStyle="1" w:styleId="Textbodu">
    <w:name w:val="Text bodu"/>
    <w:basedOn w:val="Normln"/>
    <w:rsid w:val="001A70E4"/>
    <w:pPr>
      <w:numPr>
        <w:ilvl w:val="8"/>
        <w:numId w:val="10"/>
      </w:numPr>
      <w:tabs>
        <w:tab w:val="clear" w:pos="3175"/>
        <w:tab w:val="num" w:pos="851"/>
      </w:tabs>
      <w:spacing w:after="0" w:line="240" w:lineRule="auto"/>
      <w:ind w:left="851" w:right="0" w:hanging="426"/>
      <w:jc w:val="both"/>
      <w:outlineLvl w:val="8"/>
    </w:pPr>
    <w:rPr>
      <w:rFonts w:ascii="Times New Roman" w:eastAsia="Times New Roman" w:hAnsi="Times New Roman" w:cs="Times New Roman"/>
      <w:color w:val="auto"/>
      <w:sz w:val="24"/>
      <w:szCs w:val="20"/>
      <w:lang w:eastAsia="cs-CZ"/>
    </w:rPr>
  </w:style>
  <w:style w:type="paragraph" w:customStyle="1" w:styleId="Textpsmene">
    <w:name w:val="Text písmene"/>
    <w:basedOn w:val="Normln"/>
    <w:rsid w:val="001A70E4"/>
    <w:pPr>
      <w:numPr>
        <w:ilvl w:val="1"/>
        <w:numId w:val="10"/>
      </w:numPr>
      <w:spacing w:after="0" w:line="240" w:lineRule="auto"/>
      <w:ind w:right="0"/>
      <w:jc w:val="both"/>
      <w:outlineLvl w:val="7"/>
    </w:pPr>
    <w:rPr>
      <w:rFonts w:ascii="Times New Roman" w:eastAsia="Times New Roman" w:hAnsi="Times New Roman" w:cs="Times New Roman"/>
      <w:color w:val="auto"/>
      <w:sz w:val="24"/>
      <w:szCs w:val="24"/>
      <w:lang w:eastAsia="cs-CZ"/>
    </w:rPr>
  </w:style>
  <w:style w:type="paragraph" w:customStyle="1" w:styleId="Textodstavce">
    <w:name w:val="Text odstavce"/>
    <w:basedOn w:val="Normln"/>
    <w:rsid w:val="001A70E4"/>
    <w:pPr>
      <w:numPr>
        <w:numId w:val="10"/>
      </w:numPr>
      <w:tabs>
        <w:tab w:val="left" w:pos="851"/>
      </w:tabs>
      <w:spacing w:before="120" w:after="120" w:line="240" w:lineRule="auto"/>
      <w:ind w:right="0"/>
      <w:jc w:val="both"/>
      <w:outlineLvl w:val="6"/>
    </w:pPr>
    <w:rPr>
      <w:rFonts w:ascii="Times New Roman" w:eastAsia="Times New Roman" w:hAnsi="Times New Roman" w:cs="Times New Roman"/>
      <w:color w:val="auto"/>
      <w:sz w:val="24"/>
      <w:szCs w:val="24"/>
      <w:lang w:eastAsia="cs-CZ"/>
    </w:rPr>
  </w:style>
  <w:style w:type="paragraph" w:styleId="Seznam">
    <w:name w:val="List"/>
    <w:basedOn w:val="Normln"/>
    <w:semiHidden/>
    <w:unhideWhenUsed/>
    <w:rsid w:val="001A70E4"/>
    <w:pPr>
      <w:spacing w:after="0" w:line="260" w:lineRule="exact"/>
      <w:ind w:left="283" w:right="0" w:hanging="283"/>
      <w:contextualSpacing/>
    </w:pPr>
    <w:rPr>
      <w:rFonts w:ascii="Times New Roman" w:eastAsia="Calibri" w:hAnsi="Times New Roman" w:cs="Times New Roman"/>
      <w:color w:val="auto"/>
    </w:rPr>
  </w:style>
  <w:style w:type="paragraph" w:customStyle="1" w:styleId="cpNormal2">
    <w:name w:val="cp_Normal_2"/>
    <w:basedOn w:val="cpNormal1"/>
    <w:rsid w:val="001A70E4"/>
    <w:pPr>
      <w:spacing w:after="320" w:line="320" w:lineRule="exact"/>
      <w:ind w:firstLine="397"/>
    </w:pPr>
  </w:style>
  <w:style w:type="numbering" w:styleId="1ai">
    <w:name w:val="Outline List 1"/>
    <w:basedOn w:val="Bezseznamu"/>
    <w:rsid w:val="001A70E4"/>
    <w:pPr>
      <w:numPr>
        <w:numId w:val="11"/>
      </w:numPr>
    </w:pPr>
  </w:style>
  <w:style w:type="numbering" w:styleId="111111">
    <w:name w:val="Outline List 2"/>
    <w:basedOn w:val="Bezseznamu"/>
    <w:rsid w:val="001A70E4"/>
    <w:pPr>
      <w:numPr>
        <w:numId w:val="12"/>
      </w:numPr>
    </w:pPr>
  </w:style>
  <w:style w:type="paragraph" w:styleId="Pedmtkomente">
    <w:name w:val="annotation subject"/>
    <w:basedOn w:val="Textkomente"/>
    <w:next w:val="Textkomente"/>
    <w:link w:val="PedmtkomenteChar"/>
    <w:uiPriority w:val="99"/>
    <w:semiHidden/>
    <w:unhideWhenUsed/>
    <w:rsid w:val="001A70E4"/>
    <w:pPr>
      <w:spacing w:after="0" w:line="260" w:lineRule="exact"/>
      <w:jc w:val="left"/>
    </w:pPr>
    <w:rPr>
      <w:rFonts w:eastAsia="Calibri"/>
      <w:b/>
      <w:bCs/>
      <w:lang w:eastAsia="en-US"/>
    </w:rPr>
  </w:style>
  <w:style w:type="character" w:customStyle="1" w:styleId="PedmtkomenteChar">
    <w:name w:val="Předmět komentáře Char"/>
    <w:basedOn w:val="TextkomenteChar"/>
    <w:link w:val="Pedmtkomente"/>
    <w:uiPriority w:val="99"/>
    <w:semiHidden/>
    <w:rsid w:val="001A70E4"/>
    <w:rPr>
      <w:rFonts w:ascii="Times New Roman" w:eastAsia="Calibri" w:hAnsi="Times New Roman" w:cs="Times New Roman"/>
      <w:b/>
      <w:bCs/>
      <w:sz w:val="20"/>
      <w:szCs w:val="20"/>
      <w:lang w:eastAsia="cs-CZ"/>
    </w:rPr>
  </w:style>
  <w:style w:type="paragraph" w:styleId="Revize">
    <w:name w:val="Revision"/>
    <w:hidden/>
    <w:uiPriority w:val="99"/>
    <w:semiHidden/>
    <w:rsid w:val="001A70E4"/>
    <w:pPr>
      <w:spacing w:after="0" w:line="240" w:lineRule="auto"/>
    </w:pPr>
    <w:rPr>
      <w:rFonts w:ascii="Times New Roman" w:eastAsia="Calibri" w:hAnsi="Times New Roman" w:cs="Times New Roman"/>
    </w:rPr>
  </w:style>
  <w:style w:type="paragraph" w:styleId="Seznamsodrkami3">
    <w:name w:val="List Bullet 3"/>
    <w:basedOn w:val="Normln"/>
    <w:uiPriority w:val="99"/>
    <w:unhideWhenUsed/>
    <w:rsid w:val="001A70E4"/>
    <w:pPr>
      <w:numPr>
        <w:numId w:val="13"/>
      </w:numPr>
      <w:spacing w:after="0" w:line="260" w:lineRule="exact"/>
      <w:ind w:right="0"/>
      <w:contextualSpacing/>
    </w:pPr>
    <w:rPr>
      <w:rFonts w:ascii="Times New Roman" w:eastAsia="Calibri" w:hAnsi="Times New Roman" w:cs="Times New Roman"/>
      <w:color w:val="auto"/>
    </w:rPr>
  </w:style>
  <w:style w:type="paragraph" w:styleId="Prosttext">
    <w:name w:val="Plain Text"/>
    <w:basedOn w:val="Normln"/>
    <w:link w:val="ProsttextChar"/>
    <w:uiPriority w:val="99"/>
    <w:semiHidden/>
    <w:unhideWhenUsed/>
    <w:rsid w:val="001A70E4"/>
    <w:pPr>
      <w:spacing w:after="0" w:line="240" w:lineRule="auto"/>
      <w:ind w:right="0"/>
    </w:pPr>
    <w:rPr>
      <w:rFonts w:ascii="Consolas" w:eastAsia="Calibri" w:hAnsi="Consolas" w:cs="Times New Roman"/>
      <w:color w:val="auto"/>
      <w:sz w:val="21"/>
      <w:szCs w:val="21"/>
      <w:lang w:eastAsia="cs-CZ"/>
    </w:rPr>
  </w:style>
  <w:style w:type="character" w:customStyle="1" w:styleId="ProsttextChar">
    <w:name w:val="Prostý text Char"/>
    <w:basedOn w:val="Standardnpsmoodstavce"/>
    <w:link w:val="Prosttext"/>
    <w:rsid w:val="001A70E4"/>
    <w:rPr>
      <w:rFonts w:ascii="Consolas" w:eastAsia="Calibri" w:hAnsi="Consolas" w:cs="Times New Roman"/>
      <w:sz w:val="21"/>
      <w:szCs w:val="21"/>
      <w:lang w:eastAsia="cs-CZ"/>
    </w:rPr>
  </w:style>
  <w:style w:type="paragraph" w:styleId="Normlnodsazen">
    <w:name w:val="Normal Indent"/>
    <w:basedOn w:val="Normln"/>
    <w:uiPriority w:val="99"/>
    <w:unhideWhenUsed/>
    <w:rsid w:val="001A70E4"/>
    <w:pPr>
      <w:spacing w:after="0" w:line="260" w:lineRule="exact"/>
      <w:ind w:left="708" w:right="0"/>
    </w:pPr>
    <w:rPr>
      <w:rFonts w:ascii="Times New Roman" w:eastAsia="Calibri" w:hAnsi="Times New Roman" w:cs="Times New Roman"/>
      <w:color w:val="auto"/>
    </w:rPr>
  </w:style>
  <w:style w:type="paragraph" w:customStyle="1" w:styleId="NormlnsWWW5">
    <w:name w:val="Normální (síť WWW)5"/>
    <w:basedOn w:val="Normln"/>
    <w:rsid w:val="00992684"/>
    <w:pPr>
      <w:widowControl w:val="0"/>
      <w:adjustRightInd w:val="0"/>
      <w:spacing w:before="50" w:after="100" w:afterAutospacing="1" w:line="360" w:lineRule="atLeast"/>
      <w:ind w:right="0"/>
      <w:jc w:val="both"/>
      <w:textAlignment w:val="baseline"/>
    </w:pPr>
    <w:rPr>
      <w:rFonts w:ascii="Tahoma" w:eastAsia="Arial Unicode MS" w:hAnsi="Tahoma" w:cs="Tahoma"/>
      <w:color w:val="auto"/>
      <w:lang w:eastAsia="cs-CZ"/>
    </w:rPr>
  </w:style>
  <w:style w:type="character" w:customStyle="1" w:styleId="platne">
    <w:name w:val="platne"/>
    <w:rsid w:val="001A150F"/>
  </w:style>
  <w:style w:type="paragraph" w:styleId="Zkladntext2">
    <w:name w:val="Body Text 2"/>
    <w:basedOn w:val="Normln"/>
    <w:link w:val="Zkladntext2Char"/>
    <w:unhideWhenUsed/>
    <w:rsid w:val="00991550"/>
    <w:pPr>
      <w:spacing w:after="120" w:line="480" w:lineRule="auto"/>
    </w:pPr>
  </w:style>
  <w:style w:type="character" w:customStyle="1" w:styleId="Zkladntext2Char">
    <w:name w:val="Základní text 2 Char"/>
    <w:basedOn w:val="Standardnpsmoodstavce"/>
    <w:link w:val="Zkladntext2"/>
    <w:rsid w:val="00991550"/>
    <w:rPr>
      <w:rFonts w:ascii="Arial" w:hAnsi="Arial"/>
      <w:color w:val="696969"/>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
    <w:rsid w:val="00991550"/>
    <w:rPr>
      <w:rFonts w:ascii="Times New Roman" w:eastAsia="Times New Roman" w:hAnsi="Times New Roman" w:cs="Times New Roman"/>
      <w:i/>
      <w:szCs w:val="20"/>
      <w:lang w:eastAsia="cs-CZ"/>
    </w:rPr>
  </w:style>
  <w:style w:type="character" w:customStyle="1" w:styleId="Nadpis7Char">
    <w:name w:val="Nadpis 7 Char"/>
    <w:aliases w:val="PA Appendix Major Char,ASAPHeading 7 Char"/>
    <w:basedOn w:val="Standardnpsmoodstavce"/>
    <w:link w:val="Nadpis7"/>
    <w:uiPriority w:val="9"/>
    <w:rsid w:val="00991550"/>
    <w:rPr>
      <w:rFonts w:ascii="Arial" w:eastAsia="Times New Roman" w:hAnsi="Arial" w:cs="Times New Roman"/>
      <w:sz w:val="20"/>
      <w:szCs w:val="20"/>
      <w:lang w:eastAsia="cs-CZ"/>
    </w:rPr>
  </w:style>
  <w:style w:type="character" w:customStyle="1" w:styleId="Nadpis8Char">
    <w:name w:val="Nadpis 8 Char"/>
    <w:aliases w:val="PA Appendix Minor Char,ASAPHeading 8 Char"/>
    <w:basedOn w:val="Standardnpsmoodstavce"/>
    <w:link w:val="Nadpis8"/>
    <w:uiPriority w:val="9"/>
    <w:rsid w:val="00991550"/>
    <w:rPr>
      <w:rFonts w:ascii="Arial" w:eastAsia="Times New Roman" w:hAnsi="Arial" w:cs="Times New Roman"/>
      <w:i/>
      <w:sz w:val="20"/>
      <w:szCs w:val="20"/>
      <w:lang w:eastAsia="cs-CZ"/>
    </w:rPr>
  </w:style>
  <w:style w:type="character" w:customStyle="1" w:styleId="Nadpis9Char">
    <w:name w:val="Nadpis 9 Char"/>
    <w:aliases w:val="h9 Char,heading9 Char,Příloha Char,ASAPHeading 9 Char,Titre 10 Char"/>
    <w:basedOn w:val="Standardnpsmoodstavce"/>
    <w:link w:val="Nadpis9"/>
    <w:uiPriority w:val="9"/>
    <w:rsid w:val="00991550"/>
    <w:rPr>
      <w:rFonts w:ascii="Arial" w:eastAsia="Times New Roman" w:hAnsi="Arial" w:cs="Times New Roman"/>
      <w:b/>
      <w:i/>
      <w:sz w:val="18"/>
      <w:szCs w:val="20"/>
      <w:lang w:eastAsia="cs-CZ"/>
    </w:rPr>
  </w:style>
  <w:style w:type="paragraph" w:customStyle="1" w:styleId="Nadpis1h1H1">
    <w:name w:val="Nadpis 1.h1.H1"/>
    <w:basedOn w:val="Normln"/>
    <w:next w:val="Normln"/>
    <w:rsid w:val="00991550"/>
    <w:pPr>
      <w:keepNext/>
      <w:tabs>
        <w:tab w:val="num" w:pos="360"/>
      </w:tabs>
      <w:spacing w:before="300" w:line="240" w:lineRule="auto"/>
      <w:ind w:left="360" w:right="0" w:hanging="360"/>
      <w:jc w:val="both"/>
      <w:outlineLvl w:val="0"/>
    </w:pPr>
    <w:rPr>
      <w:rFonts w:eastAsia="Times New Roman" w:cs="Times New Roman"/>
      <w:b/>
      <w:caps/>
      <w:color w:val="000000"/>
      <w:kern w:val="28"/>
      <w:szCs w:val="20"/>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rsid w:val="00991550"/>
    <w:pPr>
      <w:keepLines/>
      <w:autoSpaceDE w:val="0"/>
      <w:autoSpaceDN w:val="0"/>
      <w:spacing w:before="360" w:after="240" w:line="240" w:lineRule="auto"/>
      <w:ind w:right="0"/>
      <w:jc w:val="center"/>
      <w:outlineLvl w:val="0"/>
    </w:pPr>
    <w:rPr>
      <w:rFonts w:eastAsia="Times New Roman" w:cs="Arial"/>
      <w:b/>
      <w:bCs/>
      <w:color w:val="auto"/>
      <w:kern w:val="28"/>
      <w:sz w:val="32"/>
      <w:szCs w:val="32"/>
      <w:lang w:eastAsia="cs-CZ"/>
    </w:rPr>
  </w:style>
  <w:style w:type="paragraph" w:styleId="Podnadpis">
    <w:name w:val="Subtitle"/>
    <w:basedOn w:val="Normln"/>
    <w:link w:val="PodnadpisChar"/>
    <w:rsid w:val="00991550"/>
    <w:pPr>
      <w:spacing w:before="60" w:after="60" w:line="240" w:lineRule="auto"/>
      <w:ind w:right="0" w:firstLine="142"/>
      <w:jc w:val="center"/>
      <w:outlineLvl w:val="1"/>
    </w:pPr>
    <w:rPr>
      <w:rFonts w:eastAsia="Times New Roman" w:cs="Arial"/>
      <w:color w:val="auto"/>
      <w:sz w:val="24"/>
      <w:szCs w:val="24"/>
      <w:lang w:val="en-US" w:eastAsia="cs-CZ"/>
    </w:rPr>
  </w:style>
  <w:style w:type="character" w:customStyle="1" w:styleId="PodnadpisChar">
    <w:name w:val="Podnadpis Char"/>
    <w:basedOn w:val="Standardnpsmoodstavce"/>
    <w:link w:val="Podnadpis"/>
    <w:rsid w:val="00991550"/>
    <w:rPr>
      <w:rFonts w:ascii="Arial" w:eastAsia="Times New Roman" w:hAnsi="Arial" w:cs="Arial"/>
      <w:sz w:val="24"/>
      <w:szCs w:val="24"/>
      <w:lang w:val="en-US" w:eastAsia="cs-CZ"/>
    </w:rPr>
  </w:style>
  <w:style w:type="character" w:styleId="slostrnky">
    <w:name w:val="page number"/>
    <w:basedOn w:val="Standardnpsmoodstavce"/>
    <w:rsid w:val="00991550"/>
  </w:style>
  <w:style w:type="paragraph" w:customStyle="1" w:styleId="Tabulkov">
    <w:name w:val="Tabulkový"/>
    <w:basedOn w:val="Normln"/>
    <w:rsid w:val="00991550"/>
    <w:pPr>
      <w:spacing w:after="0" w:line="240" w:lineRule="auto"/>
      <w:ind w:right="0"/>
      <w:jc w:val="both"/>
    </w:pPr>
    <w:rPr>
      <w:rFonts w:ascii="Tahoma" w:eastAsia="Times New Roman" w:hAnsi="Tahoma" w:cs="Times New Roman"/>
      <w:color w:val="auto"/>
      <w:sz w:val="18"/>
      <w:szCs w:val="24"/>
      <w:lang w:eastAsia="cs-CZ"/>
    </w:rPr>
  </w:style>
  <w:style w:type="paragraph" w:customStyle="1" w:styleId="NadpisM">
    <w:name w:val="Nadpis M"/>
    <w:basedOn w:val="Normln"/>
    <w:rsid w:val="00991550"/>
    <w:pPr>
      <w:keepNext/>
      <w:numPr>
        <w:numId w:val="15"/>
      </w:numPr>
      <w:tabs>
        <w:tab w:val="left" w:pos="567"/>
      </w:tabs>
      <w:spacing w:before="240" w:after="60" w:line="240" w:lineRule="auto"/>
      <w:ind w:right="0" w:firstLine="0"/>
      <w:jc w:val="both"/>
      <w:outlineLvl w:val="0"/>
    </w:pPr>
    <w:rPr>
      <w:rFonts w:ascii="Tahoma" w:eastAsia="Times New Roman" w:hAnsi="Tahoma" w:cs="Arial"/>
      <w:b/>
      <w:bCs/>
      <w:color w:val="auto"/>
      <w:kern w:val="32"/>
      <w:sz w:val="24"/>
      <w:szCs w:val="32"/>
      <w:lang w:eastAsia="cs-CZ"/>
    </w:rPr>
  </w:style>
  <w:style w:type="paragraph" w:customStyle="1" w:styleId="cpTabulkasmluvnistrany">
    <w:name w:val="cp_Tabulka smluvni strany"/>
    <w:basedOn w:val="Normln"/>
    <w:rsid w:val="00991550"/>
    <w:pPr>
      <w:framePr w:hSpace="141" w:wrap="around" w:vAnchor="text" w:hAnchor="margin" w:y="501"/>
      <w:spacing w:after="120" w:line="260" w:lineRule="exact"/>
      <w:ind w:right="0"/>
    </w:pPr>
    <w:rPr>
      <w:rFonts w:ascii="Times New Roman" w:eastAsia="Times New Roman" w:hAnsi="Times New Roman" w:cs="Times New Roman"/>
      <w:bCs/>
      <w:color w:val="auto"/>
    </w:rPr>
  </w:style>
  <w:style w:type="paragraph" w:customStyle="1" w:styleId="Odstavecnormln">
    <w:name w:val="Odstavec normální"/>
    <w:basedOn w:val="Normln"/>
    <w:link w:val="OdstavecnormlnChar"/>
    <w:rsid w:val="00991550"/>
    <w:pPr>
      <w:numPr>
        <w:numId w:val="16"/>
      </w:numPr>
      <w:spacing w:after="240" w:line="240" w:lineRule="auto"/>
      <w:ind w:right="0"/>
      <w:jc w:val="both"/>
    </w:pPr>
    <w:rPr>
      <w:rFonts w:ascii="Calibri" w:eastAsia="Times New Roman" w:hAnsi="Calibri" w:cs="Times New Roman"/>
      <w:color w:val="auto"/>
      <w:sz w:val="24"/>
      <w:szCs w:val="24"/>
    </w:rPr>
  </w:style>
  <w:style w:type="character" w:customStyle="1" w:styleId="OdstavecnormlnChar">
    <w:name w:val="Odstavec normální Char"/>
    <w:link w:val="Odstavecnormln"/>
    <w:locked/>
    <w:rsid w:val="00991550"/>
    <w:rPr>
      <w:rFonts w:ascii="Calibri" w:eastAsia="Times New Roman" w:hAnsi="Calibri" w:cs="Times New Roman"/>
      <w:sz w:val="24"/>
      <w:szCs w:val="24"/>
    </w:rPr>
  </w:style>
  <w:style w:type="paragraph" w:customStyle="1" w:styleId="bno">
    <w:name w:val="_bno"/>
    <w:basedOn w:val="Normln"/>
    <w:link w:val="bnoChar"/>
    <w:uiPriority w:val="99"/>
    <w:rsid w:val="00991550"/>
    <w:pPr>
      <w:spacing w:after="120" w:line="320" w:lineRule="atLeast"/>
      <w:ind w:left="720" w:right="0"/>
      <w:jc w:val="both"/>
    </w:pPr>
    <w:rPr>
      <w:rFonts w:ascii="Times New Roman" w:eastAsia="Times New Roman" w:hAnsi="Times New Roman" w:cs="Times New Roman"/>
      <w:color w:val="auto"/>
      <w:sz w:val="24"/>
      <w:szCs w:val="20"/>
      <w:lang w:eastAsia="cs-CZ"/>
    </w:rPr>
  </w:style>
  <w:style w:type="character" w:customStyle="1" w:styleId="bnoChar">
    <w:name w:val="_bno Char"/>
    <w:basedOn w:val="Standardnpsmoodstavce"/>
    <w:link w:val="bno"/>
    <w:uiPriority w:val="99"/>
    <w:rsid w:val="00991550"/>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unhideWhenUsed/>
    <w:rsid w:val="00991550"/>
    <w:pPr>
      <w:spacing w:after="120" w:line="240" w:lineRule="auto"/>
      <w:ind w:left="283" w:right="0"/>
    </w:pPr>
    <w:rPr>
      <w:rFonts w:ascii="Times New Roman" w:eastAsia="Times New Roman" w:hAnsi="Times New Roman" w:cs="Times New Roman"/>
      <w:color w:val="auto"/>
      <w:sz w:val="24"/>
      <w:szCs w:val="24"/>
    </w:rPr>
  </w:style>
  <w:style w:type="character" w:customStyle="1" w:styleId="ZkladntextodsazenChar">
    <w:name w:val="Základní text odsazený Char"/>
    <w:basedOn w:val="Standardnpsmoodstavce"/>
    <w:link w:val="Zkladntextodsazen"/>
    <w:uiPriority w:val="99"/>
    <w:semiHidden/>
    <w:rsid w:val="00991550"/>
    <w:rPr>
      <w:rFonts w:ascii="Times New Roman" w:eastAsia="Times New Roman" w:hAnsi="Times New Roman" w:cs="Times New Roman"/>
      <w:sz w:val="24"/>
      <w:szCs w:val="24"/>
    </w:rPr>
  </w:style>
  <w:style w:type="numbering" w:customStyle="1" w:styleId="StylVcerovovTun">
    <w:name w:val="Styl Víceúrovňové Tučné"/>
    <w:basedOn w:val="Bezseznamu"/>
    <w:rsid w:val="00991550"/>
    <w:pPr>
      <w:numPr>
        <w:numId w:val="17"/>
      </w:numPr>
    </w:pPr>
  </w:style>
  <w:style w:type="paragraph" w:customStyle="1" w:styleId="Podpora-bod1">
    <w:name w:val="Podpora - bod 1"/>
    <w:basedOn w:val="Normln"/>
    <w:link w:val="Podpora-bod1Char"/>
    <w:rsid w:val="00991550"/>
    <w:pPr>
      <w:numPr>
        <w:numId w:val="18"/>
      </w:numPr>
      <w:tabs>
        <w:tab w:val="left" w:pos="567"/>
      </w:tabs>
      <w:spacing w:before="240" w:after="120" w:line="240" w:lineRule="auto"/>
      <w:ind w:right="0"/>
      <w:outlineLvl w:val="4"/>
    </w:pPr>
    <w:rPr>
      <w:rFonts w:ascii="Times New Roman" w:eastAsiaTheme="majorEastAsia" w:hAnsi="Times New Roman" w:cstheme="majorBidi"/>
      <w:b/>
      <w:color w:val="auto"/>
      <w:spacing w:val="2"/>
      <w:lang w:eastAsia="cs-CZ"/>
    </w:rPr>
  </w:style>
  <w:style w:type="paragraph" w:customStyle="1" w:styleId="Podpora-bod2">
    <w:name w:val="Podpora - bod 2"/>
    <w:basedOn w:val="Podpora-bod1"/>
    <w:link w:val="Podpora-bod2Char1"/>
    <w:rsid w:val="00991550"/>
    <w:pPr>
      <w:numPr>
        <w:ilvl w:val="1"/>
      </w:numPr>
    </w:pPr>
    <w:rPr>
      <w:b w:val="0"/>
    </w:rPr>
  </w:style>
  <w:style w:type="character" w:customStyle="1" w:styleId="Podpora-bod1Char">
    <w:name w:val="Podpora - bod 1 Char"/>
    <w:basedOn w:val="Standardnpsmoodstavce"/>
    <w:link w:val="Podpora-bod1"/>
    <w:rsid w:val="00991550"/>
    <w:rPr>
      <w:rFonts w:ascii="Times New Roman" w:eastAsiaTheme="majorEastAsia" w:hAnsi="Times New Roman" w:cstheme="majorBidi"/>
      <w:b/>
      <w:spacing w:val="2"/>
      <w:lang w:eastAsia="cs-CZ"/>
    </w:rPr>
  </w:style>
  <w:style w:type="character" w:customStyle="1" w:styleId="Podpora-bod2Char1">
    <w:name w:val="Podpora - bod 2 Char1"/>
    <w:basedOn w:val="Podpora-bod1Char"/>
    <w:link w:val="Podpora-bod2"/>
    <w:rsid w:val="00991550"/>
    <w:rPr>
      <w:rFonts w:ascii="Times New Roman" w:eastAsiaTheme="majorEastAsia" w:hAnsi="Times New Roman" w:cstheme="majorBidi"/>
      <w:b w:val="0"/>
      <w:spacing w:val="2"/>
      <w:lang w:eastAsia="cs-CZ"/>
    </w:rPr>
  </w:style>
  <w:style w:type="paragraph" w:customStyle="1" w:styleId="RLTextlnkuslovan">
    <w:name w:val="RL Text článku číslovaný"/>
    <w:basedOn w:val="Normln"/>
    <w:link w:val="RLTextlnkuslovanChar"/>
    <w:rsid w:val="00991550"/>
    <w:pPr>
      <w:numPr>
        <w:ilvl w:val="1"/>
        <w:numId w:val="19"/>
      </w:numPr>
      <w:spacing w:after="120" w:line="280" w:lineRule="exact"/>
      <w:ind w:right="0"/>
      <w:jc w:val="both"/>
    </w:pPr>
    <w:rPr>
      <w:rFonts w:ascii="Calibri" w:eastAsia="MS Mincho" w:hAnsi="Calibri" w:cs="Times New Roman"/>
      <w:color w:val="auto"/>
      <w:szCs w:val="24"/>
      <w:lang w:eastAsia="cs-CZ"/>
    </w:rPr>
  </w:style>
  <w:style w:type="paragraph" w:customStyle="1" w:styleId="RLlneksmlouvy">
    <w:name w:val="RL Článek smlouvy"/>
    <w:basedOn w:val="Normln"/>
    <w:next w:val="RLTextlnkuslovan"/>
    <w:rsid w:val="00991550"/>
    <w:pPr>
      <w:keepNext/>
      <w:numPr>
        <w:numId w:val="19"/>
      </w:numPr>
      <w:suppressAutoHyphens/>
      <w:spacing w:before="360" w:after="120" w:line="280" w:lineRule="exact"/>
      <w:ind w:right="0"/>
      <w:jc w:val="both"/>
      <w:outlineLvl w:val="0"/>
    </w:pPr>
    <w:rPr>
      <w:rFonts w:ascii="Calibri" w:eastAsia="MS Mincho" w:hAnsi="Calibri" w:cs="Times New Roman"/>
      <w:b/>
      <w:color w:val="auto"/>
      <w:szCs w:val="24"/>
    </w:rPr>
  </w:style>
  <w:style w:type="character" w:customStyle="1" w:styleId="RLTextlnkuslovanChar">
    <w:name w:val="RL Text článku číslovaný Char"/>
    <w:basedOn w:val="Standardnpsmoodstavce"/>
    <w:link w:val="RLTextlnkuslovan"/>
    <w:rsid w:val="00991550"/>
    <w:rPr>
      <w:rFonts w:ascii="Calibri" w:eastAsia="MS Mincho" w:hAnsi="Calibri" w:cs="Times New Roman"/>
      <w:szCs w:val="24"/>
      <w:lang w:eastAsia="cs-CZ"/>
    </w:rPr>
  </w:style>
  <w:style w:type="paragraph" w:customStyle="1" w:styleId="Zkladntextodsazen31">
    <w:name w:val="Základní text odsazený 31"/>
    <w:basedOn w:val="Normln"/>
    <w:rsid w:val="00991550"/>
    <w:pPr>
      <w:spacing w:after="0" w:line="240" w:lineRule="auto"/>
      <w:ind w:left="426" w:right="0" w:hanging="426"/>
    </w:pPr>
    <w:rPr>
      <w:rFonts w:ascii="Tahoma" w:hAnsi="Tahoma" w:cs="Tahoma"/>
      <w:color w:val="auto"/>
      <w:sz w:val="20"/>
      <w:szCs w:val="20"/>
      <w:lang w:eastAsia="ar-SA"/>
    </w:rPr>
  </w:style>
  <w:style w:type="paragraph" w:customStyle="1" w:styleId="bh1">
    <w:name w:val="_bh1"/>
    <w:basedOn w:val="Normln"/>
    <w:next w:val="bh2"/>
    <w:uiPriority w:val="99"/>
    <w:rsid w:val="00991550"/>
    <w:pPr>
      <w:tabs>
        <w:tab w:val="num" w:pos="720"/>
      </w:tabs>
      <w:spacing w:before="60" w:after="120" w:line="320" w:lineRule="atLeast"/>
      <w:ind w:left="720" w:right="0" w:hanging="720"/>
      <w:jc w:val="both"/>
      <w:outlineLvl w:val="0"/>
    </w:pPr>
    <w:rPr>
      <w:rFonts w:ascii="Times New Roman" w:eastAsia="Times New Roman" w:hAnsi="Times New Roman" w:cs="Times New Roman"/>
      <w:b/>
      <w:caps/>
      <w:color w:val="auto"/>
      <w:sz w:val="24"/>
      <w:szCs w:val="24"/>
      <w:lang w:eastAsia="cs-CZ"/>
    </w:rPr>
  </w:style>
  <w:style w:type="paragraph" w:customStyle="1" w:styleId="bh2">
    <w:name w:val="_bh2"/>
    <w:basedOn w:val="Normln"/>
    <w:link w:val="bh2Char"/>
    <w:uiPriority w:val="99"/>
    <w:rsid w:val="00991550"/>
    <w:pPr>
      <w:tabs>
        <w:tab w:val="num" w:pos="720"/>
      </w:tabs>
      <w:spacing w:before="60" w:after="120" w:line="320" w:lineRule="atLeast"/>
      <w:ind w:left="720" w:right="0" w:hanging="720"/>
      <w:jc w:val="both"/>
      <w:outlineLvl w:val="1"/>
    </w:pPr>
    <w:rPr>
      <w:rFonts w:ascii="Times New Roman" w:eastAsia="Times New Roman" w:hAnsi="Times New Roman" w:cs="Times New Roman"/>
      <w:color w:val="auto"/>
      <w:sz w:val="24"/>
      <w:szCs w:val="20"/>
      <w:u w:val="single"/>
      <w:lang w:val="x-none" w:eastAsia="x-none"/>
    </w:rPr>
  </w:style>
  <w:style w:type="paragraph" w:customStyle="1" w:styleId="bh3">
    <w:name w:val="_bh3"/>
    <w:basedOn w:val="Normln"/>
    <w:link w:val="bh3Char"/>
    <w:uiPriority w:val="99"/>
    <w:rsid w:val="00991550"/>
    <w:pPr>
      <w:tabs>
        <w:tab w:val="num" w:pos="1440"/>
      </w:tabs>
      <w:spacing w:before="60" w:after="120" w:line="320" w:lineRule="atLeast"/>
      <w:ind w:left="1440" w:right="0" w:hanging="720"/>
      <w:jc w:val="both"/>
      <w:outlineLvl w:val="2"/>
    </w:pPr>
    <w:rPr>
      <w:rFonts w:ascii="Times New Roman" w:eastAsia="Times New Roman" w:hAnsi="Times New Roman" w:cs="Times New Roman"/>
      <w:color w:val="auto"/>
      <w:sz w:val="24"/>
      <w:szCs w:val="20"/>
      <w:lang w:val="x-none" w:eastAsia="x-none"/>
    </w:rPr>
  </w:style>
  <w:style w:type="character" w:customStyle="1" w:styleId="bh2Char">
    <w:name w:val="_bh2 Char"/>
    <w:link w:val="bh2"/>
    <w:uiPriority w:val="99"/>
    <w:locked/>
    <w:rsid w:val="00991550"/>
    <w:rPr>
      <w:rFonts w:ascii="Times New Roman" w:eastAsia="Times New Roman" w:hAnsi="Times New Roman" w:cs="Times New Roman"/>
      <w:sz w:val="24"/>
      <w:szCs w:val="20"/>
      <w:u w:val="single"/>
      <w:lang w:val="x-none" w:eastAsia="x-none"/>
    </w:rPr>
  </w:style>
  <w:style w:type="character" w:customStyle="1" w:styleId="OdrkaChar">
    <w:name w:val="Odrážka Char"/>
    <w:basedOn w:val="Standardnpsmoodstavce"/>
    <w:link w:val="Odrka"/>
    <w:locked/>
    <w:rsid w:val="00991550"/>
  </w:style>
  <w:style w:type="paragraph" w:customStyle="1" w:styleId="Odrka">
    <w:name w:val="Odrážka"/>
    <w:basedOn w:val="Normln"/>
    <w:link w:val="OdrkaChar"/>
    <w:rsid w:val="00991550"/>
    <w:pPr>
      <w:spacing w:before="60" w:after="120" w:line="240" w:lineRule="auto"/>
      <w:ind w:right="0"/>
      <w:jc w:val="both"/>
    </w:pPr>
    <w:rPr>
      <w:rFonts w:asciiTheme="minorHAnsi" w:hAnsiTheme="minorHAnsi"/>
      <w:color w:val="auto"/>
    </w:rPr>
  </w:style>
  <w:style w:type="character" w:customStyle="1" w:styleId="TextkomenteChar1">
    <w:name w:val="Text komentáře Char1"/>
    <w:basedOn w:val="Standardnpsmoodstavce"/>
    <w:uiPriority w:val="99"/>
    <w:locked/>
    <w:rsid w:val="00991550"/>
    <w:rPr>
      <w:rFonts w:ascii="Times New Roman" w:hAnsi="Times New Roman" w:cs="Times New Roman"/>
      <w:sz w:val="20"/>
      <w:szCs w:val="20"/>
      <w:lang w:eastAsia="ar-SA"/>
    </w:rPr>
  </w:style>
  <w:style w:type="paragraph" w:customStyle="1" w:styleId="Textodst2slovan">
    <w:name w:val="Text odst.2 číslovaný"/>
    <w:basedOn w:val="Textodst1sl"/>
    <w:rsid w:val="00991550"/>
    <w:pPr>
      <w:tabs>
        <w:tab w:val="clear" w:pos="0"/>
        <w:tab w:val="clear" w:pos="284"/>
      </w:tabs>
      <w:spacing w:before="0"/>
      <w:outlineLvl w:val="2"/>
    </w:pPr>
    <w:rPr>
      <w:lang w:val="cs-CZ" w:eastAsia="cs-CZ"/>
    </w:rPr>
  </w:style>
  <w:style w:type="paragraph" w:customStyle="1" w:styleId="mvcrprvnstrana">
    <w:name w:val="mvcr_první strana"/>
    <w:basedOn w:val="Normln"/>
    <w:autoRedefine/>
    <w:uiPriority w:val="99"/>
    <w:rsid w:val="00991550"/>
    <w:pPr>
      <w:numPr>
        <w:numId w:val="20"/>
      </w:numPr>
      <w:spacing w:before="5000" w:line="240" w:lineRule="auto"/>
      <w:ind w:right="0"/>
      <w:jc w:val="center"/>
    </w:pPr>
    <w:rPr>
      <w:rFonts w:ascii="Calibri" w:eastAsia="Calibri" w:hAnsi="Calibri" w:cs="Times New Roman"/>
      <w:bCs/>
      <w:color w:val="auto"/>
      <w:sz w:val="24"/>
      <w:szCs w:val="24"/>
    </w:rPr>
  </w:style>
  <w:style w:type="character" w:customStyle="1" w:styleId="bh3Char">
    <w:name w:val="_bh3 Char"/>
    <w:basedOn w:val="Standardnpsmoodstavce"/>
    <w:link w:val="bh3"/>
    <w:uiPriority w:val="99"/>
    <w:locked/>
    <w:rsid w:val="00991550"/>
    <w:rPr>
      <w:rFonts w:ascii="Times New Roman" w:eastAsia="Times New Roman" w:hAnsi="Times New Roman" w:cs="Times New Roman"/>
      <w:sz w:val="24"/>
      <w:szCs w:val="20"/>
      <w:lang w:val="x-none" w:eastAsia="x-none"/>
    </w:rPr>
  </w:style>
  <w:style w:type="character" w:customStyle="1" w:styleId="st1">
    <w:name w:val="st1"/>
    <w:basedOn w:val="Standardnpsmoodstavce"/>
    <w:uiPriority w:val="99"/>
    <w:rsid w:val="00991550"/>
    <w:rPr>
      <w:rFonts w:ascii="Times New Roman" w:hAnsi="Times New Roman" w:cs="Times New Roman" w:hint="default"/>
    </w:rPr>
  </w:style>
  <w:style w:type="paragraph" w:customStyle="1" w:styleId="Default">
    <w:name w:val="Default"/>
    <w:rsid w:val="00991550"/>
    <w:pPr>
      <w:autoSpaceDE w:val="0"/>
      <w:autoSpaceDN w:val="0"/>
      <w:adjustRightInd w:val="0"/>
      <w:spacing w:after="0" w:line="240" w:lineRule="auto"/>
    </w:pPr>
    <w:rPr>
      <w:rFonts w:ascii="Calibri" w:hAnsi="Calibri" w:cs="Calibri"/>
      <w:color w:val="000000"/>
      <w:sz w:val="24"/>
      <w:szCs w:val="24"/>
    </w:rPr>
  </w:style>
  <w:style w:type="paragraph" w:customStyle="1" w:styleId="BlockQuotation">
    <w:name w:val="Block Quotation"/>
    <w:basedOn w:val="Normln"/>
    <w:rsid w:val="00991550"/>
    <w:pPr>
      <w:widowControl w:val="0"/>
      <w:spacing w:after="0" w:line="240" w:lineRule="auto"/>
      <w:ind w:left="426" w:right="425" w:hanging="426"/>
      <w:jc w:val="both"/>
    </w:pPr>
    <w:rPr>
      <w:rFonts w:ascii="Times New Roman" w:eastAsia="Times New Roman" w:hAnsi="Times New Roman" w:cs="Times New Roman"/>
      <w:color w:val="auto"/>
      <w:szCs w:val="20"/>
      <w:lang w:eastAsia="cs-CZ"/>
    </w:rPr>
  </w:style>
  <w:style w:type="paragraph" w:customStyle="1" w:styleId="RLTextlnkuslovan-rove2">
    <w:name w:val="RL Text článku číslovaný - úroveň 2"/>
    <w:basedOn w:val="RLlneksmlouvy"/>
    <w:rsid w:val="00991550"/>
    <w:pPr>
      <w:numPr>
        <w:numId w:val="0"/>
      </w:numPr>
      <w:spacing w:before="0"/>
      <w:ind w:left="1474" w:hanging="737"/>
      <w:outlineLvl w:val="6"/>
    </w:pPr>
    <w:rPr>
      <w:rFonts w:ascii="Arial" w:eastAsia="Times New Roman" w:hAnsi="Arial"/>
      <w:b w:val="0"/>
      <w:sz w:val="20"/>
      <w:szCs w:val="20"/>
    </w:rPr>
  </w:style>
  <w:style w:type="paragraph" w:customStyle="1" w:styleId="RLTextlnkuslovan-rove3">
    <w:name w:val="RL Text článku číslovaný - úroveň 3"/>
    <w:basedOn w:val="Normln"/>
    <w:rsid w:val="00991550"/>
    <w:pPr>
      <w:tabs>
        <w:tab w:val="left" w:pos="680"/>
      </w:tabs>
      <w:spacing w:after="120" w:line="280" w:lineRule="exact"/>
      <w:ind w:left="2211" w:right="0" w:hanging="737"/>
      <w:jc w:val="both"/>
    </w:pPr>
    <w:rPr>
      <w:rFonts w:eastAsia="Times New Roman" w:cs="Times New Roman"/>
      <w:color w:val="auto"/>
      <w:sz w:val="20"/>
      <w:szCs w:val="20"/>
      <w:lang w:eastAsia="cs-CZ"/>
    </w:rPr>
  </w:style>
  <w:style w:type="character" w:customStyle="1" w:styleId="WW8Num1z0">
    <w:name w:val="WW8Num1z0"/>
    <w:rsid w:val="004E7446"/>
    <w:rPr>
      <w:rFonts w:ascii="Arial" w:hAnsi="Arial"/>
      <w:b/>
      <w:i w:val="0"/>
      <w:sz w:val="18"/>
    </w:rPr>
  </w:style>
  <w:style w:type="character" w:customStyle="1" w:styleId="WW8Num2z0">
    <w:name w:val="WW8Num2z0"/>
    <w:rsid w:val="004E7446"/>
    <w:rPr>
      <w:rFonts w:ascii="Arial" w:hAnsi="Arial"/>
      <w:b/>
      <w:i w:val="0"/>
      <w:sz w:val="18"/>
    </w:rPr>
  </w:style>
  <w:style w:type="character" w:customStyle="1" w:styleId="WW8Num5z0">
    <w:name w:val="WW8Num5z0"/>
    <w:rsid w:val="004E7446"/>
    <w:rPr>
      <w:rFonts w:ascii="Times New Roman" w:hAnsi="Times New Roman"/>
      <w:b w:val="0"/>
      <w:i w:val="0"/>
      <w:sz w:val="24"/>
    </w:rPr>
  </w:style>
  <w:style w:type="character" w:customStyle="1" w:styleId="WW8Num5z1">
    <w:name w:val="WW8Num5z1"/>
    <w:rsid w:val="004E7446"/>
    <w:rPr>
      <w:rFonts w:ascii="Wingdings 2" w:hAnsi="Wingdings 2"/>
    </w:rPr>
  </w:style>
  <w:style w:type="character" w:customStyle="1" w:styleId="WW8Num6z0">
    <w:name w:val="WW8Num6z0"/>
    <w:rsid w:val="004E7446"/>
    <w:rPr>
      <w:rFonts w:ascii="Symbol" w:hAnsi="Symbol"/>
    </w:rPr>
  </w:style>
  <w:style w:type="character" w:customStyle="1" w:styleId="WW8Num7z0">
    <w:name w:val="WW8Num7z0"/>
    <w:rsid w:val="004E7446"/>
    <w:rPr>
      <w:rFonts w:ascii="Times New Roman" w:hAnsi="Times New Roman"/>
      <w:b w:val="0"/>
      <w:i w:val="0"/>
      <w:sz w:val="24"/>
    </w:rPr>
  </w:style>
  <w:style w:type="character" w:customStyle="1" w:styleId="WW8Num8z0">
    <w:name w:val="WW8Num8z0"/>
    <w:rsid w:val="004E7446"/>
    <w:rPr>
      <w:rFonts w:ascii="Wingdings" w:hAnsi="Wingdings"/>
    </w:rPr>
  </w:style>
  <w:style w:type="character" w:customStyle="1" w:styleId="WW8Num9z0">
    <w:name w:val="WW8Num9z0"/>
    <w:rsid w:val="004E7446"/>
    <w:rPr>
      <w:rFonts w:ascii="OpenSymbol" w:hAnsi="OpenSymbol"/>
    </w:rPr>
  </w:style>
  <w:style w:type="character" w:customStyle="1" w:styleId="WW8Num10z0">
    <w:name w:val="WW8Num10z0"/>
    <w:rsid w:val="004E7446"/>
    <w:rPr>
      <w:rFonts w:ascii="Arial" w:hAnsi="Arial"/>
      <w:b/>
      <w:i w:val="0"/>
      <w:sz w:val="18"/>
    </w:rPr>
  </w:style>
  <w:style w:type="character" w:customStyle="1" w:styleId="Standardnpsmoodstavce1">
    <w:name w:val="Standardní písmo odstavce1"/>
    <w:rsid w:val="004E7446"/>
  </w:style>
  <w:style w:type="character" w:customStyle="1" w:styleId="Standardnpsmoodstavce2">
    <w:name w:val="Standardní písmo odstavce2"/>
    <w:rsid w:val="004E7446"/>
  </w:style>
  <w:style w:type="character" w:customStyle="1" w:styleId="DefaultParagraphFont1">
    <w:name w:val="Default Paragraph Font1"/>
    <w:rsid w:val="004E7446"/>
  </w:style>
  <w:style w:type="character" w:customStyle="1" w:styleId="Absatz-Standardschriftart">
    <w:name w:val="Absatz-Standardschriftart"/>
    <w:rsid w:val="004E7446"/>
  </w:style>
  <w:style w:type="character" w:customStyle="1" w:styleId="WW-Absatz-Standardschriftart">
    <w:name w:val="WW-Absatz-Standardschriftart"/>
    <w:rsid w:val="004E7446"/>
  </w:style>
  <w:style w:type="character" w:customStyle="1" w:styleId="WW-DefaultParagraphFont">
    <w:name w:val="WW-Default Paragraph Font"/>
    <w:rsid w:val="004E7446"/>
  </w:style>
  <w:style w:type="character" w:customStyle="1" w:styleId="WW-Absatz-Standardschriftart1">
    <w:name w:val="WW-Absatz-Standardschriftart1"/>
    <w:rsid w:val="004E7446"/>
  </w:style>
  <w:style w:type="character" w:customStyle="1" w:styleId="WW8Num4z0">
    <w:name w:val="WW8Num4z0"/>
    <w:rsid w:val="004E7446"/>
    <w:rPr>
      <w:rFonts w:ascii="Arial Unicode MS" w:hAnsi="Arial Unicode MS"/>
    </w:rPr>
  </w:style>
  <w:style w:type="character" w:customStyle="1" w:styleId="WW8Num4z1">
    <w:name w:val="WW8Num4z1"/>
    <w:rsid w:val="004E7446"/>
    <w:rPr>
      <w:rFonts w:ascii="Courier New" w:hAnsi="Courier New" w:cs="Arial"/>
    </w:rPr>
  </w:style>
  <w:style w:type="character" w:customStyle="1" w:styleId="WW8Num4z2">
    <w:name w:val="WW8Num4z2"/>
    <w:rsid w:val="004E7446"/>
    <w:rPr>
      <w:rFonts w:ascii="Wingdings" w:hAnsi="Wingdings"/>
    </w:rPr>
  </w:style>
  <w:style w:type="character" w:customStyle="1" w:styleId="WW8Num4z3">
    <w:name w:val="WW8Num4z3"/>
    <w:rsid w:val="004E7446"/>
    <w:rPr>
      <w:rFonts w:ascii="Symbol" w:hAnsi="Symbol"/>
    </w:rPr>
  </w:style>
  <w:style w:type="character" w:customStyle="1" w:styleId="WW8Num7z1">
    <w:name w:val="WW8Num7z1"/>
    <w:rsid w:val="004E7446"/>
    <w:rPr>
      <w:rFonts w:ascii="Wingdings 2" w:hAnsi="Wingdings 2"/>
    </w:rPr>
  </w:style>
  <w:style w:type="character" w:customStyle="1" w:styleId="WW8Num11z0">
    <w:name w:val="WW8Num11z0"/>
    <w:rsid w:val="004E7446"/>
    <w:rPr>
      <w:rFonts w:ascii="Symbol" w:hAnsi="Symbol"/>
    </w:rPr>
  </w:style>
  <w:style w:type="character" w:customStyle="1" w:styleId="WW8Num12z0">
    <w:name w:val="WW8Num12z0"/>
    <w:rsid w:val="004E7446"/>
    <w:rPr>
      <w:rFonts w:ascii="Symbol" w:hAnsi="Symbol"/>
    </w:rPr>
  </w:style>
  <w:style w:type="character" w:customStyle="1" w:styleId="WW8Num12z1">
    <w:name w:val="WW8Num12z1"/>
    <w:rsid w:val="004E7446"/>
    <w:rPr>
      <w:rFonts w:ascii="Wingdings 2" w:hAnsi="Wingdings 2"/>
    </w:rPr>
  </w:style>
  <w:style w:type="character" w:customStyle="1" w:styleId="WW8Num12z2">
    <w:name w:val="WW8Num12z2"/>
    <w:rsid w:val="004E7446"/>
    <w:rPr>
      <w:rFonts w:ascii="Wingdings" w:hAnsi="Wingdings"/>
    </w:rPr>
  </w:style>
  <w:style w:type="character" w:customStyle="1" w:styleId="WW8Num12z4">
    <w:name w:val="WW8Num12z4"/>
    <w:rsid w:val="004E7446"/>
    <w:rPr>
      <w:rFonts w:ascii="Courier New" w:hAnsi="Courier New" w:cs="Wingdings 2"/>
    </w:rPr>
  </w:style>
  <w:style w:type="character" w:customStyle="1" w:styleId="WW8Num14z0">
    <w:name w:val="WW8Num14z0"/>
    <w:rsid w:val="004E7446"/>
    <w:rPr>
      <w:rFonts w:ascii="Symbol" w:hAnsi="Symbol"/>
    </w:rPr>
  </w:style>
  <w:style w:type="character" w:customStyle="1" w:styleId="WW8Num14z1">
    <w:name w:val="WW8Num14z1"/>
    <w:rsid w:val="004E7446"/>
    <w:rPr>
      <w:rFonts w:ascii="Courier New" w:hAnsi="Courier New" w:cs="Courier New"/>
    </w:rPr>
  </w:style>
  <w:style w:type="character" w:customStyle="1" w:styleId="WW8Num14z2">
    <w:name w:val="WW8Num14z2"/>
    <w:rsid w:val="004E7446"/>
    <w:rPr>
      <w:rFonts w:ascii="Wingdings" w:hAnsi="Wingdings"/>
    </w:rPr>
  </w:style>
  <w:style w:type="character" w:customStyle="1" w:styleId="WW8Num16z0">
    <w:name w:val="WW8Num16z0"/>
    <w:rsid w:val="004E7446"/>
    <w:rPr>
      <w:color w:val="auto"/>
    </w:rPr>
  </w:style>
  <w:style w:type="character" w:customStyle="1" w:styleId="WW8Num17z0">
    <w:name w:val="WW8Num17z0"/>
    <w:rsid w:val="004E7446"/>
    <w:rPr>
      <w:rFonts w:ascii="Symbol" w:hAnsi="Symbol"/>
    </w:rPr>
  </w:style>
  <w:style w:type="character" w:customStyle="1" w:styleId="WW8Num17z1">
    <w:name w:val="WW8Num17z1"/>
    <w:rsid w:val="004E7446"/>
    <w:rPr>
      <w:rFonts w:ascii="Courier New" w:hAnsi="Courier New" w:cs="Arial"/>
    </w:rPr>
  </w:style>
  <w:style w:type="character" w:customStyle="1" w:styleId="WW8Num17z2">
    <w:name w:val="WW8Num17z2"/>
    <w:rsid w:val="004E7446"/>
    <w:rPr>
      <w:rFonts w:ascii="Wingdings" w:hAnsi="Wingdings"/>
    </w:rPr>
  </w:style>
  <w:style w:type="character" w:customStyle="1" w:styleId="WW8Num18z0">
    <w:name w:val="WW8Num18z0"/>
    <w:rsid w:val="004E7446"/>
    <w:rPr>
      <w:rFonts w:ascii="Symbol" w:hAnsi="Symbol"/>
    </w:rPr>
  </w:style>
  <w:style w:type="character" w:customStyle="1" w:styleId="WW8Num20z0">
    <w:name w:val="WW8Num20z0"/>
    <w:rsid w:val="004E7446"/>
    <w:rPr>
      <w:rFonts w:ascii="Tahoma" w:hAnsi="Tahoma"/>
      <w:b/>
      <w:i w:val="0"/>
      <w:caps w:val="0"/>
      <w:smallCaps w:val="0"/>
      <w:strike w:val="0"/>
      <w:dstrike w:val="0"/>
      <w:outline w:val="0"/>
      <w:shadow w:val="0"/>
      <w:vanish w:val="0"/>
      <w:position w:val="0"/>
      <w:sz w:val="22"/>
      <w:szCs w:val="22"/>
      <w:vertAlign w:val="baseline"/>
    </w:rPr>
  </w:style>
  <w:style w:type="character" w:customStyle="1" w:styleId="WW8Num20z1">
    <w:name w:val="WW8Num20z1"/>
    <w:rsid w:val="004E7446"/>
    <w:rPr>
      <w:rFonts w:ascii="Tahoma" w:hAnsi="Tahoma" w:cs="Times New Roman"/>
      <w:b/>
      <w:i w:val="0"/>
      <w:sz w:val="20"/>
      <w:szCs w:val="20"/>
    </w:rPr>
  </w:style>
  <w:style w:type="character" w:customStyle="1" w:styleId="WW8Num20z2">
    <w:name w:val="WW8Num20z2"/>
    <w:rsid w:val="004E7446"/>
    <w:rPr>
      <w:rFonts w:ascii="Tahoma" w:hAnsi="Tahoma"/>
      <w:b/>
      <w:i w:val="0"/>
      <w:sz w:val="20"/>
      <w:szCs w:val="20"/>
    </w:rPr>
  </w:style>
  <w:style w:type="character" w:customStyle="1" w:styleId="WW8Num20z3">
    <w:name w:val="WW8Num20z3"/>
    <w:rsid w:val="004E7446"/>
    <w:rPr>
      <w:rFonts w:ascii="Times New Roman" w:hAnsi="Times New Roman"/>
      <w:b/>
    </w:rPr>
  </w:style>
  <w:style w:type="character" w:customStyle="1" w:styleId="WW8Num21z0">
    <w:name w:val="WW8Num21z0"/>
    <w:rsid w:val="004E7446"/>
    <w:rPr>
      <w:rFonts w:ascii="Symbol" w:hAnsi="Symbol"/>
    </w:rPr>
  </w:style>
  <w:style w:type="character" w:customStyle="1" w:styleId="WW8Num21z1">
    <w:name w:val="WW8Num21z1"/>
    <w:rsid w:val="004E7446"/>
    <w:rPr>
      <w:rFonts w:ascii="Courier New" w:hAnsi="Courier New" w:cs="Arial"/>
    </w:rPr>
  </w:style>
  <w:style w:type="character" w:customStyle="1" w:styleId="WW8Num21z2">
    <w:name w:val="WW8Num21z2"/>
    <w:rsid w:val="004E7446"/>
    <w:rPr>
      <w:rFonts w:ascii="Wingdings" w:hAnsi="Wingdings"/>
    </w:rPr>
  </w:style>
  <w:style w:type="character" w:customStyle="1" w:styleId="WW8Num22z0">
    <w:name w:val="WW8Num22z0"/>
    <w:rsid w:val="004E7446"/>
    <w:rPr>
      <w:rFonts w:ascii="Symbol" w:hAnsi="Symbol"/>
    </w:rPr>
  </w:style>
  <w:style w:type="character" w:customStyle="1" w:styleId="WW8Num22z1">
    <w:name w:val="WW8Num22z1"/>
    <w:rsid w:val="004E7446"/>
    <w:rPr>
      <w:rFonts w:ascii="Courier New" w:hAnsi="Courier New" w:cs="Courier New"/>
    </w:rPr>
  </w:style>
  <w:style w:type="character" w:customStyle="1" w:styleId="WW8Num22z2">
    <w:name w:val="WW8Num22z2"/>
    <w:rsid w:val="004E7446"/>
    <w:rPr>
      <w:rFonts w:ascii="Wingdings" w:hAnsi="Wingdings"/>
    </w:rPr>
  </w:style>
  <w:style w:type="character" w:customStyle="1" w:styleId="WW8Num23z0">
    <w:name w:val="WW8Num23z0"/>
    <w:rsid w:val="004E7446"/>
    <w:rPr>
      <w:rFonts w:ascii="Wingdings" w:hAnsi="Wingdings"/>
    </w:rPr>
  </w:style>
  <w:style w:type="character" w:customStyle="1" w:styleId="WW8Num23z1">
    <w:name w:val="WW8Num23z1"/>
    <w:rsid w:val="004E7446"/>
    <w:rPr>
      <w:rFonts w:ascii="Courier New" w:hAnsi="Courier New" w:cs="Courier New"/>
    </w:rPr>
  </w:style>
  <w:style w:type="character" w:customStyle="1" w:styleId="WW8Num23z3">
    <w:name w:val="WW8Num23z3"/>
    <w:rsid w:val="004E7446"/>
    <w:rPr>
      <w:rFonts w:ascii="Symbol" w:hAnsi="Symbol"/>
    </w:rPr>
  </w:style>
  <w:style w:type="character" w:customStyle="1" w:styleId="WW8Num24z0">
    <w:name w:val="WW8Num24z0"/>
    <w:rsid w:val="004E7446"/>
    <w:rPr>
      <w:rFonts w:ascii="Symbol" w:hAnsi="Symbol"/>
    </w:rPr>
  </w:style>
  <w:style w:type="character" w:customStyle="1" w:styleId="WW8Num27z0">
    <w:name w:val="WW8Num27z0"/>
    <w:rsid w:val="004E7446"/>
    <w:rPr>
      <w:rFonts w:ascii="Wingdings" w:hAnsi="Wingdings"/>
    </w:rPr>
  </w:style>
  <w:style w:type="character" w:customStyle="1" w:styleId="WW8Num27z1">
    <w:name w:val="WW8Num27z1"/>
    <w:rsid w:val="004E7446"/>
    <w:rPr>
      <w:rFonts w:ascii="Courier New" w:hAnsi="Courier New" w:cs="Arial"/>
    </w:rPr>
  </w:style>
  <w:style w:type="character" w:customStyle="1" w:styleId="WW8Num27z3">
    <w:name w:val="WW8Num27z3"/>
    <w:rsid w:val="004E7446"/>
    <w:rPr>
      <w:rFonts w:ascii="Symbol" w:hAnsi="Symbol"/>
    </w:rPr>
  </w:style>
  <w:style w:type="character" w:customStyle="1" w:styleId="WW8Num28z0">
    <w:name w:val="WW8Num28z0"/>
    <w:rsid w:val="004E7446"/>
    <w:rPr>
      <w:rFonts w:ascii="Tahoma" w:eastAsia="Luxi Sans" w:hAnsi="Tahoma" w:cs="Luxi Sans"/>
    </w:rPr>
  </w:style>
  <w:style w:type="character" w:customStyle="1" w:styleId="WW8Num28z1">
    <w:name w:val="WW8Num28z1"/>
    <w:rsid w:val="004E7446"/>
    <w:rPr>
      <w:rFonts w:ascii="Courier New" w:hAnsi="Courier New" w:cs="Arial"/>
    </w:rPr>
  </w:style>
  <w:style w:type="character" w:customStyle="1" w:styleId="WW8Num28z2">
    <w:name w:val="WW8Num28z2"/>
    <w:rsid w:val="004E7446"/>
    <w:rPr>
      <w:rFonts w:ascii="Wingdings" w:hAnsi="Wingdings"/>
    </w:rPr>
  </w:style>
  <w:style w:type="character" w:customStyle="1" w:styleId="WW8Num28z3">
    <w:name w:val="WW8Num28z3"/>
    <w:rsid w:val="004E7446"/>
    <w:rPr>
      <w:rFonts w:ascii="Symbol" w:hAnsi="Symbol"/>
    </w:rPr>
  </w:style>
  <w:style w:type="character" w:customStyle="1" w:styleId="WW8Num29z0">
    <w:name w:val="WW8Num29z0"/>
    <w:rsid w:val="004E7446"/>
    <w:rPr>
      <w:rFonts w:ascii="Symbol" w:hAnsi="Symbol"/>
    </w:rPr>
  </w:style>
  <w:style w:type="character" w:customStyle="1" w:styleId="WW8Num29z1">
    <w:name w:val="WW8Num29z1"/>
    <w:rsid w:val="004E7446"/>
    <w:rPr>
      <w:rFonts w:ascii="Courier New" w:hAnsi="Courier New" w:cs="Courier New"/>
    </w:rPr>
  </w:style>
  <w:style w:type="character" w:customStyle="1" w:styleId="WW8Num29z2">
    <w:name w:val="WW8Num29z2"/>
    <w:rsid w:val="004E7446"/>
    <w:rPr>
      <w:rFonts w:ascii="Wingdings" w:hAnsi="Wingdings"/>
    </w:rPr>
  </w:style>
  <w:style w:type="character" w:customStyle="1" w:styleId="WW8NumSt18z0">
    <w:name w:val="WW8NumSt18z0"/>
    <w:rsid w:val="004E7446"/>
    <w:rPr>
      <w:rFonts w:ascii="Symbol" w:hAnsi="Symbol"/>
      <w:b w:val="0"/>
      <w:i w:val="0"/>
      <w:sz w:val="20"/>
      <w:u w:val="none"/>
    </w:rPr>
  </w:style>
  <w:style w:type="character" w:customStyle="1" w:styleId="Standardnpsmoodstavce10">
    <w:name w:val="Standardní písmo odstavce10"/>
    <w:rsid w:val="004E7446"/>
  </w:style>
  <w:style w:type="character" w:customStyle="1" w:styleId="Odkaznakoment1">
    <w:name w:val="Odkaz na komentář1"/>
    <w:rsid w:val="004E7446"/>
    <w:rPr>
      <w:sz w:val="16"/>
      <w:szCs w:val="16"/>
    </w:rPr>
  </w:style>
  <w:style w:type="character" w:customStyle="1" w:styleId="StyleArial">
    <w:name w:val="Style Arial"/>
    <w:rsid w:val="004E7446"/>
    <w:rPr>
      <w:rFonts w:ascii="Times New Roman" w:hAnsi="Times New Roman"/>
    </w:rPr>
  </w:style>
  <w:style w:type="character" w:customStyle="1" w:styleId="BalloonTextChar">
    <w:name w:val="Balloon Text Char"/>
    <w:rsid w:val="004E7446"/>
    <w:rPr>
      <w:rFonts w:ascii="Tahoma" w:hAnsi="Tahoma" w:cs="Tahoma"/>
      <w:sz w:val="16"/>
      <w:szCs w:val="16"/>
      <w:lang w:val="cs-CZ"/>
    </w:rPr>
  </w:style>
  <w:style w:type="character" w:customStyle="1" w:styleId="CommentReference1">
    <w:name w:val="Comment Reference1"/>
    <w:rsid w:val="004E7446"/>
    <w:rPr>
      <w:sz w:val="16"/>
      <w:szCs w:val="16"/>
    </w:rPr>
  </w:style>
  <w:style w:type="character" w:customStyle="1" w:styleId="CommentTextChar">
    <w:name w:val="Comment Text Char"/>
    <w:rsid w:val="004E7446"/>
    <w:rPr>
      <w:lang w:val="cs-CZ"/>
    </w:rPr>
  </w:style>
  <w:style w:type="character" w:customStyle="1" w:styleId="CommentSubjectChar">
    <w:name w:val="Comment Subject Char"/>
    <w:rsid w:val="004E7446"/>
    <w:rPr>
      <w:b/>
      <w:bCs/>
      <w:lang w:val="cs-CZ"/>
    </w:rPr>
  </w:style>
  <w:style w:type="character" w:customStyle="1" w:styleId="Odkaznakoment2">
    <w:name w:val="Odkaz na komentář2"/>
    <w:rsid w:val="004E7446"/>
    <w:rPr>
      <w:sz w:val="16"/>
      <w:szCs w:val="16"/>
    </w:rPr>
  </w:style>
  <w:style w:type="character" w:styleId="Sledovanodkaz">
    <w:name w:val="FollowedHyperlink"/>
    <w:semiHidden/>
    <w:rsid w:val="004E7446"/>
    <w:rPr>
      <w:color w:val="800080"/>
      <w:u w:val="single"/>
    </w:rPr>
  </w:style>
  <w:style w:type="paragraph" w:customStyle="1" w:styleId="a">
    <w:qFormat/>
    <w:rsid w:val="004E7446"/>
    <w:pPr>
      <w:spacing w:line="312" w:lineRule="auto"/>
      <w:ind w:right="288"/>
    </w:pPr>
    <w:rPr>
      <w:rFonts w:ascii="Arial" w:hAnsi="Arial"/>
      <w:color w:val="696969"/>
    </w:rPr>
  </w:style>
  <w:style w:type="paragraph" w:customStyle="1" w:styleId="Heading">
    <w:name w:val="Heading"/>
    <w:basedOn w:val="Normln"/>
    <w:next w:val="Zkladntext"/>
    <w:rsid w:val="004E7446"/>
    <w:pPr>
      <w:keepNext/>
      <w:suppressAutoHyphens/>
      <w:spacing w:before="240" w:after="120" w:line="240" w:lineRule="auto"/>
      <w:ind w:right="0"/>
    </w:pPr>
    <w:rPr>
      <w:rFonts w:eastAsia="Lucida Sans Unicode" w:cs="Tahoma"/>
      <w:color w:val="auto"/>
      <w:sz w:val="28"/>
      <w:szCs w:val="28"/>
      <w:lang w:eastAsia="ar-SA"/>
    </w:rPr>
  </w:style>
  <w:style w:type="paragraph" w:customStyle="1" w:styleId="Titulek1">
    <w:name w:val="Titulek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Index">
    <w:name w:val="Index"/>
    <w:basedOn w:val="Normln"/>
    <w:rsid w:val="004E7446"/>
    <w:pPr>
      <w:suppressLineNumbers/>
      <w:suppressAutoHyphens/>
      <w:spacing w:after="0" w:line="240" w:lineRule="auto"/>
      <w:ind w:right="0"/>
    </w:pPr>
    <w:rPr>
      <w:rFonts w:ascii="Times New Roman" w:eastAsia="Times New Roman" w:hAnsi="Times New Roman" w:cs="Tahoma"/>
      <w:color w:val="auto"/>
      <w:sz w:val="24"/>
      <w:szCs w:val="24"/>
      <w:lang w:eastAsia="ar-SA"/>
    </w:rPr>
  </w:style>
  <w:style w:type="paragraph" w:customStyle="1" w:styleId="Caption1">
    <w:name w:val="Caption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rsid w:val="004E7446"/>
    <w:pPr>
      <w:suppressAutoHyphens/>
      <w:autoSpaceDE w:val="0"/>
      <w:spacing w:before="240" w:after="120" w:line="240" w:lineRule="auto"/>
      <w:ind w:right="0"/>
      <w:jc w:val="both"/>
    </w:pPr>
    <w:rPr>
      <w:rFonts w:ascii="Times New Roman" w:eastAsia="Times New Roman" w:hAnsi="Times New Roman" w:cs="Times New Roman"/>
      <w:color w:val="auto"/>
      <w:kern w:val="1"/>
      <w:sz w:val="20"/>
      <w:szCs w:val="24"/>
      <w:lang w:eastAsia="ar-SA"/>
    </w:rPr>
  </w:style>
  <w:style w:type="paragraph" w:customStyle="1" w:styleId="normalcond">
    <w:name w:val="normalcond"/>
    <w:basedOn w:val="Normln"/>
    <w:rsid w:val="004E7446"/>
    <w:pPr>
      <w:tabs>
        <w:tab w:val="left" w:pos="426"/>
        <w:tab w:val="left" w:pos="2269"/>
        <w:tab w:val="left" w:pos="5387"/>
        <w:tab w:val="left" w:pos="6379"/>
      </w:tabs>
      <w:suppressAutoHyphens/>
      <w:autoSpaceDE w:val="0"/>
      <w:spacing w:before="60" w:after="0" w:line="360" w:lineRule="atLeast"/>
      <w:ind w:right="0"/>
      <w:jc w:val="both"/>
    </w:pPr>
    <w:rPr>
      <w:rFonts w:ascii="Times New Roman" w:eastAsia="Times New Roman" w:hAnsi="Times New Roman" w:cs="Times New Roman"/>
      <w:color w:val="auto"/>
      <w:sz w:val="20"/>
      <w:szCs w:val="24"/>
      <w:lang w:val="en-GB" w:eastAsia="ar-SA"/>
    </w:rPr>
  </w:style>
  <w:style w:type="paragraph" w:customStyle="1" w:styleId="ACSmlouva">
    <w:name w:val="AC Smlouva"/>
    <w:basedOn w:val="Normln"/>
    <w:rsid w:val="004E7446"/>
    <w:pPr>
      <w:tabs>
        <w:tab w:val="left" w:pos="567"/>
      </w:tabs>
      <w:suppressAutoHyphens/>
      <w:spacing w:before="120" w:after="0" w:line="240" w:lineRule="auto"/>
      <w:ind w:right="0"/>
    </w:pPr>
    <w:rPr>
      <w:rFonts w:eastAsia="Times New Roman" w:cs="Times New Roman"/>
      <w:color w:val="auto"/>
      <w:spacing w:val="2"/>
      <w:sz w:val="20"/>
      <w:szCs w:val="20"/>
      <w:lang w:eastAsia="ar-SA"/>
    </w:rPr>
  </w:style>
  <w:style w:type="paragraph" w:customStyle="1" w:styleId="ACsodrkami">
    <w:name w:val="AC s odrážkami"/>
    <w:basedOn w:val="ACNormln"/>
    <w:rsid w:val="004E7446"/>
    <w:pPr>
      <w:widowControl w:val="0"/>
      <w:tabs>
        <w:tab w:val="num" w:pos="720"/>
      </w:tabs>
      <w:suppressAutoHyphens/>
      <w:spacing w:before="60"/>
      <w:ind w:left="720" w:hanging="360"/>
    </w:pPr>
    <w:rPr>
      <w:szCs w:val="20"/>
      <w:lang w:eastAsia="ar-SA"/>
    </w:rPr>
  </w:style>
  <w:style w:type="paragraph" w:customStyle="1" w:styleId="BodyText21">
    <w:name w:val="Body Text 21"/>
    <w:basedOn w:val="Normln"/>
    <w:rsid w:val="004E7446"/>
    <w:pPr>
      <w:suppressAutoHyphens/>
      <w:spacing w:after="0" w:line="240" w:lineRule="auto"/>
      <w:ind w:right="0"/>
      <w:jc w:val="both"/>
    </w:pPr>
    <w:rPr>
      <w:rFonts w:ascii="Times New Roman" w:eastAsia="Times New Roman" w:hAnsi="Times New Roman" w:cs="Times New Roman"/>
      <w:color w:val="auto"/>
      <w:sz w:val="24"/>
      <w:szCs w:val="20"/>
      <w:lang w:eastAsia="ar-SA"/>
    </w:rPr>
  </w:style>
  <w:style w:type="paragraph" w:customStyle="1" w:styleId="Textkomente1">
    <w:name w:val="Text komentáře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Textbubliny1">
    <w:name w:val="Text bubliny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dka">
    <w:name w:val="Řádka"/>
    <w:rsid w:val="004E7446"/>
    <w:pPr>
      <w:suppressAutoHyphens/>
      <w:spacing w:after="0" w:line="240" w:lineRule="auto"/>
    </w:pPr>
    <w:rPr>
      <w:rFonts w:ascii="Arial" w:eastAsia="Arial" w:hAnsi="Arial" w:cs="Times New Roman"/>
      <w:b/>
      <w:color w:val="000000"/>
      <w:sz w:val="24"/>
      <w:szCs w:val="20"/>
      <w:lang w:eastAsia="ar-SA"/>
    </w:rPr>
  </w:style>
  <w:style w:type="paragraph" w:customStyle="1" w:styleId="Odsazen1">
    <w:name w:val="Odsazení 1"/>
    <w:rsid w:val="004E7446"/>
    <w:pPr>
      <w:suppressAutoHyphens/>
      <w:spacing w:before="28" w:after="0" w:line="240" w:lineRule="auto"/>
      <w:ind w:left="1474"/>
    </w:pPr>
    <w:rPr>
      <w:rFonts w:ascii="Arial" w:eastAsia="Arial" w:hAnsi="Arial" w:cs="Times New Roman"/>
      <w:b/>
      <w:color w:val="000000"/>
      <w:sz w:val="24"/>
      <w:szCs w:val="20"/>
      <w:lang w:eastAsia="ar-SA"/>
    </w:rPr>
  </w:style>
  <w:style w:type="paragraph" w:customStyle="1" w:styleId="dkamal">
    <w:name w:val="Řádka malá"/>
    <w:rsid w:val="004E7446"/>
    <w:pPr>
      <w:suppressAutoHyphens/>
      <w:spacing w:after="0" w:line="240" w:lineRule="auto"/>
    </w:pPr>
    <w:rPr>
      <w:rFonts w:ascii="Times New Roman" w:eastAsia="Arial" w:hAnsi="Times New Roman" w:cs="Times New Roman"/>
      <w:color w:val="000000"/>
      <w:szCs w:val="20"/>
      <w:lang w:eastAsia="ar-SA"/>
    </w:rPr>
  </w:style>
  <w:style w:type="paragraph" w:customStyle="1" w:styleId="Texttabulky">
    <w:name w:val="Text tabulky"/>
    <w:rsid w:val="004E7446"/>
    <w:pPr>
      <w:keepLines/>
      <w:suppressAutoHyphens/>
      <w:spacing w:after="0" w:line="240" w:lineRule="auto"/>
      <w:jc w:val="both"/>
    </w:pPr>
    <w:rPr>
      <w:rFonts w:ascii="Times New Roman" w:eastAsia="Arial" w:hAnsi="Times New Roman" w:cs="Times New Roman"/>
      <w:color w:val="000000"/>
      <w:sz w:val="20"/>
      <w:szCs w:val="20"/>
      <w:lang w:eastAsia="ar-SA"/>
    </w:rPr>
  </w:style>
  <w:style w:type="paragraph" w:customStyle="1" w:styleId="Prosttext1">
    <w:name w:val="Prostý text1"/>
    <w:basedOn w:val="Normln"/>
    <w:rsid w:val="004E7446"/>
    <w:pPr>
      <w:suppressAutoHyphens/>
      <w:spacing w:after="0" w:line="240" w:lineRule="auto"/>
      <w:ind w:right="0"/>
    </w:pPr>
    <w:rPr>
      <w:rFonts w:ascii="Consolas" w:eastAsia="Calibri" w:hAnsi="Consolas" w:cs="Times New Roman"/>
      <w:color w:val="auto"/>
      <w:sz w:val="21"/>
      <w:szCs w:val="21"/>
      <w:lang w:val="en-US" w:eastAsia="ar-SA"/>
    </w:rPr>
  </w:style>
  <w:style w:type="paragraph" w:customStyle="1" w:styleId="Standard">
    <w:name w:val="Standard"/>
    <w:basedOn w:val="Normln"/>
    <w:rsid w:val="004E7446"/>
    <w:pPr>
      <w:suppressAutoHyphens/>
      <w:overflowPunct w:val="0"/>
      <w:autoSpaceDE w:val="0"/>
      <w:spacing w:after="240" w:line="240" w:lineRule="auto"/>
      <w:ind w:left="720" w:right="0" w:hanging="720"/>
      <w:jc w:val="both"/>
    </w:pPr>
    <w:rPr>
      <w:rFonts w:ascii="Times New Roman" w:eastAsia="Times New Roman" w:hAnsi="Times New Roman" w:cs="Times New Roman"/>
      <w:color w:val="auto"/>
      <w:sz w:val="24"/>
      <w:szCs w:val="20"/>
      <w:lang w:eastAsia="ar-SA"/>
    </w:rPr>
  </w:style>
  <w:style w:type="paragraph" w:customStyle="1" w:styleId="cpslosmlouvy">
    <w:name w:val="cp_Číslo smlouvy"/>
    <w:basedOn w:val="Normln"/>
    <w:rsid w:val="004E7446"/>
    <w:pPr>
      <w:suppressAutoHyphens/>
      <w:spacing w:after="260" w:line="260" w:lineRule="exact"/>
      <w:ind w:right="0"/>
      <w:jc w:val="center"/>
    </w:pPr>
    <w:rPr>
      <w:rFonts w:ascii="Times New Roman" w:eastAsia="Times New Roman" w:hAnsi="Times New Roman" w:cs="Times New Roman"/>
      <w:color w:val="auto"/>
      <w:lang w:eastAsia="ar-SA"/>
    </w:rPr>
  </w:style>
  <w:style w:type="paragraph" w:customStyle="1" w:styleId="Revize1">
    <w:name w:val="Revize1"/>
    <w:rsid w:val="004E7446"/>
    <w:pPr>
      <w:suppressAutoHyphens/>
      <w:spacing w:after="0" w:line="240" w:lineRule="auto"/>
    </w:pPr>
    <w:rPr>
      <w:rFonts w:ascii="Times New Roman" w:eastAsia="Arial" w:hAnsi="Times New Roman" w:cs="Times New Roman"/>
      <w:sz w:val="24"/>
      <w:szCs w:val="24"/>
      <w:lang w:eastAsia="ar-SA"/>
    </w:rPr>
  </w:style>
  <w:style w:type="paragraph" w:customStyle="1" w:styleId="Framecontents">
    <w:name w:val="Frame contents"/>
    <w:basedOn w:val="Zkladntext"/>
    <w:rsid w:val="004E7446"/>
    <w:pPr>
      <w:suppressAutoHyphens/>
      <w:spacing w:after="0"/>
    </w:pPr>
    <w:rPr>
      <w:rFonts w:eastAsia="Arial"/>
      <w:sz w:val="24"/>
      <w:lang w:val="en-US" w:eastAsia="ar-SA"/>
    </w:rPr>
  </w:style>
  <w:style w:type="paragraph" w:customStyle="1" w:styleId="TableContents">
    <w:name w:val="Table Contents"/>
    <w:basedOn w:val="Normln"/>
    <w:rsid w:val="004E7446"/>
    <w:pPr>
      <w:suppressLineNumbers/>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TableHeading">
    <w:name w:val="Table Heading"/>
    <w:basedOn w:val="TableContents"/>
    <w:rsid w:val="004E7446"/>
    <w:pPr>
      <w:jc w:val="center"/>
    </w:pPr>
    <w:rPr>
      <w:b/>
      <w:bCs/>
    </w:rPr>
  </w:style>
  <w:style w:type="paragraph" w:customStyle="1" w:styleId="BalloonText1">
    <w:name w:val="Balloon Text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CommentText1">
    <w:name w:val="Comment Text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CommentSubject1">
    <w:name w:val="Comment Subject1"/>
    <w:basedOn w:val="CommentText1"/>
    <w:next w:val="CommentText1"/>
    <w:rsid w:val="004E7446"/>
    <w:rPr>
      <w:b/>
      <w:bCs/>
    </w:rPr>
  </w:style>
  <w:style w:type="paragraph" w:customStyle="1" w:styleId="Textkomente2">
    <w:name w:val="Text komentáře2"/>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character" w:customStyle="1" w:styleId="TextkomenteChar2">
    <w:name w:val="Text komentáře Char2"/>
    <w:uiPriority w:val="99"/>
    <w:rsid w:val="004E7446"/>
    <w:rPr>
      <w:lang w:eastAsia="ar-SA"/>
    </w:rPr>
  </w:style>
  <w:style w:type="character" w:styleId="Siln">
    <w:name w:val="Strong"/>
    <w:uiPriority w:val="22"/>
    <w:rsid w:val="004E7446"/>
    <w:rPr>
      <w:b/>
      <w:bCs/>
    </w:rPr>
  </w:style>
  <w:style w:type="character" w:customStyle="1" w:styleId="Zkladntext9ptKurzva">
    <w:name w:val="Základní text + 9 pt;Kurzíva"/>
    <w:rsid w:val="004E7446"/>
    <w:rPr>
      <w:rFonts w:ascii="Calibri" w:eastAsia="Calibri" w:hAnsi="Calibri" w:cs="Calibri"/>
      <w:b w:val="0"/>
      <w:bCs w:val="0"/>
      <w:i/>
      <w:iCs/>
      <w:smallCaps w:val="0"/>
      <w:strike w:val="0"/>
      <w:color w:val="000000"/>
      <w:spacing w:val="0"/>
      <w:w w:val="100"/>
      <w:position w:val="0"/>
      <w:sz w:val="18"/>
      <w:szCs w:val="18"/>
      <w:u w:val="none"/>
      <w:lang w:val="cs-CZ"/>
    </w:rPr>
  </w:style>
  <w:style w:type="table" w:styleId="Svtlstnovn">
    <w:name w:val="Light Shading"/>
    <w:basedOn w:val="Normlntabulka"/>
    <w:uiPriority w:val="60"/>
    <w:rsid w:val="004E7446"/>
    <w:pPr>
      <w:spacing w:after="0" w:line="240" w:lineRule="auto"/>
    </w:pPr>
    <w:rPr>
      <w:rFonts w:ascii="Times New Roman" w:eastAsia="Times New Roman" w:hAnsi="Times New Roman" w:cs="Times New Roman"/>
      <w:color w:val="000000"/>
      <w:sz w:val="20"/>
      <w:szCs w:val="20"/>
      <w:lang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Zdraznn">
    <w:name w:val="Emphasis"/>
    <w:basedOn w:val="Standardnpsmoodstavce"/>
    <w:uiPriority w:val="20"/>
    <w:rsid w:val="004E7446"/>
    <w:rPr>
      <w:i/>
      <w:iCs/>
    </w:rPr>
  </w:style>
  <w:style w:type="character" w:customStyle="1" w:styleId="nowrap">
    <w:name w:val="nowrap"/>
    <w:basedOn w:val="Standardnpsmoodstavce"/>
    <w:rsid w:val="001D0263"/>
  </w:style>
  <w:style w:type="character" w:customStyle="1" w:styleId="Zmnka1">
    <w:name w:val="Zmínka1"/>
    <w:basedOn w:val="Standardnpsmoodstavce"/>
    <w:uiPriority w:val="99"/>
    <w:semiHidden/>
    <w:unhideWhenUsed/>
    <w:rsid w:val="00BB142E"/>
    <w:rPr>
      <w:color w:val="2B579A"/>
      <w:shd w:val="clear" w:color="auto" w:fill="E6E6E6"/>
    </w:rPr>
  </w:style>
  <w:style w:type="character" w:styleId="Nevyeenzmnka">
    <w:name w:val="Unresolved Mention"/>
    <w:basedOn w:val="Standardnpsmoodstavce"/>
    <w:uiPriority w:val="99"/>
    <w:semiHidden/>
    <w:unhideWhenUsed/>
    <w:rsid w:val="00F55DCA"/>
    <w:rPr>
      <w:color w:val="605E5C"/>
      <w:shd w:val="clear" w:color="auto" w:fill="E1DFDD"/>
    </w:rPr>
  </w:style>
  <w:style w:type="character" w:customStyle="1" w:styleId="WW8Num9z7">
    <w:name w:val="WW8Num9z7"/>
    <w:rsid w:val="00FE2929"/>
  </w:style>
  <w:style w:type="character" w:customStyle="1" w:styleId="WW8Num9z3">
    <w:name w:val="WW8Num9z3"/>
    <w:rsid w:val="00FE2929"/>
  </w:style>
  <w:style w:type="character" w:styleId="Zmnka">
    <w:name w:val="Mention"/>
    <w:basedOn w:val="Standardnpsmoodstavce"/>
    <w:uiPriority w:val="99"/>
    <w:unhideWhenUsed/>
    <w:rsid w:val="000A0B89"/>
    <w:rPr>
      <w:color w:val="2B579A"/>
      <w:shd w:val="clear" w:color="auto" w:fill="E1DFDD"/>
    </w:rPr>
  </w:style>
  <w:style w:type="character" w:customStyle="1" w:styleId="NAKITslovanseznamChar">
    <w:name w:val="NAKIT číslovaný seznam Char"/>
    <w:basedOn w:val="Standardnpsmoodstavce"/>
    <w:link w:val="NAKITslovanseznam"/>
    <w:rsid w:val="00D24FD9"/>
    <w:rPr>
      <w:rFonts w:ascii="Arial" w:hAnsi="Arial"/>
      <w:color w:val="69696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502787">
      <w:bodyDiv w:val="1"/>
      <w:marLeft w:val="0"/>
      <w:marRight w:val="0"/>
      <w:marTop w:val="0"/>
      <w:marBottom w:val="0"/>
      <w:divBdr>
        <w:top w:val="none" w:sz="0" w:space="0" w:color="auto"/>
        <w:left w:val="none" w:sz="0" w:space="0" w:color="auto"/>
        <w:bottom w:val="none" w:sz="0" w:space="0" w:color="auto"/>
        <w:right w:val="none" w:sz="0" w:space="0" w:color="auto"/>
      </w:divBdr>
    </w:div>
    <w:div w:id="972373163">
      <w:bodyDiv w:val="1"/>
      <w:marLeft w:val="0"/>
      <w:marRight w:val="0"/>
      <w:marTop w:val="0"/>
      <w:marBottom w:val="0"/>
      <w:divBdr>
        <w:top w:val="none" w:sz="0" w:space="0" w:color="auto"/>
        <w:left w:val="none" w:sz="0" w:space="0" w:color="auto"/>
        <w:bottom w:val="none" w:sz="0" w:space="0" w:color="auto"/>
        <w:right w:val="none" w:sz="0" w:space="0" w:color="auto"/>
      </w:divBdr>
    </w:div>
    <w:div w:id="1252737856">
      <w:bodyDiv w:val="1"/>
      <w:marLeft w:val="0"/>
      <w:marRight w:val="0"/>
      <w:marTop w:val="0"/>
      <w:marBottom w:val="0"/>
      <w:divBdr>
        <w:top w:val="none" w:sz="0" w:space="0" w:color="auto"/>
        <w:left w:val="none" w:sz="0" w:space="0" w:color="auto"/>
        <w:bottom w:val="none" w:sz="0" w:space="0" w:color="auto"/>
        <w:right w:val="none" w:sz="0" w:space="0" w:color="auto"/>
      </w:divBdr>
    </w:div>
    <w:div w:id="1531410750">
      <w:bodyDiv w:val="1"/>
      <w:marLeft w:val="0"/>
      <w:marRight w:val="0"/>
      <w:marTop w:val="0"/>
      <w:marBottom w:val="0"/>
      <w:divBdr>
        <w:top w:val="none" w:sz="0" w:space="0" w:color="auto"/>
        <w:left w:val="none" w:sz="0" w:space="0" w:color="auto"/>
        <w:bottom w:val="none" w:sz="0" w:space="0" w:color="auto"/>
        <w:right w:val="none" w:sz="0" w:space="0" w:color="auto"/>
      </w:divBdr>
    </w:div>
    <w:div w:id="1840849347">
      <w:bodyDiv w:val="1"/>
      <w:marLeft w:val="0"/>
      <w:marRight w:val="0"/>
      <w:marTop w:val="0"/>
      <w:marBottom w:val="0"/>
      <w:divBdr>
        <w:top w:val="none" w:sz="0" w:space="0" w:color="auto"/>
        <w:left w:val="none" w:sz="0" w:space="0" w:color="auto"/>
        <w:bottom w:val="none" w:sz="0" w:space="0" w:color="auto"/>
        <w:right w:val="none" w:sz="0" w:space="0" w:color="auto"/>
      </w:divBdr>
    </w:div>
    <w:div w:id="205307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image" Target="media/image14.png"/><Relationship Id="rId39" Type="http://schemas.openxmlformats.org/officeDocument/2006/relationships/image" Target="media/image22.png"/><Relationship Id="rId21" Type="http://schemas.openxmlformats.org/officeDocument/2006/relationships/image" Target="media/image11.jpg"/><Relationship Id="rId34" Type="http://schemas.openxmlformats.org/officeDocument/2006/relationships/image" Target="media/image19.png"/><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g"/><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customXml" Target="ink/ink7.xm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customXml" Target="ink/ink1.xml"/><Relationship Id="rId28" Type="http://schemas.openxmlformats.org/officeDocument/2006/relationships/image" Target="media/image15.png"/><Relationship Id="rId36" Type="http://schemas.openxmlformats.org/officeDocument/2006/relationships/image" Target="media/image20.png"/><Relationship Id="rId10" Type="http://schemas.openxmlformats.org/officeDocument/2006/relationships/endnotes" Target="endnotes.xml"/><Relationship Id="rId19" Type="http://schemas.openxmlformats.org/officeDocument/2006/relationships/image" Target="media/image9.jpg"/><Relationship Id="rId31" Type="http://schemas.openxmlformats.org/officeDocument/2006/relationships/customXml" Target="ink/ink4.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customXml" Target="ink/ink3.xml"/><Relationship Id="rId30" Type="http://schemas.openxmlformats.org/officeDocument/2006/relationships/image" Target="media/image17.png"/><Relationship Id="rId35" Type="http://schemas.openxmlformats.org/officeDocument/2006/relationships/customXml" Target="ink/ink6.xm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customXml" Target="ink/ink2.xml"/><Relationship Id="rId33" Type="http://schemas.openxmlformats.org/officeDocument/2006/relationships/customXml" Target="ink/ink5.xml"/><Relationship Id="rId38" Type="http://schemas.openxmlformats.org/officeDocument/2006/relationships/image" Target="media/image21.png"/><Relationship Id="rId20" Type="http://schemas.openxmlformats.org/officeDocument/2006/relationships/image" Target="media/image10.jpg"/><Relationship Id="rId41"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3T15:14:02.064"/>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1 1 0,'4312'59'0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9-03T15:13:11.972"/>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1 3,'622'0,"-613"0,-1 1,1 0,0 1,-1 0,1 0,-1 1,0 0,0 0,13 8,14 5,-24-12,0 0,0-1,0 0,0-1,1 0,-1-1,1 0,14-2,8-2,49-11,25-3,-13 3,-68 8,0 2,29-2,782 4,-405 5,1279-3,-1687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3T15:12:19.014"/>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1 1 0,'4312'0'0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3T15:10:39.502"/>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1 43 0,'7709'0'0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9-03T15:10:20.889"/>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1,'3073'0,"-3048"0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3T15:10:16.754"/>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13 0,'3516'0'0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9-03T15:09:55.315"/>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1 0,'3514'59'0</inkml:trace>
</inkml:ink>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2" ma:contentTypeDescription="Create a new document." ma:contentTypeScope="" ma:versionID="0a0bf409cdc436a0af186f30f0273947">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a603cf1db6f36bc18f8fe7b968100c1d"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3AB2E-5BB7-42E4-99F1-566168336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6A01E-9B0A-4C7C-BDC6-8FB5F0DAF345}">
  <ds:schemaRefs>
    <ds:schemaRef ds:uri="http://schemas.microsoft.com/sharepoint/v3/contenttype/forms"/>
  </ds:schemaRefs>
</ds:datastoreItem>
</file>

<file path=customXml/itemProps3.xml><?xml version="1.0" encoding="utf-8"?>
<ds:datastoreItem xmlns:ds="http://schemas.openxmlformats.org/officeDocument/2006/customXml" ds:itemID="{35A9A47B-AE8C-491F-A9C2-A6590C83AC6D}">
  <ds:schemaRefs>
    <ds:schemaRef ds:uri="http://schemas.microsoft.com/office/2006/metadata/properties"/>
    <ds:schemaRef ds:uri="http://schemas.microsoft.com/office/infopath/2007/PartnerControls"/>
    <ds:schemaRef ds:uri="7d11b8ed-932e-4b78-b8de-9ed6e3bbb541"/>
    <ds:schemaRef ds:uri="9c954f1a-16cf-4817-9826-0512dd4ff2fa"/>
  </ds:schemaRefs>
</ds:datastoreItem>
</file>

<file path=customXml/itemProps4.xml><?xml version="1.0" encoding="utf-8"?>
<ds:datastoreItem xmlns:ds="http://schemas.openxmlformats.org/officeDocument/2006/customXml" ds:itemID="{35A66FE0-76A1-4D5C-A558-A90C45DEF053}">
  <ds:schemaRefs>
    <ds:schemaRef ds:uri="http://schemas.openxmlformats.org/officeDocument/2006/bibliography"/>
  </ds:schemaRefs>
</ds:datastoreItem>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44</TotalTime>
  <Pages>17</Pages>
  <Words>4529</Words>
  <Characters>26724</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31191</CharactersWithSpaces>
  <SharedDoc>false</SharedDoc>
  <HLinks>
    <vt:vector size="54" baseType="variant">
      <vt:variant>
        <vt:i4>7405643</vt:i4>
      </vt:variant>
      <vt:variant>
        <vt:i4>6</vt:i4>
      </vt:variant>
      <vt:variant>
        <vt:i4>0</vt:i4>
      </vt:variant>
      <vt:variant>
        <vt:i4>5</vt:i4>
      </vt:variant>
      <vt:variant>
        <vt:lpwstr>mailto:faktury@nakit.cz</vt:lpwstr>
      </vt:variant>
      <vt:variant>
        <vt:lpwstr/>
      </vt:variant>
      <vt:variant>
        <vt:i4>2162693</vt:i4>
      </vt:variant>
      <vt:variant>
        <vt:i4>3</vt:i4>
      </vt:variant>
      <vt:variant>
        <vt:i4>0</vt:i4>
      </vt:variant>
      <vt:variant>
        <vt:i4>5</vt:i4>
      </vt:variant>
      <vt:variant>
        <vt:lpwstr>mailto:info@aguita.cz</vt:lpwstr>
      </vt:variant>
      <vt:variant>
        <vt:lpwstr/>
      </vt:variant>
      <vt:variant>
        <vt:i4>4063298</vt:i4>
      </vt:variant>
      <vt:variant>
        <vt:i4>0</vt:i4>
      </vt:variant>
      <vt:variant>
        <vt:i4>0</vt:i4>
      </vt:variant>
      <vt:variant>
        <vt:i4>5</vt:i4>
      </vt:variant>
      <vt:variant>
        <vt:lpwstr>mailto:monika.svobodova@nakit.cz</vt:lpwstr>
      </vt:variant>
      <vt:variant>
        <vt:lpwstr/>
      </vt:variant>
      <vt:variant>
        <vt:i4>7667712</vt:i4>
      </vt:variant>
      <vt:variant>
        <vt:i4>15</vt:i4>
      </vt:variant>
      <vt:variant>
        <vt:i4>0</vt:i4>
      </vt:variant>
      <vt:variant>
        <vt:i4>5</vt:i4>
      </vt:variant>
      <vt:variant>
        <vt:lpwstr>mailto:Josef.Kazik@nakit.cz</vt:lpwstr>
      </vt:variant>
      <vt:variant>
        <vt:lpwstr/>
      </vt:variant>
      <vt:variant>
        <vt:i4>3080264</vt:i4>
      </vt:variant>
      <vt:variant>
        <vt:i4>12</vt:i4>
      </vt:variant>
      <vt:variant>
        <vt:i4>0</vt:i4>
      </vt:variant>
      <vt:variant>
        <vt:i4>5</vt:i4>
      </vt:variant>
      <vt:variant>
        <vt:lpwstr>mailto:Sabina.Pardusova@nakit.cz</vt:lpwstr>
      </vt:variant>
      <vt:variant>
        <vt:lpwstr/>
      </vt:variant>
      <vt:variant>
        <vt:i4>7209031</vt:i4>
      </vt:variant>
      <vt:variant>
        <vt:i4>9</vt:i4>
      </vt:variant>
      <vt:variant>
        <vt:i4>0</vt:i4>
      </vt:variant>
      <vt:variant>
        <vt:i4>5</vt:i4>
      </vt:variant>
      <vt:variant>
        <vt:lpwstr>mailto:Jan.Palecek1@nakit.cz</vt:lpwstr>
      </vt:variant>
      <vt:variant>
        <vt:lpwstr/>
      </vt:variant>
      <vt:variant>
        <vt:i4>3080264</vt:i4>
      </vt:variant>
      <vt:variant>
        <vt:i4>6</vt:i4>
      </vt:variant>
      <vt:variant>
        <vt:i4>0</vt:i4>
      </vt:variant>
      <vt:variant>
        <vt:i4>5</vt:i4>
      </vt:variant>
      <vt:variant>
        <vt:lpwstr>mailto:Sabina.Pardusova@nakit.cz</vt:lpwstr>
      </vt:variant>
      <vt:variant>
        <vt:lpwstr/>
      </vt:variant>
      <vt:variant>
        <vt:i4>3080264</vt:i4>
      </vt:variant>
      <vt:variant>
        <vt:i4>3</vt:i4>
      </vt:variant>
      <vt:variant>
        <vt:i4>0</vt:i4>
      </vt:variant>
      <vt:variant>
        <vt:i4>5</vt:i4>
      </vt:variant>
      <vt:variant>
        <vt:lpwstr>mailto:Sabina.Pardusova@nakit.cz</vt:lpwstr>
      </vt:variant>
      <vt:variant>
        <vt:lpwstr/>
      </vt:variant>
      <vt:variant>
        <vt:i4>3080264</vt:i4>
      </vt:variant>
      <vt:variant>
        <vt:i4>0</vt:i4>
      </vt:variant>
      <vt:variant>
        <vt:i4>0</vt:i4>
      </vt:variant>
      <vt:variant>
        <vt:i4>5</vt:i4>
      </vt:variant>
      <vt:variant>
        <vt:lpwstr>mailto:Sabina.Pardusova@nakit.cz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Pardusová Sabina</dc:creator>
  <cp:keywords/>
  <dc:description/>
  <cp:lastModifiedBy>Schafferová Ivana</cp:lastModifiedBy>
  <cp:revision>17</cp:revision>
  <dcterms:created xsi:type="dcterms:W3CDTF">2025-07-09T19:25:00Z</dcterms:created>
  <dcterms:modified xsi:type="dcterms:W3CDTF">2025-09-03T15:14:00Z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MediaServiceImageTags">
    <vt:lpwstr/>
  </property>
  <property fmtid="{D5CDD505-2E9C-101B-9397-08002B2CF9AE}" pid="4" name="ClassificationContentMarkingFooterShapeIds">
    <vt:lpwstr>57729436,612cde2e,4cbbd307</vt:lpwstr>
  </property>
  <property fmtid="{D5CDD505-2E9C-101B-9397-08002B2CF9AE}" pid="5" name="ClassificationContentMarkingFooterFontProps">
    <vt:lpwstr>#000000,10,Calibri</vt:lpwstr>
  </property>
  <property fmtid="{D5CDD505-2E9C-101B-9397-08002B2CF9AE}" pid="6" name="ClassificationContentMarkingFooterText">
    <vt:lpwstr>Veřejné informace</vt:lpwstr>
  </property>
</Properties>
</file>