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72B6" w14:textId="77777777" w:rsidR="006919C3" w:rsidRPr="006919C3" w:rsidRDefault="006919C3" w:rsidP="00EB1445">
      <w:pPr>
        <w:jc w:val="center"/>
        <w:rPr>
          <w:b/>
          <w:bCs/>
        </w:rPr>
      </w:pPr>
      <w:r w:rsidRPr="006919C3">
        <w:rPr>
          <w:b/>
          <w:bCs/>
        </w:rPr>
        <w:t>Rámcová smlouva o partnerství a vzájemné spolupráci</w:t>
      </w:r>
    </w:p>
    <w:p w14:paraId="160F5F66" w14:textId="77777777" w:rsidR="006919C3" w:rsidRPr="006919C3" w:rsidRDefault="006919C3" w:rsidP="00EB1445">
      <w:pPr>
        <w:jc w:val="center"/>
      </w:pPr>
      <w:r w:rsidRPr="006919C3">
        <w:t>(dále jen „rámcová smlouva“)</w:t>
      </w:r>
    </w:p>
    <w:p w14:paraId="66CB9721" w14:textId="77777777" w:rsidR="006919C3" w:rsidRPr="006919C3" w:rsidRDefault="006919C3" w:rsidP="00EB1445">
      <w:pPr>
        <w:jc w:val="center"/>
      </w:pPr>
      <w:r w:rsidRPr="006919C3">
        <w:t>uzavřená podle § 1746, odst. 2 zák. č. 89/2012 Sb., občanský zákoník</w:t>
      </w:r>
    </w:p>
    <w:p w14:paraId="2B71CD58" w14:textId="77777777" w:rsidR="006919C3" w:rsidRPr="006919C3" w:rsidRDefault="006919C3" w:rsidP="00EB1445">
      <w:pPr>
        <w:jc w:val="center"/>
      </w:pPr>
      <w:r w:rsidRPr="006919C3">
        <w:t>mezi smluvními stranami:</w:t>
      </w:r>
    </w:p>
    <w:p w14:paraId="47DF6237" w14:textId="74ED54C2" w:rsidR="006919C3" w:rsidRPr="009D586D" w:rsidRDefault="00BA3F5C" w:rsidP="006919C3">
      <w:pPr>
        <w:rPr>
          <w:b/>
          <w:bCs/>
        </w:rPr>
      </w:pPr>
      <w:r w:rsidRPr="009D586D">
        <w:rPr>
          <w:b/>
          <w:bCs/>
        </w:rPr>
        <w:t>KONE</w:t>
      </w:r>
      <w:r w:rsidR="006919C3" w:rsidRPr="009D586D">
        <w:rPr>
          <w:b/>
          <w:bCs/>
        </w:rPr>
        <w:t xml:space="preserve"> </w:t>
      </w:r>
      <w:proofErr w:type="spellStart"/>
      <w:r w:rsidR="009D586D" w:rsidRPr="009D586D">
        <w:rPr>
          <w:b/>
          <w:bCs/>
        </w:rPr>
        <w:t>Industrial</w:t>
      </w:r>
      <w:proofErr w:type="spellEnd"/>
      <w:r w:rsidR="009D586D" w:rsidRPr="009D586D">
        <w:rPr>
          <w:b/>
          <w:bCs/>
        </w:rPr>
        <w:t xml:space="preserve"> – koncern s.r.o.</w:t>
      </w:r>
    </w:p>
    <w:p w14:paraId="5FC7A920" w14:textId="6DEF1D0B" w:rsidR="006919C3" w:rsidRPr="009D586D" w:rsidRDefault="006919C3" w:rsidP="006919C3">
      <w:r w:rsidRPr="009D586D">
        <w:t xml:space="preserve">se sídlem: </w:t>
      </w:r>
      <w:r w:rsidR="001B19D0" w:rsidRPr="009D586D">
        <w:t>Předlická</w:t>
      </w:r>
      <w:r w:rsidR="009D586D" w:rsidRPr="009D586D">
        <w:t xml:space="preserve"> 452/24, 403 71 Ústí nad Labem</w:t>
      </w:r>
    </w:p>
    <w:p w14:paraId="09B025F7" w14:textId="2E4E6B7D" w:rsidR="006919C3" w:rsidRPr="009D586D" w:rsidRDefault="006919C3" w:rsidP="006919C3">
      <w:r w:rsidRPr="009D586D">
        <w:t xml:space="preserve">zapsaná v obchodním rejstříku vedeném </w:t>
      </w:r>
      <w:r w:rsidR="0048011B">
        <w:t>Krajským soudem v Ústí nad Labem</w:t>
      </w:r>
      <w:r w:rsidR="0006395B">
        <w:t xml:space="preserve"> oddíl C, vložka 21645</w:t>
      </w:r>
    </w:p>
    <w:p w14:paraId="45AD3971" w14:textId="6161F801" w:rsidR="006919C3" w:rsidRPr="009D586D" w:rsidRDefault="006919C3" w:rsidP="006919C3">
      <w:r w:rsidRPr="009D586D">
        <w:t>zastoupená:</w:t>
      </w:r>
      <w:r w:rsidR="0006395B">
        <w:t xml:space="preserve"> Martin Navrátil, MBA</w:t>
      </w:r>
      <w:r w:rsidR="00E20BF4">
        <w:t xml:space="preserve"> jednatelem KONE </w:t>
      </w:r>
      <w:proofErr w:type="spellStart"/>
      <w:r w:rsidR="00E20BF4">
        <w:t>Industrial</w:t>
      </w:r>
      <w:proofErr w:type="spellEnd"/>
      <w:r w:rsidR="00E20BF4">
        <w:t xml:space="preserve"> – koncern s.r.o.</w:t>
      </w:r>
      <w:r w:rsidRPr="009D586D">
        <w:t xml:space="preserve"> </w:t>
      </w:r>
    </w:p>
    <w:p w14:paraId="10377B46" w14:textId="5153A7E9" w:rsidR="006919C3" w:rsidRPr="002C2D8C" w:rsidRDefault="006919C3" w:rsidP="006919C3">
      <w:r w:rsidRPr="002C2D8C">
        <w:t>IČO:</w:t>
      </w:r>
      <w:r w:rsidR="005842FA" w:rsidRPr="002C2D8C">
        <w:t xml:space="preserve"> 27111440</w:t>
      </w:r>
      <w:r w:rsidRPr="002C2D8C">
        <w:t xml:space="preserve"> </w:t>
      </w:r>
    </w:p>
    <w:p w14:paraId="3B80F3FD" w14:textId="008E9815" w:rsidR="006919C3" w:rsidRPr="002C2D8C" w:rsidRDefault="006919C3" w:rsidP="006919C3">
      <w:r w:rsidRPr="002C2D8C">
        <w:t>DIČ: CZ</w:t>
      </w:r>
      <w:r w:rsidR="005842FA" w:rsidRPr="002C2D8C">
        <w:t xml:space="preserve">271114480 </w:t>
      </w:r>
    </w:p>
    <w:p w14:paraId="5D1CF64B" w14:textId="09974B6C" w:rsidR="006919C3" w:rsidRPr="002C2D8C" w:rsidRDefault="006919C3" w:rsidP="006919C3">
      <w:r w:rsidRPr="002C2D8C">
        <w:t xml:space="preserve">bankovní spojení: </w:t>
      </w:r>
      <w:proofErr w:type="spellStart"/>
      <w:r w:rsidR="00836578">
        <w:t>xxxxxxxxxx</w:t>
      </w:r>
      <w:proofErr w:type="spellEnd"/>
    </w:p>
    <w:p w14:paraId="3B217CBA" w14:textId="11259730" w:rsidR="006919C3" w:rsidRPr="002C2D8C" w:rsidRDefault="006919C3" w:rsidP="006919C3">
      <w:r w:rsidRPr="002C2D8C">
        <w:t>číslo účtu:</w:t>
      </w:r>
      <w:r w:rsidR="00694C36" w:rsidRPr="002C2D8C">
        <w:t xml:space="preserve"> </w:t>
      </w:r>
      <w:proofErr w:type="spellStart"/>
      <w:r w:rsidR="00836578">
        <w:t>xxxxxxxxxxxxxxxxxx</w:t>
      </w:r>
      <w:proofErr w:type="spellEnd"/>
      <w:r w:rsidRPr="002C2D8C">
        <w:t xml:space="preserve"> </w:t>
      </w:r>
    </w:p>
    <w:p w14:paraId="0EBAD17A" w14:textId="2CF4232C" w:rsidR="006919C3" w:rsidRPr="006919C3" w:rsidRDefault="006919C3" w:rsidP="006919C3">
      <w:r w:rsidRPr="002C2D8C">
        <w:t>(dále jen „</w:t>
      </w:r>
      <w:proofErr w:type="spellStart"/>
      <w:r w:rsidR="00BA3F5C" w:rsidRPr="002C2D8C">
        <w:t>Kone</w:t>
      </w:r>
      <w:proofErr w:type="spellEnd"/>
      <w:r w:rsidRPr="002C2D8C">
        <w:t>“) na jedné straně</w:t>
      </w:r>
    </w:p>
    <w:p w14:paraId="3002E9FF" w14:textId="77777777" w:rsidR="006919C3" w:rsidRPr="006919C3" w:rsidRDefault="006919C3" w:rsidP="006919C3">
      <w:r w:rsidRPr="006919C3">
        <w:t>a</w:t>
      </w:r>
    </w:p>
    <w:p w14:paraId="7AD7A9B5" w14:textId="77777777" w:rsidR="006919C3" w:rsidRPr="006919C3" w:rsidRDefault="006919C3" w:rsidP="006919C3">
      <w:pPr>
        <w:rPr>
          <w:b/>
          <w:bCs/>
        </w:rPr>
      </w:pPr>
      <w:r w:rsidRPr="006919C3">
        <w:rPr>
          <w:b/>
          <w:bCs/>
        </w:rPr>
        <w:t>Univerzita Jana Evangelisty Purkyně v Ústí nad Labem</w:t>
      </w:r>
    </w:p>
    <w:p w14:paraId="3E968F4C" w14:textId="2CB39FAF" w:rsidR="006919C3" w:rsidRPr="006919C3" w:rsidRDefault="006919C3" w:rsidP="006919C3">
      <w:pPr>
        <w:rPr>
          <w:b/>
          <w:bCs/>
        </w:rPr>
      </w:pPr>
      <w:r w:rsidRPr="006919C3">
        <w:rPr>
          <w:b/>
          <w:bCs/>
        </w:rPr>
        <w:t>Fakulta strojního inženýrstv</w:t>
      </w:r>
      <w:r w:rsidR="0013645A">
        <w:rPr>
          <w:b/>
          <w:bCs/>
        </w:rPr>
        <w:t>í</w:t>
      </w:r>
    </w:p>
    <w:p w14:paraId="31042AE8" w14:textId="77777777" w:rsidR="006919C3" w:rsidRPr="006919C3" w:rsidRDefault="006919C3" w:rsidP="006919C3">
      <w:r w:rsidRPr="006919C3">
        <w:t>se sídlem: Pasteurova 3544/1, 400 96 Ústí nad Labem</w:t>
      </w:r>
    </w:p>
    <w:p w14:paraId="07EEC706" w14:textId="77777777" w:rsidR="006919C3" w:rsidRPr="006919C3" w:rsidRDefault="006919C3" w:rsidP="006919C3">
      <w:r w:rsidRPr="006919C3">
        <w:t>veřejná vysoká škola nezapsaná ve veřejném rejstříku</w:t>
      </w:r>
    </w:p>
    <w:p w14:paraId="6E55E241" w14:textId="77777777" w:rsidR="006919C3" w:rsidRPr="006919C3" w:rsidRDefault="006919C3" w:rsidP="006919C3">
      <w:r w:rsidRPr="006919C3">
        <w:t>zastoupená: doc. Ing. Jaromír Cais, Ph.D. děkanem</w:t>
      </w:r>
    </w:p>
    <w:p w14:paraId="6FD5D6D7" w14:textId="77777777" w:rsidR="006919C3" w:rsidRPr="006919C3" w:rsidRDefault="006919C3" w:rsidP="006919C3">
      <w:r w:rsidRPr="006919C3">
        <w:t>IČO: 44555601</w:t>
      </w:r>
    </w:p>
    <w:p w14:paraId="799FE06D" w14:textId="77777777" w:rsidR="006919C3" w:rsidRPr="006919C3" w:rsidRDefault="006919C3" w:rsidP="006919C3">
      <w:r w:rsidRPr="006919C3">
        <w:t>DIČ: CZ44555601</w:t>
      </w:r>
    </w:p>
    <w:p w14:paraId="0571AC37" w14:textId="39CDD501" w:rsidR="006919C3" w:rsidRPr="006919C3" w:rsidRDefault="006919C3" w:rsidP="006919C3">
      <w:r w:rsidRPr="006919C3">
        <w:t xml:space="preserve">bankovní </w:t>
      </w:r>
      <w:proofErr w:type="spellStart"/>
      <w:r w:rsidRPr="006919C3">
        <w:t>spojení</w:t>
      </w:r>
      <w:r w:rsidR="00836578">
        <w:t>xxxxxxxxxxxxxxxx</w:t>
      </w:r>
      <w:proofErr w:type="spellEnd"/>
    </w:p>
    <w:p w14:paraId="74E85BC5" w14:textId="20F813BA" w:rsidR="006919C3" w:rsidRPr="006919C3" w:rsidRDefault="006919C3" w:rsidP="006919C3">
      <w:r w:rsidRPr="006919C3">
        <w:t xml:space="preserve">číslo účtu: </w:t>
      </w:r>
      <w:proofErr w:type="spellStart"/>
      <w:r w:rsidR="00836578">
        <w:t>xxxxxxxxxx</w:t>
      </w:r>
      <w:proofErr w:type="spellEnd"/>
    </w:p>
    <w:p w14:paraId="111591B3" w14:textId="77777777" w:rsidR="006919C3" w:rsidRPr="006919C3" w:rsidRDefault="006919C3" w:rsidP="006919C3">
      <w:r w:rsidRPr="006919C3">
        <w:t>(dále jen „“Partner“ anebo „Univerzita“) na druhé straně</w:t>
      </w:r>
    </w:p>
    <w:p w14:paraId="038340B2" w14:textId="77777777" w:rsidR="006919C3" w:rsidRDefault="006919C3" w:rsidP="001A405A">
      <w:pPr>
        <w:jc w:val="center"/>
        <w:rPr>
          <w:b/>
          <w:bCs/>
        </w:rPr>
      </w:pPr>
      <w:r w:rsidRPr="006919C3">
        <w:rPr>
          <w:b/>
          <w:bCs/>
        </w:rPr>
        <w:t>Preambule</w:t>
      </w:r>
    </w:p>
    <w:p w14:paraId="5CA0B588" w14:textId="77777777" w:rsidR="006E447A" w:rsidRPr="006919C3" w:rsidRDefault="006E447A" w:rsidP="006E447A">
      <w:pPr>
        <w:rPr>
          <w:b/>
          <w:bCs/>
        </w:rPr>
      </w:pPr>
    </w:p>
    <w:p w14:paraId="49C4FB07" w14:textId="327DB3E6" w:rsidR="006919C3" w:rsidRPr="006919C3" w:rsidRDefault="006919C3" w:rsidP="008F20F8">
      <w:pPr>
        <w:jc w:val="both"/>
      </w:pPr>
      <w:r w:rsidRPr="006919C3">
        <w:t>Smluvní strany se dohodly, že tato rámcová smlouva definuje základní principy jejich</w:t>
      </w:r>
      <w:r w:rsidR="00A37909">
        <w:t xml:space="preserve"> </w:t>
      </w:r>
      <w:r w:rsidRPr="006919C3">
        <w:t>partnerství a vzájemné spolupráce v oblasti podpory vzdělávacích a vědeckovýzkumných</w:t>
      </w:r>
      <w:r w:rsidR="00A37909">
        <w:t xml:space="preserve"> </w:t>
      </w:r>
      <w:r w:rsidRPr="006919C3">
        <w:t>aktivit a zároveň specifikuje základní právní a věcné předpoklady pro realizaci, těchto záměrů.</w:t>
      </w:r>
      <w:r w:rsidR="00A37909">
        <w:t xml:space="preserve"> </w:t>
      </w:r>
      <w:r w:rsidRPr="006919C3">
        <w:t>Smluvní strany prohlašují, že mají společný zájem na vytvoření partnerství a vzájemné</w:t>
      </w:r>
      <w:r w:rsidR="00A37909">
        <w:t xml:space="preserve"> </w:t>
      </w:r>
      <w:r w:rsidRPr="006919C3">
        <w:t>spolupráci, k jejichž naplnění se dohodly v budoucnu uzavírat dílčí smlouvy o realizaci níže</w:t>
      </w:r>
      <w:r w:rsidR="00A37909">
        <w:t xml:space="preserve"> </w:t>
      </w:r>
      <w:r w:rsidRPr="006919C3">
        <w:t>v této rámcové smlouvě popsaných cílů.</w:t>
      </w:r>
    </w:p>
    <w:p w14:paraId="24DF1875" w14:textId="77777777" w:rsidR="006919C3" w:rsidRPr="006919C3" w:rsidRDefault="006919C3" w:rsidP="000826DB">
      <w:pPr>
        <w:jc w:val="center"/>
        <w:rPr>
          <w:b/>
          <w:bCs/>
        </w:rPr>
      </w:pPr>
      <w:r w:rsidRPr="006919C3">
        <w:rPr>
          <w:b/>
          <w:bCs/>
        </w:rPr>
        <w:lastRenderedPageBreak/>
        <w:t>I.</w:t>
      </w:r>
    </w:p>
    <w:p w14:paraId="1DBA0870" w14:textId="77777777" w:rsidR="006919C3" w:rsidRDefault="006919C3" w:rsidP="004441F5">
      <w:pPr>
        <w:jc w:val="center"/>
        <w:rPr>
          <w:b/>
          <w:bCs/>
        </w:rPr>
      </w:pPr>
      <w:r w:rsidRPr="006919C3">
        <w:rPr>
          <w:b/>
          <w:bCs/>
        </w:rPr>
        <w:t>Předmět a účel rámcové smlouvy</w:t>
      </w:r>
    </w:p>
    <w:p w14:paraId="102A73B3" w14:textId="77777777" w:rsidR="005832D0" w:rsidRPr="006919C3" w:rsidRDefault="005832D0" w:rsidP="004441F5">
      <w:pPr>
        <w:jc w:val="center"/>
        <w:rPr>
          <w:b/>
          <w:bCs/>
        </w:rPr>
      </w:pPr>
    </w:p>
    <w:p w14:paraId="4CB4276D" w14:textId="165144EE" w:rsidR="006919C3" w:rsidRPr="006919C3" w:rsidRDefault="006919C3" w:rsidP="008F20F8">
      <w:pPr>
        <w:jc w:val="both"/>
      </w:pPr>
      <w:r w:rsidRPr="006919C3">
        <w:t>1. Předmětem rámcové smlouvy je realizace bezúplatných aktivit a dalších činností obou</w:t>
      </w:r>
      <w:r w:rsidR="005832D0">
        <w:t xml:space="preserve"> </w:t>
      </w:r>
      <w:r w:rsidRPr="006919C3">
        <w:t>smluvních stran směřujících k vzájemné podpoře transferu technologií a vědomostí</w:t>
      </w:r>
      <w:r w:rsidR="005832D0">
        <w:t xml:space="preserve"> </w:t>
      </w:r>
      <w:r w:rsidRPr="006919C3">
        <w:t xml:space="preserve">v oblastech (dalšího) vzdělávání a dále v oblasti vědeckého a aplikovaného výzkumu, zvláště se zaměřením na </w:t>
      </w:r>
      <w:r w:rsidR="005E3536" w:rsidRPr="006919C3">
        <w:t xml:space="preserve">aktuální </w:t>
      </w:r>
      <w:r w:rsidR="005E3536">
        <w:t>strategická</w:t>
      </w:r>
      <w:r w:rsidRPr="006919C3">
        <w:t xml:space="preserve"> témata.</w:t>
      </w:r>
    </w:p>
    <w:p w14:paraId="7E69FE55" w14:textId="1983AACF" w:rsidR="006919C3" w:rsidRDefault="006919C3" w:rsidP="008F20F8">
      <w:pPr>
        <w:jc w:val="both"/>
      </w:pPr>
      <w:r w:rsidRPr="006919C3">
        <w:t xml:space="preserve">2. Na základě této rámcové smlouvy budou ze strany </w:t>
      </w:r>
      <w:proofErr w:type="spellStart"/>
      <w:r w:rsidR="001A6898" w:rsidRPr="000A5201">
        <w:t>Kone</w:t>
      </w:r>
      <w:proofErr w:type="spellEnd"/>
      <w:r w:rsidRPr="006919C3">
        <w:t xml:space="preserve"> podporovány aktivity</w:t>
      </w:r>
      <w:r w:rsidR="0064786D">
        <w:t xml:space="preserve"> p</w:t>
      </w:r>
      <w:r w:rsidRPr="006919C3">
        <w:t>artnera týkající se jeho působení v oboru vzdělávání, výzkumu a vědy. Dále má být na</w:t>
      </w:r>
      <w:r w:rsidR="0064786D">
        <w:t xml:space="preserve"> </w:t>
      </w:r>
      <w:r w:rsidRPr="006919C3">
        <w:t>základě této rámcové smlouvy oboustranně zvýhodněno vzdělávání specialistů a expertů</w:t>
      </w:r>
      <w:r w:rsidR="0064786D">
        <w:t xml:space="preserve"> </w:t>
      </w:r>
      <w:r w:rsidRPr="006919C3">
        <w:t xml:space="preserve">pro vědeckou a pedagogickou práci. Partner bude navíc </w:t>
      </w:r>
      <w:r w:rsidR="00B267F5">
        <w:t>p</w:t>
      </w:r>
      <w:r w:rsidRPr="006919C3">
        <w:t xml:space="preserve">odporovat kontakty mezi </w:t>
      </w:r>
      <w:proofErr w:type="spellStart"/>
      <w:r w:rsidR="00B267F5">
        <w:t>Kone</w:t>
      </w:r>
      <w:proofErr w:type="spellEnd"/>
      <w:r w:rsidRPr="006919C3">
        <w:t xml:space="preserve"> a studenty Partnera. V souladu s ustanoveními obsaženými v článku II. této rámcové</w:t>
      </w:r>
      <w:r w:rsidR="0064786D">
        <w:t xml:space="preserve"> </w:t>
      </w:r>
      <w:r w:rsidRPr="006919C3">
        <w:t>smlouvy bude doprovodně probíhat i bezúplatná spolupráce smluvních stran ve vztahu</w:t>
      </w:r>
      <w:r w:rsidR="0064786D">
        <w:t xml:space="preserve"> </w:t>
      </w:r>
      <w:r w:rsidRPr="006919C3">
        <w:t xml:space="preserve">k prezentaci </w:t>
      </w:r>
      <w:proofErr w:type="spellStart"/>
      <w:r w:rsidR="002F29F8">
        <w:t>Kone</w:t>
      </w:r>
      <w:proofErr w:type="spellEnd"/>
      <w:r w:rsidRPr="006919C3">
        <w:t xml:space="preserve"> jako perspektivního zaměstnavatele.</w:t>
      </w:r>
    </w:p>
    <w:p w14:paraId="519E5C20" w14:textId="3C4EE463" w:rsidR="006919C3" w:rsidRPr="006919C3" w:rsidRDefault="006919C3" w:rsidP="008F20F8">
      <w:pPr>
        <w:jc w:val="both"/>
      </w:pPr>
      <w:r w:rsidRPr="006919C3">
        <w:t>3. Konkrétní podmínky spolupráce smluvních stran budou případ od případu řešeny</w:t>
      </w:r>
      <w:r w:rsidR="000826DB">
        <w:t xml:space="preserve"> </w:t>
      </w:r>
      <w:r w:rsidRPr="006919C3">
        <w:t xml:space="preserve">samostatnými dílčími smlouvami, uzavřenými mezi jednotlivými odbornými útvary </w:t>
      </w:r>
      <w:proofErr w:type="spellStart"/>
      <w:r w:rsidR="00F26DE5">
        <w:t>Kone</w:t>
      </w:r>
      <w:proofErr w:type="spellEnd"/>
      <w:r w:rsidRPr="006919C3">
        <w:t xml:space="preserve"> a Partnera, a to za předpokladu, že se smluvní strany dohodnou na základních</w:t>
      </w:r>
      <w:r w:rsidR="000826DB">
        <w:t xml:space="preserve"> </w:t>
      </w:r>
      <w:r w:rsidRPr="006919C3">
        <w:t>principech této spolupráce.</w:t>
      </w:r>
    </w:p>
    <w:p w14:paraId="434124DF" w14:textId="77777777" w:rsidR="006919C3" w:rsidRPr="006919C3" w:rsidRDefault="006919C3" w:rsidP="000826DB">
      <w:pPr>
        <w:jc w:val="center"/>
        <w:rPr>
          <w:b/>
          <w:bCs/>
        </w:rPr>
      </w:pPr>
      <w:r w:rsidRPr="006919C3">
        <w:rPr>
          <w:b/>
          <w:bCs/>
        </w:rPr>
        <w:t>II.</w:t>
      </w:r>
    </w:p>
    <w:p w14:paraId="35305268" w14:textId="77777777" w:rsidR="006919C3" w:rsidRPr="006919C3" w:rsidRDefault="006919C3" w:rsidP="00FE0954">
      <w:pPr>
        <w:jc w:val="center"/>
        <w:rPr>
          <w:b/>
          <w:bCs/>
        </w:rPr>
      </w:pPr>
      <w:r w:rsidRPr="006919C3">
        <w:rPr>
          <w:b/>
          <w:bCs/>
        </w:rPr>
        <w:t>Druh a rozsah spolupráce</w:t>
      </w:r>
    </w:p>
    <w:p w14:paraId="3EC434F1" w14:textId="5569F0FB" w:rsidR="006919C3" w:rsidRPr="006919C3" w:rsidRDefault="006919C3" w:rsidP="008F20F8">
      <w:pPr>
        <w:jc w:val="both"/>
      </w:pPr>
      <w:r w:rsidRPr="006919C3">
        <w:t xml:space="preserve">1. </w:t>
      </w:r>
      <w:proofErr w:type="spellStart"/>
      <w:r w:rsidR="001264FF">
        <w:t>Kone</w:t>
      </w:r>
      <w:proofErr w:type="spellEnd"/>
      <w:r w:rsidR="001264FF">
        <w:t xml:space="preserve"> </w:t>
      </w:r>
      <w:r w:rsidRPr="006919C3">
        <w:t>poskytne Partnerovi prostřednictvím svých odborných útvarů</w:t>
      </w:r>
      <w:r w:rsidR="007B3792">
        <w:t>,</w:t>
      </w:r>
      <w:r w:rsidRPr="006919C3">
        <w:t xml:space="preserve"> vědecká nebo</w:t>
      </w:r>
      <w:r w:rsidR="000826DB">
        <w:t xml:space="preserve"> </w:t>
      </w:r>
      <w:r w:rsidRPr="006919C3">
        <w:t xml:space="preserve">výzkumná témata nejen pro závěrečné práce. Partner se zavazuje, že ze strany </w:t>
      </w:r>
      <w:proofErr w:type="spellStart"/>
      <w:r w:rsidR="007B3792">
        <w:t>Kone</w:t>
      </w:r>
      <w:proofErr w:type="spellEnd"/>
      <w:r w:rsidRPr="006919C3">
        <w:t xml:space="preserve"> poskytnutá témata pro závěrečné práce studentů </w:t>
      </w:r>
      <w:r w:rsidRPr="001B03BA">
        <w:t>zveřejní vhodným způsobem a ve</w:t>
      </w:r>
      <w:r w:rsidR="000826DB" w:rsidRPr="001B03BA">
        <w:t xml:space="preserve"> </w:t>
      </w:r>
      <w:r w:rsidRPr="001B03BA">
        <w:t>vhodných termínech, dle</w:t>
      </w:r>
      <w:r w:rsidRPr="006919C3">
        <w:t xml:space="preserve"> předchozí domluvy s </w:t>
      </w:r>
      <w:proofErr w:type="spellStart"/>
      <w:r w:rsidR="007B3792">
        <w:t>Kone</w:t>
      </w:r>
      <w:proofErr w:type="spellEnd"/>
      <w:r w:rsidRPr="006919C3">
        <w:t>.</w:t>
      </w:r>
    </w:p>
    <w:p w14:paraId="4A4BB31D" w14:textId="643698F8" w:rsidR="006919C3" w:rsidRPr="006919C3" w:rsidRDefault="006919C3" w:rsidP="008F20F8">
      <w:pPr>
        <w:jc w:val="both"/>
      </w:pPr>
      <w:r w:rsidRPr="006919C3">
        <w:t xml:space="preserve">2. </w:t>
      </w:r>
      <w:proofErr w:type="spellStart"/>
      <w:r w:rsidR="007B3792">
        <w:t>Kone</w:t>
      </w:r>
      <w:proofErr w:type="spellEnd"/>
      <w:r w:rsidRPr="006919C3">
        <w:t xml:space="preserve"> bude informovat Partnera o možnostech realizace odborných stáží pro</w:t>
      </w:r>
      <w:r w:rsidR="004579CC">
        <w:t xml:space="preserve"> </w:t>
      </w:r>
      <w:r w:rsidRPr="006919C3">
        <w:t>studenty Partnera. Partner zveřejní volná místa pro stáž/praxi nebo učiní jejich vypsání</w:t>
      </w:r>
      <w:r w:rsidR="004579CC">
        <w:t xml:space="preserve"> </w:t>
      </w:r>
      <w:r w:rsidRPr="006919C3">
        <w:t xml:space="preserve">pro studenty na svých online i </w:t>
      </w:r>
      <w:proofErr w:type="spellStart"/>
      <w:r w:rsidRPr="006919C3">
        <w:t>offline</w:t>
      </w:r>
      <w:proofErr w:type="spellEnd"/>
      <w:r w:rsidRPr="006919C3">
        <w:t xml:space="preserve"> kanálech a zařadí vypsaná místa podle možnosti do</w:t>
      </w:r>
      <w:r w:rsidR="004579CC">
        <w:t xml:space="preserve"> </w:t>
      </w:r>
      <w:r w:rsidRPr="006919C3">
        <w:t>konzultačních pohovorů ohledně kariéry.</w:t>
      </w:r>
    </w:p>
    <w:p w14:paraId="27CEEBB4" w14:textId="340A31F9" w:rsidR="006919C3" w:rsidRPr="006919C3" w:rsidRDefault="006919C3" w:rsidP="008F20F8">
      <w:pPr>
        <w:jc w:val="both"/>
      </w:pPr>
      <w:r w:rsidRPr="006919C3">
        <w:t xml:space="preserve">3. Podle možností a zájmu Partnera, a dále s přihlédnutím ke kapacitním možnostem </w:t>
      </w:r>
      <w:proofErr w:type="spellStart"/>
      <w:r w:rsidR="00D431C7">
        <w:t>Kone</w:t>
      </w:r>
      <w:proofErr w:type="spellEnd"/>
      <w:r w:rsidRPr="006919C3">
        <w:t xml:space="preserve">, bude </w:t>
      </w:r>
      <w:proofErr w:type="spellStart"/>
      <w:r w:rsidR="00D431C7">
        <w:t>Kone</w:t>
      </w:r>
      <w:proofErr w:type="spellEnd"/>
      <w:r w:rsidRPr="006919C3">
        <w:t xml:space="preserve"> zvát vybrané pedagogické/vědecké pracovníky nebo studenty</w:t>
      </w:r>
      <w:r w:rsidR="004579CC">
        <w:t xml:space="preserve"> </w:t>
      </w:r>
      <w:r w:rsidRPr="006919C3">
        <w:t xml:space="preserve">Partnera na vhodné akce pořádané ze strany </w:t>
      </w:r>
      <w:proofErr w:type="spellStart"/>
      <w:r w:rsidR="00D431C7">
        <w:t>Kone</w:t>
      </w:r>
      <w:proofErr w:type="spellEnd"/>
      <w:r w:rsidRPr="006919C3">
        <w:t xml:space="preserve">. Dále </w:t>
      </w:r>
      <w:proofErr w:type="spellStart"/>
      <w:r w:rsidR="00D431C7">
        <w:t>Kone</w:t>
      </w:r>
      <w:proofErr w:type="spellEnd"/>
      <w:r w:rsidRPr="006919C3">
        <w:t xml:space="preserve"> umožní podle</w:t>
      </w:r>
      <w:r w:rsidR="004579CC">
        <w:t xml:space="preserve"> </w:t>
      </w:r>
      <w:r w:rsidRPr="006919C3">
        <w:t xml:space="preserve">potřeby a kapacity výše popsaným skupinám osob prohlídky, </w:t>
      </w:r>
      <w:r w:rsidR="004579CC">
        <w:t>r</w:t>
      </w:r>
      <w:r w:rsidRPr="006919C3">
        <w:t>espektive exkurze do</w:t>
      </w:r>
      <w:r w:rsidR="004579CC">
        <w:t xml:space="preserve"> </w:t>
      </w:r>
      <w:r w:rsidRPr="006919C3">
        <w:t xml:space="preserve">odborných útvarů </w:t>
      </w:r>
      <w:proofErr w:type="spellStart"/>
      <w:r w:rsidR="00D431C7">
        <w:t>Kone</w:t>
      </w:r>
      <w:proofErr w:type="spellEnd"/>
      <w:r w:rsidRPr="006919C3">
        <w:t>.</w:t>
      </w:r>
    </w:p>
    <w:p w14:paraId="6F10E384" w14:textId="49C21213" w:rsidR="006919C3" w:rsidRPr="006919C3" w:rsidRDefault="006919C3" w:rsidP="006919C3">
      <w:r w:rsidRPr="006919C3">
        <w:t xml:space="preserve">4. V rámci vzdělávacího aspektu podpoří </w:t>
      </w:r>
      <w:proofErr w:type="spellStart"/>
      <w:r w:rsidR="00D431C7">
        <w:t>Kone</w:t>
      </w:r>
      <w:proofErr w:type="spellEnd"/>
      <w:r w:rsidRPr="006919C3">
        <w:t xml:space="preserve"> podle kapacitních možností Partnera</w:t>
      </w:r>
      <w:r w:rsidR="00AA2156">
        <w:t xml:space="preserve"> </w:t>
      </w:r>
      <w:r w:rsidRPr="006919C3">
        <w:t>pořádáním odborných přednášek/workshopů na vybraná témata. Partner bude</w:t>
      </w:r>
      <w:r w:rsidR="00AA2156">
        <w:t xml:space="preserve"> </w:t>
      </w:r>
      <w:r w:rsidRPr="006919C3">
        <w:t xml:space="preserve">organizovat jejich realizaci v </w:t>
      </w:r>
      <w:r w:rsidR="00FA5D44">
        <w:t>o</w:t>
      </w:r>
      <w:r w:rsidRPr="006919C3">
        <w:t xml:space="preserve">dpovídajícím studijním programu po dohodě se </w:t>
      </w:r>
      <w:proofErr w:type="spellStart"/>
      <w:r w:rsidR="00D431C7">
        <w:t>Kone</w:t>
      </w:r>
      <w:proofErr w:type="spellEnd"/>
      <w:r w:rsidRPr="006919C3">
        <w:t>.</w:t>
      </w:r>
    </w:p>
    <w:p w14:paraId="3BF6CBA6" w14:textId="563BD1CF" w:rsidR="006919C3" w:rsidRPr="006919C3" w:rsidRDefault="006919C3" w:rsidP="006919C3">
      <w:r w:rsidRPr="006919C3">
        <w:t>5. Konzultační výměna informací ohledně obsahu studia týkajícího a také vývojových trendů v aplikaci technických a ekonomických věd musí být podle potřeby umožněna oboustranně, aby byla</w:t>
      </w:r>
      <w:r w:rsidR="00FA5D44">
        <w:t xml:space="preserve"> </w:t>
      </w:r>
      <w:r w:rsidRPr="006919C3">
        <w:t>zajištěna aktuálnost učebních plánů a studijních oborů.</w:t>
      </w:r>
    </w:p>
    <w:p w14:paraId="60891CE6" w14:textId="1B5FB048" w:rsidR="006919C3" w:rsidRPr="006919C3" w:rsidRDefault="006919C3" w:rsidP="006919C3">
      <w:r w:rsidRPr="006919C3">
        <w:t xml:space="preserve">6. Podle kapacity poskytne </w:t>
      </w:r>
      <w:proofErr w:type="spellStart"/>
      <w:r w:rsidR="00D431C7">
        <w:t>Kone</w:t>
      </w:r>
      <w:proofErr w:type="spellEnd"/>
      <w:r w:rsidRPr="006919C3">
        <w:t xml:space="preserve"> Partnerovi v případě existujícího zájmu vzdělávací</w:t>
      </w:r>
      <w:r w:rsidR="00FA5D44">
        <w:t xml:space="preserve"> </w:t>
      </w:r>
      <w:r w:rsidRPr="006919C3">
        <w:t>pomůcky a materiály, a to v souladu s</w:t>
      </w:r>
      <w:r w:rsidR="00FA5D44">
        <w:t> </w:t>
      </w:r>
      <w:r w:rsidRPr="006919C3">
        <w:t>platnými</w:t>
      </w:r>
      <w:r w:rsidR="00FA5D44">
        <w:t xml:space="preserve"> </w:t>
      </w:r>
      <w:r w:rsidRPr="006919C3">
        <w:t xml:space="preserve">interními předpisy </w:t>
      </w:r>
      <w:proofErr w:type="spellStart"/>
      <w:r w:rsidR="00D431C7">
        <w:t>Kone</w:t>
      </w:r>
      <w:proofErr w:type="spellEnd"/>
      <w:r w:rsidRPr="006919C3">
        <w:t>, jako např. vyřazené stroje nebo zařízení včetně</w:t>
      </w:r>
      <w:r w:rsidR="00FA5D44">
        <w:t xml:space="preserve"> </w:t>
      </w:r>
      <w:r w:rsidRPr="006919C3">
        <w:t>příslušných technických informací týkajících se obsluhy.</w:t>
      </w:r>
    </w:p>
    <w:p w14:paraId="12C9FB48" w14:textId="0656A687" w:rsidR="006919C3" w:rsidRPr="006919C3" w:rsidRDefault="006919C3" w:rsidP="007C7727">
      <w:pPr>
        <w:jc w:val="both"/>
      </w:pPr>
      <w:r w:rsidRPr="00FB61EF">
        <w:lastRenderedPageBreak/>
        <w:t xml:space="preserve">7. Partner umožní společnosti </w:t>
      </w:r>
      <w:proofErr w:type="spellStart"/>
      <w:r w:rsidR="00D431C7" w:rsidRPr="00FB61EF">
        <w:t>Kone</w:t>
      </w:r>
      <w:proofErr w:type="spellEnd"/>
      <w:r w:rsidRPr="00FB61EF">
        <w:t xml:space="preserve"> v rámci propagace provádět reklamní opatření ve</w:t>
      </w:r>
      <w:r w:rsidR="00FA5D44" w:rsidRPr="00FB61EF">
        <w:t xml:space="preserve"> </w:t>
      </w:r>
      <w:r w:rsidRPr="00FB61EF">
        <w:t>smyslu distribuce a publikace letáků a zveřejňování příspěvků na svých profilech na</w:t>
      </w:r>
      <w:r w:rsidR="00FA5D44" w:rsidRPr="00FB61EF">
        <w:t xml:space="preserve"> </w:t>
      </w:r>
      <w:r w:rsidRPr="00FB61EF">
        <w:t>sociálních sítích (např. Facebook apod.) a dalších online médiích, a to pro přímé navázání</w:t>
      </w:r>
      <w:r w:rsidR="00FA5D44" w:rsidRPr="00FB61EF">
        <w:t xml:space="preserve"> </w:t>
      </w:r>
      <w:r w:rsidRPr="00FB61EF">
        <w:t>kontaktu se studenty ohledně možností nástupu nebo akcí týkajících se kariéry. Kromě</w:t>
      </w:r>
      <w:r w:rsidR="00FA5D44" w:rsidRPr="00FB61EF">
        <w:t xml:space="preserve"> </w:t>
      </w:r>
      <w:r w:rsidRPr="00FB61EF">
        <w:t xml:space="preserve">toho uveřejní partner logo společnosti </w:t>
      </w:r>
      <w:proofErr w:type="spellStart"/>
      <w:r w:rsidR="00D431C7" w:rsidRPr="00FB61EF">
        <w:t>Kone</w:t>
      </w:r>
      <w:proofErr w:type="spellEnd"/>
      <w:r w:rsidRPr="00FB61EF">
        <w:t>, a také odkaz na kariérní webovou</w:t>
      </w:r>
      <w:r w:rsidR="00FA5D44" w:rsidRPr="00FB61EF">
        <w:t xml:space="preserve"> </w:t>
      </w:r>
      <w:r w:rsidRPr="00FB61EF">
        <w:t xml:space="preserve">stránku </w:t>
      </w:r>
      <w:proofErr w:type="spellStart"/>
      <w:r w:rsidR="00D431C7" w:rsidRPr="00FB61EF">
        <w:t>Kone</w:t>
      </w:r>
      <w:proofErr w:type="spellEnd"/>
      <w:r w:rsidRPr="00FB61EF">
        <w:t xml:space="preserve"> (www.</w:t>
      </w:r>
      <w:r w:rsidR="000F6448" w:rsidRPr="00FB61EF">
        <w:t>kone</w:t>
      </w:r>
      <w:r w:rsidRPr="00FB61EF">
        <w:t>.cz) na vhodném místě vlastní domovské stránky.</w:t>
      </w:r>
      <w:r w:rsidR="00DE33CA" w:rsidRPr="00FB61EF">
        <w:t xml:space="preserve"> </w:t>
      </w:r>
      <w:r w:rsidRPr="00FB61EF">
        <w:t xml:space="preserve">Zároveň Partner </w:t>
      </w:r>
      <w:r w:rsidR="005E7655" w:rsidRPr="00FB61EF">
        <w:t xml:space="preserve">umožní </w:t>
      </w:r>
      <w:r w:rsidRPr="00FB61EF">
        <w:t>společnost</w:t>
      </w:r>
      <w:r w:rsidR="006537C7" w:rsidRPr="00FB61EF">
        <w:t>i</w:t>
      </w:r>
      <w:r w:rsidRPr="00FB61EF">
        <w:t xml:space="preserve"> </w:t>
      </w:r>
      <w:proofErr w:type="spellStart"/>
      <w:r w:rsidR="00D431C7" w:rsidRPr="00FB61EF">
        <w:t>Kone</w:t>
      </w:r>
      <w:proofErr w:type="spellEnd"/>
      <w:r w:rsidRPr="00FB61EF">
        <w:t xml:space="preserve"> na půdě Partnera umístění reklamy za účelem komunikace společnosti </w:t>
      </w:r>
      <w:proofErr w:type="spellStart"/>
      <w:r w:rsidR="00D431C7" w:rsidRPr="00FB61EF">
        <w:t>Kone</w:t>
      </w:r>
      <w:proofErr w:type="spellEnd"/>
      <w:r w:rsidRPr="00FB61EF">
        <w:t xml:space="preserve"> se studenty.</w:t>
      </w:r>
    </w:p>
    <w:p w14:paraId="5DED6648" w14:textId="61C766DD" w:rsidR="006919C3" w:rsidRPr="006919C3" w:rsidRDefault="006919C3" w:rsidP="007C7727">
      <w:pPr>
        <w:jc w:val="both"/>
      </w:pPr>
      <w:r w:rsidRPr="006919C3">
        <w:t>8. Partner se zavazuje, že v rámci spolupráce bude propagovat společnost</w:t>
      </w:r>
      <w:r w:rsidR="00DE33CA">
        <w:t xml:space="preserve"> </w:t>
      </w:r>
      <w:proofErr w:type="spellStart"/>
      <w:r w:rsidR="00D431C7">
        <w:t>Kone</w:t>
      </w:r>
      <w:proofErr w:type="spellEnd"/>
      <w:r w:rsidRPr="006919C3">
        <w:t xml:space="preserve"> vůči svým </w:t>
      </w:r>
      <w:r w:rsidRPr="00227692">
        <w:t xml:space="preserve">studentům jako top zaměstnavatele </w:t>
      </w:r>
      <w:r w:rsidR="003B050A">
        <w:t xml:space="preserve">a vhodně zprostředkuje informace </w:t>
      </w:r>
      <w:proofErr w:type="spellStart"/>
      <w:r w:rsidR="003B050A">
        <w:t>studetnům</w:t>
      </w:r>
      <w:proofErr w:type="spellEnd"/>
      <w:r w:rsidR="003B050A">
        <w:t>, kteří by měli zájem o kariéru v </w:t>
      </w:r>
      <w:proofErr w:type="spellStart"/>
      <w:r w:rsidR="003B050A">
        <w:t>Kone</w:t>
      </w:r>
      <w:proofErr w:type="spellEnd"/>
      <w:r w:rsidR="003B050A">
        <w:t xml:space="preserve"> a umožní jejich účast na akcích </w:t>
      </w:r>
      <w:r w:rsidRPr="006919C3">
        <w:t>dle bodu 2 a 3</w:t>
      </w:r>
      <w:r w:rsidR="00DE33CA">
        <w:t xml:space="preserve"> </w:t>
      </w:r>
      <w:r w:rsidRPr="006919C3">
        <w:t xml:space="preserve">článku II smlouvy. Společnost </w:t>
      </w:r>
      <w:proofErr w:type="spellStart"/>
      <w:r w:rsidR="00D431C7">
        <w:t>Kone</w:t>
      </w:r>
      <w:proofErr w:type="spellEnd"/>
      <w:r w:rsidRPr="006919C3">
        <w:t xml:space="preserve"> se zavazuje jako protiplnění (odměnu) za tuto</w:t>
      </w:r>
      <w:r w:rsidR="00DE33CA">
        <w:t xml:space="preserve"> </w:t>
      </w:r>
      <w:r w:rsidRPr="006919C3">
        <w:t>propagaci poskytnout partnerovi dopravu, přednášky, prohlídku</w:t>
      </w:r>
      <w:r w:rsidR="00ED0861">
        <w:t>, p</w:t>
      </w:r>
      <w:r w:rsidR="004F07D8">
        <w:t>r</w:t>
      </w:r>
      <w:r w:rsidR="00ED0861">
        <w:t>axi</w:t>
      </w:r>
      <w:r w:rsidR="004F07D8">
        <w:t xml:space="preserve"> apod.</w:t>
      </w:r>
      <w:r w:rsidR="00C705BE">
        <w:t xml:space="preserve"> </w:t>
      </w:r>
      <w:r w:rsidRPr="006919C3">
        <w:t>Smluvní strany se dohodly, že poskytnutí plnění partnera dle čl. II bodu 8) smlouvy a</w:t>
      </w:r>
      <w:r w:rsidR="00C705BE">
        <w:t xml:space="preserve"> </w:t>
      </w:r>
      <w:r w:rsidRPr="006919C3">
        <w:t>poskytnutí plnění, jakožto odměny ze strany společnosti (vyplývající z této smlouvy) bude</w:t>
      </w:r>
      <w:r w:rsidR="00C705BE">
        <w:t xml:space="preserve"> </w:t>
      </w:r>
      <w:r w:rsidRPr="006919C3">
        <w:t>v daném roce účetně vyrovnáno formou vzájemného zápočtu závazků a pohledávek. Za</w:t>
      </w:r>
      <w:r w:rsidR="00C705BE">
        <w:t xml:space="preserve"> </w:t>
      </w:r>
      <w:r w:rsidRPr="006919C3">
        <w:t>den uskutečnění zdanitelného plnění považují smluvní strany datum 15.12 příslušného</w:t>
      </w:r>
      <w:r w:rsidR="00C705BE">
        <w:t xml:space="preserve"> </w:t>
      </w:r>
      <w:r w:rsidRPr="006919C3">
        <w:t>roku. Výše plnění dle tohoto bodu smlouvy bude stanovena po vzájemné dohodě stran</w:t>
      </w:r>
      <w:r w:rsidR="00C705BE">
        <w:t xml:space="preserve"> </w:t>
      </w:r>
      <w:r w:rsidRPr="006919C3">
        <w:t>nejpozději ke dni 1.12.příslušného roku. Tato částka bude navýšena o zákonnou sazbu</w:t>
      </w:r>
      <w:r w:rsidR="00C705BE">
        <w:t xml:space="preserve"> </w:t>
      </w:r>
      <w:r w:rsidRPr="006919C3">
        <w:t>DPH.</w:t>
      </w:r>
      <w:r w:rsidR="00C705BE">
        <w:t xml:space="preserve"> </w:t>
      </w:r>
      <w:r w:rsidRPr="006919C3">
        <w:t>Partner bude za poskytnutá reklamní plnění fakturovat společnosti částku, kterou si</w:t>
      </w:r>
      <w:r w:rsidR="00C705BE">
        <w:t xml:space="preserve"> </w:t>
      </w:r>
      <w:r w:rsidRPr="006919C3">
        <w:t>smluvní strany stanoví nejpozději do 1.12</w:t>
      </w:r>
      <w:r w:rsidR="004F07D8">
        <w:t>.</w:t>
      </w:r>
      <w:r w:rsidRPr="006919C3">
        <w:t xml:space="preserve"> příslušného roku, která bude navýšena o</w:t>
      </w:r>
      <w:r w:rsidR="00C705BE">
        <w:t xml:space="preserve"> </w:t>
      </w:r>
      <w:r w:rsidRPr="006919C3">
        <w:t>zákonnou sazbu DPH. Partner bude fakturovat běžným daňovým dokladem do 15.12.</w:t>
      </w:r>
      <w:r w:rsidR="00C705BE">
        <w:t xml:space="preserve"> </w:t>
      </w:r>
      <w:r w:rsidRPr="006919C3">
        <w:t>příslušného roku. Faktura bude splatná do 14 dnů od data jejího vystavení. Na faktuře</w:t>
      </w:r>
      <w:r w:rsidR="00C705BE">
        <w:t xml:space="preserve">  </w:t>
      </w:r>
      <w:r w:rsidRPr="006919C3">
        <w:t>bude uvedeno: „Neproplácet, pouze k zúčtování“.</w:t>
      </w:r>
      <w:r w:rsidR="00C705BE">
        <w:t xml:space="preserve"> </w:t>
      </w:r>
      <w:r w:rsidRPr="006919C3">
        <w:t>Ve stejném termínu bude společnost fakturovat běžným daňovým dokladem partnerovi</w:t>
      </w:r>
      <w:r w:rsidR="00385005">
        <w:t xml:space="preserve"> </w:t>
      </w:r>
      <w:r w:rsidRPr="006919C3">
        <w:t>stejnou stanovenou částku se shodnou splatností. Na faktuře bude rovněž uvedeno:</w:t>
      </w:r>
      <w:r w:rsidR="00385005">
        <w:t xml:space="preserve"> </w:t>
      </w:r>
      <w:r w:rsidRPr="006919C3">
        <w:t>„Neproplácet, pouze k zúčtování“.</w:t>
      </w:r>
    </w:p>
    <w:p w14:paraId="7779C77F" w14:textId="77777777" w:rsidR="006919C3" w:rsidRPr="006919C3" w:rsidRDefault="006919C3" w:rsidP="00385005">
      <w:pPr>
        <w:jc w:val="center"/>
        <w:rPr>
          <w:b/>
          <w:bCs/>
        </w:rPr>
      </w:pPr>
      <w:r w:rsidRPr="006919C3">
        <w:rPr>
          <w:b/>
          <w:bCs/>
        </w:rPr>
        <w:t>III.</w:t>
      </w:r>
    </w:p>
    <w:p w14:paraId="15E75032" w14:textId="77777777" w:rsidR="006919C3" w:rsidRPr="006919C3" w:rsidRDefault="006919C3" w:rsidP="00FE0954">
      <w:pPr>
        <w:jc w:val="center"/>
        <w:rPr>
          <w:b/>
          <w:bCs/>
        </w:rPr>
      </w:pPr>
      <w:r w:rsidRPr="006919C3">
        <w:rPr>
          <w:b/>
          <w:bCs/>
        </w:rPr>
        <w:t>Sjednávání dílčích smluv</w:t>
      </w:r>
    </w:p>
    <w:p w14:paraId="5400685E" w14:textId="34FA6FD0" w:rsidR="00600065" w:rsidRDefault="006919C3" w:rsidP="007C7727">
      <w:pPr>
        <w:jc w:val="both"/>
      </w:pPr>
      <w:r w:rsidRPr="006919C3">
        <w:t xml:space="preserve">1. Podle potřeby a kapacitních možností spolupracují Partner a odborné útvary v </w:t>
      </w:r>
      <w:proofErr w:type="spellStart"/>
      <w:r w:rsidR="00D431C7">
        <w:t>Kone</w:t>
      </w:r>
      <w:proofErr w:type="spellEnd"/>
      <w:r w:rsidRPr="006919C3">
        <w:t xml:space="preserve"> v oblastech (dalšího) vzdělávání a také výzkumu a vývoje. Smluvní strany se shodly</w:t>
      </w:r>
      <w:r w:rsidR="00600065">
        <w:t xml:space="preserve"> </w:t>
      </w:r>
      <w:r w:rsidRPr="006919C3">
        <w:t>na tom, že tato rámcová smlouva bude v případě výzkumných projektů, jednotlivých</w:t>
      </w:r>
      <w:r w:rsidR="00600065">
        <w:t xml:space="preserve"> </w:t>
      </w:r>
      <w:r w:rsidRPr="006919C3">
        <w:t xml:space="preserve">činností a odborných nebo vzdělávacích spoluprací s odbornými útvary </w:t>
      </w:r>
      <w:proofErr w:type="spellStart"/>
      <w:r w:rsidR="00D431C7">
        <w:t>Kone</w:t>
      </w:r>
      <w:proofErr w:type="spellEnd"/>
      <w:r w:rsidR="00600065">
        <w:t xml:space="preserve"> </w:t>
      </w:r>
      <w:r w:rsidRPr="006919C3">
        <w:t>konkretizována pomocí dílčích smluv následovně:</w:t>
      </w:r>
      <w:r w:rsidR="00600065">
        <w:t xml:space="preserve"> </w:t>
      </w:r>
    </w:p>
    <w:p w14:paraId="30E88FA1" w14:textId="6FAC0FE6" w:rsidR="006919C3" w:rsidRPr="006919C3" w:rsidRDefault="006919C3" w:rsidP="007C7727">
      <w:pPr>
        <w:jc w:val="both"/>
      </w:pPr>
      <w:r w:rsidRPr="006919C3">
        <w:t xml:space="preserve">a) v oblasti výzkumně vědeckých prací a vývojových prací budou mezi </w:t>
      </w:r>
      <w:proofErr w:type="spellStart"/>
      <w:r w:rsidR="00D431C7">
        <w:t>Kone</w:t>
      </w:r>
      <w:proofErr w:type="spellEnd"/>
      <w:r w:rsidRPr="006919C3">
        <w:t xml:space="preserve"> a</w:t>
      </w:r>
      <w:r w:rsidR="00600065">
        <w:t xml:space="preserve"> </w:t>
      </w:r>
      <w:r w:rsidRPr="006919C3">
        <w:t>Partnerem uzavírány dílčí prováděcí smlouvy, přičemž lze tvořit i společné výzkumné</w:t>
      </w:r>
      <w:r w:rsidR="00600065">
        <w:t xml:space="preserve"> </w:t>
      </w:r>
      <w:r w:rsidRPr="006919C3">
        <w:t>týmy s vlastním statutem a smluvními podmínkami,</w:t>
      </w:r>
    </w:p>
    <w:p w14:paraId="6A87B5CE" w14:textId="7BC00CE7" w:rsidR="006919C3" w:rsidRPr="006919C3" w:rsidRDefault="006919C3" w:rsidP="007C7727">
      <w:pPr>
        <w:jc w:val="both"/>
      </w:pPr>
      <w:r w:rsidRPr="006919C3">
        <w:t>b) v oblasti výchovně vzdělávací a pedagogické práce budou uzavírány dílčí dohody</w:t>
      </w:r>
      <w:r w:rsidR="00600065">
        <w:t xml:space="preserve"> </w:t>
      </w:r>
      <w:r w:rsidRPr="006919C3">
        <w:t>smluvních stran o zajištění konkrétní činnosti (odborná stáž, exkurze, vyučování</w:t>
      </w:r>
      <w:r w:rsidR="001056ED">
        <w:t>, praxe</w:t>
      </w:r>
      <w:r w:rsidRPr="006919C3">
        <w:t xml:space="preserve"> a</w:t>
      </w:r>
      <w:r w:rsidR="00600065">
        <w:t xml:space="preserve"> </w:t>
      </w:r>
      <w:r w:rsidRPr="006919C3">
        <w:t>podobně).</w:t>
      </w:r>
    </w:p>
    <w:p w14:paraId="5D2F7256" w14:textId="2A926735" w:rsidR="006919C3" w:rsidRPr="006919C3" w:rsidRDefault="006919C3" w:rsidP="007C7727">
      <w:pPr>
        <w:jc w:val="both"/>
      </w:pPr>
      <w:r w:rsidRPr="006919C3">
        <w:t>c) v oblasti reklamy a propagace budou uzavírány dílčí dohody smluvních stran o</w:t>
      </w:r>
      <w:r w:rsidR="00EB052A">
        <w:t xml:space="preserve"> </w:t>
      </w:r>
      <w:r w:rsidRPr="006919C3">
        <w:t>zajištění konkrétní činnosti</w:t>
      </w:r>
    </w:p>
    <w:p w14:paraId="09C769EB" w14:textId="77777777" w:rsidR="006919C3" w:rsidRPr="006919C3" w:rsidRDefault="006919C3" w:rsidP="00EB052A">
      <w:pPr>
        <w:jc w:val="center"/>
        <w:rPr>
          <w:b/>
          <w:bCs/>
        </w:rPr>
      </w:pPr>
      <w:r w:rsidRPr="006919C3">
        <w:rPr>
          <w:b/>
          <w:bCs/>
        </w:rPr>
        <w:t>IV.</w:t>
      </w:r>
    </w:p>
    <w:p w14:paraId="423715B1" w14:textId="77777777" w:rsidR="006919C3" w:rsidRPr="006919C3" w:rsidRDefault="006919C3" w:rsidP="00FE0954">
      <w:pPr>
        <w:jc w:val="center"/>
        <w:rPr>
          <w:b/>
          <w:bCs/>
        </w:rPr>
      </w:pPr>
      <w:r w:rsidRPr="006919C3">
        <w:rPr>
          <w:b/>
          <w:bCs/>
        </w:rPr>
        <w:t>Organizace a kontrola spolupráce</w:t>
      </w:r>
    </w:p>
    <w:p w14:paraId="56480DCB" w14:textId="77777777" w:rsidR="006919C3" w:rsidRPr="006919C3" w:rsidRDefault="006919C3" w:rsidP="007C7727">
      <w:r w:rsidRPr="006919C3">
        <w:t>1. Řízením a koordinací spolupráce podle této rámcové smlouvy jsou pověřeni:</w:t>
      </w:r>
    </w:p>
    <w:p w14:paraId="254601E2" w14:textId="77777777" w:rsidR="006919C3" w:rsidRPr="006919C3" w:rsidRDefault="006919C3" w:rsidP="006919C3">
      <w:pPr>
        <w:rPr>
          <w:b/>
          <w:bCs/>
        </w:rPr>
      </w:pPr>
      <w:r w:rsidRPr="006919C3">
        <w:rPr>
          <w:b/>
          <w:bCs/>
        </w:rPr>
        <w:t>Za partnera:</w:t>
      </w:r>
    </w:p>
    <w:p w14:paraId="09C30C7A" w14:textId="7ED99E43" w:rsidR="006919C3" w:rsidRPr="006919C3" w:rsidRDefault="006919C3" w:rsidP="00EB052A">
      <w:r w:rsidRPr="006919C3">
        <w:lastRenderedPageBreak/>
        <w:t xml:space="preserve">a) </w:t>
      </w:r>
      <w:proofErr w:type="spellStart"/>
      <w:r w:rsidR="00836578">
        <w:t>xxxxxxxxxxxxxxxx</w:t>
      </w:r>
      <w:proofErr w:type="spellEnd"/>
    </w:p>
    <w:p w14:paraId="1AC261D7" w14:textId="449C33D9" w:rsidR="006919C3" w:rsidRPr="006919C3" w:rsidRDefault="006919C3" w:rsidP="006919C3">
      <w:r w:rsidRPr="006919C3">
        <w:t xml:space="preserve">e-mail: </w:t>
      </w:r>
      <w:proofErr w:type="spellStart"/>
      <w:r w:rsidR="00836578">
        <w:t>xxxxxxxxxxxxxxx</w:t>
      </w:r>
      <w:proofErr w:type="spellEnd"/>
    </w:p>
    <w:p w14:paraId="2E302D74" w14:textId="3A326E63" w:rsidR="006919C3" w:rsidRPr="006919C3" w:rsidRDefault="006919C3" w:rsidP="006919C3">
      <w:r w:rsidRPr="006919C3">
        <w:t>tel.: +</w:t>
      </w:r>
      <w:proofErr w:type="spellStart"/>
      <w:r w:rsidR="00836578">
        <w:t>xxxxxxxxxxxxxxxxx</w:t>
      </w:r>
      <w:proofErr w:type="spellEnd"/>
    </w:p>
    <w:p w14:paraId="094C8566" w14:textId="473833B1" w:rsidR="006919C3" w:rsidRPr="006919C3" w:rsidRDefault="006919C3" w:rsidP="006919C3">
      <w:r w:rsidRPr="006919C3">
        <w:t xml:space="preserve">b) </w:t>
      </w:r>
      <w:proofErr w:type="spellStart"/>
      <w:r w:rsidR="00836578">
        <w:t>xxxxxxxxxxxxxxxxxx</w:t>
      </w:r>
      <w:proofErr w:type="spellEnd"/>
    </w:p>
    <w:p w14:paraId="57A64DC1" w14:textId="2D75E160" w:rsidR="006919C3" w:rsidRPr="006919C3" w:rsidRDefault="006919C3" w:rsidP="006919C3">
      <w:r w:rsidRPr="006919C3">
        <w:t xml:space="preserve">e-mail: </w:t>
      </w:r>
      <w:proofErr w:type="spellStart"/>
      <w:r w:rsidR="00836578">
        <w:t>xxxxxxxxxxxxxxx</w:t>
      </w:r>
      <w:proofErr w:type="spellEnd"/>
    </w:p>
    <w:p w14:paraId="2201CBB1" w14:textId="5F2514D1" w:rsidR="006919C3" w:rsidRPr="006919C3" w:rsidRDefault="006919C3" w:rsidP="006919C3">
      <w:r w:rsidRPr="006919C3">
        <w:t>tel.: +</w:t>
      </w:r>
      <w:proofErr w:type="spellStart"/>
      <w:r w:rsidR="00836578">
        <w:t>xxxxxxxxxxxxxxxxx</w:t>
      </w:r>
      <w:proofErr w:type="spellEnd"/>
    </w:p>
    <w:p w14:paraId="39F01254" w14:textId="3640FAD7" w:rsidR="006919C3" w:rsidRPr="006919C3" w:rsidRDefault="006919C3" w:rsidP="006919C3">
      <w:pPr>
        <w:rPr>
          <w:b/>
          <w:bCs/>
        </w:rPr>
      </w:pPr>
      <w:r w:rsidRPr="006919C3">
        <w:rPr>
          <w:b/>
          <w:bCs/>
        </w:rPr>
        <w:t xml:space="preserve">za </w:t>
      </w:r>
      <w:r w:rsidR="00FF4107">
        <w:rPr>
          <w:b/>
          <w:bCs/>
        </w:rPr>
        <w:t>KONE</w:t>
      </w:r>
      <w:r w:rsidRPr="006919C3">
        <w:rPr>
          <w:b/>
          <w:bCs/>
        </w:rPr>
        <w:t>:</w:t>
      </w:r>
    </w:p>
    <w:p w14:paraId="49FBEFDD" w14:textId="76F8E379" w:rsidR="006919C3" w:rsidRPr="005E15DE" w:rsidRDefault="00FB644B" w:rsidP="006919C3">
      <w:r w:rsidRPr="005E15DE">
        <w:t>b</w:t>
      </w:r>
      <w:r w:rsidR="006919C3" w:rsidRPr="005E15DE">
        <w:t xml:space="preserve">) </w:t>
      </w:r>
      <w:proofErr w:type="spellStart"/>
      <w:r w:rsidR="00836578">
        <w:t>xxxxxxxxxxxxxxxx</w:t>
      </w:r>
      <w:proofErr w:type="spellEnd"/>
    </w:p>
    <w:p w14:paraId="612DD8D6" w14:textId="0664346C" w:rsidR="006919C3" w:rsidRPr="005E15DE" w:rsidRDefault="006919C3" w:rsidP="006919C3">
      <w:pPr>
        <w:rPr>
          <w:lang w:val="de-LI"/>
        </w:rPr>
      </w:pPr>
      <w:r w:rsidRPr="005E15DE">
        <w:t>e-mail:</w:t>
      </w:r>
      <w:r w:rsidR="00A73CAD" w:rsidRPr="005E15DE">
        <w:t xml:space="preserve"> </w:t>
      </w:r>
      <w:proofErr w:type="spellStart"/>
      <w:r w:rsidR="00836578">
        <w:t>xxxxxxxxxxxxxxxxxx</w:t>
      </w:r>
      <w:proofErr w:type="spellEnd"/>
    </w:p>
    <w:p w14:paraId="36E464A2" w14:textId="261BDC87" w:rsidR="006919C3" w:rsidRPr="005E15DE" w:rsidRDefault="006919C3" w:rsidP="006919C3">
      <w:r w:rsidRPr="005E15DE">
        <w:t>tel.: +</w:t>
      </w:r>
      <w:proofErr w:type="spellStart"/>
      <w:r w:rsidR="00836578">
        <w:t>xxxxxxxxxxxxxxxxxxxxx</w:t>
      </w:r>
      <w:proofErr w:type="spellEnd"/>
    </w:p>
    <w:p w14:paraId="4FE1A429" w14:textId="37B560FA" w:rsidR="006919C3" w:rsidRPr="006919C3" w:rsidRDefault="006919C3" w:rsidP="007C7727">
      <w:pPr>
        <w:jc w:val="both"/>
      </w:pPr>
      <w:r w:rsidRPr="006919C3">
        <w:t>2. Smluvní strany se shodly na tom, že jakákoliv změna kontaktních údajů musí být písemně</w:t>
      </w:r>
      <w:r w:rsidR="00861712">
        <w:t xml:space="preserve"> </w:t>
      </w:r>
      <w:r w:rsidRPr="006919C3">
        <w:t>oznámena vždy druhé smluvní straně a že účinnost změny nastává 5 pracovních dnů po</w:t>
      </w:r>
      <w:r w:rsidR="00861712">
        <w:t xml:space="preserve"> </w:t>
      </w:r>
      <w:r w:rsidRPr="006919C3">
        <w:t>doručení oznámení druhé smluvní straně.</w:t>
      </w:r>
    </w:p>
    <w:p w14:paraId="63BFAEFF" w14:textId="36A480AA" w:rsidR="006919C3" w:rsidRPr="006919C3" w:rsidRDefault="006919C3" w:rsidP="007C7727">
      <w:pPr>
        <w:jc w:val="both"/>
      </w:pPr>
      <w:r w:rsidRPr="006919C3">
        <w:t xml:space="preserve">3. Partner poskytne společnosti </w:t>
      </w:r>
      <w:proofErr w:type="spellStart"/>
      <w:r w:rsidR="00D431C7">
        <w:t>Kone</w:t>
      </w:r>
      <w:proofErr w:type="spellEnd"/>
      <w:r w:rsidRPr="006919C3">
        <w:t xml:space="preserve"> do konce akademického roku (tj. do 31. 8.)</w:t>
      </w:r>
      <w:r w:rsidR="00861712">
        <w:t xml:space="preserve"> </w:t>
      </w:r>
      <w:r w:rsidRPr="006919C3">
        <w:t>v elektronické podobě ucelený přehled aktivit realizovaných během akademického roku.</w:t>
      </w:r>
      <w:r w:rsidR="00861712">
        <w:t xml:space="preserve"> </w:t>
      </w:r>
      <w:r w:rsidRPr="006919C3">
        <w:t xml:space="preserve">Zároveň Partner umožní společnosti </w:t>
      </w:r>
      <w:proofErr w:type="spellStart"/>
      <w:r w:rsidR="00D431C7">
        <w:t>Kone</w:t>
      </w:r>
      <w:proofErr w:type="spellEnd"/>
      <w:r w:rsidRPr="006919C3">
        <w:t xml:space="preserve"> přístup do prostor Partnera, ve kterých</w:t>
      </w:r>
      <w:r w:rsidR="00861712">
        <w:t xml:space="preserve"> </w:t>
      </w:r>
      <w:r w:rsidRPr="006919C3">
        <w:t>jsou používány poskytnuté vzdělávací pomůcky nebo realizovány práce vyplývající</w:t>
      </w:r>
      <w:r w:rsidR="00861712">
        <w:t xml:space="preserve"> </w:t>
      </w:r>
      <w:r w:rsidRPr="006919C3">
        <w:t>z uzavřených dílčích smluv.</w:t>
      </w:r>
    </w:p>
    <w:p w14:paraId="4BA9467A" w14:textId="77777777" w:rsidR="006919C3" w:rsidRPr="006919C3" w:rsidRDefault="006919C3" w:rsidP="00861712">
      <w:pPr>
        <w:jc w:val="center"/>
        <w:rPr>
          <w:b/>
          <w:bCs/>
        </w:rPr>
      </w:pPr>
      <w:r w:rsidRPr="006919C3">
        <w:rPr>
          <w:b/>
          <w:bCs/>
        </w:rPr>
        <w:t>V.</w:t>
      </w:r>
    </w:p>
    <w:p w14:paraId="380187FE" w14:textId="77777777" w:rsidR="006919C3" w:rsidRDefault="006919C3" w:rsidP="00CD0B33">
      <w:pPr>
        <w:spacing w:after="0" w:line="240" w:lineRule="auto"/>
        <w:jc w:val="center"/>
        <w:outlineLvl w:val="6"/>
        <w:rPr>
          <w:b/>
          <w:bCs/>
        </w:rPr>
      </w:pPr>
      <w:r w:rsidRPr="006919C3">
        <w:rPr>
          <w:b/>
          <w:bCs/>
        </w:rPr>
        <w:t>Záruka a utajení</w:t>
      </w:r>
    </w:p>
    <w:p w14:paraId="3B8AD933" w14:textId="77777777" w:rsidR="00C61D49" w:rsidRPr="006919C3" w:rsidRDefault="00C61D49" w:rsidP="00CD0B33">
      <w:pPr>
        <w:spacing w:after="0" w:line="240" w:lineRule="auto"/>
        <w:jc w:val="center"/>
        <w:outlineLvl w:val="6"/>
        <w:rPr>
          <w:b/>
          <w:bCs/>
        </w:rPr>
      </w:pPr>
    </w:p>
    <w:p w14:paraId="12985B28" w14:textId="06C1C579" w:rsidR="006919C3" w:rsidRPr="006919C3" w:rsidRDefault="006919C3" w:rsidP="007C7727">
      <w:pPr>
        <w:jc w:val="both"/>
      </w:pPr>
      <w:r w:rsidRPr="006919C3">
        <w:t>1. Smluvní strany sjednávají, že tato rámcová smlouva a také veškeré informace, s</w:t>
      </w:r>
      <w:r w:rsidR="00B41B9D">
        <w:t> </w:t>
      </w:r>
      <w:r w:rsidRPr="006919C3">
        <w:t>nimiž</w:t>
      </w:r>
      <w:r w:rsidR="00B41B9D">
        <w:t xml:space="preserve"> </w:t>
      </w:r>
      <w:r w:rsidRPr="006919C3">
        <w:t>budou při plnění nebo v souvislosti s plněním této smlouvy obeznámeny, jsou důvěrné a</w:t>
      </w:r>
      <w:r w:rsidR="00B41B9D">
        <w:t xml:space="preserve"> </w:t>
      </w:r>
      <w:r w:rsidRPr="006919C3">
        <w:t>představují obchodní tajemství. Smluvní strany se zavazují zachovávat mlčenlivost</w:t>
      </w:r>
      <w:r w:rsidR="00B41B9D">
        <w:t xml:space="preserve"> </w:t>
      </w:r>
      <w:r w:rsidRPr="006919C3">
        <w:t>ohledně těchto důvěrných informací bez časového omezení i po zániku této smlouvy,</w:t>
      </w:r>
      <w:r w:rsidR="00B41B9D">
        <w:t xml:space="preserve"> </w:t>
      </w:r>
      <w:r w:rsidRPr="006919C3">
        <w:t>s výjimkou těch informací, které se staly veřejně známými, aniž by došlo k</w:t>
      </w:r>
      <w:r w:rsidR="00B41B9D">
        <w:t> </w:t>
      </w:r>
      <w:r w:rsidRPr="006919C3">
        <w:t>porušení</w:t>
      </w:r>
      <w:r w:rsidR="00B41B9D">
        <w:t xml:space="preserve"> </w:t>
      </w:r>
      <w:r w:rsidRPr="006919C3">
        <w:t>povinnosti mlčenlivosti.</w:t>
      </w:r>
    </w:p>
    <w:p w14:paraId="0B35838C" w14:textId="32D433CF" w:rsidR="006919C3" w:rsidRPr="006919C3" w:rsidRDefault="006919C3" w:rsidP="007C7727">
      <w:pPr>
        <w:jc w:val="both"/>
      </w:pPr>
      <w:r w:rsidRPr="006919C3">
        <w:t>2. Každá smluvní strana bude při plnění této rámcové smlouvy postupovat s</w:t>
      </w:r>
      <w:r w:rsidR="00B41B9D">
        <w:t> </w:t>
      </w:r>
      <w:r w:rsidRPr="006919C3">
        <w:t>odbornou</w:t>
      </w:r>
      <w:r w:rsidR="00B41B9D">
        <w:t xml:space="preserve"> </w:t>
      </w:r>
      <w:r w:rsidRPr="006919C3">
        <w:t>pečlivostí a v souladu se zájmy druhé smluvní strany. Smluvní strany si vzájemně</w:t>
      </w:r>
      <w:r w:rsidR="00B41B9D">
        <w:t xml:space="preserve"> </w:t>
      </w:r>
      <w:r w:rsidRPr="006919C3">
        <w:t>poskytnou veškerou součinnost, která je nezbytná pro úspěšnou realizaci této smlouvy.</w:t>
      </w:r>
      <w:r w:rsidR="00B41B9D">
        <w:t xml:space="preserve"> </w:t>
      </w:r>
    </w:p>
    <w:p w14:paraId="7C5D65ED" w14:textId="3741AD6F" w:rsidR="006919C3" w:rsidRPr="006919C3" w:rsidRDefault="006919C3" w:rsidP="007C7727">
      <w:pPr>
        <w:jc w:val="both"/>
      </w:pPr>
      <w:r w:rsidRPr="006919C3">
        <w:t>3. Smluvní strany se zavazují, že neposkytnou třetím osobám získané informace a podklady</w:t>
      </w:r>
      <w:r w:rsidR="00B41B9D">
        <w:t xml:space="preserve"> </w:t>
      </w:r>
      <w:r w:rsidRPr="006919C3">
        <w:t>a nepoužijí výsledky společné činnosti smluvních stran bez souhlasu druhé smluvní strany</w:t>
      </w:r>
      <w:r w:rsidR="00B41B9D">
        <w:t xml:space="preserve"> </w:t>
      </w:r>
      <w:r w:rsidRPr="006919C3">
        <w:t>pro jiné než dohodnuté účely. S veškerými v souvislosti s touto smlouvou získanými</w:t>
      </w:r>
      <w:r w:rsidR="00B41B9D">
        <w:t xml:space="preserve"> </w:t>
      </w:r>
      <w:r w:rsidRPr="006919C3">
        <w:t>osobními údaji bude nakládáno v souladu se zákonem o zpracování osobních údajů.</w:t>
      </w:r>
    </w:p>
    <w:p w14:paraId="23919895" w14:textId="77777777" w:rsidR="006919C3" w:rsidRPr="006919C3" w:rsidRDefault="006919C3" w:rsidP="00B41B9D">
      <w:pPr>
        <w:jc w:val="center"/>
        <w:rPr>
          <w:b/>
          <w:bCs/>
        </w:rPr>
      </w:pPr>
      <w:r w:rsidRPr="006919C3">
        <w:rPr>
          <w:b/>
          <w:bCs/>
        </w:rPr>
        <w:t>VI.</w:t>
      </w:r>
    </w:p>
    <w:p w14:paraId="23975BB4" w14:textId="77777777" w:rsidR="006919C3" w:rsidRPr="006919C3" w:rsidRDefault="006919C3" w:rsidP="006919C3">
      <w:pPr>
        <w:rPr>
          <w:b/>
          <w:bCs/>
        </w:rPr>
      </w:pPr>
      <w:r w:rsidRPr="006919C3">
        <w:rPr>
          <w:b/>
          <w:bCs/>
        </w:rPr>
        <w:t>Délka trvání smlouvy a výpověď</w:t>
      </w:r>
    </w:p>
    <w:p w14:paraId="00A5DE7D" w14:textId="1CF3B873" w:rsidR="006919C3" w:rsidRPr="006919C3" w:rsidRDefault="006919C3" w:rsidP="007C7727">
      <w:pPr>
        <w:jc w:val="both"/>
      </w:pPr>
      <w:r w:rsidRPr="006919C3">
        <w:t xml:space="preserve">1. Tato rámcová smlouva se uzavírá na </w:t>
      </w:r>
      <w:r w:rsidR="003B050A">
        <w:rPr>
          <w:b/>
          <w:bCs/>
        </w:rPr>
        <w:t>jeden rok</w:t>
      </w:r>
      <w:r w:rsidRPr="006919C3">
        <w:t>,</w:t>
      </w:r>
      <w:r w:rsidR="003B050A">
        <w:t xml:space="preserve"> s automatickým prodloužením, s dvou měsíční výpovědní lhůtou, p</w:t>
      </w:r>
      <w:r w:rsidRPr="006919C3">
        <w:t>očínaje dnem jejího uzavření.</w:t>
      </w:r>
    </w:p>
    <w:p w14:paraId="76550992" w14:textId="77777777" w:rsidR="006919C3" w:rsidRPr="006919C3" w:rsidRDefault="006919C3" w:rsidP="007C7727">
      <w:pPr>
        <w:jc w:val="both"/>
      </w:pPr>
      <w:r w:rsidRPr="006919C3">
        <w:t>2. Tato smlouva nabývá platnosti a účinnosti dnem jejího uzavření.</w:t>
      </w:r>
    </w:p>
    <w:p w14:paraId="07E2203B" w14:textId="3EF7055F" w:rsidR="006919C3" w:rsidRPr="006919C3" w:rsidRDefault="006919C3" w:rsidP="007C7727">
      <w:pPr>
        <w:jc w:val="both"/>
      </w:pPr>
      <w:r w:rsidRPr="006919C3">
        <w:lastRenderedPageBreak/>
        <w:t>3. Dílčí smlouvy uzavřené na základě této rámcové smlouvy zůstávají v platnosti i po</w:t>
      </w:r>
      <w:r w:rsidR="00AB283F">
        <w:t xml:space="preserve"> </w:t>
      </w:r>
      <w:r w:rsidRPr="006919C3">
        <w:t>ukončení její platnosti.</w:t>
      </w:r>
    </w:p>
    <w:p w14:paraId="2C887423" w14:textId="7EBA6C67" w:rsidR="006919C3" w:rsidRPr="006919C3" w:rsidRDefault="006919C3" w:rsidP="007C7727">
      <w:pPr>
        <w:jc w:val="both"/>
      </w:pPr>
      <w:r w:rsidRPr="006919C3">
        <w:t xml:space="preserve">4. Tato rámcová smlouva může být ze strany </w:t>
      </w:r>
      <w:proofErr w:type="spellStart"/>
      <w:r w:rsidR="00D431C7">
        <w:t>Kone</w:t>
      </w:r>
      <w:proofErr w:type="spellEnd"/>
      <w:r w:rsidRPr="006919C3">
        <w:t xml:space="preserve"> nebo ze strany Partnera</w:t>
      </w:r>
      <w:r w:rsidR="00AB283F">
        <w:t xml:space="preserve"> </w:t>
      </w:r>
      <w:r w:rsidRPr="006919C3">
        <w:t>jednostranně písemně ukončena pouze za podmínky, že ke dni ukončení platnosti této</w:t>
      </w:r>
      <w:r w:rsidR="00AB283F">
        <w:t xml:space="preserve"> </w:t>
      </w:r>
      <w:r w:rsidRPr="006919C3">
        <w:t>smlouvy trval smluvní vztah alespoň 12 kalendářních měsíců a zároveň byla písemná</w:t>
      </w:r>
      <w:r w:rsidR="00AB283F">
        <w:t xml:space="preserve"> </w:t>
      </w:r>
      <w:r w:rsidRPr="006919C3">
        <w:t>výpověď prokazatelně doručena druhé smluvní straně na adresu uvedenou v záhlaví této</w:t>
      </w:r>
      <w:r w:rsidR="00AB283F">
        <w:t xml:space="preserve"> </w:t>
      </w:r>
      <w:r w:rsidRPr="006919C3">
        <w:t>smlouvy nejméně 30 dnů před uvedeným dnem skončení platnosti této rámcové smlouvy.</w:t>
      </w:r>
    </w:p>
    <w:p w14:paraId="09DC3BA9" w14:textId="77777777" w:rsidR="006919C3" w:rsidRPr="006919C3" w:rsidRDefault="006919C3" w:rsidP="00AB283F">
      <w:pPr>
        <w:jc w:val="center"/>
        <w:rPr>
          <w:b/>
          <w:bCs/>
        </w:rPr>
      </w:pPr>
      <w:r w:rsidRPr="006919C3">
        <w:rPr>
          <w:b/>
          <w:bCs/>
        </w:rPr>
        <w:t>VII.</w:t>
      </w:r>
    </w:p>
    <w:p w14:paraId="60E97DD0" w14:textId="77777777" w:rsidR="006919C3" w:rsidRPr="006919C3" w:rsidRDefault="006919C3" w:rsidP="006919C3">
      <w:pPr>
        <w:rPr>
          <w:b/>
          <w:bCs/>
        </w:rPr>
      </w:pPr>
      <w:r w:rsidRPr="006919C3">
        <w:rPr>
          <w:b/>
          <w:bCs/>
        </w:rPr>
        <w:t>Závěrečná ustanovení</w:t>
      </w:r>
    </w:p>
    <w:p w14:paraId="7F456965" w14:textId="77777777" w:rsidR="00AB283F" w:rsidRDefault="006919C3" w:rsidP="007C7727">
      <w:pPr>
        <w:jc w:val="both"/>
      </w:pPr>
      <w:r w:rsidRPr="006919C3">
        <w:t>1. Tato rámcová smlouva byla vyhotovena ve dvou exemplářích, z nichž každý má platnost</w:t>
      </w:r>
      <w:r w:rsidR="00AB283F">
        <w:t xml:space="preserve"> </w:t>
      </w:r>
      <w:r w:rsidRPr="006919C3">
        <w:t>originálu. Každá ze smluvních stran obdrží jedno vyhotovení této smlouvy.</w:t>
      </w:r>
      <w:r w:rsidR="00AB283F">
        <w:t xml:space="preserve"> </w:t>
      </w:r>
    </w:p>
    <w:p w14:paraId="2D3DF66E" w14:textId="408918F7" w:rsidR="006919C3" w:rsidRPr="006919C3" w:rsidRDefault="006919C3" w:rsidP="007C7727">
      <w:pPr>
        <w:jc w:val="both"/>
      </w:pPr>
      <w:r w:rsidRPr="006919C3">
        <w:t>2. Změny, doplňky nebo ukončení této rámcové smlouvy vyžadují písemnou formu. Totéž</w:t>
      </w:r>
      <w:r w:rsidR="00AB283F">
        <w:t xml:space="preserve"> </w:t>
      </w:r>
      <w:r w:rsidRPr="006919C3">
        <w:t>platí i pro vzdání se požadavku písemné formy. Změna kontaktních údajů se nepovažuje</w:t>
      </w:r>
      <w:r w:rsidR="00AB283F">
        <w:t xml:space="preserve"> </w:t>
      </w:r>
      <w:r w:rsidRPr="006919C3">
        <w:t>za změnu této smlouvy.</w:t>
      </w:r>
    </w:p>
    <w:p w14:paraId="1A17FACA" w14:textId="01BB162F" w:rsidR="006919C3" w:rsidRPr="006919C3" w:rsidRDefault="006919C3" w:rsidP="007C7727">
      <w:pPr>
        <w:jc w:val="both"/>
      </w:pPr>
      <w:r w:rsidRPr="006919C3">
        <w:t>3. Smluvní strany sjednávají výslovně, že veškeré touto smlouvou neupravené podmínky se</w:t>
      </w:r>
      <w:r w:rsidR="00AB283F">
        <w:t xml:space="preserve"> </w:t>
      </w:r>
      <w:r w:rsidRPr="006919C3">
        <w:t>řídí podle zák. č. 89/2012 Sb., občanský zákoník, dále jen „NOZ“, přičemž platí že:</w:t>
      </w:r>
    </w:p>
    <w:p w14:paraId="14520551" w14:textId="5BF1F2CF" w:rsidR="006919C3" w:rsidRPr="006919C3" w:rsidRDefault="006919C3" w:rsidP="007C7727">
      <w:pPr>
        <w:jc w:val="both"/>
      </w:pPr>
      <w:r w:rsidRPr="006919C3">
        <w:t>a) v souladu s ustanovením § 1765 odstavec 2 NOZ na sebe obě smluvní strany</w:t>
      </w:r>
      <w:r w:rsidR="00F225B8">
        <w:t xml:space="preserve"> </w:t>
      </w:r>
      <w:r w:rsidRPr="006919C3">
        <w:t>přebírají nebezpečí změny okolností,</w:t>
      </w:r>
    </w:p>
    <w:p w14:paraId="6129CDEA" w14:textId="338D0A9A" w:rsidR="006919C3" w:rsidRPr="006919C3" w:rsidRDefault="006919C3" w:rsidP="007C7727">
      <w:pPr>
        <w:jc w:val="both"/>
      </w:pPr>
      <w:r w:rsidRPr="006919C3">
        <w:t>b) smluvní strany sjednávají v souladu s § 558 odstavec 2 NOZ, že obchodní zvyklost</w:t>
      </w:r>
      <w:r w:rsidR="00F225B8">
        <w:t xml:space="preserve"> </w:t>
      </w:r>
      <w:r w:rsidRPr="006919C3">
        <w:t>nemá přednost před ustanovením zákona, jež nemá donucující účinky,</w:t>
      </w:r>
    </w:p>
    <w:p w14:paraId="3422AEFC" w14:textId="506D789C" w:rsidR="006919C3" w:rsidRPr="006919C3" w:rsidRDefault="006919C3" w:rsidP="007C7727">
      <w:pPr>
        <w:jc w:val="both"/>
      </w:pPr>
      <w:r w:rsidRPr="006919C3">
        <w:t>c) je vyloučeno použití §1799, a §1800 NOZ týkající se smluv uzavíraných adhezním</w:t>
      </w:r>
      <w:r w:rsidR="00F225B8">
        <w:t xml:space="preserve"> </w:t>
      </w:r>
      <w:r w:rsidRPr="006919C3">
        <w:t>způsobem,</w:t>
      </w:r>
    </w:p>
    <w:p w14:paraId="24986ED2" w14:textId="22F4F20C" w:rsidR="006919C3" w:rsidRPr="006919C3" w:rsidRDefault="006919C3" w:rsidP="007C7727">
      <w:pPr>
        <w:jc w:val="both"/>
      </w:pPr>
      <w:r w:rsidRPr="006919C3">
        <w:t>d) ve smyslu § 1740 odstavec 3 NOZ je vyloučeno uzavření této smlouvy s</w:t>
      </w:r>
      <w:r w:rsidR="00F225B8">
        <w:t> </w:t>
      </w:r>
      <w:r w:rsidRPr="006919C3">
        <w:t>jakoukoliv</w:t>
      </w:r>
      <w:r w:rsidR="00F225B8">
        <w:t xml:space="preserve"> </w:t>
      </w:r>
      <w:r w:rsidRPr="006919C3">
        <w:t>odchylkou, i kdyby to byla odchylka, která nemění podstatným způsobem původní</w:t>
      </w:r>
      <w:r w:rsidR="00F225B8">
        <w:t xml:space="preserve"> </w:t>
      </w:r>
      <w:r w:rsidRPr="006919C3">
        <w:t>podmínky. Totéž platí i pro sjednávání jakýchkoliv změn této smlouvy nebo</w:t>
      </w:r>
      <w:r w:rsidR="00F225B8">
        <w:t xml:space="preserve"> </w:t>
      </w:r>
      <w:r w:rsidRPr="006919C3">
        <w:t>uzavírání dílčích smluv, které na tuto smlouvu navazují.</w:t>
      </w:r>
    </w:p>
    <w:p w14:paraId="298A8030" w14:textId="613379EC" w:rsidR="006919C3" w:rsidRPr="006919C3" w:rsidRDefault="006919C3" w:rsidP="007C7727">
      <w:pPr>
        <w:jc w:val="both"/>
      </w:pPr>
      <w:r w:rsidRPr="006919C3">
        <w:t>5. Pro veškeré spory vzniklé z této rámcové smlouvy nebo v souvislosti s ní sjednávají</w:t>
      </w:r>
      <w:r w:rsidR="00F225B8">
        <w:t xml:space="preserve"> </w:t>
      </w:r>
      <w:r w:rsidRPr="006919C3">
        <w:t>smluvní strany pravomoc věcně a místně příslušného soudu České republiky, v</w:t>
      </w:r>
      <w:r w:rsidR="00F225B8">
        <w:t> </w:t>
      </w:r>
      <w:r w:rsidRPr="006919C3">
        <w:t>jehož</w:t>
      </w:r>
      <w:r w:rsidR="00F225B8">
        <w:t xml:space="preserve"> </w:t>
      </w:r>
      <w:r w:rsidRPr="006919C3">
        <w:t xml:space="preserve">obvodu se nachází sídlo </w:t>
      </w:r>
      <w:proofErr w:type="spellStart"/>
      <w:r w:rsidR="00D431C7">
        <w:t>Kone</w:t>
      </w:r>
      <w:proofErr w:type="spellEnd"/>
      <w:r w:rsidRPr="006919C3">
        <w:t>.</w:t>
      </w:r>
    </w:p>
    <w:p w14:paraId="6B79C396" w14:textId="22E57C5B" w:rsidR="006919C3" w:rsidRPr="006919C3" w:rsidRDefault="006919C3" w:rsidP="007C7727">
      <w:pPr>
        <w:jc w:val="both"/>
      </w:pPr>
      <w:r w:rsidRPr="006919C3">
        <w:t>6. Smluvní strany prohlašují, že tuto smlouvu před jejím uzavřením četly, že tato smlouva</w:t>
      </w:r>
      <w:r w:rsidR="00F225B8">
        <w:t xml:space="preserve"> </w:t>
      </w:r>
      <w:r w:rsidRPr="006919C3">
        <w:t>byla uzavřena po řádné úvaze a že s jejím obsahem souhlasí a připojují podpisy svých</w:t>
      </w:r>
      <w:r w:rsidR="00F225B8">
        <w:t xml:space="preserve"> </w:t>
      </w:r>
      <w:r w:rsidRPr="006919C3">
        <w:t>oprávněných zástupců.</w:t>
      </w:r>
    </w:p>
    <w:p w14:paraId="114666F9" w14:textId="77777777" w:rsidR="003B050A" w:rsidRDefault="006919C3" w:rsidP="007C7727">
      <w:pPr>
        <w:jc w:val="both"/>
      </w:pPr>
      <w:r w:rsidRPr="006919C3">
        <w:t>7. Smluvní strany se dohodly, že v případě, že je partner subjektem dle § 2 zák. č. 340/2015</w:t>
      </w:r>
      <w:r w:rsidR="00F225B8">
        <w:t xml:space="preserve"> </w:t>
      </w:r>
      <w:r w:rsidRPr="006919C3">
        <w:t>Sb., o zvláštních podmínkách účinnosti některých smluv, uveřejňování těchto smluv a o</w:t>
      </w:r>
      <w:r w:rsidR="00F225B8">
        <w:t xml:space="preserve"> </w:t>
      </w:r>
      <w:r w:rsidRPr="006919C3">
        <w:t>registru smluv (dále jen „zákon o registru smluv“) a tato smlouva podléhá povinnosti</w:t>
      </w:r>
      <w:r w:rsidR="003F2A32">
        <w:t xml:space="preserve"> </w:t>
      </w:r>
      <w:r w:rsidRPr="006919C3">
        <w:t>uveřejnění dle zákona o registru smluv, zavazuje se partner, že do 5 dnů od doručení</w:t>
      </w:r>
      <w:r w:rsidR="003F2A32">
        <w:t xml:space="preserve"> </w:t>
      </w:r>
      <w:r w:rsidRPr="006919C3">
        <w:t>podepsané smlouvy zajistí uveřejnění smlouvy (včetně všech jejích případných příloh)</w:t>
      </w:r>
      <w:r w:rsidR="003F2A32">
        <w:t xml:space="preserve"> </w:t>
      </w:r>
      <w:r w:rsidRPr="006919C3">
        <w:t>v registru smluv, včetně znečitelnění osobních údajů, a bez zbytečného odkladu zašle</w:t>
      </w:r>
      <w:r w:rsidR="003F2A32">
        <w:t xml:space="preserve"> </w:t>
      </w:r>
      <w:r w:rsidRPr="006919C3">
        <w:t xml:space="preserve">společnosti </w:t>
      </w:r>
      <w:proofErr w:type="spellStart"/>
      <w:r w:rsidR="00D431C7">
        <w:t>Kone</w:t>
      </w:r>
      <w:proofErr w:type="spellEnd"/>
      <w:r w:rsidRPr="006919C3">
        <w:t xml:space="preserve"> potvrzení o uveřejnění smlouvy dle § 5 odst. 4 zákona o registru</w:t>
      </w:r>
      <w:r w:rsidR="003F2A32">
        <w:t xml:space="preserve"> </w:t>
      </w:r>
      <w:r w:rsidRPr="006919C3">
        <w:t>smluv. Smluvní strany se dohodly, že dojde k základní anonymizaci údajů ve smlouvě</w:t>
      </w:r>
      <w:r w:rsidR="003F2A32">
        <w:t xml:space="preserve"> </w:t>
      </w:r>
      <w:r w:rsidRPr="006919C3">
        <w:t>v rozsahu: č. účtu, kontaktní údaje a finanční částky.</w:t>
      </w:r>
    </w:p>
    <w:p w14:paraId="6EFF72D0" w14:textId="2D818019" w:rsidR="006919C3" w:rsidRPr="006919C3" w:rsidRDefault="006919C3" w:rsidP="007C7727">
      <w:pPr>
        <w:jc w:val="both"/>
      </w:pPr>
      <w:r w:rsidRPr="006919C3">
        <w:lastRenderedPageBreak/>
        <w:t>8. Smluvní strany prohlašují, že si tuto rámcovou smlouvu před jejím podpisem přečetly, že</w:t>
      </w:r>
      <w:r w:rsidR="003F2A32">
        <w:t xml:space="preserve"> </w:t>
      </w:r>
      <w:r w:rsidRPr="006919C3">
        <w:t>byla uzavřena po řádném uvážení, a že s jejím obsahem souhlasí a připojují podpisy</w:t>
      </w:r>
      <w:r w:rsidR="003F2A32">
        <w:t xml:space="preserve"> </w:t>
      </w:r>
      <w:r w:rsidRPr="006919C3">
        <w:t>svých oprávněných zástupců.</w:t>
      </w:r>
    </w:p>
    <w:p w14:paraId="58E49348" w14:textId="34121F84" w:rsidR="006919C3" w:rsidRDefault="006919C3" w:rsidP="003B050A">
      <w:r w:rsidRPr="006919C3">
        <w:t>Smlouva je účinná nejdříve dnem uveřejnění v registru smluv.</w:t>
      </w:r>
    </w:p>
    <w:p w14:paraId="67501AD4" w14:textId="3D162FCB" w:rsidR="007107D0" w:rsidRDefault="007107D0" w:rsidP="00BF5F6B">
      <w:pPr>
        <w:ind w:firstLine="708"/>
      </w:pPr>
    </w:p>
    <w:p w14:paraId="4479CA5D" w14:textId="005E269F" w:rsidR="007107D0" w:rsidRDefault="003B050A" w:rsidP="00BF5F6B">
      <w:pPr>
        <w:ind w:firstLine="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8F694E" wp14:editId="3DA7FDF7">
                <wp:simplePos x="0" y="0"/>
                <wp:positionH relativeFrom="column">
                  <wp:posOffset>-33020</wp:posOffset>
                </wp:positionH>
                <wp:positionV relativeFrom="paragraph">
                  <wp:posOffset>294005</wp:posOffset>
                </wp:positionV>
                <wp:extent cx="3067050" cy="2257425"/>
                <wp:effectExtent l="0" t="0" r="0" b="9525"/>
                <wp:wrapSquare wrapText="bothSides"/>
                <wp:docPr id="181006689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1AC27" w14:textId="77777777" w:rsidR="00EB54F5" w:rsidRDefault="00EB54F5" w:rsidP="00EB54F5">
                            <w:r w:rsidRPr="006919C3">
                              <w:t>V Ústí nad Labem, dne</w:t>
                            </w:r>
                            <w:r>
                              <w:t xml:space="preserve">: </w:t>
                            </w:r>
                          </w:p>
                          <w:p w14:paraId="79663379" w14:textId="6C0986B2" w:rsidR="00EB54F5" w:rsidRPr="006919C3" w:rsidRDefault="00836578" w:rsidP="00EB54F5">
                            <w:proofErr w:type="spellStart"/>
                            <w:r>
                              <w:t>xxxxxxxxxxxxxxxxxx</w:t>
                            </w:r>
                            <w:proofErr w:type="spellEnd"/>
                          </w:p>
                          <w:p w14:paraId="60D1AAF5" w14:textId="77777777" w:rsidR="00EB54F5" w:rsidRPr="006919C3" w:rsidRDefault="00EB54F5" w:rsidP="00EB54F5">
                            <w:r w:rsidRPr="006919C3">
                              <w:t>Fakulta strojního inženýrství</w:t>
                            </w:r>
                          </w:p>
                          <w:p w14:paraId="66985889" w14:textId="77777777" w:rsidR="00EB54F5" w:rsidRDefault="00EB54F5" w:rsidP="00EB54F5">
                            <w:r w:rsidRPr="006919C3">
                              <w:t>Univerzita J. E. Purkyně v Ústí nad</w:t>
                            </w:r>
                            <w:r>
                              <w:t xml:space="preserve"> </w:t>
                            </w:r>
                            <w:r w:rsidRPr="006919C3">
                              <w:t>Labem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F694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2.6pt;margin-top:23.15pt;width:241.5pt;height:17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" stroked="f">
                <v:textbox>
                  <w:txbxContent>
                    <w:p w14:paraId="53F1AC27" w14:textId="77777777" w:rsidR="00EB54F5" w:rsidRDefault="00EB54F5" w:rsidP="00EB54F5">
                      <w:r w:rsidRPr="006919C3">
                        <w:t>V Ústí nad Labem, dne</w:t>
                      </w:r>
                      <w:r>
                        <w:t xml:space="preserve">: </w:t>
                      </w:r>
                    </w:p>
                    <w:p w14:paraId="79663379" w14:textId="6C0986B2" w:rsidR="00EB54F5" w:rsidRPr="006919C3" w:rsidRDefault="00836578" w:rsidP="00EB54F5">
                      <w:proofErr w:type="spellStart"/>
                      <w:r>
                        <w:t>xxxxxxxxxxxxxxxxxx</w:t>
                      </w:r>
                      <w:proofErr w:type="spellEnd"/>
                    </w:p>
                    <w:p w14:paraId="60D1AAF5" w14:textId="77777777" w:rsidR="00EB54F5" w:rsidRPr="006919C3" w:rsidRDefault="00EB54F5" w:rsidP="00EB54F5">
                      <w:r w:rsidRPr="006919C3">
                        <w:t>Fakulta strojního inženýrství</w:t>
                      </w:r>
                    </w:p>
                    <w:p w14:paraId="66985889" w14:textId="77777777" w:rsidR="00EB54F5" w:rsidRDefault="00EB54F5" w:rsidP="00EB54F5">
                      <w:r w:rsidRPr="006919C3">
                        <w:t>Univerzita J. E. Purkyně v Ústí nad</w:t>
                      </w:r>
                      <w:r>
                        <w:t xml:space="preserve"> </w:t>
                      </w:r>
                      <w:r w:rsidRPr="006919C3">
                        <w:t>Labem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B6A7F3" w14:textId="7DCA5C12" w:rsidR="007107D0" w:rsidRDefault="007107D0" w:rsidP="00BF5F6B">
      <w:pPr>
        <w:ind w:firstLine="708"/>
      </w:pPr>
    </w:p>
    <w:p w14:paraId="6A5AFA2F" w14:textId="031B31A1" w:rsidR="007107D0" w:rsidRDefault="007107D0" w:rsidP="00BF5F6B">
      <w:pPr>
        <w:ind w:firstLine="708"/>
      </w:pPr>
    </w:p>
    <w:p w14:paraId="212006AA" w14:textId="36FC48F3" w:rsidR="00F51D4E" w:rsidRPr="006919C3" w:rsidRDefault="003B050A" w:rsidP="006919C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DF436CC" wp14:editId="149FD965">
                <wp:simplePos x="0" y="0"/>
                <wp:positionH relativeFrom="margin">
                  <wp:align>left</wp:align>
                </wp:positionH>
                <wp:positionV relativeFrom="paragraph">
                  <wp:posOffset>1919605</wp:posOffset>
                </wp:positionV>
                <wp:extent cx="2360930" cy="154305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816A6" w14:textId="77777777" w:rsidR="00FD6806" w:rsidRPr="003B050A" w:rsidRDefault="00950B90" w:rsidP="00950B90">
                            <w:r w:rsidRPr="003B050A">
                              <w:t>V Ústí nad Labem, dne</w:t>
                            </w:r>
                            <w:r w:rsidR="00FD6806" w:rsidRPr="003B050A">
                              <w:t xml:space="preserve">: </w:t>
                            </w:r>
                          </w:p>
                          <w:p w14:paraId="20DE2192" w14:textId="14EBDAEB" w:rsidR="00EB54F5" w:rsidRPr="00FC6E1F" w:rsidRDefault="00836578" w:rsidP="00950B90">
                            <w:r>
                              <w:t>xxxxxxxxxxxxxxxxxxxxxxxxx</w:t>
                            </w:r>
                          </w:p>
                          <w:p w14:paraId="1D01343D" w14:textId="074C3EF6" w:rsidR="00950B90" w:rsidRDefault="00EB54F5">
                            <w:proofErr w:type="spellStart"/>
                            <w:r w:rsidRPr="00FC6E1F">
                              <w:t>Kone</w:t>
                            </w:r>
                            <w:proofErr w:type="spellEnd"/>
                            <w:r w:rsidRPr="00FC6E1F">
                              <w:t xml:space="preserve"> </w:t>
                            </w:r>
                            <w:proofErr w:type="spellStart"/>
                            <w:r w:rsidR="00CD1F8B" w:rsidRPr="00FC6E1F">
                              <w:t>Industrial</w:t>
                            </w:r>
                            <w:proofErr w:type="spellEnd"/>
                            <w:r w:rsidR="00CD1F8B" w:rsidRPr="00FC6E1F">
                              <w:t xml:space="preserve"> </w:t>
                            </w:r>
                            <w:r w:rsidR="00FC6E1F" w:rsidRPr="00FC6E1F">
                              <w:t>– koncern s.r.o.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436CC" id="_x0000_s1027" type="#_x0000_t202" style="position:absolute;margin-left:0;margin-top:151.15pt;width:185.9pt;height:121.5pt;z-index:25165721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" stroked="f">
                <v:textbox>
                  <w:txbxContent>
                    <w:p w14:paraId="412816A6" w14:textId="77777777" w:rsidR="00FD6806" w:rsidRPr="003B050A" w:rsidRDefault="00950B90" w:rsidP="00950B90">
                      <w:r w:rsidRPr="003B050A">
                        <w:t>V Ústí nad Labem, dne</w:t>
                      </w:r>
                      <w:r w:rsidR="00FD6806" w:rsidRPr="003B050A">
                        <w:t xml:space="preserve">: </w:t>
                      </w:r>
                    </w:p>
                    <w:p w14:paraId="20DE2192" w14:textId="14EBDAEB" w:rsidR="00EB54F5" w:rsidRPr="00FC6E1F" w:rsidRDefault="00836578" w:rsidP="00950B90">
                      <w:r>
                        <w:t>xxxxxxxxxxxxxxxxxxxxxxxxx</w:t>
                      </w:r>
                    </w:p>
                    <w:p w14:paraId="1D01343D" w14:textId="074C3EF6" w:rsidR="00950B90" w:rsidRDefault="00EB54F5">
                      <w:proofErr w:type="spellStart"/>
                      <w:r w:rsidRPr="00FC6E1F">
                        <w:t>Kone</w:t>
                      </w:r>
                      <w:proofErr w:type="spellEnd"/>
                      <w:r w:rsidRPr="00FC6E1F">
                        <w:t xml:space="preserve"> </w:t>
                      </w:r>
                      <w:proofErr w:type="spellStart"/>
                      <w:r w:rsidR="00CD1F8B" w:rsidRPr="00FC6E1F">
                        <w:t>Industrial</w:t>
                      </w:r>
                      <w:proofErr w:type="spellEnd"/>
                      <w:r w:rsidR="00CD1F8B" w:rsidRPr="00FC6E1F">
                        <w:t xml:space="preserve"> </w:t>
                      </w:r>
                      <w:r w:rsidR="00FC6E1F" w:rsidRPr="00FC6E1F">
                        <w:t>– koncern s.r.o.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51D4E" w:rsidRPr="006919C3" w:rsidSect="008E230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C3"/>
    <w:rsid w:val="0006395B"/>
    <w:rsid w:val="000826DB"/>
    <w:rsid w:val="000A5201"/>
    <w:rsid w:val="000E0636"/>
    <w:rsid w:val="000F6448"/>
    <w:rsid w:val="001056ED"/>
    <w:rsid w:val="001171A5"/>
    <w:rsid w:val="001264FF"/>
    <w:rsid w:val="0013645A"/>
    <w:rsid w:val="001415E8"/>
    <w:rsid w:val="001511F1"/>
    <w:rsid w:val="001A3BF5"/>
    <w:rsid w:val="001A405A"/>
    <w:rsid w:val="001A6898"/>
    <w:rsid w:val="001B03BA"/>
    <w:rsid w:val="001B19D0"/>
    <w:rsid w:val="001B4995"/>
    <w:rsid w:val="001F0DDB"/>
    <w:rsid w:val="00205760"/>
    <w:rsid w:val="00227692"/>
    <w:rsid w:val="00246D32"/>
    <w:rsid w:val="002A41AA"/>
    <w:rsid w:val="002C2D8C"/>
    <w:rsid w:val="002C6946"/>
    <w:rsid w:val="002F29F8"/>
    <w:rsid w:val="00385005"/>
    <w:rsid w:val="003B050A"/>
    <w:rsid w:val="003F030E"/>
    <w:rsid w:val="003F2A32"/>
    <w:rsid w:val="004441F5"/>
    <w:rsid w:val="004579CC"/>
    <w:rsid w:val="0048011B"/>
    <w:rsid w:val="004A6532"/>
    <w:rsid w:val="004B00AC"/>
    <w:rsid w:val="004F07D8"/>
    <w:rsid w:val="0057015D"/>
    <w:rsid w:val="005832D0"/>
    <w:rsid w:val="005842FA"/>
    <w:rsid w:val="005E15DE"/>
    <w:rsid w:val="005E3536"/>
    <w:rsid w:val="005E7655"/>
    <w:rsid w:val="00600065"/>
    <w:rsid w:val="00643151"/>
    <w:rsid w:val="0064786D"/>
    <w:rsid w:val="006537C7"/>
    <w:rsid w:val="006837ED"/>
    <w:rsid w:val="006919C3"/>
    <w:rsid w:val="006934CA"/>
    <w:rsid w:val="00694C36"/>
    <w:rsid w:val="006B2496"/>
    <w:rsid w:val="006D31B0"/>
    <w:rsid w:val="006E447A"/>
    <w:rsid w:val="00702606"/>
    <w:rsid w:val="007107D0"/>
    <w:rsid w:val="00741980"/>
    <w:rsid w:val="0074534A"/>
    <w:rsid w:val="007B3792"/>
    <w:rsid w:val="007C7727"/>
    <w:rsid w:val="007D627F"/>
    <w:rsid w:val="007E42CB"/>
    <w:rsid w:val="007F59E0"/>
    <w:rsid w:val="00836578"/>
    <w:rsid w:val="00861712"/>
    <w:rsid w:val="008A6057"/>
    <w:rsid w:val="008E230A"/>
    <w:rsid w:val="008F20F8"/>
    <w:rsid w:val="00950B90"/>
    <w:rsid w:val="009A4B22"/>
    <w:rsid w:val="009C6DBC"/>
    <w:rsid w:val="009D586D"/>
    <w:rsid w:val="009F032C"/>
    <w:rsid w:val="00A37909"/>
    <w:rsid w:val="00A66D71"/>
    <w:rsid w:val="00A73CAD"/>
    <w:rsid w:val="00AA2156"/>
    <w:rsid w:val="00AB283F"/>
    <w:rsid w:val="00B267F5"/>
    <w:rsid w:val="00B41B9D"/>
    <w:rsid w:val="00BA3F5C"/>
    <w:rsid w:val="00BF5F6B"/>
    <w:rsid w:val="00C52D5D"/>
    <w:rsid w:val="00C61D49"/>
    <w:rsid w:val="00C705BE"/>
    <w:rsid w:val="00C95C43"/>
    <w:rsid w:val="00CD0B33"/>
    <w:rsid w:val="00CD1F8B"/>
    <w:rsid w:val="00D4024C"/>
    <w:rsid w:val="00D431C7"/>
    <w:rsid w:val="00D91575"/>
    <w:rsid w:val="00DC6A90"/>
    <w:rsid w:val="00DD130D"/>
    <w:rsid w:val="00DE33CA"/>
    <w:rsid w:val="00E20BF4"/>
    <w:rsid w:val="00E52ADC"/>
    <w:rsid w:val="00E62A44"/>
    <w:rsid w:val="00EB052A"/>
    <w:rsid w:val="00EB1445"/>
    <w:rsid w:val="00EB54F5"/>
    <w:rsid w:val="00EC5C83"/>
    <w:rsid w:val="00ED017D"/>
    <w:rsid w:val="00ED0861"/>
    <w:rsid w:val="00F13C32"/>
    <w:rsid w:val="00F225B8"/>
    <w:rsid w:val="00F26DE5"/>
    <w:rsid w:val="00F51D4E"/>
    <w:rsid w:val="00F9619C"/>
    <w:rsid w:val="00FA5D44"/>
    <w:rsid w:val="00FB61EF"/>
    <w:rsid w:val="00FB644B"/>
    <w:rsid w:val="00FC6E1F"/>
    <w:rsid w:val="00FD6806"/>
    <w:rsid w:val="00FE020F"/>
    <w:rsid w:val="00FE0954"/>
    <w:rsid w:val="00FE20D5"/>
    <w:rsid w:val="00FF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437E"/>
  <w15:chartTrackingRefBased/>
  <w15:docId w15:val="{9A1CBEA4-20C1-4387-8CBF-E60258D2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1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1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1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1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1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1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1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1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1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1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1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1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19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19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19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19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19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19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1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1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1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1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1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19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19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19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1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19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19C3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4A65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A65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A65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65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65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4CE8E-AA14-4B22-9314-4FE31F82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1830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Dian</dc:creator>
  <cp:keywords/>
  <dc:description/>
  <cp:lastModifiedBy>Šárka Fockeová</cp:lastModifiedBy>
  <cp:revision>2</cp:revision>
  <dcterms:created xsi:type="dcterms:W3CDTF">2025-09-02T12:30:00Z</dcterms:created>
  <dcterms:modified xsi:type="dcterms:W3CDTF">2025-09-02T12:30:00Z</dcterms:modified>
</cp:coreProperties>
</file>