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D879DF" w14:textId="77777777" w:rsidR="0011312A" w:rsidRDefault="00000000">
      <w:pPr>
        <w:pStyle w:val="ParagraphStyle0"/>
        <w:framePr w:w="4535" w:h="907" w:hRule="exact" w:wrap="none" w:vAnchor="page" w:hAnchor="margin" w:x="170" w:y="864"/>
        <w:rPr>
          <w:rStyle w:val="FakeCharacterStyle"/>
        </w:rPr>
      </w:pPr>
      <w:r>
        <w:rPr>
          <w:noProof/>
        </w:rPr>
        <w:drawing>
          <wp:inline distT="0" distB="0" distL="0" distR="0" wp14:anchorId="6088432E" wp14:editId="66861EB0">
            <wp:extent cx="2875915" cy="570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82CA9" w14:textId="77777777" w:rsidR="0011312A" w:rsidRDefault="0011312A">
      <w:pPr>
        <w:pStyle w:val="ParagraphStyle1"/>
        <w:framePr w:w="3112" w:h="216" w:hRule="exact" w:wrap="none" w:vAnchor="page" w:hAnchor="margin" w:x="5053" w:y="1555"/>
        <w:rPr>
          <w:rStyle w:val="CharacterStyle0"/>
        </w:rPr>
      </w:pPr>
    </w:p>
    <w:p w14:paraId="606648A0" w14:textId="77777777" w:rsidR="0011312A" w:rsidRDefault="00000000">
      <w:pPr>
        <w:pStyle w:val="ParagraphStyle2"/>
        <w:framePr w:w="10325" w:h="130" w:hRule="exact" w:wrap="none" w:vAnchor="page" w:hAnchor="margin" w:x="115" w:y="1800"/>
        <w:rPr>
          <w:rStyle w:val="FakeCharacterStyle"/>
        </w:rPr>
      </w:pPr>
      <w:r>
        <w:rPr>
          <w:noProof/>
        </w:rPr>
        <w:drawing>
          <wp:inline distT="0" distB="0" distL="0" distR="0" wp14:anchorId="4254441E" wp14:editId="35C6083E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D1E6E" w14:textId="77777777" w:rsidR="0011312A" w:rsidRDefault="00000000">
      <w:pPr>
        <w:pStyle w:val="ParagraphStyle3"/>
        <w:framePr w:w="8972" w:h="276" w:hRule="exact" w:wrap="none" w:vAnchor="page" w:hAnchor="margin" w:x="748" w:y="1980"/>
        <w:rPr>
          <w:rStyle w:val="CharacterStyle1"/>
        </w:rPr>
      </w:pPr>
      <w:r>
        <w:rPr>
          <w:rStyle w:val="CharacterStyle1"/>
        </w:rPr>
        <w:t>Správa silnic Olomouckého kraje, příspěvková organizace</w:t>
      </w:r>
    </w:p>
    <w:p w14:paraId="5F8548E9" w14:textId="77777777" w:rsidR="0011312A" w:rsidRDefault="00000000">
      <w:pPr>
        <w:pStyle w:val="ParagraphStyle4"/>
        <w:framePr w:w="5878" w:h="231" w:hRule="exact" w:wrap="none" w:vAnchor="page" w:hAnchor="margin" w:x="2346" w:y="2256"/>
        <w:rPr>
          <w:rStyle w:val="CharacterStyle2"/>
        </w:rPr>
      </w:pPr>
      <w:r>
        <w:rPr>
          <w:rStyle w:val="CharacterStyle2"/>
        </w:rPr>
        <w:t xml:space="preserve"> Lipenská 753/120, 779 00 Olomouc - Hodolany</w:t>
      </w:r>
    </w:p>
    <w:p w14:paraId="174B0284" w14:textId="77777777" w:rsidR="0011312A" w:rsidRDefault="00000000">
      <w:pPr>
        <w:pStyle w:val="ParagraphStyle1"/>
        <w:framePr w:w="9059" w:h="216" w:hRule="exact" w:wrap="none" w:vAnchor="page" w:hAnchor="margin" w:x="748" w:y="2580"/>
        <w:rPr>
          <w:rStyle w:val="CharacterStyle0"/>
        </w:rPr>
      </w:pPr>
      <w:r>
        <w:rPr>
          <w:rStyle w:val="CharacterStyle0"/>
        </w:rPr>
        <w:t>Organizace je zapsaná v obchodním rejstříku, vedeném Krajským soudem v Ostravě v oddíle Pr, vložka 100 dnem 14.11.2002</w:t>
      </w:r>
    </w:p>
    <w:p w14:paraId="33AC3CB3" w14:textId="77777777" w:rsidR="0011312A" w:rsidRDefault="00000000">
      <w:pPr>
        <w:pStyle w:val="ParagraphStyle5"/>
        <w:framePr w:w="4019" w:h="298" w:hRule="exact" w:wrap="none" w:vAnchor="page" w:hAnchor="margin" w:x="3138" w:y="3026"/>
        <w:rPr>
          <w:rStyle w:val="CharacterStyle3"/>
        </w:rPr>
      </w:pPr>
      <w:r>
        <w:rPr>
          <w:rStyle w:val="CharacterStyle3"/>
        </w:rPr>
        <w:t>Objednávka č.: 280250022</w:t>
      </w:r>
    </w:p>
    <w:p w14:paraId="71A16216" w14:textId="77777777" w:rsidR="0011312A" w:rsidRDefault="00000000">
      <w:pPr>
        <w:pStyle w:val="ParagraphStyle6"/>
        <w:framePr w:w="4317" w:h="216" w:hRule="exact" w:wrap="none" w:vAnchor="page" w:hAnchor="margin" w:x="3074" w:y="3324"/>
        <w:rPr>
          <w:rStyle w:val="CharacterStyle4"/>
        </w:rPr>
      </w:pPr>
      <w:r>
        <w:rPr>
          <w:rStyle w:val="CharacterStyle4"/>
        </w:rPr>
        <w:t>Prosím dodavatele, aby číslo objednávky uváděli na fakturu.</w:t>
      </w:r>
    </w:p>
    <w:p w14:paraId="573CD5A2" w14:textId="77777777" w:rsidR="0011312A" w:rsidRDefault="00000000">
      <w:pPr>
        <w:pStyle w:val="ParagraphStyle7"/>
        <w:framePr w:w="1384" w:h="248" w:hRule="exact" w:wrap="none" w:vAnchor="page" w:hAnchor="margin" w:x="258" w:y="3834"/>
        <w:rPr>
          <w:rStyle w:val="CharacterStyle5"/>
        </w:rPr>
      </w:pPr>
      <w:r>
        <w:rPr>
          <w:rStyle w:val="CharacterStyle5"/>
        </w:rPr>
        <w:t>Objednatel:</w:t>
      </w:r>
    </w:p>
    <w:p w14:paraId="53DC9A91" w14:textId="77777777" w:rsidR="0011312A" w:rsidRDefault="00000000">
      <w:pPr>
        <w:pStyle w:val="ParagraphStyle7"/>
        <w:framePr w:w="1384" w:h="248" w:hRule="exact" w:wrap="none" w:vAnchor="page" w:hAnchor="margin" w:x="5183" w:y="3834"/>
        <w:rPr>
          <w:rStyle w:val="CharacterStyle5"/>
        </w:rPr>
      </w:pPr>
      <w:r>
        <w:rPr>
          <w:rStyle w:val="CharacterStyle5"/>
        </w:rPr>
        <w:t>Dodavatel:</w:t>
      </w:r>
    </w:p>
    <w:p w14:paraId="51228A09" w14:textId="77777777" w:rsidR="0011312A" w:rsidRDefault="00000000">
      <w:pPr>
        <w:pStyle w:val="ParagraphStyle8"/>
        <w:framePr w:w="949" w:h="248" w:hRule="exact" w:wrap="none" w:vAnchor="page" w:hAnchor="margin" w:x="3083" w:y="4312"/>
        <w:rPr>
          <w:rStyle w:val="CharacterStyle6"/>
        </w:rPr>
      </w:pPr>
      <w:r>
        <w:rPr>
          <w:rStyle w:val="CharacterStyle6"/>
        </w:rPr>
        <w:t>753/120</w:t>
      </w:r>
    </w:p>
    <w:p w14:paraId="3516618C" w14:textId="77777777" w:rsidR="0011312A" w:rsidRDefault="00000000">
      <w:pPr>
        <w:pStyle w:val="ParagraphStyle9"/>
        <w:framePr w:w="4739" w:h="245" w:hRule="exact" w:wrap="none" w:vAnchor="page" w:hAnchor="margin" w:x="389" w:y="40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14:paraId="36A90F60" w14:textId="77777777" w:rsidR="0011312A" w:rsidRDefault="00000000">
      <w:pPr>
        <w:pStyle w:val="ParagraphStyle8"/>
        <w:framePr w:w="2638" w:h="248" w:hRule="exact" w:wrap="none" w:vAnchor="page" w:hAnchor="margin" w:x="389" w:y="4312"/>
        <w:rPr>
          <w:rStyle w:val="CharacterStyle6"/>
        </w:rPr>
      </w:pPr>
      <w:r>
        <w:rPr>
          <w:rStyle w:val="CharacterStyle6"/>
        </w:rPr>
        <w:t>Lipenská</w:t>
      </w:r>
    </w:p>
    <w:p w14:paraId="0EBFB5B6" w14:textId="77777777" w:rsidR="0011312A" w:rsidRDefault="00000000">
      <w:pPr>
        <w:pStyle w:val="ParagraphStyle7"/>
        <w:framePr w:w="4883" w:h="248" w:hRule="exact" w:wrap="none" w:vAnchor="page" w:hAnchor="margin" w:x="5313" w:y="4082"/>
        <w:rPr>
          <w:rStyle w:val="CharacterStyle5"/>
        </w:rPr>
      </w:pPr>
      <w:r>
        <w:rPr>
          <w:rStyle w:val="CharacterStyle5"/>
        </w:rPr>
        <w:t>Pluxee Česká republika a.s.</w:t>
      </w:r>
    </w:p>
    <w:p w14:paraId="6BAAC6CE" w14:textId="77777777" w:rsidR="0011312A" w:rsidRDefault="00000000">
      <w:pPr>
        <w:pStyle w:val="ParagraphStyle8"/>
        <w:framePr w:w="4883" w:h="248" w:hRule="exact" w:wrap="none" w:vAnchor="page" w:hAnchor="margin" w:x="5313" w:y="4330"/>
        <w:rPr>
          <w:rStyle w:val="CharacterStyle6"/>
        </w:rPr>
      </w:pPr>
      <w:r>
        <w:rPr>
          <w:rStyle w:val="CharacterStyle6"/>
        </w:rPr>
        <w:t>Plzeňská 3350/18</w:t>
      </w:r>
    </w:p>
    <w:p w14:paraId="1199B5D0" w14:textId="77777777" w:rsidR="0011312A" w:rsidRDefault="00000000">
      <w:pPr>
        <w:pStyle w:val="ParagraphStyle8"/>
        <w:framePr w:w="779" w:h="248" w:hRule="exact" w:wrap="none" w:vAnchor="page" w:hAnchor="margin" w:x="389" w:y="4560"/>
        <w:rPr>
          <w:rStyle w:val="CharacterStyle6"/>
        </w:rPr>
      </w:pPr>
      <w:r>
        <w:rPr>
          <w:rStyle w:val="CharacterStyle6"/>
        </w:rPr>
        <w:t>779 00</w:t>
      </w:r>
    </w:p>
    <w:p w14:paraId="50E0B278" w14:textId="77777777" w:rsidR="0011312A" w:rsidRDefault="00000000">
      <w:pPr>
        <w:pStyle w:val="ParagraphStyle8"/>
        <w:framePr w:w="2709" w:h="248" w:hRule="exact" w:wrap="none" w:vAnchor="page" w:hAnchor="margin" w:x="1224" w:y="4560"/>
        <w:rPr>
          <w:rStyle w:val="CharacterStyle6"/>
        </w:rPr>
      </w:pPr>
      <w:r>
        <w:rPr>
          <w:rStyle w:val="CharacterStyle6"/>
        </w:rPr>
        <w:t>Olomouc-Hodolany</w:t>
      </w:r>
    </w:p>
    <w:p w14:paraId="572B917D" w14:textId="77777777" w:rsidR="0011312A" w:rsidRDefault="00000000">
      <w:pPr>
        <w:pStyle w:val="ParagraphStyle8"/>
        <w:framePr w:w="779" w:h="248" w:hRule="exact" w:wrap="none" w:vAnchor="page" w:hAnchor="margin" w:x="5313" w:y="4577"/>
        <w:rPr>
          <w:rStyle w:val="CharacterStyle6"/>
        </w:rPr>
      </w:pPr>
      <w:r>
        <w:rPr>
          <w:rStyle w:val="CharacterStyle6"/>
        </w:rPr>
        <w:t>150 00</w:t>
      </w:r>
    </w:p>
    <w:p w14:paraId="3D7957D4" w14:textId="77777777" w:rsidR="0011312A" w:rsidRDefault="00000000">
      <w:pPr>
        <w:pStyle w:val="ParagraphStyle8"/>
        <w:framePr w:w="4047" w:h="248" w:hRule="exact" w:wrap="none" w:vAnchor="page" w:hAnchor="margin" w:x="6148" w:y="4577"/>
        <w:rPr>
          <w:rStyle w:val="CharacterStyle6"/>
        </w:rPr>
      </w:pPr>
      <w:r>
        <w:rPr>
          <w:rStyle w:val="CharacterStyle6"/>
        </w:rPr>
        <w:t>Praha 5 - Smíchov</w:t>
      </w:r>
    </w:p>
    <w:p w14:paraId="732B3DAC" w14:textId="77777777" w:rsidR="0011312A" w:rsidRDefault="00000000">
      <w:pPr>
        <w:pStyle w:val="ParagraphStyle8"/>
        <w:framePr w:w="448" w:h="255" w:hRule="exact" w:wrap="none" w:vAnchor="page" w:hAnchor="margin" w:x="389" w:y="4808"/>
        <w:rPr>
          <w:rStyle w:val="CharacterStyle6"/>
        </w:rPr>
      </w:pPr>
      <w:r>
        <w:rPr>
          <w:rStyle w:val="CharacterStyle6"/>
        </w:rPr>
        <w:t>IČO:</w:t>
      </w:r>
    </w:p>
    <w:p w14:paraId="5CE9F1A2" w14:textId="77777777" w:rsidR="0011312A" w:rsidRDefault="00000000">
      <w:pPr>
        <w:pStyle w:val="ParagraphStyle8"/>
        <w:framePr w:w="1384" w:h="255" w:hRule="exact" w:wrap="none" w:vAnchor="page" w:hAnchor="margin" w:x="899" w:y="4808"/>
        <w:rPr>
          <w:rStyle w:val="CharacterStyle6"/>
        </w:rPr>
      </w:pPr>
      <w:r>
        <w:rPr>
          <w:rStyle w:val="CharacterStyle6"/>
        </w:rPr>
        <w:t>70960399</w:t>
      </w:r>
    </w:p>
    <w:p w14:paraId="15E7C153" w14:textId="77777777" w:rsidR="0011312A" w:rsidRDefault="00000000">
      <w:pPr>
        <w:pStyle w:val="ParagraphStyle8"/>
        <w:framePr w:w="2824" w:h="248" w:hRule="exact" w:wrap="none" w:vAnchor="page" w:hAnchor="margin" w:x="5313" w:y="4835"/>
        <w:rPr>
          <w:rStyle w:val="CharacterStyle6"/>
        </w:rPr>
      </w:pPr>
      <w:r>
        <w:rPr>
          <w:rStyle w:val="CharacterStyle6"/>
        </w:rPr>
        <w:t>IČO: 61860476</w:t>
      </w:r>
    </w:p>
    <w:p w14:paraId="76F04F16" w14:textId="77777777" w:rsidR="0011312A" w:rsidRDefault="00000000">
      <w:pPr>
        <w:pStyle w:val="ParagraphStyle8"/>
        <w:framePr w:w="454" w:h="255" w:hRule="exact" w:wrap="none" w:vAnchor="page" w:hAnchor="margin" w:x="389" w:y="5063"/>
        <w:rPr>
          <w:rStyle w:val="CharacterStyle6"/>
        </w:rPr>
      </w:pPr>
      <w:r>
        <w:rPr>
          <w:rStyle w:val="CharacterStyle6"/>
        </w:rPr>
        <w:t>DIČ:</w:t>
      </w:r>
    </w:p>
    <w:p w14:paraId="7C16F932" w14:textId="77777777" w:rsidR="0011312A" w:rsidRDefault="00000000">
      <w:pPr>
        <w:pStyle w:val="ParagraphStyle8"/>
        <w:framePr w:w="1384" w:h="255" w:hRule="exact" w:wrap="none" w:vAnchor="page" w:hAnchor="margin" w:x="899" w:y="5063"/>
        <w:rPr>
          <w:rStyle w:val="CharacterStyle6"/>
        </w:rPr>
      </w:pPr>
      <w:r>
        <w:rPr>
          <w:rStyle w:val="CharacterStyle6"/>
        </w:rPr>
        <w:t>CZ70960399</w:t>
      </w:r>
    </w:p>
    <w:p w14:paraId="1862FD42" w14:textId="77777777" w:rsidR="0011312A" w:rsidRDefault="00000000">
      <w:pPr>
        <w:pStyle w:val="ParagraphStyle8"/>
        <w:framePr w:w="2824" w:h="248" w:hRule="exact" w:wrap="none" w:vAnchor="page" w:hAnchor="margin" w:x="5313" w:y="5083"/>
        <w:rPr>
          <w:rStyle w:val="CharacterStyle6"/>
        </w:rPr>
      </w:pPr>
      <w:r>
        <w:rPr>
          <w:rStyle w:val="CharacterStyle6"/>
        </w:rPr>
        <w:t>DIČ: CZ61860476</w:t>
      </w:r>
    </w:p>
    <w:p w14:paraId="289A9DD3" w14:textId="77777777" w:rsidR="0011312A" w:rsidRDefault="00000000">
      <w:pPr>
        <w:pStyle w:val="ParagraphStyle8"/>
        <w:framePr w:w="454" w:h="255" w:hRule="exact" w:wrap="none" w:vAnchor="page" w:hAnchor="margin" w:x="389" w:y="5318"/>
        <w:rPr>
          <w:rStyle w:val="CharacterStyle6"/>
        </w:rPr>
      </w:pPr>
      <w:r>
        <w:rPr>
          <w:rStyle w:val="CharacterStyle6"/>
        </w:rPr>
        <w:t>ID:</w:t>
      </w:r>
    </w:p>
    <w:p w14:paraId="4EA5811E" w14:textId="77777777" w:rsidR="0011312A" w:rsidRDefault="00000000">
      <w:pPr>
        <w:pStyle w:val="ParagraphStyle8"/>
        <w:framePr w:w="1384" w:h="255" w:hRule="exact" w:wrap="none" w:vAnchor="page" w:hAnchor="margin" w:x="899" w:y="5318"/>
        <w:rPr>
          <w:rStyle w:val="CharacterStyle6"/>
        </w:rPr>
      </w:pPr>
      <w:r>
        <w:rPr>
          <w:rStyle w:val="CharacterStyle6"/>
        </w:rPr>
        <w:t>ur4k8nn</w:t>
      </w:r>
    </w:p>
    <w:p w14:paraId="3E573118" w14:textId="77777777" w:rsidR="0011312A" w:rsidRDefault="00000000">
      <w:pPr>
        <w:pStyle w:val="ParagraphStyle10"/>
        <w:framePr w:w="1643" w:h="248" w:hRule="exact" w:wrap="none" w:vAnchor="page" w:hAnchor="margin" w:x="378" w:y="5603"/>
        <w:rPr>
          <w:rStyle w:val="CharacterStyle8"/>
        </w:rPr>
      </w:pPr>
      <w:r>
        <w:rPr>
          <w:rStyle w:val="CharacterStyle8"/>
        </w:rPr>
        <w:t>Dodací lhůta</w:t>
      </w:r>
    </w:p>
    <w:p w14:paraId="32032D5A" w14:textId="77777777" w:rsidR="0011312A" w:rsidRDefault="0011312A">
      <w:pPr>
        <w:pStyle w:val="ParagraphStyle10"/>
        <w:framePr w:w="2118" w:h="248" w:hRule="exact" w:wrap="none" w:vAnchor="page" w:hAnchor="margin" w:x="2063" w:y="5603"/>
        <w:rPr>
          <w:rStyle w:val="CharacterStyle8"/>
        </w:rPr>
      </w:pPr>
    </w:p>
    <w:p w14:paraId="3EEFA20C" w14:textId="77777777" w:rsidR="0011312A" w:rsidRDefault="00000000">
      <w:pPr>
        <w:pStyle w:val="ParagraphStyle10"/>
        <w:framePr w:w="1643" w:h="248" w:hRule="exact" w:wrap="none" w:vAnchor="page" w:hAnchor="margin" w:x="378" w:y="5851"/>
        <w:rPr>
          <w:rStyle w:val="CharacterStyle8"/>
        </w:rPr>
      </w:pPr>
      <w:r>
        <w:rPr>
          <w:rStyle w:val="CharacterStyle8"/>
        </w:rPr>
        <w:t>Způsob dopravy</w:t>
      </w:r>
    </w:p>
    <w:p w14:paraId="0A2883B9" w14:textId="77777777" w:rsidR="0011312A" w:rsidRDefault="0011312A">
      <w:pPr>
        <w:pStyle w:val="ParagraphStyle10"/>
        <w:framePr w:w="2118" w:h="248" w:hRule="exact" w:wrap="none" w:vAnchor="page" w:hAnchor="margin" w:x="2063" w:y="5851"/>
        <w:rPr>
          <w:rStyle w:val="CharacterStyle8"/>
        </w:rPr>
      </w:pPr>
    </w:p>
    <w:p w14:paraId="4F52101F" w14:textId="77777777" w:rsidR="0011312A" w:rsidRDefault="00000000">
      <w:pPr>
        <w:pStyle w:val="ParagraphStyle10"/>
        <w:framePr w:w="1643" w:h="248" w:hRule="exact" w:wrap="none" w:vAnchor="page" w:hAnchor="margin" w:x="378" w:y="6098"/>
        <w:rPr>
          <w:rStyle w:val="CharacterStyle8"/>
        </w:rPr>
      </w:pPr>
      <w:r>
        <w:rPr>
          <w:rStyle w:val="CharacterStyle8"/>
        </w:rPr>
        <w:t>Vyřizuje</w:t>
      </w:r>
    </w:p>
    <w:p w14:paraId="562B4E20" w14:textId="77777777" w:rsidR="0011312A" w:rsidRDefault="00000000">
      <w:pPr>
        <w:pStyle w:val="ParagraphStyle10"/>
        <w:framePr w:w="1643" w:h="248" w:hRule="exact" w:wrap="none" w:vAnchor="page" w:hAnchor="margin" w:x="378" w:y="6346"/>
        <w:rPr>
          <w:rStyle w:val="CharacterStyle8"/>
        </w:rPr>
      </w:pPr>
      <w:r>
        <w:rPr>
          <w:rStyle w:val="CharacterStyle8"/>
        </w:rPr>
        <w:t>Splatnost</w:t>
      </w:r>
    </w:p>
    <w:p w14:paraId="566107AD" w14:textId="77777777" w:rsidR="0011312A" w:rsidRDefault="00000000">
      <w:pPr>
        <w:pStyle w:val="ParagraphStyle10"/>
        <w:framePr w:w="2118" w:h="248" w:hRule="exact" w:wrap="none" w:vAnchor="page" w:hAnchor="margin" w:x="2063" w:y="6346"/>
        <w:rPr>
          <w:rStyle w:val="CharacterStyle8"/>
        </w:rPr>
      </w:pPr>
      <w:r>
        <w:rPr>
          <w:rStyle w:val="CharacterStyle8"/>
        </w:rPr>
        <w:t>14</w:t>
      </w:r>
    </w:p>
    <w:p w14:paraId="637060D2" w14:textId="77777777" w:rsidR="0011312A" w:rsidRDefault="00000000">
      <w:pPr>
        <w:pStyle w:val="ParagraphStyle10"/>
        <w:framePr w:w="1643" w:h="248" w:hRule="exact" w:wrap="none" w:vAnchor="page" w:hAnchor="margin" w:x="378" w:y="6594"/>
        <w:rPr>
          <w:rStyle w:val="CharacterStyle8"/>
        </w:rPr>
      </w:pPr>
      <w:r>
        <w:rPr>
          <w:rStyle w:val="CharacterStyle8"/>
        </w:rPr>
        <w:t>Rozpočet</w:t>
      </w:r>
    </w:p>
    <w:p w14:paraId="693F447C" w14:textId="77777777" w:rsidR="0011312A" w:rsidRDefault="0011312A">
      <w:pPr>
        <w:pStyle w:val="ParagraphStyle10"/>
        <w:framePr w:w="2118" w:h="248" w:hRule="exact" w:wrap="none" w:vAnchor="page" w:hAnchor="margin" w:x="2063" w:y="6594"/>
        <w:rPr>
          <w:rStyle w:val="CharacterStyle8"/>
        </w:rPr>
      </w:pPr>
    </w:p>
    <w:p w14:paraId="3B332DFA" w14:textId="77777777" w:rsidR="0011312A" w:rsidRDefault="00000000">
      <w:pPr>
        <w:pStyle w:val="ParagraphStyle8"/>
        <w:framePr w:w="9807" w:h="255" w:hRule="exact" w:wrap="none" w:vAnchor="page" w:hAnchor="margin" w:x="389" w:y="6891"/>
        <w:rPr>
          <w:rStyle w:val="CharacterStyle6"/>
        </w:rPr>
      </w:pPr>
      <w:r>
        <w:rPr>
          <w:rStyle w:val="CharacterStyle6"/>
        </w:rPr>
        <w:t>Souhlasíme se zasíláním elektronicky vystavených daňových dokladů prostřednictvím datové schránky.</w:t>
      </w:r>
    </w:p>
    <w:p w14:paraId="35779CFF" w14:textId="77777777" w:rsidR="0011312A" w:rsidRDefault="00000000">
      <w:pPr>
        <w:pStyle w:val="ParagraphStyle2"/>
        <w:framePr w:w="10325" w:h="130" w:hRule="exact" w:wrap="none" w:vAnchor="page" w:hAnchor="margin" w:x="44" w:y="7146"/>
        <w:rPr>
          <w:rStyle w:val="FakeCharacterStyle"/>
        </w:rPr>
      </w:pPr>
      <w:r>
        <w:rPr>
          <w:noProof/>
        </w:rPr>
        <w:drawing>
          <wp:inline distT="0" distB="0" distL="0" distR="0" wp14:anchorId="09370818" wp14:editId="1F3E44D5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EBFEC" w14:textId="77777777" w:rsidR="0011312A" w:rsidRDefault="00000000">
      <w:pPr>
        <w:pStyle w:val="ParagraphStyle11"/>
        <w:framePr w:w="1989" w:h="248" w:hRule="exact" w:wrap="none" w:vAnchor="page" w:hAnchor="margin" w:x="130" w:y="7376"/>
        <w:rPr>
          <w:rStyle w:val="CharacterStyle9"/>
        </w:rPr>
      </w:pPr>
      <w:r>
        <w:rPr>
          <w:rStyle w:val="CharacterStyle9"/>
        </w:rPr>
        <w:t>Dodací adresa:</w:t>
      </w:r>
    </w:p>
    <w:p w14:paraId="3EA5A00B" w14:textId="77777777" w:rsidR="0011312A" w:rsidRDefault="00000000">
      <w:pPr>
        <w:pStyle w:val="ParagraphStyle11"/>
        <w:framePr w:w="2425" w:h="248" w:hRule="exact" w:wrap="none" w:vAnchor="page" w:hAnchor="margin" w:x="5112" w:y="7376"/>
        <w:rPr>
          <w:rStyle w:val="CharacterStyle9"/>
        </w:rPr>
      </w:pPr>
      <w:r>
        <w:rPr>
          <w:rStyle w:val="CharacterStyle9"/>
        </w:rPr>
        <w:t>Korespondenční adresa:</w:t>
      </w:r>
    </w:p>
    <w:p w14:paraId="72F9A1A1" w14:textId="77777777" w:rsidR="0011312A" w:rsidRDefault="00000000">
      <w:pPr>
        <w:pStyle w:val="ParagraphStyle8"/>
        <w:framePr w:w="4739" w:h="478" w:hRule="exact" w:wrap="none" w:vAnchor="page" w:hAnchor="margin" w:x="318" w:y="7624"/>
        <w:rPr>
          <w:rStyle w:val="CharacterStyle6"/>
        </w:rPr>
      </w:pPr>
      <w:r>
        <w:rPr>
          <w:rStyle w:val="CharacterStyle6"/>
        </w:rPr>
        <w:t>Správa silnic Olomouckého kraje, příspěvková organizace</w:t>
      </w:r>
    </w:p>
    <w:p w14:paraId="6DBAA34F" w14:textId="77777777" w:rsidR="0011312A" w:rsidRDefault="0011312A">
      <w:pPr>
        <w:pStyle w:val="ParagraphStyle8"/>
        <w:framePr w:w="664" w:h="245" w:hRule="exact" w:wrap="none" w:vAnchor="page" w:hAnchor="margin" w:x="8209" w:y="7855"/>
        <w:rPr>
          <w:rStyle w:val="CharacterStyle6"/>
        </w:rPr>
      </w:pPr>
    </w:p>
    <w:p w14:paraId="2C17F76D" w14:textId="77777777" w:rsidR="0011312A" w:rsidRDefault="00000000">
      <w:pPr>
        <w:pStyle w:val="ParagraphStyle8"/>
        <w:framePr w:w="2824" w:h="248" w:hRule="exact" w:wrap="none" w:vAnchor="page" w:hAnchor="margin" w:x="5329" w:y="7855"/>
        <w:rPr>
          <w:rStyle w:val="CharacterStyle6"/>
        </w:rPr>
      </w:pPr>
      <w:r>
        <w:rPr>
          <w:rStyle w:val="CharacterStyle6"/>
        </w:rPr>
        <w:t>Kostelecká 912/55</w:t>
      </w:r>
    </w:p>
    <w:p w14:paraId="2E7BCF77" w14:textId="77777777" w:rsidR="0011312A" w:rsidRDefault="00000000">
      <w:pPr>
        <w:pStyle w:val="ParagraphStyle9"/>
        <w:framePr w:w="4953" w:h="245" w:hRule="exact" w:wrap="none" w:vAnchor="page" w:hAnchor="margin" w:x="5329" w:y="7624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14:paraId="5ED2CAEA" w14:textId="77777777" w:rsidR="0011312A" w:rsidRDefault="00000000">
      <w:pPr>
        <w:pStyle w:val="ParagraphStyle8"/>
        <w:framePr w:w="779" w:h="248" w:hRule="exact" w:wrap="none" w:vAnchor="page" w:hAnchor="margin" w:x="3068" w:y="8103"/>
        <w:rPr>
          <w:rStyle w:val="CharacterStyle6"/>
        </w:rPr>
      </w:pPr>
      <w:r>
        <w:rPr>
          <w:rStyle w:val="CharacterStyle6"/>
        </w:rPr>
        <w:t>912/55</w:t>
      </w:r>
    </w:p>
    <w:p w14:paraId="57BF662C" w14:textId="77777777" w:rsidR="0011312A" w:rsidRDefault="00000000">
      <w:pPr>
        <w:pStyle w:val="ParagraphStyle8"/>
        <w:framePr w:w="955" w:h="248" w:hRule="exact" w:wrap="none" w:vAnchor="page" w:hAnchor="margin" w:x="318" w:y="8103"/>
        <w:rPr>
          <w:rStyle w:val="CharacterStyle6"/>
        </w:rPr>
      </w:pPr>
      <w:r>
        <w:rPr>
          <w:rStyle w:val="CharacterStyle6"/>
        </w:rPr>
        <w:t>Kostelecká</w:t>
      </w:r>
    </w:p>
    <w:p w14:paraId="64BF86CA" w14:textId="77777777" w:rsidR="0011312A" w:rsidRDefault="00000000">
      <w:pPr>
        <w:pStyle w:val="ParagraphStyle8"/>
        <w:framePr w:w="779" w:h="248" w:hRule="exact" w:wrap="none" w:vAnchor="page" w:hAnchor="margin" w:x="5329" w:y="8103"/>
        <w:rPr>
          <w:rStyle w:val="CharacterStyle6"/>
        </w:rPr>
      </w:pPr>
      <w:r>
        <w:rPr>
          <w:rStyle w:val="CharacterStyle6"/>
        </w:rPr>
        <w:t>796 01</w:t>
      </w:r>
    </w:p>
    <w:p w14:paraId="22A2E74D" w14:textId="77777777" w:rsidR="0011312A" w:rsidRDefault="00000000">
      <w:pPr>
        <w:pStyle w:val="ParagraphStyle8"/>
        <w:framePr w:w="2709" w:h="248" w:hRule="exact" w:wrap="none" w:vAnchor="page" w:hAnchor="margin" w:x="6164" w:y="8103"/>
        <w:rPr>
          <w:rStyle w:val="CharacterStyle6"/>
        </w:rPr>
      </w:pPr>
      <w:r>
        <w:rPr>
          <w:rStyle w:val="CharacterStyle6"/>
        </w:rPr>
        <w:t>Prostějov</w:t>
      </w:r>
    </w:p>
    <w:p w14:paraId="5E90285F" w14:textId="77777777" w:rsidR="0011312A" w:rsidRDefault="00000000">
      <w:pPr>
        <w:pStyle w:val="ParagraphStyle8"/>
        <w:framePr w:w="909" w:h="248" w:hRule="exact" w:wrap="none" w:vAnchor="page" w:hAnchor="margin" w:x="318" w:y="8351"/>
        <w:rPr>
          <w:rStyle w:val="CharacterStyle6"/>
        </w:rPr>
      </w:pPr>
      <w:r>
        <w:rPr>
          <w:rStyle w:val="CharacterStyle6"/>
        </w:rPr>
        <w:t>796 01</w:t>
      </w:r>
    </w:p>
    <w:p w14:paraId="5B69B594" w14:textId="77777777" w:rsidR="0011312A" w:rsidRDefault="00000000">
      <w:pPr>
        <w:pStyle w:val="ParagraphStyle8"/>
        <w:framePr w:w="2565" w:h="248" w:hRule="exact" w:wrap="none" w:vAnchor="page" w:hAnchor="margin" w:x="1283" w:y="8351"/>
        <w:rPr>
          <w:rStyle w:val="CharacterStyle6"/>
        </w:rPr>
      </w:pPr>
      <w:r>
        <w:rPr>
          <w:rStyle w:val="CharacterStyle6"/>
        </w:rPr>
        <w:t>Prostějov</w:t>
      </w:r>
    </w:p>
    <w:p w14:paraId="0167CC48" w14:textId="77777777" w:rsidR="0011312A" w:rsidRDefault="00000000">
      <w:pPr>
        <w:pStyle w:val="ParagraphStyle2"/>
        <w:framePr w:w="10325" w:h="130" w:hRule="exact" w:wrap="none" w:vAnchor="page" w:hAnchor="margin" w:x="44" w:y="8649"/>
        <w:rPr>
          <w:rStyle w:val="FakeCharacterStyle"/>
        </w:rPr>
      </w:pPr>
      <w:r>
        <w:rPr>
          <w:noProof/>
        </w:rPr>
        <w:drawing>
          <wp:inline distT="0" distB="0" distL="0" distR="0" wp14:anchorId="32E35720" wp14:editId="569245DC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48DA6" w14:textId="236E5D83" w:rsidR="0011312A" w:rsidRDefault="00000000">
      <w:pPr>
        <w:framePr w:w="10195" w:h="806" w:hRule="exact" w:wrap="none" w:vAnchor="page" w:hAnchor="margin" w:x="115" w:y="8922"/>
        <w:rPr>
          <w:lang w:bidi="cs-CZ"/>
        </w:rPr>
      </w:pPr>
      <w:r>
        <w:rPr>
          <w:lang w:bidi="cs-CZ"/>
        </w:rPr>
        <w:t>Dle smlouvy 790220111. O</w:t>
      </w:r>
      <w:r w:rsidR="00AE0941">
        <w:rPr>
          <w:lang w:bidi="cs-CZ"/>
        </w:rPr>
        <w:t>b</w:t>
      </w:r>
      <w:r>
        <w:rPr>
          <w:lang w:bidi="cs-CZ"/>
        </w:rPr>
        <w:t xml:space="preserve">jednáváme u Vás dobití kreditu za srpen 2025 Gastro </w:t>
      </w:r>
      <w:proofErr w:type="spellStart"/>
      <w:r>
        <w:rPr>
          <w:lang w:bidi="cs-CZ"/>
        </w:rPr>
        <w:t>Pass</w:t>
      </w:r>
      <w:proofErr w:type="spellEnd"/>
      <w:r>
        <w:rPr>
          <w:lang w:bidi="cs-CZ"/>
        </w:rPr>
        <w:t xml:space="preserve"> </w:t>
      </w:r>
      <w:proofErr w:type="spellStart"/>
      <w:r>
        <w:rPr>
          <w:lang w:bidi="cs-CZ"/>
        </w:rPr>
        <w:t>Card</w:t>
      </w:r>
      <w:proofErr w:type="spellEnd"/>
      <w:r>
        <w:rPr>
          <w:lang w:bidi="cs-CZ"/>
        </w:rPr>
        <w:t xml:space="preserve"> </w:t>
      </w:r>
    </w:p>
    <w:p w14:paraId="5D8AC237" w14:textId="77777777" w:rsidR="0011312A" w:rsidRDefault="00000000">
      <w:pPr>
        <w:framePr w:w="10195" w:h="806" w:hRule="exact" w:wrap="none" w:vAnchor="page" w:hAnchor="margin" w:x="115" w:y="8922"/>
        <w:rPr>
          <w:lang w:bidi="cs-CZ"/>
        </w:rPr>
      </w:pPr>
      <w:r>
        <w:rPr>
          <w:lang w:bidi="cs-CZ"/>
        </w:rPr>
        <w:t>v počtu 780 x 150 Kč/kus.</w:t>
      </w:r>
    </w:p>
    <w:p w14:paraId="2F49A410" w14:textId="77777777" w:rsidR="0011312A" w:rsidRDefault="0011312A">
      <w:pPr>
        <w:framePr w:w="10195" w:h="806" w:hRule="exact" w:wrap="none" w:vAnchor="page" w:hAnchor="margin" w:x="115" w:y="8922"/>
        <w:rPr>
          <w:lang w:bidi="cs-CZ"/>
        </w:rPr>
      </w:pPr>
    </w:p>
    <w:p w14:paraId="3727B981" w14:textId="77777777" w:rsidR="0011312A" w:rsidRDefault="0011312A">
      <w:pPr>
        <w:pStyle w:val="ParagraphStyle12"/>
        <w:framePr w:w="4620" w:h="517" w:hRule="exact" w:wrap="none" w:vAnchor="page" w:hAnchor="margin" w:x="160" w:y="9858"/>
        <w:rPr>
          <w:rStyle w:val="FakeCharacterStyle"/>
        </w:rPr>
      </w:pPr>
    </w:p>
    <w:p w14:paraId="0A044C7A" w14:textId="77777777" w:rsidR="0011312A" w:rsidRDefault="00000000">
      <w:pPr>
        <w:pStyle w:val="ParagraphStyle13"/>
        <w:framePr w:w="4624" w:h="445" w:hRule="exact" w:wrap="none" w:vAnchor="page" w:hAnchor="margin" w:x="158" w:y="9901"/>
        <w:rPr>
          <w:rStyle w:val="CharacterStyle10"/>
        </w:rPr>
      </w:pPr>
      <w:r>
        <w:rPr>
          <w:rStyle w:val="CharacterStyle10"/>
        </w:rPr>
        <w:t>Popis</w:t>
      </w:r>
    </w:p>
    <w:p w14:paraId="61F6AA27" w14:textId="77777777" w:rsidR="0011312A" w:rsidRDefault="0011312A">
      <w:pPr>
        <w:pStyle w:val="ParagraphStyle14"/>
        <w:framePr w:w="670" w:h="517" w:hRule="exact" w:wrap="none" w:vAnchor="page" w:hAnchor="margin" w:x="4825" w:y="9858"/>
        <w:rPr>
          <w:rStyle w:val="FakeCharacterStyle"/>
        </w:rPr>
      </w:pPr>
    </w:p>
    <w:p w14:paraId="4EEA7F19" w14:textId="77777777" w:rsidR="0011312A" w:rsidRDefault="00000000">
      <w:pPr>
        <w:pStyle w:val="ParagraphStyle15"/>
        <w:framePr w:w="644" w:h="445" w:hRule="exact" w:wrap="none" w:vAnchor="page" w:hAnchor="margin" w:x="4853" w:y="9901"/>
        <w:rPr>
          <w:rStyle w:val="CharacterStyle11"/>
        </w:rPr>
      </w:pPr>
      <w:r>
        <w:rPr>
          <w:rStyle w:val="CharacterStyle11"/>
        </w:rPr>
        <w:t>Počet</w:t>
      </w:r>
    </w:p>
    <w:p w14:paraId="151AAF43" w14:textId="77777777" w:rsidR="0011312A" w:rsidRDefault="0011312A">
      <w:pPr>
        <w:pStyle w:val="ParagraphStyle14"/>
        <w:framePr w:w="355" w:h="517" w:hRule="exact" w:wrap="none" w:vAnchor="page" w:hAnchor="margin" w:x="5540" w:y="9858"/>
        <w:rPr>
          <w:rStyle w:val="FakeCharacterStyle"/>
        </w:rPr>
      </w:pPr>
    </w:p>
    <w:p w14:paraId="3BC25443" w14:textId="77777777" w:rsidR="0011312A" w:rsidRDefault="00000000">
      <w:pPr>
        <w:pStyle w:val="ParagraphStyle15"/>
        <w:framePr w:w="329" w:h="445" w:hRule="exact" w:wrap="none" w:vAnchor="page" w:hAnchor="margin" w:x="5568" w:y="9901"/>
        <w:rPr>
          <w:rStyle w:val="CharacterStyle11"/>
        </w:rPr>
      </w:pPr>
      <w:r>
        <w:rPr>
          <w:rStyle w:val="CharacterStyle11"/>
        </w:rPr>
        <w:t>MJ</w:t>
      </w:r>
    </w:p>
    <w:p w14:paraId="29276DA6" w14:textId="77777777" w:rsidR="0011312A" w:rsidRDefault="0011312A">
      <w:pPr>
        <w:pStyle w:val="ParagraphStyle16"/>
        <w:framePr w:w="1201" w:h="517" w:hRule="exact" w:wrap="none" w:vAnchor="page" w:hAnchor="margin" w:x="5940" w:y="9858"/>
        <w:rPr>
          <w:rStyle w:val="FakeCharacterStyle"/>
        </w:rPr>
      </w:pPr>
    </w:p>
    <w:p w14:paraId="68A654F1" w14:textId="77777777" w:rsidR="0011312A" w:rsidRDefault="00000000">
      <w:pPr>
        <w:pStyle w:val="ParagraphStyle17"/>
        <w:framePr w:w="1175" w:h="445" w:hRule="exact" w:wrap="none" w:vAnchor="page" w:hAnchor="margin" w:x="5968" w:y="9901"/>
        <w:rPr>
          <w:rStyle w:val="CharacterStyle12"/>
        </w:rPr>
      </w:pPr>
      <w:r>
        <w:rPr>
          <w:rStyle w:val="CharacterStyle12"/>
        </w:rPr>
        <w:t>Cena MJ</w:t>
      </w:r>
    </w:p>
    <w:p w14:paraId="50158102" w14:textId="77777777" w:rsidR="0011312A" w:rsidRDefault="0011312A">
      <w:pPr>
        <w:pStyle w:val="ParagraphStyle18"/>
        <w:framePr w:w="542" w:h="517" w:hRule="exact" w:wrap="none" w:vAnchor="page" w:hAnchor="margin" w:x="7186" w:y="9858"/>
        <w:rPr>
          <w:rStyle w:val="FakeCharacterStyle"/>
        </w:rPr>
      </w:pPr>
    </w:p>
    <w:p w14:paraId="6403134C" w14:textId="77777777" w:rsidR="0011312A" w:rsidRDefault="00000000">
      <w:pPr>
        <w:pStyle w:val="ParagraphStyle19"/>
        <w:framePr w:w="516" w:h="445" w:hRule="exact" w:wrap="none" w:vAnchor="page" w:hAnchor="margin" w:x="7214" w:y="9901"/>
        <w:rPr>
          <w:rStyle w:val="CharacterStyle13"/>
        </w:rPr>
      </w:pPr>
      <w:r>
        <w:rPr>
          <w:rStyle w:val="CharacterStyle13"/>
        </w:rPr>
        <w:t>Sazba %</w:t>
      </w:r>
    </w:p>
    <w:p w14:paraId="65084830" w14:textId="77777777" w:rsidR="0011312A" w:rsidRDefault="0011312A">
      <w:pPr>
        <w:pStyle w:val="ParagraphStyle18"/>
        <w:framePr w:w="1230" w:h="517" w:hRule="exact" w:wrap="none" w:vAnchor="page" w:hAnchor="margin" w:x="7773" w:y="9858"/>
        <w:rPr>
          <w:rStyle w:val="FakeCharacterStyle"/>
        </w:rPr>
      </w:pPr>
    </w:p>
    <w:p w14:paraId="09C643C4" w14:textId="77777777" w:rsidR="0011312A" w:rsidRDefault="00000000">
      <w:pPr>
        <w:pStyle w:val="ParagraphStyle19"/>
        <w:framePr w:w="1204" w:h="445" w:hRule="exact" w:wrap="none" w:vAnchor="page" w:hAnchor="margin" w:x="7801" w:y="9901"/>
        <w:rPr>
          <w:rStyle w:val="CharacterStyle13"/>
        </w:rPr>
      </w:pPr>
      <w:r>
        <w:rPr>
          <w:rStyle w:val="CharacterStyle13"/>
        </w:rPr>
        <w:t>Dph</w:t>
      </w:r>
    </w:p>
    <w:p w14:paraId="16226004" w14:textId="77777777" w:rsidR="0011312A" w:rsidRDefault="0011312A">
      <w:pPr>
        <w:pStyle w:val="ParagraphStyle14"/>
        <w:framePr w:w="1232" w:h="517" w:hRule="exact" w:wrap="none" w:vAnchor="page" w:hAnchor="margin" w:x="9048" w:y="9858"/>
        <w:rPr>
          <w:rStyle w:val="FakeCharacterStyle"/>
        </w:rPr>
      </w:pPr>
    </w:p>
    <w:p w14:paraId="3FCA3A91" w14:textId="77777777" w:rsidR="0011312A" w:rsidRDefault="00000000">
      <w:pPr>
        <w:pStyle w:val="ParagraphStyle15"/>
        <w:framePr w:w="1206" w:h="445" w:hRule="exact" w:wrap="none" w:vAnchor="page" w:hAnchor="margin" w:x="9076" w:y="9901"/>
        <w:rPr>
          <w:rStyle w:val="CharacterStyle11"/>
        </w:rPr>
      </w:pPr>
      <w:r>
        <w:rPr>
          <w:rStyle w:val="CharacterStyle11"/>
        </w:rPr>
        <w:t>Cena celkem</w:t>
      </w:r>
    </w:p>
    <w:p w14:paraId="4C35A098" w14:textId="77777777" w:rsidR="0011312A" w:rsidRDefault="00000000">
      <w:pPr>
        <w:pStyle w:val="ParagraphStyle20"/>
        <w:framePr w:w="384" w:h="245" w:hRule="exact" w:wrap="none" w:vAnchor="page" w:hAnchor="margin" w:x="5528" w:y="10376"/>
        <w:rPr>
          <w:rStyle w:val="CharacterStyle14"/>
        </w:rPr>
      </w:pPr>
      <w:r>
        <w:rPr>
          <w:rStyle w:val="CharacterStyle14"/>
        </w:rPr>
        <w:t>ks</w:t>
      </w:r>
    </w:p>
    <w:p w14:paraId="405ED1D8" w14:textId="77777777" w:rsidR="0011312A" w:rsidRDefault="00000000">
      <w:pPr>
        <w:pStyle w:val="ParagraphStyle20"/>
        <w:framePr w:w="659" w:h="245" w:hRule="exact" w:wrap="none" w:vAnchor="page" w:hAnchor="margin" w:x="4853" w:y="10376"/>
        <w:rPr>
          <w:rStyle w:val="CharacterStyle14"/>
        </w:rPr>
      </w:pPr>
      <w:r>
        <w:rPr>
          <w:rStyle w:val="CharacterStyle14"/>
        </w:rPr>
        <w:t>780,00</w:t>
      </w:r>
    </w:p>
    <w:p w14:paraId="10A51128" w14:textId="77777777" w:rsidR="0011312A" w:rsidRDefault="00000000">
      <w:pPr>
        <w:pStyle w:val="ParagraphStyle20"/>
        <w:framePr w:w="1221" w:h="245" w:hRule="exact" w:wrap="none" w:vAnchor="page" w:hAnchor="margin" w:x="9076" w:y="10404"/>
        <w:rPr>
          <w:rStyle w:val="CharacterStyle14"/>
        </w:rPr>
      </w:pPr>
      <w:r>
        <w:rPr>
          <w:rStyle w:val="CharacterStyle14"/>
        </w:rPr>
        <w:t>117 000,00</w:t>
      </w:r>
    </w:p>
    <w:p w14:paraId="278FDC29" w14:textId="77777777" w:rsidR="0011312A" w:rsidRDefault="00000000">
      <w:pPr>
        <w:pStyle w:val="ParagraphStyle20"/>
        <w:framePr w:w="1190" w:h="245" w:hRule="exact" w:wrap="none" w:vAnchor="page" w:hAnchor="margin" w:x="5968" w:y="10404"/>
        <w:rPr>
          <w:rStyle w:val="CharacterStyle14"/>
        </w:rPr>
      </w:pPr>
      <w:r>
        <w:rPr>
          <w:rStyle w:val="CharacterStyle14"/>
        </w:rPr>
        <w:t>150,00</w:t>
      </w:r>
    </w:p>
    <w:p w14:paraId="54FDE650" w14:textId="77777777" w:rsidR="0011312A" w:rsidRDefault="00000000">
      <w:pPr>
        <w:pStyle w:val="ParagraphStyle9"/>
        <w:framePr w:w="4654" w:h="245" w:hRule="exact" w:wrap="none" w:vAnchor="page" w:hAnchor="margin" w:x="143" w:y="10376"/>
        <w:rPr>
          <w:rStyle w:val="CharacterStyle7"/>
        </w:rPr>
      </w:pPr>
      <w:r>
        <w:rPr>
          <w:rStyle w:val="CharacterStyle7"/>
        </w:rPr>
        <w:t>Dobití kreditu</w:t>
      </w:r>
    </w:p>
    <w:p w14:paraId="2B79679A" w14:textId="77777777" w:rsidR="0011312A" w:rsidRDefault="00000000">
      <w:pPr>
        <w:pStyle w:val="ParagraphStyle20"/>
        <w:framePr w:w="531" w:h="245" w:hRule="exact" w:wrap="none" w:vAnchor="page" w:hAnchor="margin" w:x="7214" w:y="10376"/>
        <w:rPr>
          <w:rStyle w:val="CharacterStyle14"/>
        </w:rPr>
      </w:pPr>
      <w:r>
        <w:rPr>
          <w:rStyle w:val="CharacterStyle14"/>
        </w:rPr>
        <w:t>0</w:t>
      </w:r>
    </w:p>
    <w:p w14:paraId="6B883EEF" w14:textId="77777777" w:rsidR="0011312A" w:rsidRDefault="00000000">
      <w:pPr>
        <w:pStyle w:val="ParagraphStyle20"/>
        <w:framePr w:w="1219" w:h="245" w:hRule="exact" w:wrap="none" w:vAnchor="page" w:hAnchor="margin" w:x="7801" w:y="10376"/>
        <w:rPr>
          <w:rStyle w:val="CharacterStyle14"/>
        </w:rPr>
      </w:pPr>
      <w:r>
        <w:rPr>
          <w:rStyle w:val="CharacterStyle14"/>
        </w:rPr>
        <w:t>0,00</w:t>
      </w:r>
    </w:p>
    <w:p w14:paraId="64E3354F" w14:textId="77777777" w:rsidR="0011312A" w:rsidRDefault="00000000">
      <w:pPr>
        <w:pStyle w:val="ParagraphStyle8"/>
        <w:framePr w:w="5114" w:h="248" w:hRule="exact" w:wrap="none" w:vAnchor="page" w:hAnchor="margin" w:x="5183" w:y="12210"/>
        <w:rPr>
          <w:rStyle w:val="CharacterStyle6"/>
        </w:rPr>
      </w:pPr>
      <w:r>
        <w:rPr>
          <w:rStyle w:val="CharacterStyle6"/>
        </w:rPr>
        <w:t>Předběžná cena objednávky: 117 000,00</w:t>
      </w:r>
    </w:p>
    <w:p w14:paraId="7B80F37C" w14:textId="77777777" w:rsidR="0011312A" w:rsidRDefault="00000000">
      <w:pPr>
        <w:pStyle w:val="ParagraphStyle2"/>
        <w:framePr w:w="4075" w:h="130" w:hRule="exact" w:wrap="none" w:vAnchor="page" w:hAnchor="margin" w:x="437" w:y="13479"/>
        <w:rPr>
          <w:rStyle w:val="FakeCharacterStyle"/>
        </w:rPr>
      </w:pPr>
      <w:r>
        <w:rPr>
          <w:noProof/>
        </w:rPr>
        <w:drawing>
          <wp:inline distT="0" distB="0" distL="0" distR="0" wp14:anchorId="448EDD97" wp14:editId="37D7CD70">
            <wp:extent cx="2590800" cy="857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9C972" w14:textId="77777777" w:rsidR="0011312A" w:rsidRDefault="00000000">
      <w:pPr>
        <w:pStyle w:val="ParagraphStyle2"/>
        <w:framePr w:w="4075" w:h="130" w:hRule="exact" w:wrap="none" w:vAnchor="page" w:hAnchor="margin" w:x="6148" w:y="13479"/>
        <w:rPr>
          <w:rStyle w:val="FakeCharacterStyle"/>
        </w:rPr>
      </w:pPr>
      <w:r>
        <w:rPr>
          <w:noProof/>
        </w:rPr>
        <w:drawing>
          <wp:inline distT="0" distB="0" distL="0" distR="0" wp14:anchorId="6CF10485" wp14:editId="7547636A">
            <wp:extent cx="2590800" cy="857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1D563" w14:textId="77777777" w:rsidR="0011312A" w:rsidRDefault="00000000">
      <w:pPr>
        <w:pStyle w:val="ParagraphStyle21"/>
        <w:framePr w:w="2104" w:h="360" w:hRule="exact" w:wrap="none" w:vAnchor="page" w:hAnchor="margin" w:x="7141" w:y="13709"/>
        <w:rPr>
          <w:rStyle w:val="CharacterStyle15"/>
        </w:rPr>
      </w:pPr>
      <w:r>
        <w:rPr>
          <w:rStyle w:val="CharacterStyle15"/>
        </w:rPr>
        <w:t>příkazce operace</w:t>
      </w:r>
    </w:p>
    <w:p w14:paraId="5EE3E891" w14:textId="77777777" w:rsidR="0011312A" w:rsidRDefault="00000000">
      <w:pPr>
        <w:pStyle w:val="ParagraphStyle21"/>
        <w:framePr w:w="2104" w:h="360" w:hRule="exact" w:wrap="none" w:vAnchor="page" w:hAnchor="margin" w:x="1430" w:y="13709"/>
        <w:rPr>
          <w:rStyle w:val="CharacterStyle15"/>
        </w:rPr>
      </w:pPr>
      <w:r>
        <w:rPr>
          <w:rStyle w:val="CharacterStyle15"/>
        </w:rPr>
        <w:t>správce rozpočtu</w:t>
      </w:r>
    </w:p>
    <w:p w14:paraId="685DE5F4" w14:textId="77777777" w:rsidR="0011312A" w:rsidRDefault="00000000">
      <w:pPr>
        <w:pStyle w:val="ParagraphStyle1"/>
        <w:framePr w:w="9779" w:h="360" w:hRule="exact" w:wrap="none" w:vAnchor="page" w:hAnchor="margin" w:x="143" w:y="14005"/>
        <w:rPr>
          <w:rStyle w:val="CharacterStyle0"/>
        </w:rPr>
      </w:pPr>
      <w:r>
        <w:rPr>
          <w:rStyle w:val="CharacterStyle0"/>
        </w:rPr>
        <w:t>Příkazce operace prohlašuje, že není ve střetu zájmů k předmětné objednávce/zákazce a tuto skutečnost stvrzuje svým podpisem.</w:t>
      </w:r>
    </w:p>
    <w:p w14:paraId="754BB554" w14:textId="77777777" w:rsidR="0011312A" w:rsidRDefault="00000000">
      <w:pPr>
        <w:pStyle w:val="ParagraphStyle22"/>
        <w:framePr w:w="3506" w:h="248" w:hRule="exact" w:wrap="none" w:vAnchor="page" w:hAnchor="margin" w:x="172" w:y="14595"/>
        <w:rPr>
          <w:rStyle w:val="CharacterStyle16"/>
        </w:rPr>
      </w:pPr>
      <w:r>
        <w:rPr>
          <w:rStyle w:val="CharacterStyle16"/>
        </w:rPr>
        <w:t>Dne: 03.09.2025</w:t>
      </w:r>
    </w:p>
    <w:p w14:paraId="44A523CD" w14:textId="67F45504" w:rsidR="0011312A" w:rsidRDefault="00000000" w:rsidP="00AE0941">
      <w:pPr>
        <w:pStyle w:val="ParagraphStyle8"/>
        <w:framePr w:w="3804" w:h="248" w:hRule="exact" w:wrap="none" w:vAnchor="page" w:hAnchor="margin" w:x="6493" w:y="14595"/>
        <w:rPr>
          <w:rStyle w:val="CharacterStyle6"/>
        </w:rPr>
      </w:pPr>
      <w:r>
        <w:rPr>
          <w:rStyle w:val="CharacterStyle6"/>
        </w:rPr>
        <w:t xml:space="preserve">Vystavil: </w:t>
      </w:r>
    </w:p>
    <w:p w14:paraId="0E5B52E8" w14:textId="77777777" w:rsidR="0011312A" w:rsidRDefault="00000000">
      <w:pPr>
        <w:pStyle w:val="ParagraphStyle23"/>
        <w:framePr w:w="10085" w:h="782" w:hRule="exact" w:wrap="none" w:vAnchor="page" w:hAnchor="margin" w:x="198" w:y="15336"/>
        <w:rPr>
          <w:rStyle w:val="CharacterStyle17"/>
        </w:rPr>
      </w:pPr>
      <w:r>
        <w:rPr>
          <w:rStyle w:val="CharacterStyle17"/>
        </w:rPr>
        <w:t>Objednatel prohlašuje, že předmět zdanitelného plnění pořizuje pro potřeby související výlučně s činností veřejné správy, při níž není považován za osobu povinnou k dani i přesto, že má platnou registraci DPH. Z výše uvedeného dle § 92e zákona o DPH plyne, že poskytovatel plnění (zhotovitel) nepoužije režim přenesené daňové povinnosti při poskytnutí dodávky stavebních a montážních prací příjemci plnění (objednateli), tzn., že poskytovatel (zhotovitel), který uskutečnil zdanitelné plnění, uplatní daň na výstupu, daň přizná a zaplatí.</w:t>
      </w:r>
    </w:p>
    <w:sectPr w:rsidR="0011312A">
      <w:pgSz w:w="11908" w:h="16833"/>
      <w:pgMar w:top="720" w:right="720" w:bottom="720" w:left="720" w:header="720" w:footer="72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12A"/>
    <w:rsid w:val="0011312A"/>
    <w:rsid w:val="005F515C"/>
    <w:rsid w:val="00A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12CD"/>
  <w15:docId w15:val="{7F257B5B-997F-428A-8029-B1DE2448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5">
    <w:name w:val="ParagraphStyle15"/>
    <w:hidden/>
    <w:pPr>
      <w:jc w:val="right"/>
    </w:pPr>
  </w:style>
  <w:style w:type="paragraph" w:customStyle="1" w:styleId="ParagraphStyle16">
    <w:name w:val="ParagraphStyle1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Štefková Lenka</cp:lastModifiedBy>
  <cp:revision>2</cp:revision>
  <dcterms:created xsi:type="dcterms:W3CDTF">2025-09-03T09:28:00Z</dcterms:created>
  <dcterms:modified xsi:type="dcterms:W3CDTF">2025-09-03T09:28:00Z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23.2.4.0</vt:lpwstr>
  </property>
</Properties>
</file>