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A649" w14:textId="296CB16D" w:rsidR="007E73D2" w:rsidRDefault="007E73D2">
      <w:pPr>
        <w:pStyle w:val="Zpat"/>
        <w:tabs>
          <w:tab w:val="clear" w:pos="4536"/>
          <w:tab w:val="clear" w:pos="9072"/>
        </w:tabs>
        <w:jc w:val="center"/>
        <w:rPr>
          <w:b/>
          <w:sz w:val="30"/>
        </w:rPr>
      </w:pPr>
      <w:r>
        <w:rPr>
          <w:b/>
          <w:sz w:val="30"/>
        </w:rPr>
        <w:t>Smlouva o dílo</w:t>
      </w:r>
      <w:r w:rsidR="00643134">
        <w:rPr>
          <w:b/>
          <w:sz w:val="30"/>
        </w:rPr>
        <w:t xml:space="preserve"> </w:t>
      </w:r>
    </w:p>
    <w:p w14:paraId="3AF718E2" w14:textId="43D07034" w:rsidR="007E73D2" w:rsidRDefault="007E73D2">
      <w:pPr>
        <w:spacing w:line="240" w:lineRule="exact"/>
        <w:jc w:val="center"/>
      </w:pPr>
    </w:p>
    <w:p w14:paraId="34827231" w14:textId="77777777" w:rsidR="007E73D2" w:rsidRDefault="007E73D2">
      <w:pPr>
        <w:rPr>
          <w:sz w:val="22"/>
          <w:szCs w:val="22"/>
        </w:rPr>
      </w:pPr>
    </w:p>
    <w:p w14:paraId="0B637E59" w14:textId="1280CB65" w:rsidR="007E73D2" w:rsidRPr="00AB1B97" w:rsidRDefault="00F839D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73D2" w:rsidRPr="00AB1B97">
        <w:rPr>
          <w:sz w:val="22"/>
          <w:szCs w:val="22"/>
        </w:rPr>
        <w:t>Smluvní strany:</w:t>
      </w:r>
    </w:p>
    <w:p w14:paraId="668186AC" w14:textId="72CA29AD" w:rsidR="00F839DE" w:rsidRDefault="00643134" w:rsidP="00F839DE">
      <w:pPr>
        <w:rPr>
          <w:b/>
          <w:bCs/>
          <w:color w:val="1F497D"/>
          <w:sz w:val="24"/>
          <w:szCs w:val="24"/>
        </w:rPr>
      </w:pPr>
      <w:r>
        <w:rPr>
          <w:rFonts w:ascii="Raleway" w:hAnsi="Raleway"/>
          <w:b/>
          <w:bCs/>
          <w:color w:val="212529"/>
          <w:sz w:val="37"/>
          <w:szCs w:val="37"/>
        </w:rPr>
        <w:t xml:space="preserve">   </w:t>
      </w:r>
      <w:r w:rsidR="005E0D3A">
        <w:rPr>
          <w:rFonts w:ascii="Raleway" w:hAnsi="Raleway"/>
          <w:b/>
          <w:bCs/>
          <w:color w:val="212529"/>
          <w:sz w:val="37"/>
          <w:szCs w:val="37"/>
        </w:rPr>
        <w:t xml:space="preserve"> </w:t>
      </w:r>
      <w:r>
        <w:rPr>
          <w:rFonts w:ascii="Raleway" w:hAnsi="Raleway"/>
          <w:b/>
          <w:bCs/>
          <w:color w:val="212529"/>
          <w:sz w:val="37"/>
          <w:szCs w:val="37"/>
        </w:rPr>
        <w:t xml:space="preserve"> </w:t>
      </w:r>
    </w:p>
    <w:p w14:paraId="498C2369" w14:textId="77777777" w:rsidR="005A225A" w:rsidRDefault="00F839DE" w:rsidP="005A225A">
      <w:pPr>
        <w:rPr>
          <w:b/>
          <w:bCs/>
          <w:sz w:val="24"/>
          <w:szCs w:val="24"/>
        </w:rPr>
      </w:pPr>
      <w:r w:rsidRPr="00F839DE">
        <w:rPr>
          <w:b/>
          <w:bCs/>
          <w:sz w:val="24"/>
          <w:szCs w:val="24"/>
        </w:rPr>
        <w:t xml:space="preserve">       </w:t>
      </w:r>
      <w:r w:rsidR="005A7FCE">
        <w:rPr>
          <w:b/>
          <w:bCs/>
          <w:sz w:val="24"/>
          <w:szCs w:val="24"/>
        </w:rPr>
        <w:t xml:space="preserve">VK – </w:t>
      </w:r>
      <w:proofErr w:type="spellStart"/>
      <w:r w:rsidR="005A7FCE">
        <w:rPr>
          <w:b/>
          <w:bCs/>
          <w:sz w:val="24"/>
          <w:szCs w:val="24"/>
        </w:rPr>
        <w:t>Montera</w:t>
      </w:r>
      <w:proofErr w:type="spellEnd"/>
      <w:r w:rsidR="005A7FCE">
        <w:rPr>
          <w:b/>
          <w:bCs/>
          <w:sz w:val="24"/>
          <w:szCs w:val="24"/>
        </w:rPr>
        <w:t xml:space="preserve"> s.r.o.</w:t>
      </w:r>
      <w:r w:rsidRPr="00F839DE">
        <w:rPr>
          <w:b/>
          <w:bCs/>
          <w:sz w:val="24"/>
          <w:szCs w:val="24"/>
        </w:rPr>
        <w:t xml:space="preserve"> </w:t>
      </w:r>
    </w:p>
    <w:p w14:paraId="416F4650" w14:textId="77777777" w:rsidR="005A225A" w:rsidRDefault="005A225A" w:rsidP="005A225A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0710F99D" w14:textId="7A4AEB8A" w:rsidR="005A7FCE" w:rsidRPr="005A225A" w:rsidRDefault="005A225A" w:rsidP="005A225A">
      <w:pPr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 xml:space="preserve">        </w:t>
      </w:r>
      <w:r w:rsidR="007E73D2" w:rsidRPr="00AB1B97">
        <w:rPr>
          <w:sz w:val="22"/>
          <w:szCs w:val="22"/>
        </w:rPr>
        <w:t xml:space="preserve">Sídlo: </w:t>
      </w:r>
      <w:r w:rsidR="00F839DE" w:rsidRPr="00F839DE">
        <w:rPr>
          <w:color w:val="212529"/>
          <w:sz w:val="23"/>
          <w:szCs w:val="23"/>
        </w:rPr>
        <w:t xml:space="preserve">Východní </w:t>
      </w:r>
      <w:proofErr w:type="gramStart"/>
      <w:r w:rsidR="00F839DE" w:rsidRPr="00F839DE">
        <w:rPr>
          <w:color w:val="212529"/>
          <w:sz w:val="23"/>
          <w:szCs w:val="23"/>
        </w:rPr>
        <w:t>2215 ,</w:t>
      </w:r>
      <w:proofErr w:type="gramEnd"/>
      <w:r w:rsidR="00F839DE" w:rsidRPr="00F839DE">
        <w:rPr>
          <w:color w:val="212529"/>
          <w:sz w:val="23"/>
          <w:szCs w:val="23"/>
        </w:rPr>
        <w:t xml:space="preserve"> 686 03 Staré Město</w:t>
      </w:r>
    </w:p>
    <w:p w14:paraId="56295EB4" w14:textId="61EE1E65" w:rsidR="005A7FCE" w:rsidRPr="005A7FCE" w:rsidRDefault="007E73D2" w:rsidP="005A225A">
      <w:pPr>
        <w:pStyle w:val="sw-contact-city"/>
        <w:shd w:val="clear" w:color="auto" w:fill="FFFFFF"/>
        <w:ind w:firstLine="426"/>
        <w:jc w:val="both"/>
        <w:rPr>
          <w:color w:val="212529"/>
          <w:sz w:val="23"/>
          <w:szCs w:val="23"/>
        </w:rPr>
      </w:pPr>
      <w:r w:rsidRPr="00AB1B97">
        <w:rPr>
          <w:sz w:val="22"/>
          <w:szCs w:val="22"/>
        </w:rPr>
        <w:t xml:space="preserve">IČ: </w:t>
      </w:r>
      <w:proofErr w:type="gramStart"/>
      <w:r w:rsidR="005A7FCE">
        <w:rPr>
          <w:sz w:val="22"/>
          <w:szCs w:val="22"/>
        </w:rPr>
        <w:t>26310996</w:t>
      </w:r>
      <w:r w:rsidRPr="00AB1B97">
        <w:rPr>
          <w:sz w:val="22"/>
          <w:szCs w:val="22"/>
        </w:rPr>
        <w:t xml:space="preserve">, </w:t>
      </w:r>
      <w:r w:rsidR="00643134">
        <w:rPr>
          <w:sz w:val="22"/>
          <w:szCs w:val="22"/>
        </w:rPr>
        <w:t xml:space="preserve">  </w:t>
      </w:r>
      <w:proofErr w:type="gramEnd"/>
      <w:r w:rsidR="00643134">
        <w:rPr>
          <w:sz w:val="22"/>
          <w:szCs w:val="22"/>
        </w:rPr>
        <w:t xml:space="preserve"> </w:t>
      </w:r>
      <w:proofErr w:type="gramStart"/>
      <w:r w:rsidRPr="00AB1B97">
        <w:rPr>
          <w:sz w:val="22"/>
          <w:szCs w:val="22"/>
        </w:rPr>
        <w:t>DI</w:t>
      </w:r>
      <w:r w:rsidR="001E313E">
        <w:rPr>
          <w:sz w:val="22"/>
          <w:szCs w:val="22"/>
        </w:rPr>
        <w:t>Č :</w:t>
      </w:r>
      <w:proofErr w:type="gramEnd"/>
      <w:r w:rsidR="001E313E">
        <w:rPr>
          <w:sz w:val="22"/>
          <w:szCs w:val="22"/>
        </w:rPr>
        <w:t xml:space="preserve"> CZ</w:t>
      </w:r>
      <w:r w:rsidR="005A7FCE">
        <w:rPr>
          <w:sz w:val="22"/>
          <w:szCs w:val="22"/>
        </w:rPr>
        <w:t>26310996</w:t>
      </w:r>
    </w:p>
    <w:p w14:paraId="6B99C3B6" w14:textId="6A2986E8" w:rsidR="007E73D2" w:rsidRPr="00AB1B97" w:rsidRDefault="007E73D2" w:rsidP="005A225A">
      <w:pPr>
        <w:ind w:firstLine="426"/>
        <w:jc w:val="both"/>
        <w:rPr>
          <w:sz w:val="22"/>
          <w:szCs w:val="22"/>
        </w:rPr>
      </w:pPr>
      <w:r w:rsidRPr="00AB1B97">
        <w:rPr>
          <w:sz w:val="22"/>
          <w:szCs w:val="22"/>
        </w:rPr>
        <w:t xml:space="preserve">Bankovní </w:t>
      </w:r>
      <w:proofErr w:type="spellStart"/>
      <w:proofErr w:type="gramStart"/>
      <w:r w:rsidRPr="00AB1B97">
        <w:rPr>
          <w:sz w:val="22"/>
          <w:szCs w:val="22"/>
        </w:rPr>
        <w:t>spojení:</w:t>
      </w:r>
      <w:r w:rsidR="001E313E">
        <w:rPr>
          <w:sz w:val="22"/>
          <w:szCs w:val="22"/>
        </w:rPr>
        <w:t>Moneta</w:t>
      </w:r>
      <w:proofErr w:type="spellEnd"/>
      <w:proofErr w:type="gramEnd"/>
      <w:r w:rsidR="001E313E">
        <w:rPr>
          <w:sz w:val="22"/>
          <w:szCs w:val="22"/>
        </w:rPr>
        <w:t xml:space="preserve"> Money </w:t>
      </w:r>
      <w:proofErr w:type="spellStart"/>
      <w:proofErr w:type="gramStart"/>
      <w:r w:rsidR="001E313E">
        <w:rPr>
          <w:sz w:val="22"/>
          <w:szCs w:val="22"/>
        </w:rPr>
        <w:t>Bank,a.s</w:t>
      </w:r>
      <w:proofErr w:type="spellEnd"/>
      <w:r w:rsidR="001E313E">
        <w:rPr>
          <w:sz w:val="22"/>
          <w:szCs w:val="22"/>
        </w:rPr>
        <w:t>.</w:t>
      </w:r>
      <w:proofErr w:type="gramEnd"/>
    </w:p>
    <w:p w14:paraId="04F5FB4E" w14:textId="0F2B92EF" w:rsidR="007E73D2" w:rsidRPr="00AB1B97" w:rsidRDefault="007E73D2" w:rsidP="005A225A">
      <w:pPr>
        <w:ind w:firstLine="426"/>
        <w:jc w:val="both"/>
        <w:rPr>
          <w:sz w:val="22"/>
          <w:szCs w:val="22"/>
        </w:rPr>
      </w:pPr>
      <w:r w:rsidRPr="00AB1B97">
        <w:rPr>
          <w:sz w:val="22"/>
          <w:szCs w:val="22"/>
        </w:rPr>
        <w:t xml:space="preserve">Číslo účtu: </w:t>
      </w:r>
      <w:r w:rsidR="005A7FCE">
        <w:rPr>
          <w:sz w:val="22"/>
          <w:szCs w:val="22"/>
        </w:rPr>
        <w:t>182201347</w:t>
      </w:r>
      <w:r w:rsidR="001E313E">
        <w:rPr>
          <w:sz w:val="22"/>
          <w:szCs w:val="22"/>
        </w:rPr>
        <w:t>/0600</w:t>
      </w:r>
    </w:p>
    <w:p w14:paraId="6BB69F3F" w14:textId="308F6B6D" w:rsidR="007E73D2" w:rsidRPr="00AB1B97" w:rsidRDefault="007E73D2" w:rsidP="005A225A">
      <w:pPr>
        <w:ind w:firstLine="426"/>
        <w:jc w:val="both"/>
        <w:rPr>
          <w:sz w:val="22"/>
          <w:szCs w:val="22"/>
        </w:rPr>
      </w:pPr>
      <w:r w:rsidRPr="00AB1B97">
        <w:rPr>
          <w:sz w:val="22"/>
          <w:szCs w:val="22"/>
        </w:rPr>
        <w:t xml:space="preserve">zapsána v Obchodním rejstříku vedeném Krajským soudem v Brně, </w:t>
      </w:r>
      <w:r w:rsidR="001E313E">
        <w:rPr>
          <w:sz w:val="22"/>
          <w:szCs w:val="22"/>
        </w:rPr>
        <w:t>spisová značka C</w:t>
      </w:r>
      <w:r w:rsidR="005A7FCE">
        <w:rPr>
          <w:sz w:val="22"/>
          <w:szCs w:val="22"/>
        </w:rPr>
        <w:t>43188</w:t>
      </w:r>
    </w:p>
    <w:p w14:paraId="580831C4" w14:textId="41D8ED46" w:rsidR="007E73D2" w:rsidRPr="00AB1B97" w:rsidRDefault="007E73D2" w:rsidP="005A225A">
      <w:pPr>
        <w:ind w:firstLine="426"/>
        <w:jc w:val="both"/>
        <w:rPr>
          <w:sz w:val="22"/>
          <w:szCs w:val="22"/>
        </w:rPr>
      </w:pPr>
      <w:proofErr w:type="gramStart"/>
      <w:r w:rsidRPr="00AB1B97">
        <w:rPr>
          <w:sz w:val="22"/>
          <w:szCs w:val="22"/>
        </w:rPr>
        <w:t xml:space="preserve">zastoupená: </w:t>
      </w:r>
      <w:r w:rsidR="00F839DE">
        <w:rPr>
          <w:sz w:val="22"/>
          <w:szCs w:val="22"/>
        </w:rPr>
        <w:t xml:space="preserve"> p.</w:t>
      </w:r>
      <w:proofErr w:type="gramEnd"/>
      <w:r w:rsidR="00F839DE">
        <w:rPr>
          <w:sz w:val="22"/>
          <w:szCs w:val="22"/>
        </w:rPr>
        <w:t xml:space="preserve"> Zdeňkem </w:t>
      </w:r>
      <w:proofErr w:type="spellStart"/>
      <w:r w:rsidR="00F839DE">
        <w:rPr>
          <w:sz w:val="22"/>
          <w:szCs w:val="22"/>
        </w:rPr>
        <w:t>K</w:t>
      </w:r>
      <w:r w:rsidR="005A7FCE">
        <w:rPr>
          <w:sz w:val="22"/>
          <w:szCs w:val="22"/>
        </w:rPr>
        <w:t>ročou</w:t>
      </w:r>
      <w:proofErr w:type="spellEnd"/>
      <w:r w:rsidR="00F839DE">
        <w:rPr>
          <w:sz w:val="22"/>
          <w:szCs w:val="22"/>
        </w:rPr>
        <w:t>, jednatelem společnosti</w:t>
      </w:r>
    </w:p>
    <w:p w14:paraId="4D6A0C09" w14:textId="77777777" w:rsidR="003D04BD" w:rsidRPr="00AB1B97" w:rsidRDefault="003D04BD" w:rsidP="005A225A">
      <w:pPr>
        <w:ind w:firstLine="426"/>
        <w:jc w:val="both"/>
        <w:rPr>
          <w:sz w:val="22"/>
          <w:szCs w:val="22"/>
        </w:rPr>
      </w:pPr>
    </w:p>
    <w:p w14:paraId="785C9B52" w14:textId="77777777" w:rsidR="007E73D2" w:rsidRPr="00AB1B97" w:rsidRDefault="003D04BD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 xml:space="preserve"> </w:t>
      </w:r>
      <w:r w:rsidR="007E73D2" w:rsidRPr="00AB1B97">
        <w:rPr>
          <w:sz w:val="22"/>
          <w:szCs w:val="22"/>
        </w:rPr>
        <w:t xml:space="preserve">(dále jen </w:t>
      </w:r>
      <w:r w:rsidR="007E73D2" w:rsidRPr="00AB1B97">
        <w:rPr>
          <w:b/>
          <w:sz w:val="22"/>
          <w:szCs w:val="22"/>
        </w:rPr>
        <w:t>„Zhotovitel“</w:t>
      </w:r>
      <w:r w:rsidR="007E73D2" w:rsidRPr="00AB1B97">
        <w:rPr>
          <w:sz w:val="22"/>
          <w:szCs w:val="22"/>
        </w:rPr>
        <w:t>)</w:t>
      </w:r>
    </w:p>
    <w:p w14:paraId="13BF81C4" w14:textId="77777777" w:rsidR="007E73D2" w:rsidRPr="00AB1B97" w:rsidRDefault="007E73D2">
      <w:pPr>
        <w:ind w:firstLine="426"/>
        <w:rPr>
          <w:sz w:val="22"/>
          <w:szCs w:val="22"/>
        </w:rPr>
      </w:pPr>
    </w:p>
    <w:p w14:paraId="34E2021D" w14:textId="77777777" w:rsidR="007E73D2" w:rsidRPr="00AB1B97" w:rsidRDefault="007E73D2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>a</w:t>
      </w:r>
    </w:p>
    <w:p w14:paraId="5D77D811" w14:textId="77777777" w:rsidR="007E73D2" w:rsidRPr="00AB1B97" w:rsidRDefault="007E73D2">
      <w:pPr>
        <w:ind w:firstLine="426"/>
        <w:rPr>
          <w:sz w:val="22"/>
          <w:szCs w:val="22"/>
        </w:rPr>
      </w:pPr>
    </w:p>
    <w:p w14:paraId="59A8F398" w14:textId="0BCF4A03" w:rsidR="00C709EC" w:rsidRPr="00AB1B97" w:rsidRDefault="005A7FCE">
      <w:pPr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AQUAPARK Uherské Hradiště, příspěvková organizace</w:t>
      </w:r>
      <w:r w:rsidR="00C709EC" w:rsidRPr="00AB1B97">
        <w:rPr>
          <w:b/>
          <w:sz w:val="22"/>
          <w:szCs w:val="22"/>
        </w:rPr>
        <w:t xml:space="preserve"> </w:t>
      </w:r>
    </w:p>
    <w:p w14:paraId="20952151" w14:textId="77777777" w:rsidR="005A225A" w:rsidRDefault="005A225A" w:rsidP="00C709EC">
      <w:pPr>
        <w:ind w:firstLine="426"/>
        <w:rPr>
          <w:sz w:val="22"/>
          <w:szCs w:val="22"/>
        </w:rPr>
      </w:pPr>
    </w:p>
    <w:p w14:paraId="4195EBE1" w14:textId="273B14AE" w:rsidR="00314ABB" w:rsidRPr="00AB1B97" w:rsidRDefault="00C22AC5" w:rsidP="00C709EC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 xml:space="preserve">Sídlo: </w:t>
      </w:r>
      <w:r w:rsidR="005A7FCE">
        <w:rPr>
          <w:sz w:val="22"/>
          <w:szCs w:val="22"/>
        </w:rPr>
        <w:t>Sportovní 1214,686 01 Uherské Hradiště</w:t>
      </w:r>
    </w:p>
    <w:p w14:paraId="2F86F287" w14:textId="58BEC132" w:rsidR="007E73D2" w:rsidRPr="00AB1B97" w:rsidRDefault="007E73D2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 xml:space="preserve">IČ: </w:t>
      </w:r>
      <w:r w:rsidR="005A7FCE">
        <w:rPr>
          <w:sz w:val="22"/>
          <w:szCs w:val="22"/>
        </w:rPr>
        <w:t>72063904</w:t>
      </w:r>
      <w:r w:rsidR="00C22AC5" w:rsidRPr="00AB1B97">
        <w:rPr>
          <w:sz w:val="22"/>
          <w:szCs w:val="22"/>
        </w:rPr>
        <w:t>, DIČ CZ</w:t>
      </w:r>
      <w:r w:rsidR="005A7FCE">
        <w:rPr>
          <w:sz w:val="22"/>
          <w:szCs w:val="22"/>
        </w:rPr>
        <w:t>72063904</w:t>
      </w:r>
    </w:p>
    <w:p w14:paraId="6712EC13" w14:textId="10CB3CB5" w:rsidR="00713A36" w:rsidRPr="00AB1B97" w:rsidRDefault="007E73D2" w:rsidP="00713A36">
      <w:pPr>
        <w:ind w:left="426"/>
        <w:rPr>
          <w:sz w:val="22"/>
          <w:szCs w:val="22"/>
        </w:rPr>
      </w:pPr>
      <w:r w:rsidRPr="00AB1B97">
        <w:rPr>
          <w:sz w:val="22"/>
          <w:szCs w:val="22"/>
        </w:rPr>
        <w:t xml:space="preserve">zastoupená: </w:t>
      </w:r>
      <w:proofErr w:type="spellStart"/>
      <w:r w:rsidR="005A7FCE">
        <w:rPr>
          <w:sz w:val="22"/>
          <w:szCs w:val="22"/>
        </w:rPr>
        <w:t>Ing.Jiřím</w:t>
      </w:r>
      <w:proofErr w:type="spellEnd"/>
      <w:r w:rsidR="005A7FCE">
        <w:rPr>
          <w:sz w:val="22"/>
          <w:szCs w:val="22"/>
        </w:rPr>
        <w:t xml:space="preserve"> </w:t>
      </w:r>
      <w:proofErr w:type="spellStart"/>
      <w:r w:rsidR="005A7FCE">
        <w:rPr>
          <w:sz w:val="22"/>
          <w:szCs w:val="22"/>
        </w:rPr>
        <w:t>Durďákem</w:t>
      </w:r>
      <w:proofErr w:type="spellEnd"/>
      <w:r w:rsidR="005A7FCE">
        <w:rPr>
          <w:sz w:val="22"/>
          <w:szCs w:val="22"/>
        </w:rPr>
        <w:t>, ředitelem příspěvkové organizace</w:t>
      </w:r>
    </w:p>
    <w:p w14:paraId="5BF7763C" w14:textId="77777777" w:rsidR="003D04BD" w:rsidRPr="00AB1B97" w:rsidRDefault="00CA56D5" w:rsidP="00D31A9F">
      <w:pPr>
        <w:ind w:left="426"/>
        <w:rPr>
          <w:sz w:val="22"/>
          <w:szCs w:val="22"/>
        </w:rPr>
      </w:pPr>
      <w:r w:rsidRPr="00AB1B97">
        <w:rPr>
          <w:sz w:val="22"/>
          <w:szCs w:val="22"/>
        </w:rPr>
        <w:t xml:space="preserve"> </w:t>
      </w:r>
      <w:r w:rsidR="00BD4438" w:rsidRPr="00AB1B97">
        <w:rPr>
          <w:sz w:val="22"/>
          <w:szCs w:val="22"/>
        </w:rPr>
        <w:tab/>
      </w:r>
      <w:r w:rsidR="00BD4438" w:rsidRPr="00AB1B97">
        <w:rPr>
          <w:sz w:val="22"/>
          <w:szCs w:val="22"/>
        </w:rPr>
        <w:tab/>
      </w:r>
    </w:p>
    <w:p w14:paraId="3F7FB3C3" w14:textId="77777777" w:rsidR="007E73D2" w:rsidRPr="00AB1B97" w:rsidRDefault="003D04BD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 xml:space="preserve"> </w:t>
      </w:r>
      <w:r w:rsidR="007E73D2" w:rsidRPr="00AB1B97">
        <w:rPr>
          <w:sz w:val="22"/>
          <w:szCs w:val="22"/>
        </w:rPr>
        <w:t xml:space="preserve">(dále jen </w:t>
      </w:r>
      <w:r w:rsidR="007E73D2" w:rsidRPr="00AB1B97">
        <w:rPr>
          <w:b/>
          <w:sz w:val="22"/>
          <w:szCs w:val="22"/>
        </w:rPr>
        <w:t>„Objednatel“</w:t>
      </w:r>
      <w:r w:rsidR="007E73D2" w:rsidRPr="00AB1B97">
        <w:rPr>
          <w:sz w:val="22"/>
          <w:szCs w:val="22"/>
        </w:rPr>
        <w:t>)</w:t>
      </w:r>
    </w:p>
    <w:p w14:paraId="2120231F" w14:textId="77777777" w:rsidR="007E73D2" w:rsidRPr="00AB1B97" w:rsidRDefault="007E73D2">
      <w:pPr>
        <w:ind w:firstLine="426"/>
        <w:rPr>
          <w:sz w:val="22"/>
          <w:szCs w:val="22"/>
        </w:rPr>
      </w:pPr>
      <w:r w:rsidRPr="00AB1B97">
        <w:rPr>
          <w:sz w:val="22"/>
          <w:szCs w:val="22"/>
        </w:rPr>
        <w:t xml:space="preserve">  </w:t>
      </w:r>
    </w:p>
    <w:p w14:paraId="68F02996" w14:textId="77777777" w:rsidR="007E73D2" w:rsidRPr="00AB1B97" w:rsidRDefault="007E73D2">
      <w:pPr>
        <w:ind w:firstLine="426"/>
        <w:rPr>
          <w:sz w:val="22"/>
          <w:szCs w:val="22"/>
        </w:rPr>
      </w:pPr>
    </w:p>
    <w:p w14:paraId="60784AB7" w14:textId="30A17A91" w:rsidR="007E73D2" w:rsidRDefault="005A225A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E73D2" w:rsidRPr="00AB1B97">
        <w:rPr>
          <w:sz w:val="22"/>
          <w:szCs w:val="22"/>
        </w:rPr>
        <w:t>uzavírají podle ustanovení § 2586 a násl. zákona č. 89/2012 Sb., Občanského zákoníku, v platném znění</w:t>
      </w:r>
      <w:r w:rsidR="00AB1B97">
        <w:rPr>
          <w:sz w:val="22"/>
          <w:szCs w:val="22"/>
        </w:rPr>
        <w:t xml:space="preserve"> </w:t>
      </w:r>
      <w:r w:rsidR="007E73D2" w:rsidRPr="00AB1B97">
        <w:rPr>
          <w:sz w:val="22"/>
          <w:szCs w:val="22"/>
        </w:rPr>
        <w:t>(dále jen „Občanský zákoník“) tuto smlouvu o dílo:</w:t>
      </w:r>
    </w:p>
    <w:p w14:paraId="01D7258D" w14:textId="77777777" w:rsidR="00AB1B97" w:rsidRDefault="00AB1B97">
      <w:pPr>
        <w:spacing w:line="240" w:lineRule="atLeast"/>
        <w:jc w:val="center"/>
        <w:rPr>
          <w:sz w:val="22"/>
          <w:szCs w:val="22"/>
        </w:rPr>
      </w:pPr>
    </w:p>
    <w:p w14:paraId="35C8483F" w14:textId="77777777" w:rsidR="007E73D2" w:rsidRDefault="007E73D2">
      <w:pPr>
        <w:rPr>
          <w:sz w:val="18"/>
          <w:szCs w:val="18"/>
        </w:rPr>
      </w:pPr>
    </w:p>
    <w:p w14:paraId="5F88714E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1. Předmět smlouvy</w:t>
      </w:r>
    </w:p>
    <w:p w14:paraId="106F94B5" w14:textId="77777777" w:rsidR="007E73D2" w:rsidRPr="00AB1B97" w:rsidRDefault="007E73D2" w:rsidP="00690705">
      <w:pPr>
        <w:numPr>
          <w:ilvl w:val="0"/>
          <w:numId w:val="9"/>
        </w:numPr>
        <w:ind w:left="426"/>
        <w:jc w:val="both"/>
        <w:rPr>
          <w:sz w:val="22"/>
          <w:szCs w:val="22"/>
        </w:rPr>
      </w:pPr>
      <w:r w:rsidRPr="00AB1B97">
        <w:rPr>
          <w:sz w:val="22"/>
          <w:szCs w:val="22"/>
        </w:rPr>
        <w:t xml:space="preserve">Předmětem smlouvy je závazek Zhotovitele provést pro </w:t>
      </w:r>
      <w:r w:rsidR="001C1BC2" w:rsidRPr="00AB1B97">
        <w:rPr>
          <w:sz w:val="22"/>
          <w:szCs w:val="22"/>
        </w:rPr>
        <w:t>O</w:t>
      </w:r>
      <w:r w:rsidRPr="00AB1B97">
        <w:rPr>
          <w:sz w:val="22"/>
          <w:szCs w:val="22"/>
        </w:rPr>
        <w:t xml:space="preserve">bjednatele dílo </w:t>
      </w:r>
      <w:r w:rsidR="009A24DD" w:rsidRPr="00AB1B97">
        <w:rPr>
          <w:sz w:val="22"/>
          <w:szCs w:val="22"/>
        </w:rPr>
        <w:t xml:space="preserve">na </w:t>
      </w:r>
      <w:r w:rsidRPr="00AB1B97">
        <w:rPr>
          <w:sz w:val="22"/>
          <w:szCs w:val="22"/>
        </w:rPr>
        <w:t>svůj</w:t>
      </w:r>
      <w:r w:rsidR="009A24DD" w:rsidRPr="00AB1B97">
        <w:rPr>
          <w:sz w:val="22"/>
          <w:szCs w:val="22"/>
        </w:rPr>
        <w:t xml:space="preserve"> </w:t>
      </w:r>
      <w:r w:rsidRPr="00AB1B97">
        <w:rPr>
          <w:sz w:val="22"/>
          <w:szCs w:val="22"/>
        </w:rPr>
        <w:t>náklad a na své nebezpečí ve sjednané době a závazek Objednatele řádně a včas provedené dílo převzít a zaplatit za něj dohodnutou cenu.</w:t>
      </w:r>
    </w:p>
    <w:p w14:paraId="23A88F4A" w14:textId="77777777" w:rsidR="00AF06A6" w:rsidRDefault="00AF06A6">
      <w:pPr>
        <w:jc w:val="both"/>
      </w:pPr>
    </w:p>
    <w:p w14:paraId="148DD1D1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2. Předmět díla</w:t>
      </w:r>
    </w:p>
    <w:p w14:paraId="1FB700CA" w14:textId="26ADE5BE" w:rsidR="007E73D2" w:rsidRPr="005A7FCE" w:rsidRDefault="007E73D2" w:rsidP="00AF06A6">
      <w:pPr>
        <w:numPr>
          <w:ilvl w:val="0"/>
          <w:numId w:val="4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b/>
          <w:bCs/>
          <w:color w:val="FF0000"/>
          <w:sz w:val="22"/>
          <w:szCs w:val="22"/>
        </w:rPr>
      </w:pPr>
      <w:r w:rsidRPr="00AF06A6">
        <w:rPr>
          <w:sz w:val="22"/>
          <w:szCs w:val="22"/>
        </w:rPr>
        <w:t>Předmětem díla je dodávka</w:t>
      </w:r>
      <w:r w:rsidR="001F7D9D" w:rsidRPr="00AF06A6">
        <w:rPr>
          <w:sz w:val="22"/>
          <w:szCs w:val="22"/>
        </w:rPr>
        <w:t xml:space="preserve"> </w:t>
      </w:r>
      <w:r w:rsidR="005E0D3A">
        <w:rPr>
          <w:sz w:val="22"/>
          <w:szCs w:val="22"/>
        </w:rPr>
        <w:t xml:space="preserve">vnitřních </w:t>
      </w:r>
      <w:r w:rsidR="005964ED">
        <w:rPr>
          <w:sz w:val="22"/>
          <w:szCs w:val="22"/>
        </w:rPr>
        <w:t>keramických obkladů</w:t>
      </w:r>
      <w:r w:rsidR="005E0D3A">
        <w:rPr>
          <w:sz w:val="22"/>
          <w:szCs w:val="22"/>
        </w:rPr>
        <w:t xml:space="preserve"> na stavbě </w:t>
      </w:r>
      <w:r w:rsidR="005A7FCE">
        <w:rPr>
          <w:sz w:val="22"/>
          <w:szCs w:val="22"/>
        </w:rPr>
        <w:t>„</w:t>
      </w:r>
      <w:r w:rsidR="005A7FCE" w:rsidRPr="005A7FCE">
        <w:rPr>
          <w:b/>
          <w:bCs/>
          <w:sz w:val="22"/>
          <w:szCs w:val="22"/>
        </w:rPr>
        <w:t>Realizace obkladů v sociálním zařízení saunového světa – Aquapark Uherské Hradiště“.</w:t>
      </w:r>
    </w:p>
    <w:p w14:paraId="4AA61242" w14:textId="77777777" w:rsidR="007E73D2" w:rsidRPr="00AF06A6" w:rsidRDefault="007E73D2" w:rsidP="00AF06A6">
      <w:pPr>
        <w:numPr>
          <w:ilvl w:val="0"/>
          <w:numId w:val="4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Rozsah předmětu díla je vymezen nabídkovou dokumentací v rozsahu položkového rozpoč</w:t>
      </w:r>
      <w:r w:rsidR="008F408C" w:rsidRPr="00AF06A6">
        <w:rPr>
          <w:sz w:val="22"/>
          <w:szCs w:val="22"/>
        </w:rPr>
        <w:t>tu, který je uveden v příloze č.1</w:t>
      </w:r>
      <w:r w:rsidRPr="00AF06A6">
        <w:rPr>
          <w:sz w:val="22"/>
          <w:szCs w:val="22"/>
        </w:rPr>
        <w:t>.</w:t>
      </w:r>
    </w:p>
    <w:p w14:paraId="601755C0" w14:textId="77777777" w:rsidR="00AF06A6" w:rsidRDefault="00AF06A6" w:rsidP="00AB1B97">
      <w:pPr>
        <w:keepLines/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7A41968A" w14:textId="77777777" w:rsidR="007E73D2" w:rsidRPr="00AB1B97" w:rsidRDefault="007E73D2" w:rsidP="00AB1B97">
      <w:pPr>
        <w:keepLines/>
        <w:widowControl w:val="0"/>
        <w:spacing w:after="120"/>
        <w:jc w:val="center"/>
        <w:rPr>
          <w:sz w:val="24"/>
          <w:szCs w:val="24"/>
        </w:rPr>
      </w:pPr>
      <w:r w:rsidRPr="00AB1B97">
        <w:rPr>
          <w:b/>
          <w:bCs/>
          <w:sz w:val="24"/>
          <w:szCs w:val="24"/>
        </w:rPr>
        <w:t>3. Cena</w:t>
      </w:r>
    </w:p>
    <w:p w14:paraId="41392CA3" w14:textId="77777777" w:rsidR="007E73D2" w:rsidRPr="00AF06A6" w:rsidRDefault="007E73D2" w:rsidP="00AF06A6">
      <w:pPr>
        <w:pStyle w:val="Nadpis1"/>
        <w:widowControl w:val="0"/>
        <w:spacing w:after="120"/>
        <w:ind w:left="426" w:hanging="426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Cena díla je oběma smluvními stranami sjednána v souladu s ustanovením § 2 zákona č. 526/1990 Sb., o cenách, v platném znění a je dohodnuta následovně:</w:t>
      </w:r>
    </w:p>
    <w:p w14:paraId="50ABF12B" w14:textId="0DE2C666" w:rsidR="00250C5F" w:rsidRPr="00914901" w:rsidRDefault="007E73D2" w:rsidP="00914901">
      <w:pPr>
        <w:suppressAutoHyphens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AF06A6">
        <w:rPr>
          <w:b/>
          <w:sz w:val="22"/>
          <w:szCs w:val="22"/>
        </w:rPr>
        <w:t>Cena bez DPH</w:t>
      </w:r>
      <w:r w:rsidR="00250C5F">
        <w:rPr>
          <w:b/>
          <w:sz w:val="22"/>
          <w:szCs w:val="22"/>
        </w:rPr>
        <w:t xml:space="preserve"> – </w:t>
      </w:r>
      <w:r w:rsidR="005964ED">
        <w:rPr>
          <w:b/>
          <w:sz w:val="22"/>
          <w:szCs w:val="22"/>
        </w:rPr>
        <w:t xml:space="preserve"> </w:t>
      </w:r>
      <w:r w:rsidR="00914901" w:rsidRPr="00914901">
        <w:rPr>
          <w:rFonts w:ascii="Calibri" w:hAnsi="Calibri" w:cs="Calibri"/>
          <w:b/>
          <w:bCs/>
          <w:sz w:val="24"/>
          <w:szCs w:val="24"/>
        </w:rPr>
        <w:t xml:space="preserve">   </w:t>
      </w:r>
      <w:proofErr w:type="gramStart"/>
      <w:r w:rsidR="005A225A">
        <w:rPr>
          <w:rFonts w:ascii="Calibri" w:hAnsi="Calibri" w:cs="Calibri"/>
          <w:b/>
          <w:bCs/>
          <w:sz w:val="24"/>
          <w:szCs w:val="24"/>
        </w:rPr>
        <w:t>235.315,-</w:t>
      </w:r>
      <w:r w:rsidR="00541B2A">
        <w:rPr>
          <w:b/>
          <w:sz w:val="22"/>
          <w:szCs w:val="22"/>
        </w:rPr>
        <w:t>Kč</w:t>
      </w:r>
      <w:r w:rsidR="005964ED">
        <w:rPr>
          <w:b/>
          <w:sz w:val="22"/>
          <w:szCs w:val="22"/>
        </w:rPr>
        <w:t xml:space="preserve">  ,</w:t>
      </w:r>
      <w:proofErr w:type="gramEnd"/>
      <w:r w:rsidR="005964ED">
        <w:rPr>
          <w:b/>
          <w:sz w:val="22"/>
          <w:szCs w:val="22"/>
        </w:rPr>
        <w:t xml:space="preserve"> </w:t>
      </w:r>
      <w:r w:rsidR="005964ED" w:rsidRPr="00541B2A">
        <w:rPr>
          <w:bCs/>
          <w:sz w:val="22"/>
          <w:szCs w:val="22"/>
        </w:rPr>
        <w:t>skutečná cena bude počítána dle skutečně provedených prací násobena jednotkovými cenami uvedenými v</w:t>
      </w:r>
      <w:r w:rsidR="00541B2A" w:rsidRPr="00541B2A">
        <w:rPr>
          <w:bCs/>
          <w:sz w:val="22"/>
          <w:szCs w:val="22"/>
        </w:rPr>
        <w:t xml:space="preserve"> cenové nabídce, která je přílohou </w:t>
      </w:r>
      <w:proofErr w:type="gramStart"/>
      <w:r w:rsidR="00541B2A" w:rsidRPr="00541B2A">
        <w:rPr>
          <w:bCs/>
          <w:sz w:val="22"/>
          <w:szCs w:val="22"/>
        </w:rPr>
        <w:t xml:space="preserve">této </w:t>
      </w:r>
      <w:r w:rsidR="005964ED" w:rsidRPr="00541B2A">
        <w:rPr>
          <w:bCs/>
          <w:sz w:val="22"/>
          <w:szCs w:val="22"/>
        </w:rPr>
        <w:t xml:space="preserve"> smlouvy</w:t>
      </w:r>
      <w:proofErr w:type="gramEnd"/>
      <w:r w:rsidR="005964ED" w:rsidRPr="00541B2A">
        <w:rPr>
          <w:bCs/>
          <w:sz w:val="22"/>
          <w:szCs w:val="22"/>
        </w:rPr>
        <w:t>.</w:t>
      </w:r>
    </w:p>
    <w:p w14:paraId="3CBA61D5" w14:textId="730CE42A" w:rsidR="007E73D2" w:rsidRPr="00AF06A6" w:rsidRDefault="007E73D2" w:rsidP="005964ED">
      <w:pPr>
        <w:pStyle w:val="Nadpis1"/>
        <w:widowControl w:val="0"/>
        <w:numPr>
          <w:ilvl w:val="0"/>
          <w:numId w:val="0"/>
        </w:numPr>
        <w:spacing w:after="120"/>
        <w:ind w:left="432" w:hanging="432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 xml:space="preserve"> </w:t>
      </w:r>
    </w:p>
    <w:p w14:paraId="5547F3FB" w14:textId="77777777" w:rsidR="007E73D2" w:rsidRPr="00AF06A6" w:rsidRDefault="007E73D2" w:rsidP="00AF06A6">
      <w:pPr>
        <w:pStyle w:val="Nadpis1"/>
        <w:widowControl w:val="0"/>
        <w:spacing w:after="120"/>
        <w:ind w:left="426" w:hanging="426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Sjednaná cena je cenou nejvýše přípustnou a může být změněna pouze za níže uvedených podmínek:</w:t>
      </w:r>
    </w:p>
    <w:p w14:paraId="4467C896" w14:textId="77777777" w:rsidR="007E73D2" w:rsidRDefault="007E73D2" w:rsidP="00AF06A6">
      <w:pPr>
        <w:pStyle w:val="Nadpis2"/>
        <w:tabs>
          <w:tab w:val="clear" w:pos="576"/>
          <w:tab w:val="num" w:pos="993"/>
        </w:tabs>
        <w:spacing w:after="120"/>
        <w:ind w:left="993" w:hanging="567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pokud Objednatel bude požadovat i provedení jiných prací nebo dodávek než těch, které byly předmětem díla nebo pokud Objednatel vyloučí některé práce nebo dodávky z předmětu díla;</w:t>
      </w:r>
    </w:p>
    <w:p w14:paraId="5C870B9D" w14:textId="77777777" w:rsidR="007E73D2" w:rsidRDefault="007E73D2" w:rsidP="00AF06A6">
      <w:pPr>
        <w:pStyle w:val="Nadpis2"/>
        <w:tabs>
          <w:tab w:val="clear" w:pos="576"/>
          <w:tab w:val="num" w:pos="993"/>
        </w:tabs>
        <w:spacing w:after="120"/>
        <w:ind w:left="993" w:hanging="567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pokud Objednatel bude požadovat jinou kvalitu nebo druh dodáv</w:t>
      </w:r>
      <w:r w:rsidR="00B077B5" w:rsidRPr="00AF06A6">
        <w:rPr>
          <w:b w:val="0"/>
          <w:sz w:val="22"/>
          <w:szCs w:val="22"/>
        </w:rPr>
        <w:t>ek</w:t>
      </w:r>
      <w:r w:rsidRPr="00AF06A6">
        <w:rPr>
          <w:b w:val="0"/>
          <w:sz w:val="22"/>
          <w:szCs w:val="22"/>
        </w:rPr>
        <w:t xml:space="preserve"> než tu, která byla určena předmětem díla;</w:t>
      </w:r>
    </w:p>
    <w:p w14:paraId="43D5802B" w14:textId="77777777" w:rsidR="007E73D2" w:rsidRPr="00AF06A6" w:rsidRDefault="007E73D2" w:rsidP="00AF06A6">
      <w:pPr>
        <w:pStyle w:val="Nadpis2"/>
        <w:tabs>
          <w:tab w:val="clear" w:pos="576"/>
          <w:tab w:val="num" w:pos="993"/>
        </w:tabs>
        <w:spacing w:after="120"/>
        <w:ind w:left="993" w:hanging="567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pokud se při realizaci díla vyskytnou skutečnosti, které nebyly v době sjednání smlouvy známy, a Zhotovitel je nezavinil ani nemohl předvídat, a tyto skutečnosti mají prokazatelný vliv na sjednanou cenu. Tyto skutečnosti je Zhotovitel povinen Objednateli prokázat, který následně písemně potvrdí, zda tyto skutečnosti uznává za nezaviněné či nepředvídatelné.</w:t>
      </w:r>
    </w:p>
    <w:p w14:paraId="70A2CE4E" w14:textId="77777777" w:rsidR="007E73D2" w:rsidRPr="00AF06A6" w:rsidRDefault="007E73D2" w:rsidP="00AF06A6">
      <w:pPr>
        <w:pStyle w:val="Nadpis1"/>
        <w:spacing w:after="120"/>
        <w:ind w:left="426" w:hanging="426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 xml:space="preserve">Vyskytnou-li se při provádění díla vícepráce nebo méněpráce, je Zhotovitel povinen provést jejich přesný soupis včetně jejich ocenění a tento soupis předložit Objednateli k odsouhlasení. </w:t>
      </w:r>
    </w:p>
    <w:p w14:paraId="30D17AA0" w14:textId="77777777" w:rsidR="007E73D2" w:rsidRPr="001C358A" w:rsidRDefault="007E73D2" w:rsidP="00AF06A6">
      <w:pPr>
        <w:jc w:val="both"/>
        <w:rPr>
          <w:sz w:val="8"/>
          <w:szCs w:val="8"/>
        </w:rPr>
      </w:pPr>
    </w:p>
    <w:p w14:paraId="6F5A225D" w14:textId="77777777" w:rsidR="007E73D2" w:rsidRPr="00AF06A6" w:rsidRDefault="007E73D2" w:rsidP="00AF06A6">
      <w:pPr>
        <w:pStyle w:val="Nadpis1"/>
        <w:spacing w:after="120"/>
        <w:ind w:left="426" w:hanging="426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Objednatel je povinen vyjádřit se k návrhu Zhotovitele nejpozději do 10</w:t>
      </w:r>
      <w:r w:rsidR="00833EDD" w:rsidRPr="00AF06A6">
        <w:rPr>
          <w:b w:val="0"/>
          <w:sz w:val="22"/>
          <w:szCs w:val="22"/>
        </w:rPr>
        <w:t xml:space="preserve"> </w:t>
      </w:r>
      <w:r w:rsidRPr="00AF06A6">
        <w:rPr>
          <w:b w:val="0"/>
          <w:sz w:val="22"/>
          <w:szCs w:val="22"/>
        </w:rPr>
        <w:t xml:space="preserve">ti dnů ode dne předložení návrhu Zhotovitele. </w:t>
      </w:r>
    </w:p>
    <w:p w14:paraId="6FE54C9B" w14:textId="77777777" w:rsidR="007E73D2" w:rsidRPr="00AF06A6" w:rsidRDefault="007E73D2" w:rsidP="00AF06A6">
      <w:pPr>
        <w:pStyle w:val="Nadpis1"/>
        <w:spacing w:after="120"/>
        <w:ind w:left="426" w:hanging="426"/>
        <w:jc w:val="both"/>
        <w:rPr>
          <w:b w:val="0"/>
          <w:sz w:val="22"/>
          <w:szCs w:val="22"/>
        </w:rPr>
      </w:pPr>
      <w:r w:rsidRPr="00AF06A6">
        <w:rPr>
          <w:b w:val="0"/>
          <w:sz w:val="22"/>
          <w:szCs w:val="22"/>
        </w:rPr>
        <w:t>Obě smluvní strany následně změnu sjednané ceny písemně dohodnou formou Dodatku ke smlouvě.</w:t>
      </w:r>
    </w:p>
    <w:p w14:paraId="4AB8DC35" w14:textId="77777777" w:rsidR="007E73D2" w:rsidRDefault="007E73D2">
      <w:pPr>
        <w:jc w:val="both"/>
        <w:rPr>
          <w:b/>
        </w:rPr>
      </w:pPr>
    </w:p>
    <w:p w14:paraId="30E4A782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4. Platební podmínky</w:t>
      </w:r>
    </w:p>
    <w:p w14:paraId="4EFB004A" w14:textId="77777777" w:rsidR="007E73D2" w:rsidRDefault="007E73D2">
      <w:pPr>
        <w:rPr>
          <w:b/>
          <w:sz w:val="8"/>
          <w:szCs w:val="8"/>
        </w:rPr>
      </w:pPr>
    </w:p>
    <w:p w14:paraId="547664E4" w14:textId="37C33069" w:rsidR="00AB1B97" w:rsidRPr="00250C5F" w:rsidRDefault="0096708D" w:rsidP="00250C5F">
      <w:pPr>
        <w:numPr>
          <w:ilvl w:val="0"/>
          <w:numId w:val="6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Cena za plnění dodávek, které jsou předmětem této smlouvy, bude hrazena na základě faktury, po řádném provedení a předání předmětu díla. Podkladem pro vystavení daňového dokladu jsou Objednatelem písemně odsouhlasené soupisy dodávek, zpracované podle nabídkového rozpočtu</w:t>
      </w:r>
    </w:p>
    <w:p w14:paraId="5D09748A" w14:textId="378011D6" w:rsidR="0096708D" w:rsidRPr="00AF06A6" w:rsidRDefault="0096708D" w:rsidP="00AF06A6">
      <w:pPr>
        <w:numPr>
          <w:ilvl w:val="0"/>
          <w:numId w:val="6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Platba bude uskutečněna formou převodu finančních prostředků na účet Zhotovitele uvedený ve smlouvě s lhůtou splatnosti daňového dokladu do </w:t>
      </w:r>
      <w:r w:rsidR="00250C5F" w:rsidRPr="005A225A">
        <w:rPr>
          <w:b/>
          <w:bCs/>
          <w:sz w:val="22"/>
          <w:szCs w:val="22"/>
        </w:rPr>
        <w:t>30</w:t>
      </w:r>
      <w:r w:rsidRPr="005A225A">
        <w:rPr>
          <w:b/>
          <w:bCs/>
          <w:sz w:val="22"/>
          <w:szCs w:val="22"/>
        </w:rPr>
        <w:t xml:space="preserve"> dnů</w:t>
      </w:r>
      <w:r w:rsidRPr="00AF06A6">
        <w:rPr>
          <w:sz w:val="22"/>
          <w:szCs w:val="22"/>
        </w:rPr>
        <w:t xml:space="preserve"> ode dne jeho doručení do sídla Objednatele. Záloha nebude poskytována.</w:t>
      </w:r>
    </w:p>
    <w:p w14:paraId="4EC8B9AF" w14:textId="77777777" w:rsidR="00AF06A6" w:rsidRDefault="00640AD3" w:rsidP="00AF06A6">
      <w:pPr>
        <w:numPr>
          <w:ilvl w:val="0"/>
          <w:numId w:val="6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Faktura bude vystavena po dodání předmětu plnění a na základě podpisu předávacího protokolu po skončení a předání předmětu díla ve smyslu článku 2. této smlouvy.</w:t>
      </w:r>
    </w:p>
    <w:p w14:paraId="05884977" w14:textId="77777777" w:rsidR="007E73D2" w:rsidRPr="00AF06A6" w:rsidRDefault="007E73D2" w:rsidP="00AF06A6">
      <w:pPr>
        <w:numPr>
          <w:ilvl w:val="0"/>
          <w:numId w:val="6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Faktura musí splňovat náležitosti daňového dokladu tohoto </w:t>
      </w:r>
      <w:proofErr w:type="gramStart"/>
      <w:r w:rsidRPr="00AF06A6">
        <w:rPr>
          <w:sz w:val="22"/>
          <w:szCs w:val="22"/>
        </w:rPr>
        <w:t>typu</w:t>
      </w:r>
      <w:proofErr w:type="gramEnd"/>
      <w:r w:rsidRPr="00AF06A6">
        <w:rPr>
          <w:sz w:val="22"/>
          <w:szCs w:val="22"/>
        </w:rPr>
        <w:t xml:space="preserve"> a to v souladu s ustanoveními zákona o účetnictví §29 a násl. Zákona č. 235/2004 Sb., o dani z přidané hodnoty, v platném znění a musí být prokazatelně doručena na adresu Objednatele.</w:t>
      </w:r>
    </w:p>
    <w:p w14:paraId="58771A5E" w14:textId="77777777" w:rsidR="005334DB" w:rsidRPr="00AF06A6" w:rsidRDefault="005334DB" w:rsidP="00AF06A6">
      <w:pPr>
        <w:numPr>
          <w:ilvl w:val="0"/>
          <w:numId w:val="6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Faktura bude doručena jedním z těchto způsobů</w:t>
      </w:r>
    </w:p>
    <w:p w14:paraId="6C3B7491" w14:textId="77777777" w:rsidR="005334DB" w:rsidRPr="00AF06A6" w:rsidRDefault="005334DB" w:rsidP="00AF06A6">
      <w:pPr>
        <w:spacing w:after="120"/>
        <w:ind w:left="851" w:hanging="425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– osobně</w:t>
      </w:r>
    </w:p>
    <w:p w14:paraId="3FF3D882" w14:textId="36CA194E" w:rsidR="0074592C" w:rsidRPr="00AF06A6" w:rsidRDefault="005334DB" w:rsidP="00AF06A6">
      <w:pPr>
        <w:spacing w:after="120"/>
        <w:ind w:left="851" w:hanging="425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– e-mailem na adresu: </w:t>
      </w:r>
      <w:r w:rsidR="005A225A">
        <w:rPr>
          <w:sz w:val="22"/>
          <w:szCs w:val="22"/>
        </w:rPr>
        <w:t>provoz@aquapark-uh.cz</w:t>
      </w:r>
    </w:p>
    <w:p w14:paraId="08C5DA8E" w14:textId="77777777" w:rsidR="005334DB" w:rsidRPr="00AF06A6" w:rsidRDefault="005334DB" w:rsidP="00AF06A6">
      <w:pPr>
        <w:spacing w:after="120"/>
        <w:ind w:left="851" w:hanging="425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– poštou na uvedenou adresu</w:t>
      </w:r>
    </w:p>
    <w:p w14:paraId="295E3F92" w14:textId="77777777" w:rsidR="007E73D2" w:rsidRDefault="007E73D2"/>
    <w:p w14:paraId="1FB9908B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5. Termín plnění</w:t>
      </w:r>
    </w:p>
    <w:p w14:paraId="2CEAE96E" w14:textId="6ED2CBCD" w:rsidR="007E73D2" w:rsidRDefault="007E73D2" w:rsidP="00AF06A6">
      <w:pPr>
        <w:numPr>
          <w:ilvl w:val="0"/>
          <w:numId w:val="5"/>
        </w:numPr>
        <w:spacing w:after="120"/>
        <w:ind w:left="357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Zhotovitel je povinen předat dílo Objednateli nejpozději </w:t>
      </w:r>
      <w:proofErr w:type="gramStart"/>
      <w:r w:rsidRPr="00AF06A6">
        <w:rPr>
          <w:sz w:val="22"/>
          <w:szCs w:val="22"/>
        </w:rPr>
        <w:t xml:space="preserve">do </w:t>
      </w:r>
      <w:r w:rsidR="00B24FAF">
        <w:rPr>
          <w:sz w:val="22"/>
          <w:szCs w:val="22"/>
        </w:rPr>
        <w:t>:</w:t>
      </w:r>
      <w:proofErr w:type="gramEnd"/>
    </w:p>
    <w:p w14:paraId="2A83A46D" w14:textId="6296FC17" w:rsidR="00B24FAF" w:rsidRPr="005A225A" w:rsidRDefault="005964ED" w:rsidP="005964ED">
      <w:pPr>
        <w:spacing w:after="120"/>
        <w:ind w:left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Zahájení prací </w:t>
      </w:r>
      <w:proofErr w:type="gramStart"/>
      <w:r>
        <w:rPr>
          <w:sz w:val="22"/>
          <w:szCs w:val="22"/>
        </w:rPr>
        <w:t xml:space="preserve">  </w:t>
      </w:r>
      <w:r w:rsidRPr="005A225A">
        <w:rPr>
          <w:b/>
          <w:bCs/>
          <w:sz w:val="22"/>
          <w:szCs w:val="22"/>
        </w:rPr>
        <w:t>:</w:t>
      </w:r>
      <w:proofErr w:type="gramEnd"/>
      <w:r w:rsidRPr="005A225A">
        <w:rPr>
          <w:b/>
          <w:bCs/>
          <w:sz w:val="22"/>
          <w:szCs w:val="22"/>
        </w:rPr>
        <w:t xml:space="preserve">   </w:t>
      </w:r>
      <w:r w:rsidR="005A225A" w:rsidRPr="005A225A">
        <w:rPr>
          <w:b/>
          <w:bCs/>
          <w:sz w:val="22"/>
          <w:szCs w:val="22"/>
        </w:rPr>
        <w:t>1.9.2025</w:t>
      </w:r>
    </w:p>
    <w:p w14:paraId="0CE32893" w14:textId="284CF009" w:rsidR="005964ED" w:rsidRPr="00AF06A6" w:rsidRDefault="005964ED" w:rsidP="005964ED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Ukončení </w:t>
      </w:r>
      <w:proofErr w:type="gramStart"/>
      <w:r>
        <w:rPr>
          <w:sz w:val="22"/>
          <w:szCs w:val="22"/>
        </w:rPr>
        <w:t xml:space="preserve">prací  </w:t>
      </w:r>
      <w:r w:rsidRPr="005A225A">
        <w:rPr>
          <w:b/>
          <w:bCs/>
          <w:sz w:val="22"/>
          <w:szCs w:val="22"/>
        </w:rPr>
        <w:t>:</w:t>
      </w:r>
      <w:proofErr w:type="gramEnd"/>
      <w:r w:rsidRPr="005A225A"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A225A" w:rsidRPr="005A225A">
        <w:rPr>
          <w:b/>
          <w:bCs/>
          <w:sz w:val="22"/>
          <w:szCs w:val="22"/>
        </w:rPr>
        <w:t>12.9.2025</w:t>
      </w:r>
    </w:p>
    <w:p w14:paraId="4B09FEFF" w14:textId="77777777" w:rsidR="007E73D2" w:rsidRPr="00AF06A6" w:rsidRDefault="007E73D2" w:rsidP="00AF06A6">
      <w:pPr>
        <w:numPr>
          <w:ilvl w:val="0"/>
          <w:numId w:val="5"/>
        </w:numPr>
        <w:spacing w:after="120"/>
        <w:ind w:left="357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Zhotovitel je oprávněn předat </w:t>
      </w:r>
      <w:r w:rsidR="001E7F0C" w:rsidRPr="00AF06A6">
        <w:rPr>
          <w:sz w:val="22"/>
          <w:szCs w:val="22"/>
        </w:rPr>
        <w:t xml:space="preserve">bezvadné </w:t>
      </w:r>
      <w:r w:rsidRPr="00AF06A6">
        <w:rPr>
          <w:sz w:val="22"/>
          <w:szCs w:val="22"/>
        </w:rPr>
        <w:t>dílo Objednateli i před sjednaným termínem předání a převzetí díla.</w:t>
      </w:r>
    </w:p>
    <w:p w14:paraId="598854E7" w14:textId="77777777" w:rsidR="007E73D2" w:rsidRPr="00AF06A6" w:rsidRDefault="007E73D2" w:rsidP="00AF06A6">
      <w:pPr>
        <w:numPr>
          <w:ilvl w:val="0"/>
          <w:numId w:val="5"/>
        </w:numPr>
        <w:spacing w:after="120"/>
        <w:ind w:left="357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Obě smluvní strany mohou písemně sjednat předávání a přejímání díla po částech.</w:t>
      </w:r>
    </w:p>
    <w:p w14:paraId="5E2DFAB5" w14:textId="77777777" w:rsidR="007E73D2" w:rsidRPr="00AF06A6" w:rsidRDefault="007E73D2" w:rsidP="00AF06A6">
      <w:pPr>
        <w:numPr>
          <w:ilvl w:val="0"/>
          <w:numId w:val="5"/>
        </w:numPr>
        <w:spacing w:after="120"/>
        <w:ind w:left="357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Termín dokončení je závislý na řádném a včasném splnění součinností ze strany Objednatele. Po dobu prodlení Objednatele s poskytnutím dohodnutých součinností není Zhotovitel v prodlení s plněním závazku. Nedojde-li mezi smluvními stranami k jiné dohodě, prodlužuje se termín dokončení díla o dobu shodnou s prodlením Objednatele v plnění jeho součinností.</w:t>
      </w:r>
    </w:p>
    <w:p w14:paraId="24F7D4F6" w14:textId="77777777" w:rsidR="007E73D2" w:rsidRPr="00AF06A6" w:rsidRDefault="007E73D2" w:rsidP="00AF06A6">
      <w:pPr>
        <w:pStyle w:val="Zkladntext"/>
        <w:numPr>
          <w:ilvl w:val="0"/>
          <w:numId w:val="5"/>
        </w:numPr>
        <w:spacing w:after="120"/>
        <w:ind w:left="357"/>
        <w:rPr>
          <w:sz w:val="22"/>
          <w:szCs w:val="22"/>
        </w:rPr>
      </w:pPr>
      <w:r w:rsidRPr="00AF06A6">
        <w:rPr>
          <w:sz w:val="22"/>
          <w:szCs w:val="22"/>
        </w:rPr>
        <w:t xml:space="preserve">Vícepráce a méněpráce, jejichž finanční objem nepřekročí </w:t>
      </w:r>
      <w:proofErr w:type="gramStart"/>
      <w:r w:rsidRPr="00AF06A6">
        <w:rPr>
          <w:sz w:val="22"/>
          <w:szCs w:val="22"/>
        </w:rPr>
        <w:t>10%</w:t>
      </w:r>
      <w:proofErr w:type="gramEnd"/>
      <w:r w:rsidRPr="00AF06A6">
        <w:rPr>
          <w:sz w:val="22"/>
          <w:szCs w:val="22"/>
        </w:rPr>
        <w:t xml:space="preserve"> z hodnoty sjednané ceny díla, nemají vliv na termín dokončení a dílo bude dokončeno ve sjednaném termínu, pokud se smluvní strany nedohodnou jinak.</w:t>
      </w:r>
    </w:p>
    <w:p w14:paraId="52B1A7B9" w14:textId="77777777" w:rsidR="007E73D2" w:rsidRDefault="007E73D2">
      <w:pPr>
        <w:pStyle w:val="Zkladntext"/>
        <w:spacing w:line="240" w:lineRule="atLeast"/>
      </w:pPr>
    </w:p>
    <w:p w14:paraId="047C538E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6. Majetkové sankce</w:t>
      </w:r>
    </w:p>
    <w:p w14:paraId="309E1EEA" w14:textId="77777777" w:rsidR="007E73D2" w:rsidRPr="00AF06A6" w:rsidRDefault="007E73D2" w:rsidP="00AF06A6">
      <w:pPr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Pokud bude Zhotovitel v prodlení proti termínu předání a převzetí díla sjednanému podle smlouvy, je povinen zaplatit Objednateli úrok z prodlení ve výši </w:t>
      </w:r>
      <w:proofErr w:type="gramStart"/>
      <w:r w:rsidRPr="00AF06A6">
        <w:rPr>
          <w:sz w:val="22"/>
          <w:szCs w:val="22"/>
        </w:rPr>
        <w:t>0,</w:t>
      </w:r>
      <w:r w:rsidR="00FE0F31" w:rsidRPr="00AF06A6">
        <w:rPr>
          <w:sz w:val="22"/>
          <w:szCs w:val="22"/>
        </w:rPr>
        <w:t>05</w:t>
      </w:r>
      <w:r w:rsidRPr="00AF06A6">
        <w:rPr>
          <w:sz w:val="22"/>
          <w:szCs w:val="22"/>
        </w:rPr>
        <w:t>%</w:t>
      </w:r>
      <w:proofErr w:type="gramEnd"/>
      <w:r w:rsidRPr="00AF06A6">
        <w:rPr>
          <w:sz w:val="22"/>
          <w:szCs w:val="22"/>
        </w:rPr>
        <w:t xml:space="preserve"> z celkové ceny díla za každý i započatý den prodlení. </w:t>
      </w:r>
    </w:p>
    <w:p w14:paraId="3D14D6EB" w14:textId="77777777" w:rsidR="007E73D2" w:rsidRPr="00AF06A6" w:rsidRDefault="007E73D2" w:rsidP="00AF06A6">
      <w:pPr>
        <w:numPr>
          <w:ilvl w:val="0"/>
          <w:numId w:val="8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Pokud Zhotovitel nenastoupí do 10 dnů od termínu předání a převzetí díla k odstraňování vad či nedodělků uvedených v zápise o předání a převzetí díla, je povinen zaplatit Objednateli smluvní pokutu ve výši </w:t>
      </w:r>
      <w:proofErr w:type="gramStart"/>
      <w:r w:rsidRPr="00AF06A6">
        <w:rPr>
          <w:sz w:val="22"/>
          <w:szCs w:val="22"/>
        </w:rPr>
        <w:t>0,</w:t>
      </w:r>
      <w:r w:rsidR="00FE0F31" w:rsidRPr="00AF06A6">
        <w:rPr>
          <w:sz w:val="22"/>
          <w:szCs w:val="22"/>
        </w:rPr>
        <w:t>05</w:t>
      </w:r>
      <w:r w:rsidRPr="00AF06A6">
        <w:rPr>
          <w:sz w:val="22"/>
          <w:szCs w:val="22"/>
        </w:rPr>
        <w:t>%</w:t>
      </w:r>
      <w:proofErr w:type="gramEnd"/>
      <w:r w:rsidRPr="00AF06A6">
        <w:rPr>
          <w:sz w:val="22"/>
          <w:szCs w:val="22"/>
        </w:rPr>
        <w:t xml:space="preserve"> z celkové ceny díla za každý i započatý den za každý nedodělek či vadu, na jejichž odstraňování nenastoupil ve sjednaném termínu.</w:t>
      </w:r>
    </w:p>
    <w:p w14:paraId="6385BC07" w14:textId="77777777" w:rsidR="007E73D2" w:rsidRPr="00AF06A6" w:rsidRDefault="007E73D2" w:rsidP="00AF06A6">
      <w:pPr>
        <w:numPr>
          <w:ilvl w:val="0"/>
          <w:numId w:val="8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Pokud bude Objednatel v prodlení s úhradou faktury proti sjednanému termínu, je povinen zaplatit Zhotoviteli úrok z prodlení ve výši dle § 1970 zákona č. 89/2012 Sb., občanský zákoník a § 2 nařízení vlády č. 351/2013 Sb., z dlužné částky za každý i započatý den prodlení. </w:t>
      </w:r>
    </w:p>
    <w:p w14:paraId="1C8B3D66" w14:textId="77777777" w:rsidR="007E73D2" w:rsidRPr="00AF06A6" w:rsidRDefault="007E73D2" w:rsidP="00AF06A6">
      <w:pPr>
        <w:numPr>
          <w:ilvl w:val="0"/>
          <w:numId w:val="8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Povinná smluvní strana je povinna uhradit vyúčtované sankce nejpozději do 21 dnů od dne obdržení příslušného vyúčtování. </w:t>
      </w:r>
    </w:p>
    <w:p w14:paraId="24BF3844" w14:textId="77777777" w:rsidR="007E73D2" w:rsidRPr="00AF06A6" w:rsidRDefault="007E73D2" w:rsidP="00AF06A6">
      <w:pPr>
        <w:numPr>
          <w:ilvl w:val="0"/>
          <w:numId w:val="8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Stejná lhůta se vztahuje i na úhradu úroků z prodlení.</w:t>
      </w:r>
    </w:p>
    <w:p w14:paraId="56DE43BF" w14:textId="77777777" w:rsidR="007E73D2" w:rsidRPr="00AF06A6" w:rsidRDefault="007E73D2" w:rsidP="00AF06A6">
      <w:pPr>
        <w:numPr>
          <w:ilvl w:val="0"/>
          <w:numId w:val="8"/>
        </w:numPr>
        <w:spacing w:after="120"/>
        <w:ind w:left="426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Zaplacením smluvní pokuty není dotčen nárok Objednatele na náhradu škody způsobené mu porušením povinnosti Zhotovitele, na niž se sankce vztahuje. Objednatel je oprávněn domáhat se náhrady škody přesahující smluvní pokutu.</w:t>
      </w:r>
    </w:p>
    <w:p w14:paraId="27D9D553" w14:textId="77777777" w:rsidR="007E73D2" w:rsidRDefault="007E73D2"/>
    <w:p w14:paraId="6AD989F2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7. Provedení díla</w:t>
      </w:r>
    </w:p>
    <w:p w14:paraId="368DFCFB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 xml:space="preserve">Zhotovitel a Objednatel jsou povinni před prováděním díla provést prohlídku objektů a nemovitostí Objednatele, kde má dojít k montážním pracím, aby se předešlo nepředvídatelným nebo nezaviněným vícepracím dle této smlouvy. Zhotovitel se zavazuje detailně seznámit s objekty Objednatele před započetím provádění díla.  </w:t>
      </w:r>
    </w:p>
    <w:p w14:paraId="002EEA9A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 xml:space="preserve"> 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14:paraId="22EAB904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21C8823B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Věci, které jsou potřebné k provedení díla, je povinen opatřit Zhotovitel, pokud v této smlouvě není výslovně uvedeno, že je opatří Objednatel.</w:t>
      </w:r>
    </w:p>
    <w:p w14:paraId="2438E701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Zhotovitel splní svoji povinnost provést dílo jeho řádným ukončením a předáním předmětu díla Objednateli. Toto bude stvrzeno předávacím protokolem. Dílo je dokončeno, je-li předvedena jeho způsobilost sloužit svému účelu. Kontrola způsobilosti díla sloužit ke sjednanému účelu stanoveného touto smlouvou bude zachycena v předávacím protokolu.</w:t>
      </w:r>
    </w:p>
    <w:p w14:paraId="3602D579" w14:textId="77777777" w:rsidR="007E73D2" w:rsidRPr="00AF06A6" w:rsidRDefault="007E73D2" w:rsidP="00AF06A6">
      <w:pPr>
        <w:pStyle w:val="Zkladntext"/>
        <w:numPr>
          <w:ilvl w:val="0"/>
          <w:numId w:val="2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Objednatel převezme dokončené dílo s výhradami, nebo bez výhrad. Převezme-li Objednatel dílo bez výhrad, nepřizná mu soud právo ze zjevné vady díla, namítne-li Zhotovitel, že právo nebylo uplatněno včas.</w:t>
      </w:r>
    </w:p>
    <w:p w14:paraId="25C46112" w14:textId="77777777" w:rsidR="007E73D2" w:rsidRPr="00AF06A6" w:rsidRDefault="007E73D2" w:rsidP="00AF06A6">
      <w:pPr>
        <w:numPr>
          <w:ilvl w:val="0"/>
          <w:numId w:val="2"/>
        </w:numPr>
        <w:tabs>
          <w:tab w:val="left" w:pos="426"/>
        </w:tabs>
        <w:spacing w:after="120"/>
        <w:ind w:left="425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Vlastnické právo k předmětu díla přechází ze Zhotovitele na Objednatele dnem uhrazení celkové hodnoty díla.</w:t>
      </w:r>
    </w:p>
    <w:p w14:paraId="79CCA868" w14:textId="77777777" w:rsidR="007E73D2" w:rsidRPr="00AF06A6" w:rsidRDefault="007E73D2" w:rsidP="00AF06A6">
      <w:pPr>
        <w:numPr>
          <w:ilvl w:val="0"/>
          <w:numId w:val="2"/>
        </w:numPr>
        <w:tabs>
          <w:tab w:val="left" w:pos="426"/>
        </w:tabs>
        <w:spacing w:after="120"/>
        <w:ind w:left="425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Objednatel má právo kdykoliv kontrolovat provádění díla. Zjistí-li, že Zhotovitel porušuje svou povinnost, může požadovat, aby Zhotovitel zajistil nápravu a prováděl dílo řádným způsobem. Neučiní-li tak Zhotovitel ani v přiměřené době, může Objednatel odstoupit od smlouvy,</w:t>
      </w:r>
    </w:p>
    <w:p w14:paraId="3B6598D0" w14:textId="77777777" w:rsidR="00AF06A6" w:rsidRDefault="00AF06A6">
      <w:pPr>
        <w:jc w:val="both"/>
      </w:pPr>
    </w:p>
    <w:p w14:paraId="43A4474B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8. Záruka za jakost díla</w:t>
      </w:r>
    </w:p>
    <w:p w14:paraId="104FD906" w14:textId="77777777" w:rsidR="007E73D2" w:rsidRPr="00AF06A6" w:rsidRDefault="007E73D2" w:rsidP="00AF06A6">
      <w:pPr>
        <w:pStyle w:val="Zkladntext"/>
        <w:numPr>
          <w:ilvl w:val="0"/>
          <w:numId w:val="7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 xml:space="preserve">Zhotovitel odpovídá za vady, jež má dílo v době jeho předání a dále odpovídá za vady díla zjištěné v záruční době. </w:t>
      </w:r>
    </w:p>
    <w:p w14:paraId="62456750" w14:textId="77777777" w:rsidR="007E73D2" w:rsidRPr="00AF06A6" w:rsidRDefault="007E73D2" w:rsidP="00AF06A6">
      <w:pPr>
        <w:pStyle w:val="Zkladntext"/>
        <w:numPr>
          <w:ilvl w:val="0"/>
          <w:numId w:val="7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Zhotovitel neodpovídá za vady díla, které byly způsobeny Objednatelem, třetí osobou nebo vyšší mocí.</w:t>
      </w:r>
    </w:p>
    <w:p w14:paraId="1B994161" w14:textId="59A6C87D" w:rsidR="007E73D2" w:rsidRPr="00AF06A6" w:rsidRDefault="007E73D2" w:rsidP="00AF06A6">
      <w:pPr>
        <w:pStyle w:val="Zkladntext"/>
        <w:numPr>
          <w:ilvl w:val="0"/>
          <w:numId w:val="7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 xml:space="preserve">Délka záruční doby je stanovena na celé dílo v délce </w:t>
      </w:r>
      <w:r w:rsidR="005A225A" w:rsidRPr="005A225A">
        <w:rPr>
          <w:b/>
          <w:bCs/>
          <w:sz w:val="22"/>
          <w:szCs w:val="22"/>
        </w:rPr>
        <w:t>24</w:t>
      </w:r>
      <w:r w:rsidRPr="005A225A">
        <w:rPr>
          <w:b/>
          <w:bCs/>
          <w:sz w:val="22"/>
          <w:szCs w:val="22"/>
        </w:rPr>
        <w:t xml:space="preserve"> měsíců</w:t>
      </w:r>
      <w:r w:rsidRPr="00AF06A6">
        <w:rPr>
          <w:sz w:val="22"/>
          <w:szCs w:val="22"/>
        </w:rPr>
        <w:t>.</w:t>
      </w:r>
    </w:p>
    <w:p w14:paraId="616DED7E" w14:textId="77777777" w:rsidR="007E73D2" w:rsidRPr="00AF06A6" w:rsidRDefault="007E73D2" w:rsidP="00AF06A6">
      <w:pPr>
        <w:pStyle w:val="Zkladntext"/>
        <w:numPr>
          <w:ilvl w:val="0"/>
          <w:numId w:val="7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Záruční doba neběží po dobu, po kterou Objednatel nemohl předmět díla užívat pro vady díla, za které Zhotovitel odpovídá.</w:t>
      </w:r>
    </w:p>
    <w:p w14:paraId="513CF102" w14:textId="77777777" w:rsidR="007E73D2" w:rsidRPr="00AF06A6" w:rsidRDefault="007E73D2" w:rsidP="00AF06A6">
      <w:pPr>
        <w:pStyle w:val="Zkladntext"/>
        <w:numPr>
          <w:ilvl w:val="0"/>
          <w:numId w:val="7"/>
        </w:numPr>
        <w:tabs>
          <w:tab w:val="left" w:pos="426"/>
        </w:tabs>
        <w:spacing w:after="120"/>
        <w:ind w:left="425" w:hanging="426"/>
        <w:rPr>
          <w:sz w:val="22"/>
          <w:szCs w:val="22"/>
        </w:rPr>
      </w:pPr>
      <w:r w:rsidRPr="00AF06A6">
        <w:rPr>
          <w:sz w:val="22"/>
          <w:szCs w:val="22"/>
        </w:rPr>
        <w:t>Za vyšší moc se považují okolnosti mající vliv na dílo, které nejsou závislé na smluvních stranách a které smluvní strany nemohou ovlivnit. Jedná se např. o válku, mobilizaci, povstání, živelné pohromy apod.</w:t>
      </w:r>
    </w:p>
    <w:p w14:paraId="29F6CBB2" w14:textId="77777777" w:rsidR="007E73D2" w:rsidRPr="00AF06A6" w:rsidRDefault="007E73D2" w:rsidP="00AF06A6">
      <w:pPr>
        <w:numPr>
          <w:ilvl w:val="0"/>
          <w:numId w:val="7"/>
        </w:numPr>
        <w:tabs>
          <w:tab w:val="left" w:pos="426"/>
        </w:tabs>
        <w:spacing w:after="120"/>
        <w:ind w:left="425" w:hanging="426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Pokud se provedení předmětu díla za sjednaných podmínek stane nemožným v důsledku vzniku vyšší moci, smluvní strana, která se bude chtít na vyšší moc odvolat, požádá druhou smluvní stranu o úpravu smlouvy ve vztahu k předmětu, ceně a době plnění. Pokud nedojde k dohodě, má smluvní strana, která se důvodně odvolala na vyšší moc, právo odstoupit od smlouvy. V tomto případě účinnost odstoupení od smlouvy nastává dnem doručení písemného oznámení druhé smluvní straně.</w:t>
      </w:r>
    </w:p>
    <w:p w14:paraId="7BF129B4" w14:textId="23F78540" w:rsidR="007E73D2" w:rsidRPr="00AF06A6" w:rsidRDefault="007E73D2" w:rsidP="005964ED">
      <w:pPr>
        <w:tabs>
          <w:tab w:val="left" w:pos="426"/>
        </w:tabs>
        <w:spacing w:after="120"/>
        <w:ind w:left="425"/>
        <w:jc w:val="both"/>
        <w:rPr>
          <w:sz w:val="22"/>
          <w:szCs w:val="22"/>
        </w:rPr>
      </w:pPr>
    </w:p>
    <w:p w14:paraId="6DD9C783" w14:textId="77777777" w:rsidR="007E73D2" w:rsidRDefault="007E73D2">
      <w:pPr>
        <w:jc w:val="both"/>
      </w:pPr>
    </w:p>
    <w:p w14:paraId="56C7E6CC" w14:textId="77777777" w:rsidR="007E73D2" w:rsidRPr="00AB1B97" w:rsidRDefault="007E73D2" w:rsidP="00AB1B97">
      <w:pPr>
        <w:pStyle w:val="Nadpis2"/>
        <w:numPr>
          <w:ilvl w:val="0"/>
          <w:numId w:val="0"/>
        </w:numPr>
        <w:spacing w:after="120"/>
        <w:rPr>
          <w:sz w:val="24"/>
          <w:szCs w:val="24"/>
        </w:rPr>
      </w:pPr>
      <w:r w:rsidRPr="00AB1B97">
        <w:rPr>
          <w:sz w:val="24"/>
          <w:szCs w:val="24"/>
        </w:rPr>
        <w:t>9. Závěrečná ustanovení</w:t>
      </w:r>
    </w:p>
    <w:p w14:paraId="4DEE03D7" w14:textId="77777777" w:rsidR="007E73D2" w:rsidRPr="00AF06A6" w:rsidRDefault="007E73D2" w:rsidP="00AF06A6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Jakákoliv změna smlouvy musí mít písemnou formu a musí být podepsána osobami oprávněnými za Objednatele a Zhotovitele jednat a podepisovat nebo osobami jimi zmocněnými. Změny smlouvy se sjednávají jako dodatek ke smlouvě s číselným označením podle pořadového čísla příslušné změny smlouvy.</w:t>
      </w:r>
    </w:p>
    <w:p w14:paraId="4ED1CD3C" w14:textId="77777777" w:rsidR="007E73D2" w:rsidRPr="00AF06A6" w:rsidRDefault="007E73D2" w:rsidP="00AF06A6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Nastanou-li u některé ze smluvních stran skutečnosti bránící řádnému plnění této smlouvy, je smluvní strana povinna to ihned bez zbytečného odkladu písemně oznámit druhé smluvní straně a vyvolat jednání zástupců oprávněných k podpisu smlouvy.</w:t>
      </w:r>
    </w:p>
    <w:p w14:paraId="311F4E9F" w14:textId="77777777" w:rsidR="007E73D2" w:rsidRPr="00AF06A6" w:rsidRDefault="007E73D2" w:rsidP="00AF06A6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Smlouva nabývá platnosti dnem podpisu obou smluvních s</w:t>
      </w:r>
      <w:r w:rsidR="00AD2DB7" w:rsidRPr="00AF06A6">
        <w:rPr>
          <w:sz w:val="22"/>
          <w:szCs w:val="22"/>
        </w:rPr>
        <w:t>tran. Smlouva je vyhotovena ve 2</w:t>
      </w:r>
      <w:r w:rsidRPr="00AF06A6">
        <w:rPr>
          <w:sz w:val="22"/>
          <w:szCs w:val="22"/>
        </w:rPr>
        <w:t xml:space="preserve"> stejnopisech, z nichž každá smluvní strana obdrží </w:t>
      </w:r>
      <w:r w:rsidR="00AD2DB7" w:rsidRPr="00AF06A6">
        <w:rPr>
          <w:sz w:val="22"/>
          <w:szCs w:val="22"/>
        </w:rPr>
        <w:t>1</w:t>
      </w:r>
      <w:r w:rsidRPr="00AF06A6">
        <w:rPr>
          <w:sz w:val="22"/>
          <w:szCs w:val="22"/>
        </w:rPr>
        <w:t xml:space="preserve"> vyhotovení.</w:t>
      </w:r>
    </w:p>
    <w:p w14:paraId="472CD530" w14:textId="77777777" w:rsidR="007E73D2" w:rsidRPr="00AF06A6" w:rsidRDefault="007E73D2" w:rsidP="00AF06A6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Smluvní strany prohlašují, že smlouvu uzavírají svobodně a vážně, prostou omylu, nikoli v tísni ani za jinak jednostranně nevýhodných podmínek, na důkaz čehož připojují své podpisy.</w:t>
      </w:r>
    </w:p>
    <w:p w14:paraId="1DFB7B90" w14:textId="77777777" w:rsidR="007E73D2" w:rsidRPr="00AF06A6" w:rsidRDefault="007E73D2" w:rsidP="00AF06A6">
      <w:pPr>
        <w:spacing w:after="120"/>
        <w:jc w:val="both"/>
        <w:rPr>
          <w:sz w:val="22"/>
          <w:szCs w:val="22"/>
        </w:rPr>
      </w:pPr>
    </w:p>
    <w:p w14:paraId="53C01715" w14:textId="77777777" w:rsidR="00AD2DB7" w:rsidRPr="00AF06A6" w:rsidRDefault="00AD2DB7" w:rsidP="00AF06A6">
      <w:pPr>
        <w:spacing w:after="120"/>
        <w:jc w:val="both"/>
        <w:rPr>
          <w:sz w:val="22"/>
          <w:szCs w:val="22"/>
        </w:rPr>
      </w:pPr>
    </w:p>
    <w:p w14:paraId="0B425D52" w14:textId="48FB7781" w:rsidR="007E73D2" w:rsidRPr="00AF06A6" w:rsidRDefault="007E73D2" w:rsidP="00AF06A6">
      <w:p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 xml:space="preserve">Příloha č. 1 – </w:t>
      </w:r>
      <w:r w:rsidR="00B24FAF">
        <w:rPr>
          <w:sz w:val="22"/>
          <w:szCs w:val="22"/>
        </w:rPr>
        <w:t>cenová nabídka</w:t>
      </w:r>
    </w:p>
    <w:p w14:paraId="0C02BA5B" w14:textId="77777777" w:rsidR="007E73D2" w:rsidRPr="00AF06A6" w:rsidRDefault="007E73D2" w:rsidP="00AF06A6">
      <w:pPr>
        <w:spacing w:after="120"/>
        <w:jc w:val="both"/>
        <w:rPr>
          <w:sz w:val="22"/>
          <w:szCs w:val="22"/>
        </w:rPr>
      </w:pPr>
    </w:p>
    <w:p w14:paraId="5FB3E4F0" w14:textId="0B441DF9" w:rsidR="00A74271" w:rsidRPr="00AF06A6" w:rsidRDefault="007E73D2" w:rsidP="00AF06A6">
      <w:pPr>
        <w:spacing w:after="120"/>
        <w:jc w:val="both"/>
        <w:rPr>
          <w:sz w:val="22"/>
          <w:szCs w:val="22"/>
        </w:rPr>
      </w:pPr>
      <w:r w:rsidRPr="00AF06A6">
        <w:rPr>
          <w:sz w:val="22"/>
          <w:szCs w:val="22"/>
        </w:rPr>
        <w:t>V</w:t>
      </w:r>
      <w:r w:rsidR="005A225A">
        <w:rPr>
          <w:sz w:val="22"/>
          <w:szCs w:val="22"/>
        </w:rPr>
        <w:t> Uherském Hradišti</w:t>
      </w:r>
      <w:r w:rsidRPr="00AF06A6">
        <w:rPr>
          <w:sz w:val="22"/>
          <w:szCs w:val="22"/>
        </w:rPr>
        <w:t xml:space="preserve"> dne: </w:t>
      </w:r>
      <w:r w:rsidR="005A225A">
        <w:rPr>
          <w:sz w:val="22"/>
          <w:szCs w:val="22"/>
        </w:rPr>
        <w:t>1.8.2025</w:t>
      </w:r>
    </w:p>
    <w:p w14:paraId="1362A7A7" w14:textId="77777777" w:rsidR="00A74271" w:rsidRDefault="00A74271" w:rsidP="00AF06A6">
      <w:pPr>
        <w:spacing w:after="120"/>
        <w:jc w:val="both"/>
      </w:pPr>
    </w:p>
    <w:p w14:paraId="4AC66AB0" w14:textId="77777777" w:rsidR="00A74271" w:rsidRDefault="00A74271">
      <w:pPr>
        <w:jc w:val="both"/>
      </w:pPr>
    </w:p>
    <w:p w14:paraId="38F7C48B" w14:textId="77777777" w:rsidR="00A74271" w:rsidRDefault="00A74271">
      <w:pPr>
        <w:jc w:val="both"/>
      </w:pPr>
    </w:p>
    <w:p w14:paraId="143BE3D6" w14:textId="77777777" w:rsidR="007E73D2" w:rsidRDefault="007E73D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8A04C54" w14:textId="77777777" w:rsidR="007E73D2" w:rsidRDefault="007E73D2">
      <w:pPr>
        <w:jc w:val="both"/>
      </w:pPr>
    </w:p>
    <w:p w14:paraId="189D0637" w14:textId="77777777" w:rsidR="007E73D2" w:rsidRDefault="007E73D2">
      <w:pPr>
        <w:jc w:val="both"/>
      </w:pPr>
    </w:p>
    <w:p w14:paraId="5B041B55" w14:textId="77777777" w:rsidR="007E73D2" w:rsidRDefault="007E73D2">
      <w:pPr>
        <w:jc w:val="both"/>
      </w:pPr>
    </w:p>
    <w:p w14:paraId="4799844A" w14:textId="77777777" w:rsidR="007E73D2" w:rsidRDefault="007E73D2">
      <w:pPr>
        <w:jc w:val="both"/>
      </w:pPr>
    </w:p>
    <w:p w14:paraId="6774E0C0" w14:textId="77777777" w:rsidR="007E73D2" w:rsidRDefault="007E73D2">
      <w:pPr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  <w:t xml:space="preserve">………………………………………….               </w:t>
      </w:r>
    </w:p>
    <w:p w14:paraId="09DF05BD" w14:textId="77777777" w:rsidR="007E73D2" w:rsidRDefault="007E73D2">
      <w:pPr>
        <w:jc w:val="both"/>
      </w:pPr>
      <w:r>
        <w:t xml:space="preserve">        </w:t>
      </w:r>
      <w:r w:rsidR="001C358A">
        <w:tab/>
        <w:t xml:space="preserve">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358A">
        <w:tab/>
        <w:t xml:space="preserve">         Zhotovitel</w:t>
      </w:r>
    </w:p>
    <w:p w14:paraId="4BEBCAEC" w14:textId="77777777" w:rsidR="001C358A" w:rsidRDefault="007E73D2" w:rsidP="001C358A">
      <w:pPr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sectPr w:rsidR="001C358A">
      <w:footerReference w:type="default" r:id="rId7"/>
      <w:footerReference w:type="first" r:id="rId8"/>
      <w:pgSz w:w="11906" w:h="16838"/>
      <w:pgMar w:top="851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3D85" w14:textId="77777777" w:rsidR="00F60439" w:rsidRDefault="00F60439">
      <w:r>
        <w:separator/>
      </w:r>
    </w:p>
  </w:endnote>
  <w:endnote w:type="continuationSeparator" w:id="0">
    <w:p w14:paraId="519518CE" w14:textId="77777777" w:rsidR="00F60439" w:rsidRDefault="00F6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D725" w14:textId="77777777" w:rsidR="007E73D2" w:rsidRDefault="007E73D2">
    <w:pPr>
      <w:pStyle w:val="Zpat"/>
      <w:ind w:right="360"/>
      <w:jc w:val="right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0F31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1DE6" w14:textId="77777777" w:rsidR="007E73D2" w:rsidRDefault="007E7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136C" w14:textId="77777777" w:rsidR="00F60439" w:rsidRDefault="00F60439">
      <w:r>
        <w:separator/>
      </w:r>
    </w:p>
  </w:footnote>
  <w:footnote w:type="continuationSeparator" w:id="0">
    <w:p w14:paraId="35DF0A48" w14:textId="77777777" w:rsidR="00F60439" w:rsidRDefault="00F6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A20B6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57EA2382"/>
    <w:name w:val="WW8Num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213" w:hanging="357"/>
      </w:pPr>
      <w:rPr>
        <w:rFonts w:hint="default"/>
      </w:rPr>
    </w:lvl>
  </w:abstractNum>
  <w:abstractNum w:abstractNumId="8" w15:restartNumberingAfterBreak="0">
    <w:nsid w:val="1D2A005A"/>
    <w:multiLevelType w:val="multilevel"/>
    <w:tmpl w:val="659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61B13"/>
    <w:multiLevelType w:val="hybridMultilevel"/>
    <w:tmpl w:val="B418A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3E66"/>
    <w:multiLevelType w:val="multilevel"/>
    <w:tmpl w:val="24C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F07ED"/>
    <w:multiLevelType w:val="multilevel"/>
    <w:tmpl w:val="7A3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209480">
    <w:abstractNumId w:val="0"/>
  </w:num>
  <w:num w:numId="2" w16cid:durableId="947009176">
    <w:abstractNumId w:val="1"/>
  </w:num>
  <w:num w:numId="3" w16cid:durableId="872230454">
    <w:abstractNumId w:val="2"/>
  </w:num>
  <w:num w:numId="4" w16cid:durableId="240988498">
    <w:abstractNumId w:val="3"/>
  </w:num>
  <w:num w:numId="5" w16cid:durableId="539241666">
    <w:abstractNumId w:val="4"/>
  </w:num>
  <w:num w:numId="6" w16cid:durableId="912013254">
    <w:abstractNumId w:val="5"/>
  </w:num>
  <w:num w:numId="7" w16cid:durableId="759838640">
    <w:abstractNumId w:val="6"/>
  </w:num>
  <w:num w:numId="8" w16cid:durableId="282078400">
    <w:abstractNumId w:val="7"/>
  </w:num>
  <w:num w:numId="9" w16cid:durableId="1741369361">
    <w:abstractNumId w:val="9"/>
  </w:num>
  <w:num w:numId="10" w16cid:durableId="1238321017">
    <w:abstractNumId w:val="10"/>
  </w:num>
  <w:num w:numId="11" w16cid:durableId="1969310850">
    <w:abstractNumId w:val="8"/>
  </w:num>
  <w:num w:numId="12" w16cid:durableId="1141731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7"/>
    <w:rsid w:val="0000536B"/>
    <w:rsid w:val="00033647"/>
    <w:rsid w:val="00075612"/>
    <w:rsid w:val="00075FFB"/>
    <w:rsid w:val="000823F7"/>
    <w:rsid w:val="0009374A"/>
    <w:rsid w:val="000A2B92"/>
    <w:rsid w:val="000B2F0C"/>
    <w:rsid w:val="000E53CE"/>
    <w:rsid w:val="000E73C0"/>
    <w:rsid w:val="000F7EA3"/>
    <w:rsid w:val="001067AC"/>
    <w:rsid w:val="001221F5"/>
    <w:rsid w:val="001422BA"/>
    <w:rsid w:val="00142A16"/>
    <w:rsid w:val="0018066A"/>
    <w:rsid w:val="001B09D2"/>
    <w:rsid w:val="001B2363"/>
    <w:rsid w:val="001C1BC2"/>
    <w:rsid w:val="001C34E5"/>
    <w:rsid w:val="001C358A"/>
    <w:rsid w:val="001C7F26"/>
    <w:rsid w:val="001E313E"/>
    <w:rsid w:val="001E7F0C"/>
    <w:rsid w:val="001F25B7"/>
    <w:rsid w:val="001F7D9D"/>
    <w:rsid w:val="002157F7"/>
    <w:rsid w:val="002205FE"/>
    <w:rsid w:val="00223181"/>
    <w:rsid w:val="00224471"/>
    <w:rsid w:val="00250C5F"/>
    <w:rsid w:val="00286C5D"/>
    <w:rsid w:val="002877A3"/>
    <w:rsid w:val="002D0FD2"/>
    <w:rsid w:val="002E6CE3"/>
    <w:rsid w:val="003121C8"/>
    <w:rsid w:val="00314ABB"/>
    <w:rsid w:val="0032190B"/>
    <w:rsid w:val="00322B4B"/>
    <w:rsid w:val="0032777D"/>
    <w:rsid w:val="003976B0"/>
    <w:rsid w:val="003D04BD"/>
    <w:rsid w:val="003D285C"/>
    <w:rsid w:val="003F7891"/>
    <w:rsid w:val="004E3EA8"/>
    <w:rsid w:val="004F18BF"/>
    <w:rsid w:val="0051022A"/>
    <w:rsid w:val="00524642"/>
    <w:rsid w:val="0052714C"/>
    <w:rsid w:val="00530783"/>
    <w:rsid w:val="005334DB"/>
    <w:rsid w:val="00540625"/>
    <w:rsid w:val="00541B2A"/>
    <w:rsid w:val="005611AE"/>
    <w:rsid w:val="005666F0"/>
    <w:rsid w:val="00567A44"/>
    <w:rsid w:val="0057077B"/>
    <w:rsid w:val="0057246C"/>
    <w:rsid w:val="005964ED"/>
    <w:rsid w:val="005A225A"/>
    <w:rsid w:val="005A7FCE"/>
    <w:rsid w:val="005C17CD"/>
    <w:rsid w:val="005C2309"/>
    <w:rsid w:val="005C4E3B"/>
    <w:rsid w:val="005E0D3A"/>
    <w:rsid w:val="00631B04"/>
    <w:rsid w:val="00640AD3"/>
    <w:rsid w:val="00643134"/>
    <w:rsid w:val="00690705"/>
    <w:rsid w:val="00694C59"/>
    <w:rsid w:val="00704D56"/>
    <w:rsid w:val="00713A36"/>
    <w:rsid w:val="0074592C"/>
    <w:rsid w:val="00774D2F"/>
    <w:rsid w:val="007B7877"/>
    <w:rsid w:val="007C1E3F"/>
    <w:rsid w:val="007C71A3"/>
    <w:rsid w:val="007E73D2"/>
    <w:rsid w:val="00821597"/>
    <w:rsid w:val="008277CF"/>
    <w:rsid w:val="008321C4"/>
    <w:rsid w:val="00833EDD"/>
    <w:rsid w:val="00843689"/>
    <w:rsid w:val="00894EF0"/>
    <w:rsid w:val="008A31C5"/>
    <w:rsid w:val="008C6EC3"/>
    <w:rsid w:val="008F0C1F"/>
    <w:rsid w:val="008F408C"/>
    <w:rsid w:val="00914901"/>
    <w:rsid w:val="00923840"/>
    <w:rsid w:val="0095174E"/>
    <w:rsid w:val="0095353A"/>
    <w:rsid w:val="0096708D"/>
    <w:rsid w:val="009A24DD"/>
    <w:rsid w:val="009A6B5E"/>
    <w:rsid w:val="00A10CD1"/>
    <w:rsid w:val="00A1482C"/>
    <w:rsid w:val="00A56F54"/>
    <w:rsid w:val="00A654CA"/>
    <w:rsid w:val="00A65D82"/>
    <w:rsid w:val="00A74271"/>
    <w:rsid w:val="00AB1B97"/>
    <w:rsid w:val="00AB471D"/>
    <w:rsid w:val="00AD2DB7"/>
    <w:rsid w:val="00AE62BE"/>
    <w:rsid w:val="00AF06A6"/>
    <w:rsid w:val="00AF39C7"/>
    <w:rsid w:val="00B077B5"/>
    <w:rsid w:val="00B2087D"/>
    <w:rsid w:val="00B2449D"/>
    <w:rsid w:val="00B24FAF"/>
    <w:rsid w:val="00B369BE"/>
    <w:rsid w:val="00B4080A"/>
    <w:rsid w:val="00B64BC8"/>
    <w:rsid w:val="00B9558D"/>
    <w:rsid w:val="00BD02B7"/>
    <w:rsid w:val="00BD4438"/>
    <w:rsid w:val="00BE31CD"/>
    <w:rsid w:val="00BF11D4"/>
    <w:rsid w:val="00C22AC5"/>
    <w:rsid w:val="00C62B23"/>
    <w:rsid w:val="00C709EC"/>
    <w:rsid w:val="00C9224B"/>
    <w:rsid w:val="00CA56D5"/>
    <w:rsid w:val="00CF4C36"/>
    <w:rsid w:val="00D02C33"/>
    <w:rsid w:val="00D31A9F"/>
    <w:rsid w:val="00D320A7"/>
    <w:rsid w:val="00D35D49"/>
    <w:rsid w:val="00D35DBA"/>
    <w:rsid w:val="00D42BB5"/>
    <w:rsid w:val="00D90EF3"/>
    <w:rsid w:val="00DB72CF"/>
    <w:rsid w:val="00DB7FBA"/>
    <w:rsid w:val="00E17AD5"/>
    <w:rsid w:val="00E26BF7"/>
    <w:rsid w:val="00E43B4C"/>
    <w:rsid w:val="00E56F47"/>
    <w:rsid w:val="00E7620E"/>
    <w:rsid w:val="00EA6485"/>
    <w:rsid w:val="00EC2BE1"/>
    <w:rsid w:val="00EE3079"/>
    <w:rsid w:val="00EF0D8D"/>
    <w:rsid w:val="00F23270"/>
    <w:rsid w:val="00F306C0"/>
    <w:rsid w:val="00F60439"/>
    <w:rsid w:val="00F6164A"/>
    <w:rsid w:val="00F7412F"/>
    <w:rsid w:val="00F839DE"/>
    <w:rsid w:val="00FD09BA"/>
    <w:rsid w:val="00FE0F31"/>
    <w:rsid w:val="00FE45CD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06928"/>
  <w14:defaultImageDpi w14:val="32767"/>
  <w15:chartTrackingRefBased/>
  <w15:docId w15:val="{9F81E1FF-F273-44AF-8393-0B5ECB4B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color w:val="auto"/>
    </w:rPr>
  </w:style>
  <w:style w:type="character" w:customStyle="1" w:styleId="WW8Num5z0">
    <w:name w:val="WW8Num5z0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color w:val="auto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  <w:rPr>
      <w:color w:val="auto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color w:val="auto"/>
    </w:rPr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color w:val="auto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St36z0">
    <w:name w:val="WW8NumSt36z0"/>
  </w:style>
  <w:style w:type="character" w:customStyle="1" w:styleId="WW8NumSt37z0">
    <w:name w:val="WW8NumSt37z0"/>
  </w:style>
  <w:style w:type="character" w:customStyle="1" w:styleId="WW8NumSt38z0">
    <w:name w:val="WW8NumSt38z0"/>
  </w:style>
  <w:style w:type="character" w:customStyle="1" w:styleId="WW8NumSt39z0">
    <w:name w:val="WW8NumSt39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</w:rPr>
  </w:style>
  <w:style w:type="character" w:customStyle="1" w:styleId="TextbublinyChar">
    <w:name w:val="Text bubliny Char"/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mujnadpis2">
    <w:name w:val="muj nadpis2"/>
    <w:basedOn w:val="Nadpis2"/>
    <w:pPr>
      <w:numPr>
        <w:ilvl w:val="0"/>
        <w:numId w:val="0"/>
      </w:numPr>
      <w:spacing w:before="120" w:after="60"/>
      <w:jc w:val="left"/>
    </w:pPr>
    <w:rPr>
      <w:sz w:val="22"/>
    </w:rPr>
  </w:style>
  <w:style w:type="paragraph" w:styleId="Seznamsodrkami5">
    <w:name w:val="List Bullet 5"/>
    <w:basedOn w:val="Normln"/>
    <w:pPr>
      <w:ind w:left="1415" w:hanging="283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</w:style>
  <w:style w:type="paragraph" w:customStyle="1" w:styleId="Stednmka1zvraznn21">
    <w:name w:val="Střední mřížka 1 – zvýraznění 21"/>
    <w:basedOn w:val="Normln"/>
    <w:pPr>
      <w:ind w:left="708"/>
    </w:pPr>
  </w:style>
  <w:style w:type="paragraph" w:styleId="Odstavecseseznamem">
    <w:name w:val="List Paragraph"/>
    <w:basedOn w:val="Normln"/>
    <w:uiPriority w:val="72"/>
    <w:qFormat/>
    <w:rsid w:val="005334DB"/>
    <w:pPr>
      <w:ind w:left="708"/>
    </w:pPr>
  </w:style>
  <w:style w:type="character" w:styleId="Hypertextovodkaz">
    <w:name w:val="Hyperlink"/>
    <w:uiPriority w:val="99"/>
    <w:unhideWhenUsed/>
    <w:rsid w:val="00D31A9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1A9F"/>
    <w:rPr>
      <w:color w:val="808080"/>
      <w:shd w:val="clear" w:color="auto" w:fill="E6E6E6"/>
    </w:rPr>
  </w:style>
  <w:style w:type="paragraph" w:customStyle="1" w:styleId="wm-company-name">
    <w:name w:val="wm-company-name"/>
    <w:basedOn w:val="Normln"/>
    <w:rsid w:val="0064313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w-contact-street">
    <w:name w:val="sw-contact-street"/>
    <w:basedOn w:val="Normln"/>
    <w:rsid w:val="0064313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w-contact-city">
    <w:name w:val="sw-contact-city"/>
    <w:basedOn w:val="Normln"/>
    <w:rsid w:val="0064313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1460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Výtisk číslo :</vt:lpstr>
      <vt:lpstr>Výtisk číslo :</vt:lpstr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Výtisk číslo :</dc:title>
  <dc:subject/>
  <dc:creator>Ing. Vlastimil Březík</dc:creator>
  <cp:keywords/>
  <cp:lastModifiedBy>Zdeněk Kroča</cp:lastModifiedBy>
  <cp:revision>2</cp:revision>
  <cp:lastPrinted>2025-09-01T08:14:00Z</cp:lastPrinted>
  <dcterms:created xsi:type="dcterms:W3CDTF">2025-07-09T11:55:00Z</dcterms:created>
  <dcterms:modified xsi:type="dcterms:W3CDTF">2025-07-09T11:55:00Z</dcterms:modified>
</cp:coreProperties>
</file>