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C635" w14:textId="58D13907" w:rsidR="00A552CC" w:rsidRPr="00980D2D" w:rsidRDefault="00A552CC" w:rsidP="00FB55D2">
      <w:pPr>
        <w:jc w:val="center"/>
        <w:rPr>
          <w:rFonts w:ascii="Arial" w:hAnsi="Arial" w:cs="Arial"/>
          <w:b/>
          <w:sz w:val="32"/>
          <w:szCs w:val="32"/>
        </w:rPr>
      </w:pPr>
      <w:r w:rsidRPr="00980D2D">
        <w:rPr>
          <w:rFonts w:ascii="Arial" w:hAnsi="Arial" w:cs="Arial"/>
          <w:b/>
          <w:sz w:val="32"/>
          <w:szCs w:val="32"/>
        </w:rPr>
        <w:t xml:space="preserve">SMLOUVA O </w:t>
      </w:r>
      <w:r w:rsidR="00606383">
        <w:rPr>
          <w:rFonts w:ascii="Arial" w:hAnsi="Arial" w:cs="Arial"/>
          <w:b/>
          <w:sz w:val="32"/>
          <w:szCs w:val="32"/>
        </w:rPr>
        <w:t>Pronájmu movité</w:t>
      </w:r>
      <w:r w:rsidRPr="00980D2D">
        <w:rPr>
          <w:rFonts w:ascii="Arial" w:hAnsi="Arial" w:cs="Arial"/>
          <w:b/>
          <w:sz w:val="32"/>
          <w:szCs w:val="32"/>
        </w:rPr>
        <w:t xml:space="preserve"> VĚCI</w:t>
      </w:r>
    </w:p>
    <w:p w14:paraId="7B91D09E" w14:textId="77777777" w:rsidR="00A552CC" w:rsidRPr="00980D2D" w:rsidRDefault="00A552CC" w:rsidP="00A552C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980D2D">
        <w:rPr>
          <w:rFonts w:ascii="Arial" w:hAnsi="Arial" w:cs="Arial"/>
          <w:b w:val="0"/>
          <w:sz w:val="22"/>
          <w:szCs w:val="22"/>
        </w:rPr>
        <w:t>Smluvní strany</w:t>
      </w:r>
    </w:p>
    <w:p w14:paraId="23FD36C9" w14:textId="77777777" w:rsidR="00A552CC" w:rsidRPr="00980D2D" w:rsidRDefault="00A552CC" w:rsidP="00A552CC">
      <w:pPr>
        <w:spacing w:after="0" w:line="240" w:lineRule="auto"/>
        <w:rPr>
          <w:rFonts w:ascii="Arial" w:hAnsi="Arial" w:cs="Arial"/>
        </w:rPr>
      </w:pPr>
    </w:p>
    <w:p w14:paraId="442B7A63" w14:textId="49DBFCA0" w:rsidR="00A552CC" w:rsidRPr="00980D2D" w:rsidRDefault="00A552CC" w:rsidP="00A552CC">
      <w:pPr>
        <w:pStyle w:val="Nadpis2"/>
        <w:jc w:val="left"/>
        <w:rPr>
          <w:rFonts w:ascii="Arial" w:hAnsi="Arial" w:cs="Arial"/>
          <w:sz w:val="22"/>
          <w:szCs w:val="22"/>
          <w:u w:val="single"/>
        </w:rPr>
      </w:pPr>
      <w:r w:rsidRPr="00980D2D">
        <w:rPr>
          <w:rFonts w:ascii="Arial" w:hAnsi="Arial" w:cs="Arial"/>
          <w:sz w:val="22"/>
          <w:szCs w:val="22"/>
        </w:rPr>
        <w:t>Společnost</w:t>
      </w:r>
      <w:r w:rsidR="00873F4A">
        <w:rPr>
          <w:rFonts w:ascii="Arial" w:hAnsi="Arial" w:cs="Arial"/>
          <w:sz w:val="22"/>
          <w:szCs w:val="22"/>
        </w:rPr>
        <w:tab/>
      </w:r>
      <w:r w:rsidR="00687D20">
        <w:rPr>
          <w:rFonts w:ascii="Arial" w:hAnsi="Arial" w:cs="Arial"/>
          <w:sz w:val="22"/>
          <w:szCs w:val="22"/>
        </w:rPr>
        <w:tab/>
      </w:r>
      <w:r w:rsidR="00A53991">
        <w:rPr>
          <w:rFonts w:ascii="Arial" w:hAnsi="Arial" w:cs="Arial"/>
          <w:sz w:val="22"/>
          <w:szCs w:val="22"/>
        </w:rPr>
        <w:t>Stamed s.r.o.</w:t>
      </w:r>
    </w:p>
    <w:p w14:paraId="5302F8BD" w14:textId="40813771" w:rsidR="00A552CC" w:rsidRPr="0079589F" w:rsidRDefault="00A552CC" w:rsidP="00A552CC">
      <w:pPr>
        <w:spacing w:after="0" w:line="240" w:lineRule="auto"/>
        <w:ind w:left="357" w:hanging="357"/>
        <w:rPr>
          <w:rFonts w:ascii="Arial" w:hAnsi="Arial" w:cs="Arial"/>
        </w:rPr>
      </w:pPr>
      <w:r w:rsidRPr="0079589F">
        <w:rPr>
          <w:rFonts w:ascii="Arial" w:hAnsi="Arial" w:cs="Arial"/>
        </w:rPr>
        <w:t xml:space="preserve">se sídlem: </w:t>
      </w:r>
      <w:r w:rsidR="00873F4A">
        <w:rPr>
          <w:rFonts w:ascii="Arial" w:hAnsi="Arial" w:cs="Arial"/>
        </w:rPr>
        <w:tab/>
      </w:r>
      <w:r w:rsidR="00687D20">
        <w:rPr>
          <w:rFonts w:ascii="Arial" w:hAnsi="Arial" w:cs="Arial"/>
        </w:rPr>
        <w:tab/>
      </w:r>
      <w:r w:rsidR="00873F4A">
        <w:rPr>
          <w:rFonts w:ascii="Arial" w:hAnsi="Arial" w:cs="Arial"/>
        </w:rPr>
        <w:t>Vřesová 667, 330 08 Zru</w:t>
      </w:r>
      <w:r w:rsidR="00843E38">
        <w:rPr>
          <w:rFonts w:ascii="Arial" w:hAnsi="Arial" w:cs="Arial"/>
        </w:rPr>
        <w:t>č-Senec</w:t>
      </w:r>
    </w:p>
    <w:p w14:paraId="340D3D28" w14:textId="5C443A66" w:rsidR="00A552CC" w:rsidRPr="0079589F" w:rsidRDefault="00A552CC" w:rsidP="00A552CC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9589F">
        <w:rPr>
          <w:rFonts w:ascii="Arial" w:hAnsi="Arial" w:cs="Arial"/>
        </w:rPr>
        <w:t xml:space="preserve">IČ: </w:t>
      </w:r>
      <w:r w:rsidR="00843E38">
        <w:rPr>
          <w:rFonts w:ascii="Arial" w:hAnsi="Arial" w:cs="Arial"/>
        </w:rPr>
        <w:tab/>
      </w:r>
      <w:r w:rsidR="00843E38">
        <w:rPr>
          <w:rFonts w:ascii="Arial" w:hAnsi="Arial" w:cs="Arial"/>
        </w:rPr>
        <w:tab/>
      </w:r>
      <w:r w:rsidR="00843E38">
        <w:rPr>
          <w:rFonts w:ascii="Arial" w:hAnsi="Arial" w:cs="Arial"/>
        </w:rPr>
        <w:tab/>
      </w:r>
      <w:r w:rsidR="00687D20">
        <w:rPr>
          <w:rFonts w:ascii="Arial" w:hAnsi="Arial" w:cs="Arial"/>
        </w:rPr>
        <w:tab/>
      </w:r>
      <w:r w:rsidR="00A53991">
        <w:rPr>
          <w:rFonts w:ascii="Arial" w:hAnsi="Arial" w:cs="Arial"/>
        </w:rPr>
        <w:t>29161941</w:t>
      </w:r>
    </w:p>
    <w:p w14:paraId="7AF000D8" w14:textId="1777715A" w:rsidR="00A552CC" w:rsidRPr="0079589F" w:rsidRDefault="00A552CC" w:rsidP="00A552CC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9589F">
        <w:rPr>
          <w:rFonts w:ascii="Arial" w:hAnsi="Arial" w:cs="Arial"/>
        </w:rPr>
        <w:t xml:space="preserve">DIČ: </w:t>
      </w:r>
      <w:r w:rsidR="00843E38">
        <w:rPr>
          <w:rFonts w:ascii="Arial" w:hAnsi="Arial" w:cs="Arial"/>
        </w:rPr>
        <w:tab/>
      </w:r>
      <w:r w:rsidR="00843E38">
        <w:rPr>
          <w:rFonts w:ascii="Arial" w:hAnsi="Arial" w:cs="Arial"/>
        </w:rPr>
        <w:tab/>
      </w:r>
      <w:r w:rsidR="00687D20">
        <w:rPr>
          <w:rFonts w:ascii="Arial" w:hAnsi="Arial" w:cs="Arial"/>
        </w:rPr>
        <w:tab/>
      </w:r>
      <w:r w:rsidR="00A53991">
        <w:rPr>
          <w:rFonts w:ascii="Arial" w:hAnsi="Arial" w:cs="Arial"/>
        </w:rPr>
        <w:t>CZ29161941</w:t>
      </w:r>
    </w:p>
    <w:p w14:paraId="645D4C16" w14:textId="3838C278" w:rsidR="00A552CC" w:rsidRPr="0079589F" w:rsidRDefault="00A552CC" w:rsidP="00A552CC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9589F">
        <w:rPr>
          <w:rFonts w:ascii="Arial" w:hAnsi="Arial" w:cs="Arial"/>
        </w:rPr>
        <w:t xml:space="preserve">zastoupena: </w:t>
      </w:r>
      <w:r w:rsidR="00687D20">
        <w:rPr>
          <w:rFonts w:ascii="Arial" w:hAnsi="Arial" w:cs="Arial"/>
        </w:rPr>
        <w:tab/>
      </w:r>
      <w:r w:rsidR="00687D20">
        <w:rPr>
          <w:rFonts w:ascii="Arial" w:hAnsi="Arial" w:cs="Arial"/>
        </w:rPr>
        <w:tab/>
      </w:r>
      <w:r w:rsidR="00A53991">
        <w:rPr>
          <w:rFonts w:ascii="Arial" w:hAnsi="Arial" w:cs="Arial"/>
        </w:rPr>
        <w:t>Stanislav Kohout, jednatel společnosti</w:t>
      </w:r>
    </w:p>
    <w:p w14:paraId="6A3CDE4D" w14:textId="2DED1403" w:rsidR="00A552CC" w:rsidRPr="00980D2D" w:rsidRDefault="00A552CC" w:rsidP="007B1B00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9589F">
        <w:rPr>
          <w:rFonts w:ascii="Arial" w:hAnsi="Arial" w:cs="Arial"/>
        </w:rPr>
        <w:t xml:space="preserve">bankovní spojení: </w:t>
      </w:r>
      <w:r w:rsidR="00687D20">
        <w:rPr>
          <w:rFonts w:ascii="Arial" w:hAnsi="Arial" w:cs="Arial"/>
        </w:rPr>
        <w:tab/>
      </w:r>
      <w:r w:rsidR="000E1345">
        <w:rPr>
          <w:rFonts w:ascii="Arial" w:hAnsi="Arial" w:cs="Arial"/>
        </w:rPr>
        <w:t>Česká spořitelna, a.s., č.ú. 6584953389/0800</w:t>
      </w:r>
    </w:p>
    <w:p w14:paraId="3C2928E8" w14:textId="77777777" w:rsidR="00A552CC" w:rsidRPr="00980D2D" w:rsidRDefault="00A552CC" w:rsidP="00A552CC">
      <w:pPr>
        <w:spacing w:after="0" w:line="240" w:lineRule="auto"/>
        <w:jc w:val="both"/>
        <w:rPr>
          <w:rFonts w:ascii="Arial" w:hAnsi="Arial" w:cs="Arial"/>
        </w:rPr>
      </w:pPr>
      <w:r w:rsidRPr="00980D2D">
        <w:rPr>
          <w:rFonts w:ascii="Arial" w:hAnsi="Arial" w:cs="Arial"/>
        </w:rPr>
        <w:t xml:space="preserve">zapsaná </w:t>
      </w:r>
      <w:r w:rsidR="004C3192" w:rsidRPr="004C3192">
        <w:rPr>
          <w:rFonts w:ascii="Arial" w:hAnsi="Arial" w:cs="Arial"/>
        </w:rPr>
        <w:t>u Krajského soudu v Plzni, oddíl C, vložka 27962</w:t>
      </w:r>
    </w:p>
    <w:p w14:paraId="12132C91" w14:textId="77777777" w:rsidR="00A552CC" w:rsidRPr="00980D2D" w:rsidRDefault="00A552CC" w:rsidP="00A552CC">
      <w:pPr>
        <w:spacing w:after="0" w:line="240" w:lineRule="auto"/>
        <w:jc w:val="both"/>
        <w:rPr>
          <w:rFonts w:ascii="Arial" w:hAnsi="Arial" w:cs="Arial"/>
        </w:rPr>
      </w:pPr>
    </w:p>
    <w:p w14:paraId="04A179D1" w14:textId="42FFA2AD" w:rsidR="00A552CC" w:rsidRPr="00980D2D" w:rsidRDefault="00A552CC" w:rsidP="00A552CC">
      <w:pPr>
        <w:spacing w:after="0" w:line="240" w:lineRule="auto"/>
        <w:jc w:val="both"/>
        <w:rPr>
          <w:rFonts w:ascii="Arial" w:hAnsi="Arial" w:cs="Arial"/>
        </w:rPr>
      </w:pPr>
      <w:r w:rsidRPr="00980D2D">
        <w:rPr>
          <w:rFonts w:ascii="Arial" w:hAnsi="Arial" w:cs="Arial"/>
        </w:rPr>
        <w:t>(dále jen „</w:t>
      </w:r>
      <w:r w:rsidRPr="00980D2D">
        <w:rPr>
          <w:rFonts w:ascii="Arial" w:hAnsi="Arial" w:cs="Arial"/>
          <w:b/>
        </w:rPr>
        <w:t>pronajímatel</w:t>
      </w:r>
      <w:r w:rsidRPr="00980D2D">
        <w:rPr>
          <w:rFonts w:ascii="Arial" w:hAnsi="Arial" w:cs="Arial"/>
        </w:rPr>
        <w:t>“)</w:t>
      </w:r>
    </w:p>
    <w:p w14:paraId="41CAF0D0" w14:textId="77777777" w:rsidR="00A552CC" w:rsidRPr="00980D2D" w:rsidRDefault="00A552CC" w:rsidP="00A552CC">
      <w:pPr>
        <w:spacing w:after="0" w:line="240" w:lineRule="auto"/>
        <w:jc w:val="both"/>
        <w:rPr>
          <w:rFonts w:ascii="Arial" w:hAnsi="Arial" w:cs="Arial"/>
        </w:rPr>
      </w:pPr>
    </w:p>
    <w:p w14:paraId="218523A5" w14:textId="77777777" w:rsidR="00A552CC" w:rsidRPr="00980D2D" w:rsidRDefault="00A552CC" w:rsidP="00A552CC">
      <w:pPr>
        <w:spacing w:after="0" w:line="240" w:lineRule="auto"/>
        <w:jc w:val="both"/>
        <w:rPr>
          <w:rFonts w:ascii="Arial" w:hAnsi="Arial" w:cs="Arial"/>
        </w:rPr>
      </w:pPr>
      <w:r w:rsidRPr="00980D2D">
        <w:rPr>
          <w:rFonts w:ascii="Arial" w:hAnsi="Arial" w:cs="Arial"/>
        </w:rPr>
        <w:t>a</w:t>
      </w:r>
    </w:p>
    <w:p w14:paraId="0BB540BE" w14:textId="77777777" w:rsidR="00A552CC" w:rsidRPr="00980D2D" w:rsidRDefault="00A552CC" w:rsidP="00A552CC">
      <w:pPr>
        <w:spacing w:after="0" w:line="240" w:lineRule="auto"/>
        <w:jc w:val="both"/>
        <w:rPr>
          <w:rFonts w:ascii="Arial" w:hAnsi="Arial" w:cs="Arial"/>
          <w:b/>
        </w:rPr>
      </w:pPr>
    </w:p>
    <w:p w14:paraId="58EF944D" w14:textId="10DA3BE5" w:rsidR="00910671" w:rsidRDefault="002C5D14" w:rsidP="002C5D14">
      <w:pPr>
        <w:pStyle w:val="Nadpis2"/>
        <w:jc w:val="left"/>
        <w:rPr>
          <w:rFonts w:ascii="Arial" w:hAnsi="Arial" w:cs="Arial"/>
          <w:sz w:val="22"/>
          <w:szCs w:val="22"/>
        </w:rPr>
      </w:pPr>
      <w:r w:rsidRPr="002C5D14">
        <w:rPr>
          <w:rFonts w:ascii="Arial" w:hAnsi="Arial" w:cs="Arial"/>
          <w:sz w:val="22"/>
          <w:szCs w:val="22"/>
        </w:rPr>
        <w:t>Název:</w:t>
      </w:r>
      <w:r w:rsidRPr="002C5D14">
        <w:rPr>
          <w:rFonts w:ascii="Arial" w:hAnsi="Arial" w:cs="Arial"/>
          <w:sz w:val="22"/>
          <w:szCs w:val="22"/>
        </w:rPr>
        <w:tab/>
        <w:t xml:space="preserve">Domov </w:t>
      </w:r>
      <w:r w:rsidR="002E2968">
        <w:rPr>
          <w:rFonts w:ascii="Arial" w:hAnsi="Arial" w:cs="Arial"/>
          <w:sz w:val="22"/>
          <w:szCs w:val="22"/>
        </w:rPr>
        <w:t xml:space="preserve">klidného stáří </w:t>
      </w:r>
      <w:r w:rsidR="00DA2539">
        <w:rPr>
          <w:rFonts w:ascii="Arial" w:hAnsi="Arial" w:cs="Arial"/>
          <w:sz w:val="22"/>
          <w:szCs w:val="22"/>
        </w:rPr>
        <w:t>v Žinkovech</w:t>
      </w:r>
      <w:r w:rsidRPr="002C5D14">
        <w:rPr>
          <w:rFonts w:ascii="Arial" w:hAnsi="Arial" w:cs="Arial"/>
          <w:sz w:val="22"/>
          <w:szCs w:val="22"/>
        </w:rPr>
        <w:t xml:space="preserve">, </w:t>
      </w:r>
    </w:p>
    <w:p w14:paraId="38D12C68" w14:textId="0D177BA8" w:rsidR="002C5D14" w:rsidRPr="002C5D14" w:rsidRDefault="002C5D14" w:rsidP="00910671">
      <w:pPr>
        <w:pStyle w:val="Nadpis2"/>
        <w:ind w:left="708" w:firstLine="708"/>
        <w:jc w:val="left"/>
        <w:rPr>
          <w:rFonts w:ascii="Arial" w:hAnsi="Arial" w:cs="Arial"/>
          <w:sz w:val="22"/>
          <w:szCs w:val="22"/>
        </w:rPr>
      </w:pPr>
      <w:r w:rsidRPr="002C5D14">
        <w:rPr>
          <w:rFonts w:ascii="Arial" w:hAnsi="Arial" w:cs="Arial"/>
          <w:sz w:val="22"/>
          <w:szCs w:val="22"/>
        </w:rPr>
        <w:t>příspěvková organizace</w:t>
      </w:r>
    </w:p>
    <w:p w14:paraId="59BE7E8E" w14:textId="72958C8F" w:rsidR="00A552CC" w:rsidRPr="00910671" w:rsidRDefault="00A552CC" w:rsidP="00910671">
      <w:pPr>
        <w:spacing w:after="0" w:line="240" w:lineRule="auto"/>
        <w:ind w:left="357" w:hanging="357"/>
        <w:rPr>
          <w:rFonts w:ascii="Arial" w:hAnsi="Arial" w:cs="Arial"/>
        </w:rPr>
      </w:pPr>
      <w:r w:rsidRPr="00910671">
        <w:rPr>
          <w:rFonts w:ascii="Arial" w:hAnsi="Arial" w:cs="Arial"/>
        </w:rPr>
        <w:t>se sídlem:</w:t>
      </w:r>
      <w:r w:rsidR="002038D9" w:rsidRPr="00910671">
        <w:rPr>
          <w:rFonts w:ascii="Arial" w:hAnsi="Arial" w:cs="Arial"/>
        </w:rPr>
        <w:t xml:space="preserve"> </w:t>
      </w:r>
      <w:r w:rsidR="00597FAB">
        <w:rPr>
          <w:rFonts w:ascii="Arial" w:hAnsi="Arial" w:cs="Arial"/>
        </w:rPr>
        <w:tab/>
      </w:r>
      <w:r w:rsidR="00DA2539">
        <w:rPr>
          <w:rFonts w:ascii="Arial" w:hAnsi="Arial" w:cs="Arial"/>
        </w:rPr>
        <w:t xml:space="preserve">Žinkovy 89, </w:t>
      </w:r>
      <w:r w:rsidR="0075436C">
        <w:rPr>
          <w:rFonts w:ascii="Arial" w:hAnsi="Arial" w:cs="Arial"/>
        </w:rPr>
        <w:t>335 54 Žinkovy</w:t>
      </w:r>
    </w:p>
    <w:p w14:paraId="7C09F655" w14:textId="758C4418" w:rsidR="00A552CC" w:rsidRPr="0079589F" w:rsidRDefault="00A552CC" w:rsidP="002038D9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9589F">
        <w:rPr>
          <w:rFonts w:ascii="Arial" w:hAnsi="Arial" w:cs="Arial"/>
        </w:rPr>
        <w:t xml:space="preserve">IČ: </w:t>
      </w:r>
      <w:r w:rsidR="003B32BA">
        <w:rPr>
          <w:rFonts w:ascii="Arial" w:hAnsi="Arial" w:cs="Arial"/>
        </w:rPr>
        <w:tab/>
      </w:r>
      <w:r w:rsidR="003B32BA">
        <w:rPr>
          <w:rFonts w:ascii="Arial" w:hAnsi="Arial" w:cs="Arial"/>
        </w:rPr>
        <w:tab/>
      </w:r>
      <w:r w:rsidR="003B32BA">
        <w:rPr>
          <w:rFonts w:ascii="Arial" w:hAnsi="Arial" w:cs="Arial"/>
        </w:rPr>
        <w:tab/>
      </w:r>
      <w:r w:rsidR="0075436C">
        <w:rPr>
          <w:rFonts w:ascii="Arial" w:hAnsi="Arial" w:cs="Arial"/>
        </w:rPr>
        <w:t>49180312</w:t>
      </w:r>
    </w:p>
    <w:p w14:paraId="6A5820F3" w14:textId="51D3E331" w:rsidR="005A4763" w:rsidRPr="005A4763" w:rsidRDefault="00687D20" w:rsidP="001822F9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zastoupení</w:t>
      </w:r>
      <w:r w:rsidR="00A552CC" w:rsidRPr="0079589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1822F9">
        <w:rPr>
          <w:rFonts w:ascii="Arial" w:hAnsi="Arial" w:cs="Arial"/>
        </w:rPr>
        <w:t>Mgr. et. Mgr. Sylva Hajšmanová</w:t>
      </w:r>
      <w:r w:rsidRPr="00687D20">
        <w:rPr>
          <w:rFonts w:ascii="Arial" w:hAnsi="Arial" w:cs="Arial"/>
        </w:rPr>
        <w:t>, ředitel</w:t>
      </w:r>
      <w:r w:rsidR="001822F9">
        <w:rPr>
          <w:rFonts w:ascii="Arial" w:hAnsi="Arial" w:cs="Arial"/>
        </w:rPr>
        <w:t>ka</w:t>
      </w:r>
      <w:r w:rsidRPr="00687D20">
        <w:rPr>
          <w:rFonts w:ascii="Arial" w:hAnsi="Arial" w:cs="Arial"/>
        </w:rPr>
        <w:t xml:space="preserve"> organizace   </w:t>
      </w:r>
    </w:p>
    <w:p w14:paraId="51F4EE02" w14:textId="77777777" w:rsidR="007B1B00" w:rsidRPr="00980D2D" w:rsidRDefault="007B1B00" w:rsidP="00A552CC">
      <w:pPr>
        <w:spacing w:after="0" w:line="240" w:lineRule="auto"/>
        <w:jc w:val="both"/>
        <w:rPr>
          <w:rFonts w:ascii="Arial" w:hAnsi="Arial" w:cs="Arial"/>
        </w:rPr>
      </w:pPr>
    </w:p>
    <w:p w14:paraId="3C5B9380" w14:textId="6A4AF021" w:rsidR="00A552CC" w:rsidRPr="00980D2D" w:rsidRDefault="00A552CC" w:rsidP="00A552CC">
      <w:pPr>
        <w:spacing w:after="0" w:line="240" w:lineRule="auto"/>
        <w:jc w:val="both"/>
        <w:rPr>
          <w:rFonts w:ascii="Arial" w:hAnsi="Arial" w:cs="Arial"/>
        </w:rPr>
      </w:pPr>
      <w:r w:rsidRPr="00980D2D">
        <w:rPr>
          <w:rFonts w:ascii="Arial" w:hAnsi="Arial" w:cs="Arial"/>
        </w:rPr>
        <w:t>(dále jen „</w:t>
      </w:r>
      <w:r w:rsidRPr="00980D2D">
        <w:rPr>
          <w:rFonts w:ascii="Arial" w:hAnsi="Arial" w:cs="Arial"/>
          <w:b/>
        </w:rPr>
        <w:t>nájemce</w:t>
      </w:r>
      <w:r w:rsidRPr="00980D2D">
        <w:rPr>
          <w:rFonts w:ascii="Arial" w:hAnsi="Arial" w:cs="Arial"/>
        </w:rPr>
        <w:t>“)</w:t>
      </w:r>
    </w:p>
    <w:p w14:paraId="20366800" w14:textId="77777777" w:rsidR="00A552CC" w:rsidRPr="00980D2D" w:rsidRDefault="00A552CC" w:rsidP="00A552CC">
      <w:pPr>
        <w:spacing w:line="240" w:lineRule="auto"/>
        <w:jc w:val="both"/>
        <w:rPr>
          <w:rFonts w:ascii="Arial" w:hAnsi="Arial" w:cs="Arial"/>
        </w:rPr>
      </w:pPr>
    </w:p>
    <w:p w14:paraId="62407AF3" w14:textId="5748FD29" w:rsidR="00A552CC" w:rsidRPr="00980D2D" w:rsidRDefault="00A552CC" w:rsidP="00A552CC">
      <w:pPr>
        <w:spacing w:line="240" w:lineRule="auto"/>
        <w:jc w:val="both"/>
        <w:rPr>
          <w:rFonts w:ascii="Arial" w:hAnsi="Arial" w:cs="Arial"/>
        </w:rPr>
      </w:pPr>
      <w:r w:rsidRPr="00980D2D">
        <w:rPr>
          <w:rFonts w:ascii="Arial" w:hAnsi="Arial" w:cs="Arial"/>
        </w:rPr>
        <w:t xml:space="preserve">uzavřely níže uvedeného dne, měsíce a roku </w:t>
      </w:r>
      <w:r w:rsidR="002B1F09">
        <w:rPr>
          <w:rFonts w:ascii="Arial" w:hAnsi="Arial" w:cs="Arial"/>
        </w:rPr>
        <w:t>podle</w:t>
      </w:r>
      <w:r w:rsidRPr="00980D2D">
        <w:rPr>
          <w:rFonts w:ascii="Arial" w:hAnsi="Arial" w:cs="Arial"/>
        </w:rPr>
        <w:t> </w:t>
      </w:r>
      <w:r w:rsidR="002B1F09">
        <w:rPr>
          <w:rFonts w:ascii="Arial" w:hAnsi="Arial" w:cs="Arial"/>
        </w:rPr>
        <w:t>O</w:t>
      </w:r>
      <w:r w:rsidR="002B1F09" w:rsidRPr="002B1F09">
        <w:rPr>
          <w:rFonts w:ascii="Arial" w:hAnsi="Arial" w:cs="Arial"/>
        </w:rPr>
        <w:t>bčanského zákoníku zákon č. 89/2012 Sb. a podle Zákonu o obchodních korporacích zákon č. 90/2012 Sb.</w:t>
      </w:r>
      <w:r w:rsidR="002B1F09">
        <w:rPr>
          <w:rFonts w:ascii="Arial" w:hAnsi="Arial" w:cs="Arial"/>
        </w:rPr>
        <w:t>,</w:t>
      </w:r>
      <w:r w:rsidRPr="00980D2D">
        <w:rPr>
          <w:rFonts w:ascii="Arial" w:hAnsi="Arial" w:cs="Arial"/>
        </w:rPr>
        <w:t xml:space="preserve"> ve znění pozdějších předpisů, tuto </w:t>
      </w:r>
      <w:r>
        <w:rPr>
          <w:rFonts w:ascii="Arial" w:hAnsi="Arial" w:cs="Arial"/>
          <w:b/>
          <w:u w:val="single"/>
        </w:rPr>
        <w:t>s</w:t>
      </w:r>
      <w:r w:rsidRPr="00980D2D">
        <w:rPr>
          <w:rFonts w:ascii="Arial" w:hAnsi="Arial" w:cs="Arial"/>
          <w:b/>
          <w:u w:val="single"/>
        </w:rPr>
        <w:t xml:space="preserve">mlouvu o </w:t>
      </w:r>
      <w:r w:rsidR="00606383">
        <w:rPr>
          <w:rFonts w:ascii="Arial" w:hAnsi="Arial" w:cs="Arial"/>
          <w:b/>
          <w:u w:val="single"/>
        </w:rPr>
        <w:t>pronájmu</w:t>
      </w:r>
      <w:r w:rsidRPr="00980D2D">
        <w:rPr>
          <w:rFonts w:ascii="Arial" w:hAnsi="Arial" w:cs="Arial"/>
          <w:b/>
          <w:u w:val="single"/>
        </w:rPr>
        <w:t xml:space="preserve"> najaté věci</w:t>
      </w:r>
      <w:r w:rsidRPr="00980D2D">
        <w:rPr>
          <w:rFonts w:ascii="Arial" w:hAnsi="Arial" w:cs="Arial"/>
          <w:b/>
        </w:rPr>
        <w:t xml:space="preserve"> </w:t>
      </w:r>
      <w:r w:rsidRPr="00980D2D">
        <w:rPr>
          <w:rFonts w:ascii="Arial" w:hAnsi="Arial" w:cs="Arial"/>
        </w:rPr>
        <w:t>(dále jen „</w:t>
      </w:r>
      <w:r w:rsidRPr="00980D2D">
        <w:rPr>
          <w:rFonts w:ascii="Arial" w:hAnsi="Arial" w:cs="Arial"/>
          <w:b/>
        </w:rPr>
        <w:t>smlouva</w:t>
      </w:r>
      <w:r w:rsidRPr="00980D2D">
        <w:rPr>
          <w:rFonts w:ascii="Arial" w:hAnsi="Arial" w:cs="Arial"/>
        </w:rPr>
        <w:t>“):</w:t>
      </w:r>
    </w:p>
    <w:p w14:paraId="5EB9A9E5" w14:textId="77777777" w:rsidR="00A552CC" w:rsidRPr="00980D2D" w:rsidRDefault="00A552CC" w:rsidP="00A552CC">
      <w:pPr>
        <w:spacing w:line="240" w:lineRule="auto"/>
        <w:jc w:val="both"/>
        <w:rPr>
          <w:rFonts w:ascii="Arial" w:hAnsi="Arial" w:cs="Arial"/>
        </w:rPr>
      </w:pPr>
    </w:p>
    <w:p w14:paraId="13B7AC6E" w14:textId="7EF3C21B" w:rsidR="00A552CC" w:rsidRPr="001A296A" w:rsidRDefault="00A552CC" w:rsidP="001A296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</w:rPr>
      </w:pPr>
      <w:r w:rsidRPr="001A296A">
        <w:rPr>
          <w:rFonts w:ascii="Arial" w:hAnsi="Arial" w:cs="Arial"/>
          <w:b/>
        </w:rPr>
        <w:t>Článek</w:t>
      </w:r>
    </w:p>
    <w:p w14:paraId="2722B73C" w14:textId="77777777" w:rsidR="001A296A" w:rsidRDefault="00A552CC" w:rsidP="001A296A">
      <w:pPr>
        <w:spacing w:after="0" w:line="240" w:lineRule="auto"/>
        <w:jc w:val="center"/>
        <w:rPr>
          <w:rFonts w:ascii="Arial" w:hAnsi="Arial" w:cs="Arial"/>
          <w:b/>
        </w:rPr>
      </w:pPr>
      <w:r w:rsidRPr="00980D2D">
        <w:rPr>
          <w:rFonts w:ascii="Arial" w:hAnsi="Arial" w:cs="Arial"/>
          <w:b/>
        </w:rPr>
        <w:t>Předmět smlouvy</w:t>
      </w:r>
    </w:p>
    <w:p w14:paraId="066D8761" w14:textId="77777777" w:rsidR="001A296A" w:rsidRDefault="001A296A" w:rsidP="001A296A">
      <w:pPr>
        <w:spacing w:after="0" w:line="240" w:lineRule="auto"/>
        <w:jc w:val="center"/>
        <w:rPr>
          <w:rFonts w:ascii="Arial" w:hAnsi="Arial" w:cs="Arial"/>
          <w:b/>
        </w:rPr>
      </w:pPr>
    </w:p>
    <w:p w14:paraId="5E554215" w14:textId="427A9D79" w:rsidR="000E1345" w:rsidRDefault="00A552CC" w:rsidP="001A296A">
      <w:pPr>
        <w:pStyle w:val="Odstavecseseznamem"/>
        <w:numPr>
          <w:ilvl w:val="1"/>
          <w:numId w:val="4"/>
        </w:numPr>
        <w:spacing w:after="0" w:line="240" w:lineRule="auto"/>
        <w:ind w:left="709" w:hanging="709"/>
        <w:rPr>
          <w:rFonts w:ascii="Arial" w:hAnsi="Arial" w:cs="Arial"/>
        </w:rPr>
      </w:pPr>
      <w:r w:rsidRPr="001A296A">
        <w:rPr>
          <w:rFonts w:ascii="Arial" w:hAnsi="Arial" w:cs="Arial"/>
        </w:rPr>
        <w:t xml:space="preserve">Předmětem této smlouvy je nájem </w:t>
      </w:r>
      <w:r w:rsidR="00873298" w:rsidRPr="001A296A">
        <w:rPr>
          <w:rFonts w:ascii="Arial" w:hAnsi="Arial" w:cs="Arial"/>
        </w:rPr>
        <w:t>1</w:t>
      </w:r>
      <w:r w:rsidR="00755AD0" w:rsidRPr="001A296A">
        <w:rPr>
          <w:rFonts w:ascii="Arial" w:hAnsi="Arial" w:cs="Arial"/>
        </w:rPr>
        <w:t xml:space="preserve"> ks </w:t>
      </w:r>
      <w:r w:rsidR="003B27B0">
        <w:rPr>
          <w:rFonts w:ascii="Arial" w:hAnsi="Arial" w:cs="Arial"/>
        </w:rPr>
        <w:t xml:space="preserve">zvedák s pojezdem </w:t>
      </w:r>
      <w:r w:rsidR="00995937">
        <w:rPr>
          <w:rFonts w:ascii="Arial" w:hAnsi="Arial" w:cs="Arial"/>
        </w:rPr>
        <w:t xml:space="preserve">JoyinCare </w:t>
      </w:r>
      <w:r w:rsidR="003B27B0">
        <w:rPr>
          <w:rFonts w:ascii="Arial" w:hAnsi="Arial" w:cs="Arial"/>
        </w:rPr>
        <w:t>PowerMove</w:t>
      </w:r>
      <w:r w:rsidR="002B1F09" w:rsidRPr="001A296A">
        <w:rPr>
          <w:rFonts w:ascii="Arial" w:hAnsi="Arial" w:cs="Arial"/>
        </w:rPr>
        <w:t>,</w:t>
      </w:r>
      <w:r w:rsidR="000E1345">
        <w:rPr>
          <w:rFonts w:ascii="Arial" w:hAnsi="Arial" w:cs="Arial"/>
        </w:rPr>
        <w:t xml:space="preserve"> </w:t>
      </w:r>
    </w:p>
    <w:p w14:paraId="7CEF0C89" w14:textId="6FB53526" w:rsidR="000E1345" w:rsidRPr="000E1345" w:rsidRDefault="000E1345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  <w:r w:rsidRPr="000E1345">
        <w:rPr>
          <w:rFonts w:ascii="Arial" w:hAnsi="Arial" w:cs="Arial"/>
        </w:rPr>
        <w:t xml:space="preserve">a to v konfiguraci (dále jen „věc“): </w:t>
      </w:r>
    </w:p>
    <w:p w14:paraId="3583D2F2" w14:textId="6E3A4877" w:rsidR="000E1345" w:rsidRDefault="000E1345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  <w:r w:rsidRPr="000E134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</w:t>
      </w:r>
      <w:r w:rsidRPr="000E1345">
        <w:rPr>
          <w:rFonts w:ascii="Arial" w:hAnsi="Arial" w:cs="Arial"/>
        </w:rPr>
        <w:t xml:space="preserve">elektrický sloupový zvedák s pojezdem </w:t>
      </w:r>
    </w:p>
    <w:p w14:paraId="49A8767E" w14:textId="0B1F3069" w:rsidR="000E1345" w:rsidRDefault="000E1345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  <w:r w:rsidRPr="000E134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</w:t>
      </w:r>
      <w:r w:rsidRPr="000E1345">
        <w:rPr>
          <w:rFonts w:ascii="Arial" w:hAnsi="Arial" w:cs="Arial"/>
        </w:rPr>
        <w:t xml:space="preserve">nosnost 200 kg </w:t>
      </w:r>
    </w:p>
    <w:p w14:paraId="6BF7D4E0" w14:textId="5EFCD431" w:rsidR="000E1345" w:rsidRDefault="000E1345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  <w:r w:rsidRPr="000E134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</w:t>
      </w:r>
      <w:r w:rsidRPr="000E1345">
        <w:rPr>
          <w:rFonts w:ascii="Arial" w:hAnsi="Arial" w:cs="Arial"/>
        </w:rPr>
        <w:t xml:space="preserve">zvedák je vybaven stabilizačním systém proti houpání klienta </w:t>
      </w:r>
    </w:p>
    <w:p w14:paraId="3FEA38D8" w14:textId="77777777" w:rsidR="000E1345" w:rsidRDefault="000E1345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  <w:r w:rsidRPr="000E134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</w:t>
      </w:r>
      <w:r w:rsidRPr="000E1345">
        <w:rPr>
          <w:rFonts w:ascii="Arial" w:hAnsi="Arial" w:cs="Arial"/>
        </w:rPr>
        <w:t>4bodové uchycením vaku (na rychlospojky) pro lepší rozložením váhy klienta s</w:t>
      </w:r>
      <w:r>
        <w:rPr>
          <w:rFonts w:ascii="Arial" w:hAnsi="Arial" w:cs="Arial"/>
        </w:rPr>
        <w:t xml:space="preserve">  </w:t>
      </w:r>
    </w:p>
    <w:p w14:paraId="4A040AAC" w14:textId="38B441BF" w:rsidR="000E1345" w:rsidRDefault="000E1345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1345">
        <w:rPr>
          <w:rFonts w:ascii="Arial" w:hAnsi="Arial" w:cs="Arial"/>
        </w:rPr>
        <w:t xml:space="preserve">možností polohovat do úplného lehu a sedu dle potřeby </w:t>
      </w:r>
    </w:p>
    <w:p w14:paraId="43860F48" w14:textId="3C11FE8B" w:rsidR="000E1345" w:rsidRDefault="000E1345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  <w:r w:rsidRPr="000E134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</w:t>
      </w:r>
      <w:r w:rsidRPr="000E1345">
        <w:rPr>
          <w:rFonts w:ascii="Arial" w:hAnsi="Arial" w:cs="Arial"/>
        </w:rPr>
        <w:t xml:space="preserve">Zvedák je vybaven integrovanou váhou </w:t>
      </w:r>
    </w:p>
    <w:p w14:paraId="06BEDE0F" w14:textId="057098D2" w:rsidR="000E1345" w:rsidRDefault="000E1345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  <w:r w:rsidRPr="000E134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</w:t>
      </w:r>
      <w:r w:rsidRPr="000E1345">
        <w:rPr>
          <w:rFonts w:ascii="Arial" w:hAnsi="Arial" w:cs="Arial"/>
        </w:rPr>
        <w:t>Součástí jsou 2 ks speciálních závěsných vaků s rychlospojkami</w:t>
      </w:r>
      <w:r w:rsidR="00A552CC" w:rsidRPr="001A296A">
        <w:rPr>
          <w:rFonts w:ascii="Arial" w:hAnsi="Arial" w:cs="Arial"/>
        </w:rPr>
        <w:t xml:space="preserve"> </w:t>
      </w:r>
    </w:p>
    <w:p w14:paraId="00B6BD7B" w14:textId="77777777" w:rsidR="000E1345" w:rsidRDefault="000E1345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</w:p>
    <w:p w14:paraId="19DC089C" w14:textId="6359A25D" w:rsidR="00A552CC" w:rsidRPr="001A296A" w:rsidRDefault="00A552CC" w:rsidP="000E1345">
      <w:pPr>
        <w:pStyle w:val="Odstavecseseznamem"/>
        <w:spacing w:after="0" w:line="240" w:lineRule="auto"/>
        <w:ind w:left="709"/>
        <w:rPr>
          <w:rFonts w:ascii="Arial" w:hAnsi="Arial" w:cs="Arial"/>
        </w:rPr>
      </w:pPr>
      <w:r w:rsidRPr="001A296A">
        <w:rPr>
          <w:rFonts w:ascii="Arial" w:hAnsi="Arial" w:cs="Arial"/>
        </w:rPr>
        <w:t>za podmínek stanovených níže v této smlouvě.</w:t>
      </w:r>
    </w:p>
    <w:p w14:paraId="2942F615" w14:textId="77777777" w:rsidR="00A552CC" w:rsidRPr="00980D2D" w:rsidRDefault="00A552CC" w:rsidP="00A552CC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08E739F5" w14:textId="68C6EA07" w:rsidR="00A552CC" w:rsidRPr="001A296A" w:rsidRDefault="00A552CC" w:rsidP="001A296A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</w:rPr>
      </w:pPr>
      <w:r w:rsidRPr="001A296A">
        <w:rPr>
          <w:rFonts w:ascii="Arial" w:hAnsi="Arial" w:cs="Arial"/>
          <w:b/>
        </w:rPr>
        <w:t xml:space="preserve">Článek </w:t>
      </w:r>
    </w:p>
    <w:p w14:paraId="29A71391" w14:textId="77777777" w:rsidR="00A552CC" w:rsidRPr="00980D2D" w:rsidRDefault="00A552CC" w:rsidP="00A552CC">
      <w:pPr>
        <w:spacing w:after="0" w:line="240" w:lineRule="auto"/>
        <w:jc w:val="center"/>
        <w:rPr>
          <w:rFonts w:ascii="Arial" w:hAnsi="Arial" w:cs="Arial"/>
          <w:b/>
        </w:rPr>
      </w:pPr>
      <w:r w:rsidRPr="00980D2D">
        <w:rPr>
          <w:rFonts w:ascii="Arial" w:hAnsi="Arial" w:cs="Arial"/>
          <w:b/>
        </w:rPr>
        <w:t>Nájem</w:t>
      </w:r>
    </w:p>
    <w:p w14:paraId="09A677EC" w14:textId="77777777" w:rsidR="00A552CC" w:rsidRPr="00980D2D" w:rsidRDefault="00A552CC" w:rsidP="00A552CC">
      <w:pPr>
        <w:spacing w:after="0" w:line="240" w:lineRule="auto"/>
        <w:jc w:val="center"/>
        <w:rPr>
          <w:rFonts w:ascii="Arial" w:hAnsi="Arial" w:cs="Arial"/>
          <w:b/>
        </w:rPr>
      </w:pPr>
    </w:p>
    <w:p w14:paraId="52534ED5" w14:textId="59529AE8" w:rsidR="008F4768" w:rsidRPr="001A296A" w:rsidRDefault="00A552CC" w:rsidP="001A296A">
      <w:pPr>
        <w:pStyle w:val="Odstavecseseznamem"/>
        <w:numPr>
          <w:ilvl w:val="1"/>
          <w:numId w:val="4"/>
        </w:numPr>
        <w:tabs>
          <w:tab w:val="left" w:pos="851"/>
        </w:tabs>
        <w:spacing w:line="240" w:lineRule="auto"/>
        <w:ind w:left="709" w:hanging="709"/>
        <w:jc w:val="both"/>
        <w:rPr>
          <w:rFonts w:ascii="Arial" w:hAnsi="Arial" w:cs="Arial"/>
        </w:rPr>
      </w:pPr>
      <w:r w:rsidRPr="001A296A">
        <w:rPr>
          <w:rFonts w:ascii="Arial" w:hAnsi="Arial" w:cs="Arial"/>
        </w:rPr>
        <w:t xml:space="preserve">Nájemce je oprávněn užívat věc specifikovanou v čl. 1.1. této smlouvy </w:t>
      </w:r>
      <w:r w:rsidR="00826E45" w:rsidRPr="001A296A">
        <w:rPr>
          <w:rFonts w:ascii="Arial" w:hAnsi="Arial" w:cs="Arial"/>
        </w:rPr>
        <w:t>po dobu platnosti této smlouvy</w:t>
      </w:r>
    </w:p>
    <w:p w14:paraId="610420C3" w14:textId="527A1EA4" w:rsidR="00A552CC" w:rsidRPr="001A296A" w:rsidRDefault="00A552CC" w:rsidP="001A296A">
      <w:pPr>
        <w:pStyle w:val="Odstavecseseznamem"/>
        <w:numPr>
          <w:ilvl w:val="1"/>
          <w:numId w:val="4"/>
        </w:numPr>
        <w:tabs>
          <w:tab w:val="left" w:pos="851"/>
        </w:tabs>
        <w:spacing w:line="240" w:lineRule="auto"/>
        <w:ind w:left="709" w:hanging="709"/>
        <w:jc w:val="both"/>
        <w:rPr>
          <w:rFonts w:ascii="Arial" w:hAnsi="Arial" w:cs="Arial"/>
        </w:rPr>
      </w:pPr>
      <w:r w:rsidRPr="001A296A">
        <w:rPr>
          <w:rFonts w:ascii="Arial" w:hAnsi="Arial" w:cs="Arial"/>
        </w:rPr>
        <w:t>Nájemce se zavazuje platit za užívání věci pronajímateli měsíční nájemné ve výši</w:t>
      </w:r>
      <w:r w:rsidR="000E1345">
        <w:rPr>
          <w:rFonts w:ascii="Arial" w:hAnsi="Arial" w:cs="Arial"/>
        </w:rPr>
        <w:t xml:space="preserve"> </w:t>
      </w:r>
      <w:r w:rsidR="001519C5">
        <w:rPr>
          <w:rFonts w:ascii="Arial" w:hAnsi="Arial" w:cs="Arial"/>
        </w:rPr>
        <w:t>32.139,-</w:t>
      </w:r>
      <w:r w:rsidR="008F4768" w:rsidRPr="001A296A">
        <w:rPr>
          <w:rFonts w:ascii="Arial" w:hAnsi="Arial" w:cs="Arial"/>
        </w:rPr>
        <w:t> </w:t>
      </w:r>
      <w:r w:rsidRPr="001A296A">
        <w:rPr>
          <w:rFonts w:ascii="Arial" w:hAnsi="Arial" w:cs="Arial"/>
        </w:rPr>
        <w:t xml:space="preserve">Kč </w:t>
      </w:r>
      <w:r w:rsidR="00441F2E" w:rsidRPr="001A296A">
        <w:rPr>
          <w:rFonts w:ascii="Arial" w:hAnsi="Arial" w:cs="Arial"/>
        </w:rPr>
        <w:t>včetně</w:t>
      </w:r>
      <w:r w:rsidRPr="001A296A">
        <w:rPr>
          <w:rFonts w:ascii="Arial" w:hAnsi="Arial" w:cs="Arial"/>
        </w:rPr>
        <w:t xml:space="preserve"> DPH</w:t>
      </w:r>
      <w:r w:rsidR="00441F2E" w:rsidRPr="001A296A">
        <w:rPr>
          <w:rFonts w:ascii="Arial" w:hAnsi="Arial" w:cs="Arial"/>
        </w:rPr>
        <w:t xml:space="preserve"> 21</w:t>
      </w:r>
      <w:r w:rsidR="008878FE" w:rsidRPr="001A296A">
        <w:rPr>
          <w:rFonts w:ascii="Arial" w:hAnsi="Arial" w:cs="Arial"/>
        </w:rPr>
        <w:t xml:space="preserve"> </w:t>
      </w:r>
      <w:r w:rsidR="003E666E" w:rsidRPr="001A296A">
        <w:rPr>
          <w:rFonts w:ascii="Arial" w:hAnsi="Arial" w:cs="Arial"/>
        </w:rPr>
        <w:t>%</w:t>
      </w:r>
      <w:r w:rsidRPr="001A296A">
        <w:rPr>
          <w:rFonts w:ascii="Arial" w:hAnsi="Arial" w:cs="Arial"/>
        </w:rPr>
        <w:t xml:space="preserve">, a to </w:t>
      </w:r>
      <w:r w:rsidR="00F0209E" w:rsidRPr="001A296A">
        <w:rPr>
          <w:rFonts w:ascii="Arial" w:hAnsi="Arial" w:cs="Arial"/>
        </w:rPr>
        <w:t xml:space="preserve">na základě </w:t>
      </w:r>
      <w:r w:rsidR="00441F2E" w:rsidRPr="001A296A">
        <w:rPr>
          <w:rFonts w:ascii="Arial" w:hAnsi="Arial" w:cs="Arial"/>
        </w:rPr>
        <w:t>faktury pronajímatelem vystavené vždy do 10. dne měsíce, za který má být pronájem hrazen.</w:t>
      </w:r>
      <w:r w:rsidR="00C36306" w:rsidRPr="001A296A">
        <w:rPr>
          <w:rFonts w:ascii="Arial" w:hAnsi="Arial" w:cs="Arial"/>
        </w:rPr>
        <w:t xml:space="preserve"> </w:t>
      </w:r>
    </w:p>
    <w:p w14:paraId="7669BB71" w14:textId="5D1419D2" w:rsidR="00A552CC" w:rsidRPr="001A296A" w:rsidRDefault="00A552CC" w:rsidP="001A296A">
      <w:pPr>
        <w:pStyle w:val="Odstavecseseznamem"/>
        <w:numPr>
          <w:ilvl w:val="1"/>
          <w:numId w:val="4"/>
        </w:numPr>
        <w:tabs>
          <w:tab w:val="left" w:pos="851"/>
        </w:tabs>
        <w:spacing w:line="240" w:lineRule="auto"/>
        <w:ind w:left="709" w:hanging="709"/>
        <w:jc w:val="both"/>
        <w:rPr>
          <w:rFonts w:ascii="Arial" w:hAnsi="Arial" w:cs="Arial"/>
        </w:rPr>
      </w:pPr>
      <w:r w:rsidRPr="001A296A">
        <w:rPr>
          <w:rFonts w:ascii="Arial" w:hAnsi="Arial" w:cs="Arial"/>
        </w:rPr>
        <w:lastRenderedPageBreak/>
        <w:t xml:space="preserve">Nájemce je povinen zabezpečovat běžnou údržbu věci tak, aby byla ve stavu odpovídajícím právním předpisům a normám. </w:t>
      </w:r>
    </w:p>
    <w:p w14:paraId="5148DFC0" w14:textId="734289D3" w:rsidR="00A552CC" w:rsidRPr="001A296A" w:rsidRDefault="00A552CC" w:rsidP="001A296A">
      <w:pPr>
        <w:pStyle w:val="Odstavecseseznamem"/>
        <w:numPr>
          <w:ilvl w:val="1"/>
          <w:numId w:val="4"/>
        </w:numPr>
        <w:tabs>
          <w:tab w:val="left" w:pos="851"/>
        </w:tabs>
        <w:spacing w:line="240" w:lineRule="auto"/>
        <w:ind w:left="709" w:hanging="709"/>
        <w:jc w:val="both"/>
        <w:rPr>
          <w:rFonts w:ascii="Arial" w:hAnsi="Arial" w:cs="Arial"/>
        </w:rPr>
      </w:pPr>
      <w:r w:rsidRPr="001A296A">
        <w:rPr>
          <w:rFonts w:ascii="Arial" w:hAnsi="Arial" w:cs="Arial"/>
        </w:rPr>
        <w:t>Jestliže vznikne na věci škoda v důsledku poruchy či havárie, je povinen nájemce tuto skutečnost pronajímateli písemně oznámit, a to bez zbytečného odkladu.</w:t>
      </w:r>
    </w:p>
    <w:p w14:paraId="060D65FF" w14:textId="77777777" w:rsidR="001A296A" w:rsidRDefault="008F4768" w:rsidP="001A296A">
      <w:pPr>
        <w:pStyle w:val="Odstavecseseznamem"/>
        <w:numPr>
          <w:ilvl w:val="1"/>
          <w:numId w:val="4"/>
        </w:numPr>
        <w:tabs>
          <w:tab w:val="left" w:pos="851"/>
        </w:tabs>
        <w:spacing w:line="240" w:lineRule="auto"/>
        <w:ind w:left="709" w:hanging="709"/>
        <w:jc w:val="both"/>
        <w:rPr>
          <w:rFonts w:ascii="Arial" w:hAnsi="Arial" w:cs="Arial"/>
        </w:rPr>
      </w:pPr>
      <w:r w:rsidRPr="001A296A">
        <w:rPr>
          <w:rFonts w:ascii="Arial" w:hAnsi="Arial" w:cs="Arial"/>
        </w:rPr>
        <w:t>Pronajímatel</w:t>
      </w:r>
      <w:r w:rsidR="00A552CC" w:rsidRPr="001A296A">
        <w:rPr>
          <w:rFonts w:ascii="Arial" w:hAnsi="Arial" w:cs="Arial"/>
        </w:rPr>
        <w:t xml:space="preserve"> odpovídá nájemci za vady věci zjištěné a oznámené nájemcem</w:t>
      </w:r>
      <w:r w:rsidR="00826E45" w:rsidRPr="001A296A">
        <w:rPr>
          <w:rFonts w:ascii="Arial" w:hAnsi="Arial" w:cs="Arial"/>
        </w:rPr>
        <w:t xml:space="preserve"> po dobu platnosti smlouvy</w:t>
      </w:r>
      <w:r w:rsidR="00A552CC" w:rsidRPr="001A296A">
        <w:rPr>
          <w:rFonts w:ascii="Arial" w:hAnsi="Arial" w:cs="Arial"/>
        </w:rPr>
        <w:t xml:space="preserve">. </w:t>
      </w:r>
      <w:r w:rsidRPr="001A296A">
        <w:rPr>
          <w:rFonts w:ascii="Arial" w:hAnsi="Arial" w:cs="Arial"/>
        </w:rPr>
        <w:t>Pronajímatel</w:t>
      </w:r>
      <w:r w:rsidR="00A552CC" w:rsidRPr="001A296A">
        <w:rPr>
          <w:rFonts w:ascii="Arial" w:hAnsi="Arial" w:cs="Arial"/>
        </w:rPr>
        <w:t xml:space="preserve"> neodpovídá nájemci za vady vzniklé běžným opotřebením věci.</w:t>
      </w:r>
    </w:p>
    <w:p w14:paraId="5439D024" w14:textId="66C73275" w:rsidR="001A296A" w:rsidRPr="00B533C3" w:rsidRDefault="00A552CC" w:rsidP="001A296A">
      <w:pPr>
        <w:pStyle w:val="Odstavecseseznamem"/>
        <w:numPr>
          <w:ilvl w:val="1"/>
          <w:numId w:val="4"/>
        </w:numPr>
        <w:tabs>
          <w:tab w:val="left" w:pos="851"/>
        </w:tabs>
        <w:spacing w:line="240" w:lineRule="auto"/>
        <w:ind w:left="709" w:hanging="709"/>
        <w:jc w:val="both"/>
        <w:rPr>
          <w:rFonts w:ascii="Arial" w:hAnsi="Arial" w:cs="Arial"/>
        </w:rPr>
      </w:pPr>
      <w:r w:rsidRPr="001A296A">
        <w:rPr>
          <w:rFonts w:ascii="Arial" w:hAnsi="Arial" w:cs="Arial"/>
        </w:rPr>
        <w:t xml:space="preserve">Nájem se sjednává na dobu určitou, a to na dobu </w:t>
      </w:r>
      <w:r w:rsidR="000E1345">
        <w:rPr>
          <w:rFonts w:ascii="Arial" w:hAnsi="Arial" w:cs="Arial"/>
        </w:rPr>
        <w:t xml:space="preserve">2 </w:t>
      </w:r>
      <w:r w:rsidR="008F4768" w:rsidRPr="001A296A">
        <w:rPr>
          <w:rFonts w:ascii="Arial" w:hAnsi="Arial" w:cs="Arial"/>
        </w:rPr>
        <w:t>kalendářních měs</w:t>
      </w:r>
      <w:r w:rsidR="005B26C1" w:rsidRPr="001A296A">
        <w:rPr>
          <w:rFonts w:ascii="Arial" w:hAnsi="Arial" w:cs="Arial"/>
        </w:rPr>
        <w:t>íc</w:t>
      </w:r>
      <w:r w:rsidR="00041721" w:rsidRPr="001A296A">
        <w:rPr>
          <w:rFonts w:ascii="Arial" w:hAnsi="Arial" w:cs="Arial"/>
        </w:rPr>
        <w:t>ů</w:t>
      </w:r>
      <w:r w:rsidR="005B26C1" w:rsidRPr="001A296A">
        <w:rPr>
          <w:rFonts w:ascii="Arial" w:hAnsi="Arial" w:cs="Arial"/>
        </w:rPr>
        <w:t xml:space="preserve">. Lhůta </w:t>
      </w:r>
      <w:r w:rsidR="005B26C1" w:rsidRPr="00B533C3">
        <w:rPr>
          <w:rFonts w:ascii="Arial" w:hAnsi="Arial" w:cs="Arial"/>
        </w:rPr>
        <w:t xml:space="preserve">pronájmu začíná </w:t>
      </w:r>
      <w:r w:rsidR="000E1345">
        <w:rPr>
          <w:rFonts w:ascii="Arial" w:hAnsi="Arial" w:cs="Arial"/>
        </w:rPr>
        <w:t>1.</w:t>
      </w:r>
      <w:r w:rsidR="0061081A">
        <w:rPr>
          <w:rFonts w:ascii="Arial" w:hAnsi="Arial" w:cs="Arial"/>
        </w:rPr>
        <w:t>9</w:t>
      </w:r>
      <w:r w:rsidR="000E1345">
        <w:rPr>
          <w:rFonts w:ascii="Arial" w:hAnsi="Arial" w:cs="Arial"/>
        </w:rPr>
        <w:t>.2025</w:t>
      </w:r>
      <w:r w:rsidR="005B26C1" w:rsidRPr="00B533C3">
        <w:rPr>
          <w:rFonts w:ascii="Arial" w:hAnsi="Arial" w:cs="Arial"/>
        </w:rPr>
        <w:t xml:space="preserve"> a končí k</w:t>
      </w:r>
      <w:r w:rsidR="000E1345">
        <w:rPr>
          <w:rFonts w:ascii="Arial" w:hAnsi="Arial" w:cs="Arial"/>
        </w:rPr>
        <w:t> 3</w:t>
      </w:r>
      <w:r w:rsidR="0061081A">
        <w:rPr>
          <w:rFonts w:ascii="Arial" w:hAnsi="Arial" w:cs="Arial"/>
        </w:rPr>
        <w:t>1</w:t>
      </w:r>
      <w:r w:rsidR="000E1345">
        <w:rPr>
          <w:rFonts w:ascii="Arial" w:hAnsi="Arial" w:cs="Arial"/>
        </w:rPr>
        <w:t>.</w:t>
      </w:r>
      <w:r w:rsidR="0061081A">
        <w:rPr>
          <w:rFonts w:ascii="Arial" w:hAnsi="Arial" w:cs="Arial"/>
        </w:rPr>
        <w:t>10</w:t>
      </w:r>
      <w:r w:rsidR="000E1345">
        <w:rPr>
          <w:rFonts w:ascii="Arial" w:hAnsi="Arial" w:cs="Arial"/>
        </w:rPr>
        <w:t>.</w:t>
      </w:r>
      <w:r w:rsidR="006B171F" w:rsidRPr="00B533C3">
        <w:rPr>
          <w:rFonts w:ascii="Arial" w:hAnsi="Arial" w:cs="Arial"/>
        </w:rPr>
        <w:t>202</w:t>
      </w:r>
      <w:r w:rsidR="003574A5">
        <w:rPr>
          <w:rFonts w:ascii="Arial" w:hAnsi="Arial" w:cs="Arial"/>
        </w:rPr>
        <w:t>5</w:t>
      </w:r>
      <w:r w:rsidR="000E1345">
        <w:rPr>
          <w:rFonts w:ascii="Arial" w:hAnsi="Arial" w:cs="Arial"/>
        </w:rPr>
        <w:t>.</w:t>
      </w:r>
    </w:p>
    <w:p w14:paraId="2AF47A30" w14:textId="625E3C3D" w:rsidR="00826E45" w:rsidRPr="00B533C3" w:rsidRDefault="00826E45" w:rsidP="001A296A">
      <w:pPr>
        <w:pStyle w:val="Odstavecseseznamem"/>
        <w:numPr>
          <w:ilvl w:val="1"/>
          <w:numId w:val="4"/>
        </w:numPr>
        <w:tabs>
          <w:tab w:val="left" w:pos="851"/>
        </w:tabs>
        <w:spacing w:line="240" w:lineRule="auto"/>
        <w:ind w:left="709" w:hanging="709"/>
        <w:jc w:val="both"/>
        <w:rPr>
          <w:rFonts w:ascii="Arial" w:hAnsi="Arial" w:cs="Arial"/>
        </w:rPr>
      </w:pPr>
      <w:r w:rsidRPr="00B533C3">
        <w:rPr>
          <w:rFonts w:ascii="Arial" w:hAnsi="Arial" w:cs="Arial"/>
        </w:rPr>
        <w:t>Po ukončení pronájmu je nájemce povinen pronajatou věc pronajímateli vrátit kompletní a plně funkční s přihlédnutím k běžnému opotřebení.</w:t>
      </w:r>
    </w:p>
    <w:p w14:paraId="460C08F7" w14:textId="77777777" w:rsidR="005B26C1" w:rsidRDefault="005B26C1" w:rsidP="005B26C1">
      <w:pPr>
        <w:spacing w:line="240" w:lineRule="auto"/>
        <w:ind w:left="705" w:hanging="705"/>
        <w:jc w:val="both"/>
        <w:rPr>
          <w:rFonts w:ascii="Arial" w:hAnsi="Arial" w:cs="Arial"/>
          <w:b/>
        </w:rPr>
      </w:pPr>
    </w:p>
    <w:p w14:paraId="786AC7B9" w14:textId="77777777" w:rsidR="00A552CC" w:rsidRPr="00980D2D" w:rsidRDefault="00A552CC" w:rsidP="00A552CC">
      <w:pPr>
        <w:spacing w:line="240" w:lineRule="auto"/>
        <w:ind w:left="705" w:hanging="705"/>
        <w:jc w:val="both"/>
        <w:rPr>
          <w:rFonts w:ascii="Arial" w:hAnsi="Arial" w:cs="Arial"/>
        </w:rPr>
      </w:pPr>
    </w:p>
    <w:p w14:paraId="337CF6C6" w14:textId="228B3214" w:rsidR="00A552CC" w:rsidRPr="00B355A9" w:rsidRDefault="00A552CC" w:rsidP="00B355A9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</w:rPr>
      </w:pPr>
      <w:r w:rsidRPr="00B355A9">
        <w:rPr>
          <w:rFonts w:ascii="Arial" w:hAnsi="Arial" w:cs="Arial"/>
          <w:b/>
        </w:rPr>
        <w:t>Článek</w:t>
      </w:r>
    </w:p>
    <w:p w14:paraId="5C13D96D" w14:textId="77777777" w:rsidR="00A552CC" w:rsidRPr="00980D2D" w:rsidRDefault="00A552CC" w:rsidP="00A552CC">
      <w:pPr>
        <w:spacing w:after="0" w:line="240" w:lineRule="auto"/>
        <w:ind w:left="703" w:hanging="703"/>
        <w:jc w:val="center"/>
        <w:rPr>
          <w:rFonts w:ascii="Arial" w:hAnsi="Arial" w:cs="Arial"/>
          <w:b/>
        </w:rPr>
      </w:pPr>
      <w:r w:rsidRPr="00980D2D">
        <w:rPr>
          <w:rFonts w:ascii="Arial" w:hAnsi="Arial" w:cs="Arial"/>
          <w:b/>
        </w:rPr>
        <w:t>Závěrečná ustanovení</w:t>
      </w:r>
    </w:p>
    <w:p w14:paraId="00892017" w14:textId="77777777" w:rsidR="00A552CC" w:rsidRPr="00980D2D" w:rsidRDefault="00A552CC" w:rsidP="00A552CC">
      <w:pPr>
        <w:spacing w:after="0" w:line="240" w:lineRule="auto"/>
        <w:ind w:left="703" w:hanging="703"/>
        <w:jc w:val="center"/>
        <w:rPr>
          <w:rFonts w:ascii="Arial" w:hAnsi="Arial" w:cs="Arial"/>
          <w:b/>
        </w:rPr>
      </w:pPr>
    </w:p>
    <w:p w14:paraId="27A0BEA4" w14:textId="1F43182B" w:rsidR="00A552CC" w:rsidRPr="00B355A9" w:rsidRDefault="00A552CC" w:rsidP="00B355A9">
      <w:pPr>
        <w:pStyle w:val="Odstavecseseznamem"/>
        <w:numPr>
          <w:ilvl w:val="1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B355A9">
        <w:rPr>
          <w:rFonts w:ascii="Arial" w:hAnsi="Arial" w:cs="Arial"/>
        </w:rPr>
        <w:t>Tuto smlouvu lze měnit nebo doplňovat pouze písemnými číslovanými dodatky podepsanými oprávněnými zástupci obou smluvních stran.</w:t>
      </w:r>
    </w:p>
    <w:p w14:paraId="5CBE5A77" w14:textId="0FBB4B44" w:rsidR="00A552CC" w:rsidRPr="00B355A9" w:rsidRDefault="00A552CC" w:rsidP="00B355A9">
      <w:pPr>
        <w:pStyle w:val="Odstavecseseznamem"/>
        <w:numPr>
          <w:ilvl w:val="1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B355A9">
        <w:rPr>
          <w:rFonts w:ascii="Arial" w:hAnsi="Arial" w:cs="Arial"/>
        </w:rPr>
        <w:t>Tato smlouva nabývá platnosti a účinnosti dnem jejího podpisu oběma smluvními stranami</w:t>
      </w:r>
      <w:r w:rsidR="00826E45" w:rsidRPr="00B355A9">
        <w:rPr>
          <w:rFonts w:ascii="Arial" w:hAnsi="Arial" w:cs="Arial"/>
        </w:rPr>
        <w:t xml:space="preserve"> a zveřejněním v Registru smluv. Zveřejnění zajistí nájemce.</w:t>
      </w:r>
    </w:p>
    <w:p w14:paraId="0DA1781D" w14:textId="3E8F04E3" w:rsidR="00A552CC" w:rsidRPr="00B355A9" w:rsidRDefault="00A552CC" w:rsidP="00B355A9">
      <w:pPr>
        <w:pStyle w:val="Odstavecseseznamem"/>
        <w:numPr>
          <w:ilvl w:val="1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B355A9">
        <w:rPr>
          <w:rFonts w:ascii="Arial" w:hAnsi="Arial" w:cs="Arial"/>
        </w:rPr>
        <w:t>Tato smlouva je vyhotovena ve dvou stejnopisech, z nichž po jednom obdrží každá ze smluvních stran.</w:t>
      </w:r>
    </w:p>
    <w:p w14:paraId="560CE4D4" w14:textId="23BDAC7D" w:rsidR="00826E45" w:rsidRPr="00B355A9" w:rsidRDefault="00826E45" w:rsidP="00B355A9">
      <w:pPr>
        <w:pStyle w:val="Odstavecseseznamem"/>
        <w:numPr>
          <w:ilvl w:val="1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B355A9">
        <w:rPr>
          <w:rFonts w:ascii="Arial" w:hAnsi="Arial" w:cs="Arial"/>
        </w:rPr>
        <w:t xml:space="preserve">Tuto smlouvu je možné kdykoli v průběhu její </w:t>
      </w:r>
      <w:r w:rsidR="005B4330" w:rsidRPr="00B355A9">
        <w:rPr>
          <w:rFonts w:ascii="Arial" w:hAnsi="Arial" w:cs="Arial"/>
        </w:rPr>
        <w:t>platnosti vypovědět</w:t>
      </w:r>
      <w:r w:rsidRPr="00B355A9">
        <w:rPr>
          <w:rFonts w:ascii="Arial" w:hAnsi="Arial" w:cs="Arial"/>
        </w:rPr>
        <w:t>. Výpovědní smlouva je</w:t>
      </w:r>
      <w:r w:rsidR="000A702E" w:rsidRPr="00B355A9">
        <w:rPr>
          <w:rFonts w:ascii="Arial" w:hAnsi="Arial" w:cs="Arial"/>
        </w:rPr>
        <w:t xml:space="preserve"> </w:t>
      </w:r>
      <w:r w:rsidR="00A970CB" w:rsidRPr="00B355A9">
        <w:rPr>
          <w:rFonts w:ascii="Arial" w:hAnsi="Arial" w:cs="Arial"/>
        </w:rPr>
        <w:t xml:space="preserve">jedno </w:t>
      </w:r>
      <w:r w:rsidRPr="00B355A9">
        <w:rPr>
          <w:rFonts w:ascii="Arial" w:hAnsi="Arial" w:cs="Arial"/>
        </w:rPr>
        <w:t>měsíční a začín</w:t>
      </w:r>
      <w:r w:rsidR="00A970CB" w:rsidRPr="00B355A9">
        <w:rPr>
          <w:rFonts w:ascii="Arial" w:hAnsi="Arial" w:cs="Arial"/>
        </w:rPr>
        <w:t>á</w:t>
      </w:r>
      <w:r w:rsidRPr="00B355A9">
        <w:rPr>
          <w:rFonts w:ascii="Arial" w:hAnsi="Arial" w:cs="Arial"/>
        </w:rPr>
        <w:t xml:space="preserve"> od prvního kalendářního dne měsíce následujícího po </w:t>
      </w:r>
      <w:r w:rsidR="00A970CB" w:rsidRPr="00B355A9">
        <w:rPr>
          <w:rFonts w:ascii="Arial" w:hAnsi="Arial" w:cs="Arial"/>
        </w:rPr>
        <w:t>doručení</w:t>
      </w:r>
      <w:r w:rsidRPr="00B355A9">
        <w:rPr>
          <w:rFonts w:ascii="Arial" w:hAnsi="Arial" w:cs="Arial"/>
        </w:rPr>
        <w:t xml:space="preserve"> výpovědi druhé </w:t>
      </w:r>
      <w:r w:rsidR="00A970CB" w:rsidRPr="00B355A9">
        <w:rPr>
          <w:rFonts w:ascii="Arial" w:hAnsi="Arial" w:cs="Arial"/>
        </w:rPr>
        <w:t>smluvní</w:t>
      </w:r>
      <w:r w:rsidRPr="00B355A9">
        <w:rPr>
          <w:rFonts w:ascii="Arial" w:hAnsi="Arial" w:cs="Arial"/>
        </w:rPr>
        <w:t xml:space="preserve"> straně</w:t>
      </w:r>
    </w:p>
    <w:p w14:paraId="0689A97C" w14:textId="04C84639" w:rsidR="00A552CC" w:rsidRPr="00B355A9" w:rsidRDefault="00A552CC" w:rsidP="00B355A9">
      <w:pPr>
        <w:pStyle w:val="Odstavecseseznamem"/>
        <w:numPr>
          <w:ilvl w:val="1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B355A9">
        <w:rPr>
          <w:rFonts w:ascii="Arial" w:hAnsi="Arial" w:cs="Arial"/>
        </w:rPr>
        <w:t>Smluvní strany prohlašují, že si smlouvu přečetly, že rozumí jejímu obsahu, a že ji nepodepsaly v tísni či za jiných nápadně nevýhodných podmínek.</w:t>
      </w:r>
    </w:p>
    <w:p w14:paraId="6A37AF52" w14:textId="77777777" w:rsidR="00A552CC" w:rsidRPr="00980D2D" w:rsidRDefault="00A552CC" w:rsidP="00A552CC">
      <w:pPr>
        <w:spacing w:line="240" w:lineRule="auto"/>
        <w:ind w:left="705" w:hanging="705"/>
        <w:jc w:val="both"/>
        <w:rPr>
          <w:rFonts w:ascii="Arial" w:hAnsi="Arial" w:cs="Arial"/>
        </w:rPr>
      </w:pPr>
    </w:p>
    <w:p w14:paraId="754DBC3F" w14:textId="2C2CDDB5" w:rsidR="00A552CC" w:rsidRPr="00980D2D" w:rsidRDefault="00A552CC" w:rsidP="00A552CC">
      <w:pPr>
        <w:spacing w:line="240" w:lineRule="auto"/>
        <w:ind w:left="705" w:hanging="705"/>
        <w:jc w:val="both"/>
        <w:rPr>
          <w:rFonts w:ascii="Arial" w:hAnsi="Arial" w:cs="Arial"/>
        </w:rPr>
      </w:pPr>
      <w:r w:rsidRPr="00980D2D">
        <w:rPr>
          <w:rFonts w:ascii="Arial" w:hAnsi="Arial" w:cs="Arial"/>
        </w:rPr>
        <w:t>V</w:t>
      </w:r>
      <w:r w:rsidR="006442A0">
        <w:rPr>
          <w:rFonts w:ascii="Arial" w:hAnsi="Arial" w:cs="Arial"/>
        </w:rPr>
        <w:t xml:space="preserve"> Žinkovech</w:t>
      </w:r>
      <w:r w:rsidRPr="00980D2D">
        <w:rPr>
          <w:rFonts w:ascii="Arial" w:hAnsi="Arial" w:cs="Arial"/>
        </w:rPr>
        <w:t xml:space="preserve"> dne</w:t>
      </w:r>
      <w:r w:rsidR="00B6186A">
        <w:rPr>
          <w:rFonts w:ascii="Arial" w:hAnsi="Arial" w:cs="Arial"/>
        </w:rPr>
        <w:t xml:space="preserve"> </w:t>
      </w:r>
      <w:r w:rsidRPr="00980D2D">
        <w:rPr>
          <w:rFonts w:ascii="Arial" w:hAnsi="Arial" w:cs="Arial"/>
        </w:rPr>
        <w:t xml:space="preserve"> </w:t>
      </w:r>
      <w:r w:rsidR="00CA35D4">
        <w:rPr>
          <w:rFonts w:ascii="Arial" w:hAnsi="Arial" w:cs="Arial"/>
        </w:rPr>
        <w:tab/>
      </w:r>
      <w:r w:rsidR="00CA35D4">
        <w:rPr>
          <w:rFonts w:ascii="Arial" w:hAnsi="Arial" w:cs="Arial"/>
        </w:rPr>
        <w:tab/>
      </w:r>
      <w:r w:rsidR="00CA35D4">
        <w:rPr>
          <w:rFonts w:ascii="Arial" w:hAnsi="Arial" w:cs="Arial"/>
        </w:rPr>
        <w:tab/>
      </w:r>
      <w:r w:rsidR="00CA35D4">
        <w:rPr>
          <w:rFonts w:ascii="Arial" w:hAnsi="Arial" w:cs="Arial"/>
        </w:rPr>
        <w:tab/>
      </w:r>
      <w:r w:rsidR="00CA35D4" w:rsidRPr="00980D2D">
        <w:rPr>
          <w:rFonts w:ascii="Arial" w:hAnsi="Arial" w:cs="Arial"/>
        </w:rPr>
        <w:t>V</w:t>
      </w:r>
      <w:r w:rsidR="001A2086">
        <w:rPr>
          <w:rFonts w:ascii="Arial" w:hAnsi="Arial" w:cs="Arial"/>
        </w:rPr>
        <w:t xml:space="preserve">e Zruči-Senci </w:t>
      </w:r>
      <w:r w:rsidR="00CA35D4" w:rsidRPr="00980D2D">
        <w:rPr>
          <w:rFonts w:ascii="Arial" w:hAnsi="Arial" w:cs="Arial"/>
        </w:rPr>
        <w:t>dne</w:t>
      </w:r>
    </w:p>
    <w:p w14:paraId="423BA676" w14:textId="77777777" w:rsidR="00A552CC" w:rsidRPr="00980D2D" w:rsidRDefault="00A552CC" w:rsidP="00A552CC">
      <w:pPr>
        <w:spacing w:line="240" w:lineRule="auto"/>
        <w:jc w:val="both"/>
        <w:rPr>
          <w:rFonts w:ascii="Arial" w:hAnsi="Arial" w:cs="Arial"/>
        </w:rPr>
      </w:pPr>
    </w:p>
    <w:p w14:paraId="056DD42A" w14:textId="77777777" w:rsidR="00A552CC" w:rsidRPr="00980D2D" w:rsidRDefault="00A552CC" w:rsidP="00A552CC">
      <w:pPr>
        <w:spacing w:line="240" w:lineRule="auto"/>
        <w:ind w:left="705" w:hanging="705"/>
        <w:jc w:val="both"/>
        <w:rPr>
          <w:rFonts w:ascii="Arial" w:hAnsi="Arial" w:cs="Arial"/>
        </w:rPr>
      </w:pPr>
    </w:p>
    <w:p w14:paraId="6170F3D2" w14:textId="1A9D85FB" w:rsidR="00A552CC" w:rsidRPr="00980D2D" w:rsidRDefault="00A552CC" w:rsidP="00A552CC">
      <w:pPr>
        <w:spacing w:line="240" w:lineRule="auto"/>
        <w:ind w:left="705" w:hanging="705"/>
        <w:jc w:val="both"/>
        <w:rPr>
          <w:rFonts w:ascii="Arial" w:hAnsi="Arial" w:cs="Arial"/>
        </w:rPr>
      </w:pPr>
      <w:r w:rsidRPr="00980D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0D2D">
        <w:rPr>
          <w:rFonts w:ascii="Arial" w:hAnsi="Arial" w:cs="Arial"/>
        </w:rPr>
        <w:t>nájemce</w:t>
      </w:r>
      <w:r w:rsidRPr="00980D2D">
        <w:rPr>
          <w:rFonts w:ascii="Arial" w:hAnsi="Arial" w:cs="Arial"/>
        </w:rPr>
        <w:tab/>
      </w:r>
      <w:r w:rsidRPr="00980D2D">
        <w:rPr>
          <w:rFonts w:ascii="Arial" w:hAnsi="Arial" w:cs="Arial"/>
        </w:rPr>
        <w:tab/>
      </w:r>
      <w:r w:rsidRPr="00980D2D">
        <w:rPr>
          <w:rFonts w:ascii="Arial" w:hAnsi="Arial" w:cs="Arial"/>
        </w:rPr>
        <w:tab/>
      </w:r>
      <w:r w:rsidRPr="00980D2D">
        <w:rPr>
          <w:rFonts w:ascii="Arial" w:hAnsi="Arial" w:cs="Arial"/>
        </w:rPr>
        <w:tab/>
      </w:r>
      <w:r w:rsidRPr="00980D2D">
        <w:rPr>
          <w:rFonts w:ascii="Arial" w:hAnsi="Arial" w:cs="Arial"/>
        </w:rPr>
        <w:tab/>
      </w:r>
      <w:r w:rsidRPr="00980D2D">
        <w:rPr>
          <w:rFonts w:ascii="Arial" w:hAnsi="Arial" w:cs="Arial"/>
        </w:rPr>
        <w:tab/>
        <w:t>pronajímatel</w:t>
      </w:r>
      <w:r w:rsidRPr="00980D2D">
        <w:rPr>
          <w:rFonts w:ascii="Arial" w:hAnsi="Arial" w:cs="Arial"/>
        </w:rPr>
        <w:tab/>
      </w:r>
    </w:p>
    <w:p w14:paraId="4546B1B4" w14:textId="77777777" w:rsidR="001D23BC" w:rsidRDefault="001D23BC"/>
    <w:sectPr w:rsidR="001D23BC" w:rsidSect="00077EB4">
      <w:headerReference w:type="default" r:id="rId7"/>
      <w:pgSz w:w="11906" w:h="16838"/>
      <w:pgMar w:top="1417" w:right="1417" w:bottom="1417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5864" w14:textId="77777777" w:rsidR="00EB6567" w:rsidRDefault="00EB6567" w:rsidP="00A552CC">
      <w:pPr>
        <w:spacing w:after="0" w:line="240" w:lineRule="auto"/>
      </w:pPr>
      <w:r>
        <w:separator/>
      </w:r>
    </w:p>
  </w:endnote>
  <w:endnote w:type="continuationSeparator" w:id="0">
    <w:p w14:paraId="120AE565" w14:textId="77777777" w:rsidR="00EB6567" w:rsidRDefault="00EB6567" w:rsidP="00A5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B580" w14:textId="77777777" w:rsidR="00EB6567" w:rsidRDefault="00EB6567" w:rsidP="00A552CC">
      <w:pPr>
        <w:spacing w:after="0" w:line="240" w:lineRule="auto"/>
      </w:pPr>
      <w:r>
        <w:separator/>
      </w:r>
    </w:p>
  </w:footnote>
  <w:footnote w:type="continuationSeparator" w:id="0">
    <w:p w14:paraId="7C5E379D" w14:textId="77777777" w:rsidR="00EB6567" w:rsidRDefault="00EB6567" w:rsidP="00A5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397E" w14:textId="77777777" w:rsidR="00D646D0" w:rsidRDefault="00D646D0" w:rsidP="00980D2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2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453B79"/>
    <w:multiLevelType w:val="multilevel"/>
    <w:tmpl w:val="A568F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D23D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7637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9D3D71"/>
    <w:multiLevelType w:val="multilevel"/>
    <w:tmpl w:val="B76C2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9245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53675F"/>
    <w:multiLevelType w:val="hybridMultilevel"/>
    <w:tmpl w:val="D8408D0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C"/>
    <w:rsid w:val="00030886"/>
    <w:rsid w:val="00041721"/>
    <w:rsid w:val="000A0BB6"/>
    <w:rsid w:val="000A702E"/>
    <w:rsid w:val="000E1345"/>
    <w:rsid w:val="000F3D10"/>
    <w:rsid w:val="001519C5"/>
    <w:rsid w:val="001822F9"/>
    <w:rsid w:val="001A2086"/>
    <w:rsid w:val="001A296A"/>
    <w:rsid w:val="001D23BC"/>
    <w:rsid w:val="002038D9"/>
    <w:rsid w:val="00254B64"/>
    <w:rsid w:val="002B1F09"/>
    <w:rsid w:val="002C5D14"/>
    <w:rsid w:val="002E2968"/>
    <w:rsid w:val="003574A5"/>
    <w:rsid w:val="003B27B0"/>
    <w:rsid w:val="003B32BA"/>
    <w:rsid w:val="003B582C"/>
    <w:rsid w:val="003E666E"/>
    <w:rsid w:val="003F2A1E"/>
    <w:rsid w:val="00441F2E"/>
    <w:rsid w:val="004C3192"/>
    <w:rsid w:val="00502332"/>
    <w:rsid w:val="00597FAB"/>
    <w:rsid w:val="005A4763"/>
    <w:rsid w:val="005B26C1"/>
    <w:rsid w:val="005B4330"/>
    <w:rsid w:val="005E7A4C"/>
    <w:rsid w:val="00606383"/>
    <w:rsid w:val="0061081A"/>
    <w:rsid w:val="00622B3B"/>
    <w:rsid w:val="006442A0"/>
    <w:rsid w:val="00653C5D"/>
    <w:rsid w:val="00687D20"/>
    <w:rsid w:val="006B171F"/>
    <w:rsid w:val="006E1322"/>
    <w:rsid w:val="0075436C"/>
    <w:rsid w:val="00755AD0"/>
    <w:rsid w:val="007B1B00"/>
    <w:rsid w:val="00812E88"/>
    <w:rsid w:val="00826E45"/>
    <w:rsid w:val="00843E38"/>
    <w:rsid w:val="008612C5"/>
    <w:rsid w:val="00873298"/>
    <w:rsid w:val="00873F4A"/>
    <w:rsid w:val="008878FE"/>
    <w:rsid w:val="008F4768"/>
    <w:rsid w:val="00910671"/>
    <w:rsid w:val="00995937"/>
    <w:rsid w:val="00A0143D"/>
    <w:rsid w:val="00A06612"/>
    <w:rsid w:val="00A53991"/>
    <w:rsid w:val="00A552CC"/>
    <w:rsid w:val="00A970CB"/>
    <w:rsid w:val="00B355A9"/>
    <w:rsid w:val="00B533C3"/>
    <w:rsid w:val="00B6186A"/>
    <w:rsid w:val="00BA01C3"/>
    <w:rsid w:val="00BC16D2"/>
    <w:rsid w:val="00BF5F21"/>
    <w:rsid w:val="00C36306"/>
    <w:rsid w:val="00C37582"/>
    <w:rsid w:val="00CA35D4"/>
    <w:rsid w:val="00CB72B0"/>
    <w:rsid w:val="00CC5078"/>
    <w:rsid w:val="00D47694"/>
    <w:rsid w:val="00D646D0"/>
    <w:rsid w:val="00DA2539"/>
    <w:rsid w:val="00DB6327"/>
    <w:rsid w:val="00E26A96"/>
    <w:rsid w:val="00E91A4E"/>
    <w:rsid w:val="00EB6567"/>
    <w:rsid w:val="00EE6AF7"/>
    <w:rsid w:val="00F0209E"/>
    <w:rsid w:val="00F11B80"/>
    <w:rsid w:val="00F26EAB"/>
    <w:rsid w:val="00F27F46"/>
    <w:rsid w:val="00FA5740"/>
    <w:rsid w:val="00FB3576"/>
    <w:rsid w:val="00FB55D2"/>
    <w:rsid w:val="00FC53C8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EE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A552C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A55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52CC"/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A552CC"/>
    <w:pPr>
      <w:ind w:left="720"/>
      <w:contextualSpacing/>
    </w:pPr>
  </w:style>
  <w:style w:type="paragraph" w:styleId="Zhlav">
    <w:name w:val="header"/>
    <w:basedOn w:val="Normln"/>
    <w:link w:val="ZhlavChar"/>
    <w:rsid w:val="00A552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2CC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rsid w:val="00A55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2CC"/>
    <w:rPr>
      <w:rFonts w:ascii="Calibri" w:eastAsia="Calibri" w:hAnsi="Calibri" w:cs="Times New Roman"/>
      <w:sz w:val="22"/>
      <w:szCs w:val="22"/>
    </w:rPr>
  </w:style>
  <w:style w:type="paragraph" w:styleId="Bezmezer">
    <w:name w:val="No Spacing"/>
    <w:uiPriority w:val="1"/>
    <w:qFormat/>
    <w:rsid w:val="002C5D1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Smluvní strany</vt:lpstr>
      <vt:lpstr>    Společnost Stamed s.r.o.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Podzimek</dc:creator>
  <cp:keywords/>
  <dc:description/>
  <cp:lastModifiedBy>Sylva Hajšmanová</cp:lastModifiedBy>
  <cp:revision>3</cp:revision>
  <dcterms:created xsi:type="dcterms:W3CDTF">2025-08-27T13:07:00Z</dcterms:created>
  <dcterms:modified xsi:type="dcterms:W3CDTF">2025-08-27T13:07:00Z</dcterms:modified>
</cp:coreProperties>
</file>