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9978" w14:textId="77777777" w:rsidR="005C1AF7" w:rsidRDefault="00891AA2">
      <w:pPr>
        <w:pStyle w:val="Nadpis30"/>
        <w:keepNext/>
        <w:keepLines/>
        <w:shd w:val="clear" w:color="auto" w:fill="auto"/>
        <w:spacing w:after="329" w:line="240" w:lineRule="exact"/>
      </w:pPr>
      <w:bookmarkStart w:id="0" w:name="bookmark1"/>
      <w:r>
        <w:t>Nemocnice Třinec, příspěvková organizace Kaštanová 268, Dolní Líštná, 739 61 Třinec</w:t>
      </w:r>
      <w:bookmarkEnd w:id="0"/>
    </w:p>
    <w:p w14:paraId="06047587" w14:textId="77777777" w:rsidR="005C1AF7" w:rsidRDefault="00891AA2">
      <w:pPr>
        <w:pStyle w:val="Zkladntext20"/>
        <w:shd w:val="clear" w:color="auto" w:fill="auto"/>
        <w:tabs>
          <w:tab w:val="left" w:pos="1109"/>
        </w:tabs>
        <w:spacing w:before="0"/>
      </w:pPr>
      <w:r>
        <w:pict w14:anchorId="77BCBFE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3.85pt;margin-top:-6.5pt;width:194.15pt;height:15.6pt;z-index:-125829376;mso-wrap-distance-left:140.4pt;mso-wrap-distance-right:5pt;mso-wrap-distance-bottom:38.4pt;mso-position-horizontal-relative:margin" filled="f" stroked="f">
            <v:textbox style="mso-fit-shape-to-text:t" inset="0,0,0,0">
              <w:txbxContent>
                <w:p w14:paraId="32013CEA" w14:textId="77777777" w:rsidR="005C1AF7" w:rsidRDefault="00891AA2">
                  <w:pPr>
                    <w:pStyle w:val="Zkladntext3"/>
                    <w:shd w:val="clear" w:color="auto" w:fill="auto"/>
                    <w:tabs>
                      <w:tab w:val="left" w:pos="2366"/>
                    </w:tabs>
                    <w:spacing w:line="240" w:lineRule="exact"/>
                  </w:pPr>
                  <w:r>
                    <w:t>Objednávka ěíslo:</w:t>
                  </w:r>
                  <w:r>
                    <w:tab/>
                    <w:t>TNt00052/2025</w:t>
                  </w:r>
                </w:p>
              </w:txbxContent>
            </v:textbox>
            <w10:wrap type="square" side="left" anchorx="margin"/>
          </v:shape>
        </w:pict>
      </w:r>
      <w:r>
        <w:t>Inkasní data: Komerční banka Třinec 6. ú. 29034 - 781 /0100 DIČ:</w:t>
      </w:r>
      <w:r>
        <w:tab/>
        <w:t>CZ00534242</w:t>
      </w:r>
    </w:p>
    <w:p w14:paraId="741D62EE" w14:textId="77777777" w:rsidR="005C1AF7" w:rsidRDefault="00891AA2">
      <w:pPr>
        <w:pStyle w:val="Zkladntext20"/>
        <w:shd w:val="clear" w:color="auto" w:fill="auto"/>
        <w:tabs>
          <w:tab w:val="left" w:pos="1109"/>
        </w:tabs>
        <w:spacing w:before="0"/>
        <w:jc w:val="both"/>
      </w:pPr>
      <w:r>
        <w:pict w14:anchorId="1F1A99F2">
          <v:shape id="_x0000_s1027" type="#_x0000_t202" style="position:absolute;left:0;text-align:left;margin-left:324pt;margin-top:-1.5pt;width:86.65pt;height:75.35pt;z-index:-125829375;mso-wrap-distance-left:96pt;mso-wrap-distance-top:33.05pt;mso-wrap-distance-right:5pt;mso-wrap-distance-bottom:21.65pt;mso-position-horizontal-relative:margin" filled="f" stroked="f">
            <v:textbox style="mso-fit-shape-to-text:t" inset="0,0,0,0">
              <w:txbxContent>
                <w:p w14:paraId="043A26B0" w14:textId="77777777" w:rsidR="005C1AF7" w:rsidRDefault="00891AA2">
                  <w:pPr>
                    <w:pStyle w:val="Zkladntext4"/>
                    <w:shd w:val="clear" w:color="auto" w:fill="auto"/>
                    <w:spacing w:after="213"/>
                  </w:pPr>
                  <w:r>
                    <w:t>SMOLO CZ, s.r.o. Nám. Svobody 527 739 61 Třinec</w:t>
                  </w:r>
                </w:p>
                <w:p w14:paraId="45EAD4D3" w14:textId="77777777" w:rsidR="005C1AF7" w:rsidRDefault="00891AA2">
                  <w:pPr>
                    <w:pStyle w:val="Zkladntext4"/>
                    <w:shd w:val="clear" w:color="auto" w:fill="auto"/>
                    <w:spacing w:after="0" w:line="210" w:lineRule="exact"/>
                  </w:pPr>
                  <w:r>
                    <w:t>IČO: 25355996</w:t>
                  </w:r>
                </w:p>
              </w:txbxContent>
            </v:textbox>
            <w10:wrap type="square" side="left" anchorx="margin"/>
          </v:shape>
        </w:pict>
      </w:r>
      <w:r>
        <w:t>IČO:</w:t>
      </w:r>
      <w:r>
        <w:tab/>
        <w:t>00534242</w:t>
      </w:r>
    </w:p>
    <w:p w14:paraId="266928B8" w14:textId="77777777" w:rsidR="005C1AF7" w:rsidRDefault="00891AA2">
      <w:pPr>
        <w:pStyle w:val="Zkladntext20"/>
        <w:shd w:val="clear" w:color="auto" w:fill="auto"/>
        <w:spacing w:before="0" w:after="205" w:line="211" w:lineRule="exact"/>
        <w:jc w:val="both"/>
      </w:pPr>
      <w:r>
        <w:t>Organizace je zapsána v obchodním rejstříku vedeném u Krajského soudu v Ostravě v oddílu PR, vložce číslo 908</w:t>
      </w:r>
    </w:p>
    <w:p w14:paraId="2B4BCFD2" w14:textId="77777777" w:rsidR="005C1AF7" w:rsidRDefault="00891AA2">
      <w:pPr>
        <w:pStyle w:val="Nadpis40"/>
        <w:keepNext/>
        <w:keepLines/>
        <w:shd w:val="clear" w:color="auto" w:fill="auto"/>
        <w:tabs>
          <w:tab w:val="left" w:pos="2380"/>
        </w:tabs>
        <w:spacing w:before="0" w:after="204" w:line="180" w:lineRule="exact"/>
      </w:pPr>
      <w:bookmarkStart w:id="1" w:name="bookmark2"/>
      <w:r>
        <w:t>Telefon: 558 309J11</w:t>
      </w:r>
      <w:r>
        <w:tab/>
        <w:t>Fax:</w:t>
      </w:r>
      <w:bookmarkEnd w:id="1"/>
    </w:p>
    <w:p w14:paraId="16706EE1" w14:textId="77777777" w:rsidR="005C1AF7" w:rsidRDefault="00891AA2">
      <w:pPr>
        <w:pStyle w:val="Zkladntext20"/>
        <w:shd w:val="clear" w:color="auto" w:fill="auto"/>
        <w:spacing w:before="0" w:after="173" w:line="180" w:lineRule="exact"/>
        <w:jc w:val="both"/>
      </w:pPr>
      <w:r>
        <w:t>Dopravní dispozice:</w:t>
      </w:r>
    </w:p>
    <w:p w14:paraId="725A5B11" w14:textId="77777777" w:rsidR="005C1AF7" w:rsidRDefault="00891AA2">
      <w:pPr>
        <w:pStyle w:val="Zkladntext20"/>
        <w:shd w:val="clear" w:color="auto" w:fill="auto"/>
        <w:spacing w:before="0" w:after="266" w:line="180" w:lineRule="exact"/>
        <w:jc w:val="both"/>
      </w:pPr>
      <w:r>
        <w:t>Dodací Mta: 3Ú .09.2025</w:t>
      </w:r>
    </w:p>
    <w:p w14:paraId="0F649743" w14:textId="77777777" w:rsidR="005C1AF7" w:rsidRDefault="00891AA2">
      <w:pPr>
        <w:pStyle w:val="Zkladntext20"/>
        <w:shd w:val="clear" w:color="auto" w:fill="auto"/>
        <w:tabs>
          <w:tab w:val="left" w:pos="8434"/>
        </w:tabs>
        <w:spacing w:before="0" w:after="233" w:line="220" w:lineRule="exact"/>
        <w:jc w:val="both"/>
      </w:pPr>
      <w:r>
        <w:rPr>
          <w:rStyle w:val="Zkladntext211ptTundkovn2pt"/>
        </w:rPr>
        <w:t>Specifikace</w:t>
      </w:r>
      <w:r>
        <w:rPr>
          <w:rStyle w:val="Zkladntext211ptTundkovn2pt"/>
        </w:rPr>
        <w:tab/>
      </w:r>
      <w:r>
        <w:rPr>
          <w:rStyle w:val="Zkladntext21"/>
        </w:rPr>
        <w:t>Ze dne: 14.08.2025</w:t>
      </w:r>
    </w:p>
    <w:p w14:paraId="210B9106" w14:textId="77777777" w:rsidR="005C1AF7" w:rsidRDefault="00891AA2">
      <w:pPr>
        <w:pStyle w:val="Zkladntext20"/>
        <w:shd w:val="clear" w:color="auto" w:fill="auto"/>
        <w:spacing w:before="0" w:line="221" w:lineRule="exact"/>
        <w:jc w:val="both"/>
      </w:pPr>
      <w:r>
        <w:t>na služby odstranění odpadu 191212, včetně dopravy,manipulace a pronájmu kontejneru., dle níže specifikovaných požadavků:</w:t>
      </w:r>
    </w:p>
    <w:p w14:paraId="53C7690C" w14:textId="77777777" w:rsidR="005C1AF7" w:rsidRDefault="00891AA2">
      <w:pPr>
        <w:pStyle w:val="Zkladn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line="221" w:lineRule="exact"/>
        <w:jc w:val="both"/>
      </w:pPr>
      <w:r>
        <w:t>Hmotnost odpadu 7t/měsíc</w:t>
      </w:r>
    </w:p>
    <w:p w14:paraId="2415D158" w14:textId="77777777" w:rsidR="005C1AF7" w:rsidRDefault="00891AA2">
      <w:pPr>
        <w:pStyle w:val="Zkladn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line="221" w:lineRule="exact"/>
        <w:jc w:val="both"/>
      </w:pPr>
      <w:r>
        <w:t>Svoz jednou za 4 - 6 týdnů v pracovní době od 6,00 do 14,00 hod</w:t>
      </w:r>
    </w:p>
    <w:p w14:paraId="740CEA97" w14:textId="77777777" w:rsidR="005C1AF7" w:rsidRDefault="00891AA2">
      <w:pPr>
        <w:pStyle w:val="Zkladn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11" w:line="221" w:lineRule="exact"/>
        <w:jc w:val="both"/>
      </w:pPr>
      <w:r>
        <w:t>Dodání velkoobjemového krytého kontejneru na odpad s dveřmi</w:t>
      </w:r>
    </w:p>
    <w:p w14:paraId="2E90A9F4" w14:textId="0EAEAAF2" w:rsidR="005C1AF7" w:rsidRDefault="00891AA2">
      <w:pPr>
        <w:pStyle w:val="Zkladntext20"/>
        <w:shd w:val="clear" w:color="auto" w:fill="auto"/>
        <w:spacing w:before="0" w:line="432" w:lineRule="exact"/>
        <w:jc w:val="both"/>
      </w:pPr>
      <w:r>
        <w:t>Kontaktní osobaxxxxxxxxxxx</w:t>
      </w:r>
      <w:r>
        <w:t xml:space="preserve"> 602 761 337,</w:t>
      </w:r>
    </w:p>
    <w:p w14:paraId="7ED4BC4B" w14:textId="77777777" w:rsidR="005C1AF7" w:rsidRDefault="00891AA2">
      <w:pPr>
        <w:pStyle w:val="Zkladntext20"/>
        <w:shd w:val="clear" w:color="auto" w:fill="auto"/>
        <w:spacing w:before="0" w:line="432" w:lineRule="exact"/>
        <w:jc w:val="both"/>
      </w:pPr>
      <w:r>
        <w:t>Cena 5 760 Kč/t bez DPH</w:t>
      </w:r>
    </w:p>
    <w:p w14:paraId="42489477" w14:textId="77777777" w:rsidR="005C1AF7" w:rsidRDefault="00891AA2">
      <w:pPr>
        <w:pStyle w:val="Zkladntext20"/>
        <w:shd w:val="clear" w:color="auto" w:fill="auto"/>
        <w:spacing w:before="0" w:line="432" w:lineRule="exact"/>
        <w:jc w:val="both"/>
      </w:pPr>
      <w:r>
        <w:t>Předpokládaná náklady 80 640,- KČ bez DPH.</w:t>
      </w:r>
    </w:p>
    <w:p w14:paraId="75745F96" w14:textId="77777777" w:rsidR="005C1AF7" w:rsidRDefault="00891AA2">
      <w:pPr>
        <w:pStyle w:val="Zkladntext20"/>
        <w:shd w:val="clear" w:color="auto" w:fill="auto"/>
        <w:spacing w:before="0" w:after="2693" w:line="432" w:lineRule="exact"/>
        <w:jc w:val="both"/>
      </w:pPr>
      <w:r>
        <w:t>Splatnost faktur 30 dnů!</w:t>
      </w:r>
    </w:p>
    <w:p w14:paraId="0C83ECD7" w14:textId="77777777" w:rsidR="005C1AF7" w:rsidRDefault="00891AA2">
      <w:pPr>
        <w:pStyle w:val="Zkladntext20"/>
        <w:shd w:val="clear" w:color="auto" w:fill="auto"/>
        <w:spacing w:before="0" w:line="216" w:lineRule="exact"/>
      </w:pPr>
      <w:r>
        <w:t>Pro splnění povinnosti zákona č. 340/2015 Sb. prosíme podepište akceptaci této objednávky a zašlete neprodleně zpět na e-mail vyhotovitele.</w:t>
      </w:r>
    </w:p>
    <w:p w14:paraId="3C21A496" w14:textId="73531990" w:rsidR="005C1AF7" w:rsidRDefault="00891AA2">
      <w:pPr>
        <w:pStyle w:val="Nadpis20"/>
        <w:keepNext/>
        <w:keepLines/>
        <w:shd w:val="clear" w:color="auto" w:fill="auto"/>
        <w:tabs>
          <w:tab w:val="left" w:pos="1654"/>
          <w:tab w:val="left" w:pos="2380"/>
        </w:tabs>
        <w:spacing w:before="0" w:line="380" w:lineRule="exact"/>
        <w:ind w:left="320"/>
      </w:pPr>
      <w:bookmarkStart w:id="2" w:name="bookmark3"/>
      <w:r>
        <w:t>.</w:t>
      </w:r>
      <w:r>
        <w:rPr>
          <w:rStyle w:val="Nadpis2TimesNewRoman10ptNekurzvadkovn0pt"/>
          <w:rFonts w:eastAsia="Arial Narrow"/>
        </w:rPr>
        <w:t xml:space="preserve"> .</w:t>
      </w:r>
      <w:r>
        <w:rPr>
          <w:rStyle w:val="Nadpis2TimesNewRoman10ptNekurzvadkovn0pt"/>
          <w:rFonts w:eastAsia="Arial Narrow"/>
        </w:rPr>
        <w:tab/>
        <w:t>.</w:t>
      </w:r>
      <w:r>
        <w:rPr>
          <w:rStyle w:val="Nadpis2TimesNewRoman10ptNekurzvadkovn0pt"/>
          <w:rFonts w:eastAsia="Arial Narrow"/>
        </w:rPr>
        <w:tab/>
      </w:r>
      <w:bookmarkEnd w:id="2"/>
      <w:r>
        <w:rPr>
          <w:rStyle w:val="Nadpis2Malpsmena"/>
          <w:i/>
          <w:iCs/>
        </w:rPr>
        <w:t>18.8.2025</w:t>
      </w:r>
    </w:p>
    <w:p w14:paraId="71B3D5F9" w14:textId="77777777" w:rsidR="005C1AF7" w:rsidRDefault="00891AA2">
      <w:pPr>
        <w:pStyle w:val="Zkladntext20"/>
        <w:shd w:val="clear" w:color="auto" w:fill="auto"/>
        <w:tabs>
          <w:tab w:val="left" w:leader="dot" w:pos="3790"/>
          <w:tab w:val="left" w:leader="dot" w:pos="3886"/>
          <w:tab w:val="left" w:leader="dot" w:pos="4579"/>
          <w:tab w:val="left" w:leader="dot" w:pos="6312"/>
        </w:tabs>
        <w:spacing w:before="0" w:after="166" w:line="180" w:lineRule="exact"/>
        <w:jc w:val="both"/>
      </w:pPr>
      <w:r>
        <w:t xml:space="preserve">Objednávku akceptujeme: v. </w:t>
      </w:r>
      <w:r>
        <w:rPr>
          <w:rStyle w:val="Zkladntext2dkovn2pt"/>
        </w:rPr>
        <w:t>i............</w:t>
      </w:r>
      <w:r>
        <w:t xml:space="preserve"> i</w:t>
      </w:r>
      <w:r>
        <w:tab/>
      </w:r>
      <w:r>
        <w:tab/>
      </w:r>
      <w:r>
        <w:tab/>
      </w:r>
      <w:r>
        <w:tab/>
        <w:t>(datum a podpis dodavatele)</w:t>
      </w:r>
    </w:p>
    <w:p w14:paraId="1B24963D" w14:textId="77777777" w:rsidR="005C1AF7" w:rsidRDefault="00891AA2">
      <w:pPr>
        <w:pStyle w:val="Zkladntext20"/>
        <w:shd w:val="clear" w:color="auto" w:fill="auto"/>
        <w:spacing w:before="0" w:line="221" w:lineRule="exact"/>
        <w:jc w:val="both"/>
      </w:pPr>
      <w:r>
        <w:t xml:space="preserve">Faktury zasílejte na adresu sídla naši organizace, nebo elektronicky na e-mail; </w:t>
      </w:r>
      <w:hyperlink r:id="rId7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14:paraId="65A46179" w14:textId="77777777" w:rsidR="005C1AF7" w:rsidRDefault="00891AA2">
      <w:pPr>
        <w:pStyle w:val="Zkladntext20"/>
        <w:shd w:val="clear" w:color="auto" w:fill="auto"/>
        <w:spacing w:before="0" w:after="213" w:line="221" w:lineRule="exact"/>
      </w:pPr>
      <w:r>
        <w:t>Nedílnou souěástf faktury je potvrzená objednávka a příslušné doklady (dodací list předávací protokol, servisní výkaz, v případě kontrol příslušné protokoly, a podobně). Nebude-li faktura splňovat předepsané náležitosti nebo bude-li fakturována neodpovídající částka, jc objednatel oprávněn fakturu dodavateli vrátit.</w:t>
      </w:r>
    </w:p>
    <w:p w14:paraId="6E3C4B73" w14:textId="77777777" w:rsidR="005C1AF7" w:rsidRDefault="00891AA2">
      <w:pPr>
        <w:pStyle w:val="Zkladntext20"/>
        <w:shd w:val="clear" w:color="auto" w:fill="auto"/>
        <w:spacing w:before="0" w:line="180" w:lineRule="exact"/>
        <w:jc w:val="both"/>
      </w:pPr>
      <w:r>
        <w:pict w14:anchorId="5A90A62A">
          <v:shape id="_x0000_s1028" type="#_x0000_t202" style="position:absolute;left:0;text-align:left;margin-left:262.55pt;margin-top:44.4pt;width:11.5pt;height:12.6pt;z-index:-125829374;mso-wrap-distance-left:5pt;mso-wrap-distance-right:5pt;mso-position-horizontal-relative:margin" filled="f" stroked="f">
            <v:textbox style="mso-fit-shape-to-text:t" inset="0,0,0,0">
              <w:txbxContent>
                <w:p w14:paraId="058B4D79" w14:textId="77777777" w:rsidR="005C1AF7" w:rsidRDefault="00891AA2">
                  <w:pPr>
                    <w:pStyle w:val="Zkladntext20"/>
                    <w:shd w:val="clear" w:color="auto" w:fill="auto"/>
                    <w:spacing w:before="0" w:line="180" w:lineRule="exact"/>
                  </w:pPr>
                  <w:r>
                    <w:rPr>
                      <w:rStyle w:val="Zkladntext2Exact0"/>
                    </w:rPr>
                    <w:t>/</w:t>
                  </w:r>
                </w:p>
              </w:txbxContent>
            </v:textbox>
            <w10:wrap type="square" side="right" anchorx="margin"/>
          </v:shape>
        </w:pict>
      </w:r>
      <w:r>
        <w:pict w14:anchorId="7A437D82">
          <v:shape id="_x0000_s1029" type="#_x0000_t202" style="position:absolute;left:0;text-align:left;margin-left:381.6pt;margin-top:52.55pt;width:53.75pt;height:43.25pt;z-index:-125829373;mso-wrap-distance-left:5pt;mso-wrap-distance-right:5pt;mso-position-horizontal-relative:margin" filled="f" stroked="f">
            <v:textbox style="mso-fit-shape-to-text:t" inset="0,0,0,0">
              <w:txbxContent>
                <w:p w14:paraId="2E7AA63F" w14:textId="77777777" w:rsidR="005C1AF7" w:rsidRDefault="00891AA2">
                  <w:pPr>
                    <w:pStyle w:val="Zkladntext5"/>
                    <w:shd w:val="clear" w:color="auto" w:fill="auto"/>
                    <w:spacing w:line="220" w:lineRule="exact"/>
                    <w:ind w:left="140"/>
                  </w:pPr>
                  <w:r>
                    <w:rPr>
                      <w:rStyle w:val="Zkladntext5MalpsmenaExact"/>
                      <w:i/>
                      <w:iCs/>
                      <w:vertAlign w:val="superscript"/>
                    </w:rPr>
                    <w:t>t</w:t>
                  </w:r>
                  <w:r>
                    <w:rPr>
                      <w:rStyle w:val="Zkladntext5MalpsmenaExact"/>
                      <w:i/>
                      <w:iCs/>
                    </w:rPr>
                    <w:t>^inec</w:t>
                  </w:r>
                </w:p>
                <w:p w14:paraId="324893DB" w14:textId="77777777" w:rsidR="005C1AF7" w:rsidRDefault="00891AA2">
                  <w:pPr>
                    <w:pStyle w:val="Zkladntext6"/>
                    <w:shd w:val="clear" w:color="auto" w:fill="auto"/>
                  </w:pPr>
                  <w:r>
                    <w:rPr>
                      <w:rStyle w:val="Zkladntext6TimesNewRoman9ptNetunExact"/>
                      <w:rFonts w:eastAsia="Arial Narrow"/>
                      <w:vertAlign w:val="superscript"/>
                    </w:rPr>
                    <w:t>&gt;r</w:t>
                  </w:r>
                  <w:r>
                    <w:rPr>
                      <w:rStyle w:val="Zkladntext6TimesNewRoman9ptNetunExact"/>
                      <w:rFonts w:eastAsia="Arial Narrow"/>
                    </w:rPr>
                    <w:t xml:space="preserve">9am&gt;ace </w:t>
                  </w:r>
                  <w:r>
                    <w:t>hanova Z68</w:t>
                  </w:r>
                </w:p>
              </w:txbxContent>
            </v:textbox>
            <w10:wrap type="square" side="left" anchorx="margin"/>
          </v:shape>
        </w:pict>
      </w:r>
      <w:r>
        <w:pict w14:anchorId="0A32E5C8">
          <v:shape id="_x0000_s1030" type="#_x0000_t202" style="position:absolute;left:0;text-align:left;margin-left:198.7pt;margin-top:51.1pt;width:70.55pt;height:33.6pt;z-index:-125829372;mso-wrap-distance-left:198.7pt;mso-wrap-distance-top:2.4pt;mso-wrap-distance-right:112.3pt;mso-wrap-distance-bottom:9.6pt;mso-position-horizontal-relative:margin" filled="f" stroked="f">
            <v:textbox style="mso-fit-shape-to-text:t" inset="0,0,0,0">
              <w:txbxContent>
                <w:p w14:paraId="7E7AE604" w14:textId="77777777" w:rsidR="005C1AF7" w:rsidRDefault="00891AA2">
                  <w:pPr>
                    <w:pStyle w:val="Zkladntext7"/>
                    <w:shd w:val="clear" w:color="auto" w:fill="auto"/>
                    <w:spacing w:line="170" w:lineRule="exact"/>
                  </w:pPr>
                  <w:r>
                    <w:t>ng. Jana Puczokova</w:t>
                  </w:r>
                </w:p>
                <w:p w14:paraId="4BD72A0E" w14:textId="77777777" w:rsidR="005C1AF7" w:rsidRDefault="00891AA2">
                  <w:pPr>
                    <w:pStyle w:val="Zkladntext8"/>
                    <w:shd w:val="clear" w:color="auto" w:fill="auto"/>
                    <w:spacing w:line="160" w:lineRule="exact"/>
                  </w:pPr>
                  <w:r>
                    <w:t>správce rozpočtu</w:t>
                  </w:r>
                </w:p>
              </w:txbxContent>
            </v:textbox>
            <w10:wrap type="topAndBottom" anchorx="margin"/>
          </v:shape>
        </w:pict>
      </w:r>
      <w:r>
        <w:pict w14:anchorId="5DA5DF61">
          <v:shape id="_x0000_s1031" type="#_x0000_t202" style="position:absolute;left:0;text-align:left;margin-left:312.95pt;margin-top:47.6pt;width:62.9pt;height:41.65pt;z-index:-125829371;mso-wrap-distance-left:312.95pt;mso-wrap-distance-right:5.75pt;mso-wrap-distance-bottom:5.05pt;mso-position-horizontal-relative:margin" filled="f" stroked="f">
            <v:textbox style="mso-fit-shape-to-text:t" inset="0,0,0,0">
              <w:txbxContent>
                <w:p w14:paraId="6131D426" w14:textId="77777777" w:rsidR="005C1AF7" w:rsidRDefault="00891AA2">
                  <w:pPr>
                    <w:pStyle w:val="Nadpis1"/>
                    <w:keepNext/>
                    <w:keepLines/>
                    <w:shd w:val="clear" w:color="auto" w:fill="auto"/>
                    <w:spacing w:line="280" w:lineRule="exact"/>
                  </w:pPr>
                  <w:bookmarkStart w:id="3" w:name="bookmark0"/>
                  <w:r>
                    <w:rPr>
                      <w:rStyle w:val="Nadpis114ptKurzvaMtko60Exact"/>
                    </w:rPr>
                    <w:t>j</w:t>
                  </w:r>
                  <w:r>
                    <w:rPr>
                      <w:rStyle w:val="Nadpis1MalpsmenaExact"/>
                    </w:rPr>
                    <w:t xml:space="preserve"> nfmocnk</w:t>
                  </w:r>
                  <w:bookmarkEnd w:id="3"/>
                </w:p>
                <w:p w14:paraId="4FA4B243" w14:textId="77777777" w:rsidR="005C1AF7" w:rsidRDefault="00891AA2">
                  <w:pPr>
                    <w:pStyle w:val="Zkladntext9"/>
                    <w:shd w:val="clear" w:color="auto" w:fill="auto"/>
                  </w:pPr>
                  <w:r>
                    <w:rPr>
                      <w:rStyle w:val="Zkladntext914ptNekurzvaExact"/>
                      <w:b/>
                      <w:bCs/>
                    </w:rPr>
                    <w:t xml:space="preserve">j </w:t>
                  </w:r>
                  <w:r>
                    <w:t>P^sněvk.ové</w:t>
                  </w:r>
                </w:p>
                <w:p w14:paraId="7C5782DD" w14:textId="77777777" w:rsidR="005C1AF7" w:rsidRDefault="00891AA2">
                  <w:pPr>
                    <w:pStyle w:val="Zkladntext10"/>
                    <w:shd w:val="clear" w:color="auto" w:fill="auto"/>
                  </w:pPr>
                  <w:r>
                    <w:rPr>
                      <w:rStyle w:val="Zkladntext10ArialNarrow75ptKurzvaExact"/>
                    </w:rPr>
                    <w:t>I</w:t>
                  </w:r>
                  <w:r>
                    <w:t xml:space="preserve"> . 73:* 6t </w:t>
                  </w:r>
                  <w:r>
                    <w:rPr>
                      <w:rStyle w:val="Zkladntext10ArialNarrow75ptKurzvaExact"/>
                    </w:rPr>
                    <w:t>r/iriňc/</w:t>
                  </w:r>
                </w:p>
                <w:p w14:paraId="44443FE9" w14:textId="77777777" w:rsidR="005C1AF7" w:rsidRDefault="00891AA2">
                  <w:pPr>
                    <w:pStyle w:val="Zkladntext11"/>
                    <w:shd w:val="clear" w:color="auto" w:fill="auto"/>
                  </w:pPr>
                  <w:r>
                    <w:rPr>
                      <w:rStyle w:val="Zkladntext11Nekurzvadkovn0ptExact"/>
                      <w:vertAlign w:val="superscript"/>
                    </w:rPr>
                    <w:t>1</w:t>
                  </w:r>
                  <w:r>
                    <w:rPr>
                      <w:rStyle w:val="Zkladntext11Nekurzvadkovn0ptExact"/>
                    </w:rPr>
                    <w:t xml:space="preserve"> </w:t>
                  </w:r>
                  <w:r>
                    <w:rPr>
                      <w:rStyle w:val="Zkladntext11dkovn-1ptExact"/>
                      <w:i/>
                      <w:iCs/>
                    </w:rPr>
                    <w:t>!£.&lt;?</w:t>
                  </w:r>
                  <w:r>
                    <w:t xml:space="preserve"> WSMSA?</w:t>
                  </w:r>
                </w:p>
              </w:txbxContent>
            </v:textbox>
            <w10:wrap type="topAndBottom" anchorx="margin"/>
          </v:shape>
        </w:pict>
      </w:r>
      <w:r>
        <w:t>Tento závazkový právní vztah se řídí platným občanským zákoníkem a předpisy souvisejícími.</w:t>
      </w:r>
    </w:p>
    <w:p w14:paraId="1A277B95" w14:textId="77777777" w:rsidR="005C1AF7" w:rsidRDefault="00891AA2">
      <w:pPr>
        <w:pStyle w:val="Zkladntext20"/>
        <w:shd w:val="clear" w:color="auto" w:fill="auto"/>
        <w:spacing w:before="0" w:line="293" w:lineRule="exact"/>
        <w:ind w:left="4180" w:right="1200"/>
      </w:pPr>
      <w:r>
        <w:pict w14:anchorId="3F776F25">
          <v:shape id="_x0000_s1032" type="#_x0000_t202" style="position:absolute;left:0;text-align:left;margin-left:.95pt;margin-top:-9.85pt;width:118.3pt;height:34.1pt;z-index:-125829370;mso-wrap-distance-left:5pt;mso-wrap-distance-right:5pt;mso-position-horizontal-relative:margin" filled="f" stroked="f">
            <v:textbox style="mso-fit-shape-to-text:t" inset="0,0,0,0">
              <w:txbxContent>
                <w:p w14:paraId="10E083C1" w14:textId="6BB02127" w:rsidR="005C1AF7" w:rsidRDefault="00891AA2">
                  <w:pPr>
                    <w:pStyle w:val="Zkladntext20"/>
                    <w:shd w:val="clear" w:color="auto" w:fill="auto"/>
                    <w:spacing w:before="0" w:line="312" w:lineRule="exact"/>
                  </w:pPr>
                  <w:r>
                    <w:rPr>
                      <w:rStyle w:val="Zkladntext2Exact"/>
                    </w:rPr>
                    <w:t xml:space="preserve">Vyhotovil; Kmeť Miloš e-mail: </w:t>
                  </w:r>
                  <w:hyperlink r:id="rId8" w:history="1">
                    <w:r>
                      <w:rPr>
                        <w:rStyle w:val="Hypertextovodkaz"/>
                        <w:lang w:val="en-US" w:eastAsia="en-US" w:bidi="en-US"/>
                      </w:rPr>
                      <w:t>xxxxxxxxxxxxxxxxxxx</w:t>
                    </w:r>
                  </w:hyperlink>
                </w:p>
              </w:txbxContent>
            </v:textbox>
            <w10:wrap type="square" side="right" anchorx="margin"/>
          </v:shape>
        </w:pict>
      </w:r>
      <w:r>
        <w:t>Bc. Jaroslav Brzyszkowski ředitel Nejpocnice Třinec, p. o.</w:t>
      </w:r>
    </w:p>
    <w:sectPr w:rsidR="005C1AF7">
      <w:pgSz w:w="11900" w:h="16840"/>
      <w:pgMar w:top="1068" w:right="804" w:bottom="910" w:left="8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5CA5" w14:textId="77777777" w:rsidR="00891AA2" w:rsidRDefault="00891AA2">
      <w:r>
        <w:separator/>
      </w:r>
    </w:p>
  </w:endnote>
  <w:endnote w:type="continuationSeparator" w:id="0">
    <w:p w14:paraId="0D0C9C31" w14:textId="77777777" w:rsidR="00891AA2" w:rsidRDefault="0089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48358" w14:textId="77777777" w:rsidR="005C1AF7" w:rsidRDefault="005C1AF7"/>
  </w:footnote>
  <w:footnote w:type="continuationSeparator" w:id="0">
    <w:p w14:paraId="49667CC0" w14:textId="77777777" w:rsidR="005C1AF7" w:rsidRDefault="005C1A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82554"/>
    <w:multiLevelType w:val="multilevel"/>
    <w:tmpl w:val="075A45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966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AF7"/>
    <w:rsid w:val="005C1AF7"/>
    <w:rsid w:val="00891AA2"/>
    <w:rsid w:val="00C3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9264CB3"/>
  <w15:docId w15:val="{F98F7CF5-3242-4342-8E14-240C9100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TimesNewRoman9ptNetunExact">
    <w:name w:val="Základní text (6) + Times New Roman;9 pt;Ne tučné Exact"/>
    <w:basedOn w:val="Zkladn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14ptKurzvaMtko60Exact">
    <w:name w:val="Nadpis #1 + 14 pt;Kurzíva;Měřítko 60% Exact"/>
    <w:basedOn w:val="Nadpis1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Nadpis1MalpsmenaExact">
    <w:name w:val="Nadpis #1 + Malá písmena Exact"/>
    <w:basedOn w:val="Nadpis1Exact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 Narrow" w:eastAsia="Arial Narrow" w:hAnsi="Arial Narrow" w:cs="Arial Narrow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914ptNekurzvaExact">
    <w:name w:val="Základní text (9) + 14 pt;Ne kurzíva Exact"/>
    <w:basedOn w:val="Zkladntext9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Impact" w:eastAsia="Impact" w:hAnsi="Impact" w:cs="Impact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0ArialNarrow75ptKurzvaExact">
    <w:name w:val="Základní text (10) + Arial Narrow;7;5 pt;Kurzíva Exact"/>
    <w:basedOn w:val="Zkladntext10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Zkladntext11Nekurzvadkovn0ptExact">
    <w:name w:val="Základní text (11) + Ne kurzíva;Řádkování 0 pt Exact"/>
    <w:basedOn w:val="Zkladntext1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1dkovn-1ptExact">
    <w:name w:val="Základní text (11) + Řádkování -1 pt Exact"/>
    <w:basedOn w:val="Zkladntext1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1ptTundkovn2pt">
    <w:name w:val="Základní text (2) + 11 pt;Tučné;Řádkování 2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Nadpis2TimesNewRoman10ptNekurzvadkovn0pt">
    <w:name w:val="Nadpis #2 + Times New Roman;10 pt;Ne kurzíva;Řádkování 0 pt"/>
    <w:basedOn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Malpsmena">
    <w:name w:val="Nadpis #2 + Malá písmena"/>
    <w:basedOn w:val="Nadpis2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TimesNewRoman19ptNekurzvadkovn-1pt">
    <w:name w:val="Nadpis #2 + Times New Roman;19 pt;Ne kurzíva;Řádkování -1 pt"/>
    <w:basedOn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120" w:line="326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line="30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78" w:lineRule="exact"/>
    </w:pPr>
    <w:rPr>
      <w:rFonts w:ascii="Arial Narrow" w:eastAsia="Arial Narrow" w:hAnsi="Arial Narrow" w:cs="Arial Narrow"/>
      <w:b/>
      <w:bCs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Impact" w:eastAsia="Impact" w:hAnsi="Impact" w:cs="Impact"/>
      <w:sz w:val="16"/>
      <w:szCs w:val="1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73" w:lineRule="exact"/>
    </w:pPr>
    <w:rPr>
      <w:rFonts w:ascii="Arial Narrow" w:eastAsia="Arial Narrow" w:hAnsi="Arial Narrow" w:cs="Arial Narrow"/>
      <w:b/>
      <w:bCs/>
      <w:i/>
      <w:iCs/>
      <w:sz w:val="18"/>
      <w:szCs w:val="18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73" w:lineRule="exact"/>
    </w:pPr>
    <w:rPr>
      <w:rFonts w:ascii="Impact" w:eastAsia="Impact" w:hAnsi="Impact" w:cs="Impact"/>
      <w:sz w:val="12"/>
      <w:szCs w:val="1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73" w:lineRule="exac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8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after="240" w:line="0" w:lineRule="atLeast"/>
      <w:jc w:val="both"/>
      <w:outlineLvl w:val="3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0" w:lineRule="atLeast"/>
      <w:jc w:val="both"/>
      <w:outlineLvl w:val="1"/>
    </w:pPr>
    <w:rPr>
      <w:rFonts w:ascii="Arial Narrow" w:eastAsia="Arial Narrow" w:hAnsi="Arial Narrow" w:cs="Arial Narrow"/>
      <w:i/>
      <w:iCs/>
      <w:spacing w:val="-1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.Kmet@nemt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2025-09-03T06:29:00Z</dcterms:created>
  <dcterms:modified xsi:type="dcterms:W3CDTF">2025-09-03T06:30:00Z</dcterms:modified>
</cp:coreProperties>
</file>