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89AE7" w14:textId="77777777" w:rsidR="00747A4B" w:rsidRDefault="00747A4B" w:rsidP="00660129">
      <w:pPr>
        <w:widowControl w:val="0"/>
        <w:autoSpaceDN w:val="0"/>
        <w:adjustRightInd w:val="0"/>
        <w:jc w:val="center"/>
        <w:outlineLvl w:val="0"/>
        <w:rPr>
          <w:rFonts w:ascii="Times New Roman" w:hAnsi="Times New Roman"/>
          <w:b/>
          <w:bCs/>
          <w:sz w:val="36"/>
          <w:szCs w:val="36"/>
        </w:rPr>
      </w:pPr>
    </w:p>
    <w:p w14:paraId="1A5B717A" w14:textId="77777777" w:rsidR="006502E7" w:rsidRDefault="006502E7" w:rsidP="00660129">
      <w:pPr>
        <w:widowControl w:val="0"/>
        <w:autoSpaceDN w:val="0"/>
        <w:adjustRightInd w:val="0"/>
        <w:jc w:val="center"/>
        <w:outlineLvl w:val="0"/>
        <w:rPr>
          <w:rFonts w:ascii="Times New Roman" w:hAnsi="Times New Roman"/>
          <w:b/>
          <w:bCs/>
          <w:sz w:val="36"/>
          <w:szCs w:val="36"/>
        </w:rPr>
      </w:pPr>
    </w:p>
    <w:p w14:paraId="411D1BD4" w14:textId="77777777" w:rsidR="006822A4" w:rsidRPr="00336CC2" w:rsidRDefault="00282433" w:rsidP="00660129">
      <w:pPr>
        <w:widowControl w:val="0"/>
        <w:autoSpaceDN w:val="0"/>
        <w:adjustRightInd w:val="0"/>
        <w:jc w:val="center"/>
        <w:outlineLvl w:val="0"/>
        <w:rPr>
          <w:rFonts w:ascii="Times New Roman" w:hAnsi="Times New Roman"/>
          <w:b/>
          <w:bCs/>
          <w:sz w:val="36"/>
          <w:szCs w:val="36"/>
        </w:rPr>
      </w:pPr>
      <w:r w:rsidRPr="00336CC2">
        <w:rPr>
          <w:rFonts w:ascii="Times New Roman" w:hAnsi="Times New Roman"/>
          <w:b/>
          <w:bCs/>
          <w:sz w:val="36"/>
          <w:szCs w:val="36"/>
        </w:rPr>
        <w:t>SMLOUVA O DÍLO</w:t>
      </w:r>
    </w:p>
    <w:p w14:paraId="14C16AEF" w14:textId="4AAD1F23" w:rsidR="00282433" w:rsidRPr="001A52DF" w:rsidRDefault="00282433" w:rsidP="00282433">
      <w:pPr>
        <w:pStyle w:val="Zkladntextodsazen2"/>
        <w:spacing w:before="120" w:after="120"/>
        <w:ind w:firstLine="0"/>
        <w:jc w:val="center"/>
        <w:rPr>
          <w:rFonts w:ascii="Times New Roman" w:hAnsi="Times New Roman" w:cs="Times New Roman"/>
          <w:b/>
          <w:sz w:val="28"/>
          <w:szCs w:val="28"/>
        </w:rPr>
      </w:pPr>
      <w:r w:rsidRPr="001A52DF">
        <w:rPr>
          <w:rFonts w:ascii="Times New Roman" w:hAnsi="Times New Roman" w:cs="Times New Roman"/>
          <w:b/>
          <w:sz w:val="28"/>
          <w:szCs w:val="28"/>
        </w:rPr>
        <w:t xml:space="preserve">číslo: </w:t>
      </w:r>
      <w:r w:rsidR="000930D0">
        <w:rPr>
          <w:rFonts w:ascii="Times New Roman" w:hAnsi="Times New Roman" w:cs="Times New Roman"/>
          <w:b/>
          <w:sz w:val="28"/>
          <w:szCs w:val="28"/>
        </w:rPr>
        <w:t>122501</w:t>
      </w:r>
    </w:p>
    <w:p w14:paraId="5B302146" w14:textId="77777777" w:rsidR="008E5AB5" w:rsidRPr="001D306E" w:rsidRDefault="008E5AB5" w:rsidP="00772329">
      <w:pPr>
        <w:widowControl w:val="0"/>
        <w:tabs>
          <w:tab w:val="left" w:pos="1985"/>
        </w:tabs>
        <w:autoSpaceDN w:val="0"/>
        <w:adjustRightInd w:val="0"/>
        <w:jc w:val="both"/>
        <w:outlineLvl w:val="0"/>
        <w:rPr>
          <w:rFonts w:ascii="Times New Roman" w:hAnsi="Times New Roman"/>
          <w:b/>
          <w:bCs/>
        </w:rPr>
      </w:pPr>
      <w:r w:rsidRPr="001D306E">
        <w:rPr>
          <w:rFonts w:ascii="Times New Roman" w:hAnsi="Times New Roman"/>
          <w:b/>
          <w:bCs/>
        </w:rPr>
        <w:t xml:space="preserve">1. Objednatel: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552"/>
        <w:gridCol w:w="6237"/>
      </w:tblGrid>
      <w:tr w:rsidR="00F51782" w:rsidRPr="001D306E" w14:paraId="13D14C1A" w14:textId="77777777">
        <w:tc>
          <w:tcPr>
            <w:tcW w:w="2552" w:type="dxa"/>
          </w:tcPr>
          <w:p w14:paraId="60795B16" w14:textId="77777777" w:rsidR="00F51782" w:rsidRPr="001D306E" w:rsidRDefault="00F51782">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název:</w:t>
            </w:r>
          </w:p>
        </w:tc>
        <w:tc>
          <w:tcPr>
            <w:tcW w:w="6237" w:type="dxa"/>
            <w:vAlign w:val="center"/>
          </w:tcPr>
          <w:p w14:paraId="2AA840F9" w14:textId="77777777" w:rsidR="00F51782" w:rsidRPr="00F51782" w:rsidRDefault="00F51782">
            <w:pPr>
              <w:spacing w:line="300" w:lineRule="auto"/>
              <w:jc w:val="both"/>
              <w:rPr>
                <w:rFonts w:ascii="Times New Roman" w:hAnsi="Times New Roman"/>
                <w:b/>
                <w:bCs/>
                <w:lang/>
              </w:rPr>
            </w:pPr>
            <w:r w:rsidRPr="00F51782">
              <w:rPr>
                <w:rFonts w:ascii="Times New Roman" w:hAnsi="Times New Roman"/>
                <w:b/>
                <w:bCs/>
                <w:lang/>
              </w:rPr>
              <w:t>Město Vyškov</w:t>
            </w:r>
          </w:p>
        </w:tc>
      </w:tr>
      <w:tr w:rsidR="00F51782" w:rsidRPr="001D306E" w14:paraId="4FD16D5E" w14:textId="77777777">
        <w:tc>
          <w:tcPr>
            <w:tcW w:w="2552" w:type="dxa"/>
          </w:tcPr>
          <w:p w14:paraId="5F614B66" w14:textId="77777777" w:rsidR="00F51782" w:rsidRPr="001D306E" w:rsidRDefault="00F51782">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sídlo (adresa):</w:t>
            </w:r>
          </w:p>
        </w:tc>
        <w:tc>
          <w:tcPr>
            <w:tcW w:w="6237" w:type="dxa"/>
          </w:tcPr>
          <w:p w14:paraId="32966C9C" w14:textId="77777777" w:rsidR="00F51782" w:rsidRPr="00C4167D" w:rsidRDefault="00F51782">
            <w:pPr>
              <w:spacing w:line="276" w:lineRule="auto"/>
              <w:rPr>
                <w:rFonts w:ascii="Times New Roman" w:hAnsi="Times New Roman"/>
              </w:rPr>
            </w:pPr>
            <w:r w:rsidRPr="00C4167D">
              <w:rPr>
                <w:rFonts w:ascii="Times New Roman" w:hAnsi="Times New Roman"/>
              </w:rPr>
              <w:t>Masarykovo náměstí 108/1, 682 01 Vyškov</w:t>
            </w:r>
          </w:p>
        </w:tc>
      </w:tr>
      <w:tr w:rsidR="00F51782" w:rsidRPr="001D306E" w14:paraId="4975AB6C" w14:textId="77777777">
        <w:tc>
          <w:tcPr>
            <w:tcW w:w="2552" w:type="dxa"/>
          </w:tcPr>
          <w:p w14:paraId="305DA10A" w14:textId="77777777" w:rsidR="00F51782" w:rsidRPr="001D306E" w:rsidRDefault="00F51782">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IČ:</w:t>
            </w:r>
          </w:p>
        </w:tc>
        <w:tc>
          <w:tcPr>
            <w:tcW w:w="6237" w:type="dxa"/>
          </w:tcPr>
          <w:p w14:paraId="12F7DA12" w14:textId="77777777" w:rsidR="00F51782" w:rsidRPr="00C4167D" w:rsidRDefault="00F51782">
            <w:pPr>
              <w:spacing w:line="276" w:lineRule="auto"/>
              <w:rPr>
                <w:rFonts w:ascii="Times New Roman" w:hAnsi="Times New Roman"/>
              </w:rPr>
            </w:pPr>
            <w:r w:rsidRPr="00C4167D">
              <w:rPr>
                <w:rFonts w:ascii="Times New Roman" w:hAnsi="Times New Roman"/>
              </w:rPr>
              <w:t>002 92 427</w:t>
            </w:r>
          </w:p>
        </w:tc>
      </w:tr>
      <w:tr w:rsidR="00F51782" w:rsidRPr="001D306E" w14:paraId="75BD7831" w14:textId="77777777">
        <w:tc>
          <w:tcPr>
            <w:tcW w:w="2552" w:type="dxa"/>
          </w:tcPr>
          <w:p w14:paraId="423E21A1" w14:textId="77777777" w:rsidR="00F51782" w:rsidRPr="001D306E" w:rsidRDefault="00F51782">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DIČ:</w:t>
            </w:r>
          </w:p>
        </w:tc>
        <w:tc>
          <w:tcPr>
            <w:tcW w:w="6237" w:type="dxa"/>
            <w:vAlign w:val="center"/>
          </w:tcPr>
          <w:p w14:paraId="649CFDB2" w14:textId="77777777" w:rsidR="00F51782" w:rsidRPr="00C4167D" w:rsidRDefault="00F51782">
            <w:pPr>
              <w:spacing w:line="300" w:lineRule="auto"/>
              <w:jc w:val="both"/>
              <w:rPr>
                <w:rFonts w:ascii="Times New Roman" w:hAnsi="Times New Roman"/>
                <w:bCs/>
                <w:lang/>
              </w:rPr>
            </w:pPr>
            <w:r w:rsidRPr="00C4167D">
              <w:rPr>
                <w:rFonts w:ascii="Times New Roman" w:hAnsi="Times New Roman"/>
                <w:bCs/>
                <w:lang/>
              </w:rPr>
              <w:t>Plátce DPH bez nároku na odpočet ve vztahu k zakázce</w:t>
            </w:r>
          </w:p>
        </w:tc>
      </w:tr>
      <w:tr w:rsidR="00F51782" w:rsidRPr="001D306E" w14:paraId="1DE7B411" w14:textId="77777777">
        <w:tc>
          <w:tcPr>
            <w:tcW w:w="2552" w:type="dxa"/>
          </w:tcPr>
          <w:p w14:paraId="00B8EA8A" w14:textId="77777777" w:rsidR="00F51782" w:rsidRPr="001D306E" w:rsidRDefault="00F51782">
            <w:pPr>
              <w:widowControl w:val="0"/>
              <w:tabs>
                <w:tab w:val="left" w:pos="1985"/>
              </w:tabs>
              <w:autoSpaceDN w:val="0"/>
              <w:adjustRightInd w:val="0"/>
              <w:outlineLvl w:val="0"/>
              <w:rPr>
                <w:rFonts w:ascii="Times New Roman" w:hAnsi="Times New Roman"/>
                <w:bCs/>
              </w:rPr>
            </w:pPr>
            <w:r w:rsidRPr="001D306E">
              <w:rPr>
                <w:rFonts w:ascii="Times New Roman" w:hAnsi="Times New Roman"/>
                <w:bCs/>
              </w:rPr>
              <w:t>osoba oprávněná jednat ve věcech smluvních</w:t>
            </w:r>
            <w:r>
              <w:rPr>
                <w:rFonts w:ascii="Times New Roman" w:hAnsi="Times New Roman"/>
                <w:bCs/>
              </w:rPr>
              <w:t>:</w:t>
            </w:r>
          </w:p>
        </w:tc>
        <w:tc>
          <w:tcPr>
            <w:tcW w:w="6237" w:type="dxa"/>
          </w:tcPr>
          <w:p w14:paraId="510A51A0" w14:textId="77777777" w:rsidR="009C2C16" w:rsidRDefault="00F51782">
            <w:pPr>
              <w:widowControl w:val="0"/>
              <w:tabs>
                <w:tab w:val="left" w:pos="1985"/>
              </w:tabs>
              <w:autoSpaceDN w:val="0"/>
              <w:adjustRightInd w:val="0"/>
              <w:jc w:val="both"/>
              <w:outlineLvl w:val="0"/>
              <w:rPr>
                <w:rFonts w:ascii="Times New Roman" w:hAnsi="Times New Roman"/>
                <w:bCs/>
              </w:rPr>
            </w:pPr>
            <w:r w:rsidRPr="00C4167D">
              <w:rPr>
                <w:rFonts w:ascii="Times New Roman" w:hAnsi="Times New Roman"/>
                <w:bCs/>
              </w:rPr>
              <w:t xml:space="preserve">Karel Jurka, </w:t>
            </w:r>
          </w:p>
          <w:p w14:paraId="13EA4863" w14:textId="77777777" w:rsidR="00F51782" w:rsidRPr="00C4167D" w:rsidRDefault="00F51782">
            <w:pPr>
              <w:widowControl w:val="0"/>
              <w:tabs>
                <w:tab w:val="left" w:pos="1985"/>
              </w:tabs>
              <w:autoSpaceDN w:val="0"/>
              <w:adjustRightInd w:val="0"/>
              <w:jc w:val="both"/>
              <w:outlineLvl w:val="0"/>
              <w:rPr>
                <w:rFonts w:ascii="Times New Roman" w:hAnsi="Times New Roman"/>
                <w:bCs/>
              </w:rPr>
            </w:pPr>
            <w:r w:rsidRPr="00C4167D">
              <w:rPr>
                <w:rFonts w:ascii="Times New Roman" w:hAnsi="Times New Roman"/>
                <w:bCs/>
              </w:rPr>
              <w:t xml:space="preserve">starosta </w:t>
            </w:r>
          </w:p>
        </w:tc>
      </w:tr>
      <w:tr w:rsidR="00F51782" w:rsidRPr="001D306E" w14:paraId="297E14DE" w14:textId="77777777">
        <w:tc>
          <w:tcPr>
            <w:tcW w:w="2552" w:type="dxa"/>
          </w:tcPr>
          <w:p w14:paraId="5CF3A932" w14:textId="77777777" w:rsidR="00F51782" w:rsidRPr="001D306E" w:rsidRDefault="00F51782">
            <w:pPr>
              <w:widowControl w:val="0"/>
              <w:tabs>
                <w:tab w:val="left" w:pos="1985"/>
              </w:tabs>
              <w:autoSpaceDN w:val="0"/>
              <w:adjustRightInd w:val="0"/>
              <w:outlineLvl w:val="0"/>
              <w:rPr>
                <w:rFonts w:ascii="Times New Roman" w:hAnsi="Times New Roman"/>
                <w:bCs/>
              </w:rPr>
            </w:pPr>
            <w:r w:rsidRPr="00873260">
              <w:rPr>
                <w:rFonts w:ascii="Times New Roman" w:hAnsi="Times New Roman"/>
                <w:bCs/>
              </w:rPr>
              <w:t>osoba oprávněná jednat ve věcech technických</w:t>
            </w:r>
            <w:r>
              <w:rPr>
                <w:rFonts w:ascii="Times New Roman" w:hAnsi="Times New Roman"/>
                <w:bCs/>
              </w:rPr>
              <w:t>:</w:t>
            </w:r>
          </w:p>
        </w:tc>
        <w:tc>
          <w:tcPr>
            <w:tcW w:w="6237" w:type="dxa"/>
          </w:tcPr>
          <w:p w14:paraId="6DE5F1E7" w14:textId="007A8DBC" w:rsidR="00F51782" w:rsidRPr="00C4167D" w:rsidRDefault="001C5C97">
            <w:pPr>
              <w:widowControl w:val="0"/>
              <w:tabs>
                <w:tab w:val="left" w:pos="1985"/>
              </w:tabs>
              <w:autoSpaceDN w:val="0"/>
              <w:adjustRightInd w:val="0"/>
              <w:jc w:val="both"/>
              <w:outlineLvl w:val="0"/>
              <w:rPr>
                <w:rFonts w:ascii="Times New Roman" w:hAnsi="Times New Roman"/>
                <w:bCs/>
              </w:rPr>
            </w:pPr>
            <w:proofErr w:type="spellStart"/>
            <w:r>
              <w:rPr>
                <w:rFonts w:ascii="Times New Roman" w:hAnsi="Times New Roman"/>
                <w:bCs/>
              </w:rPr>
              <w:t>xxx</w:t>
            </w:r>
            <w:proofErr w:type="spellEnd"/>
          </w:p>
        </w:tc>
      </w:tr>
      <w:tr w:rsidR="00F51782" w:rsidRPr="001D306E" w14:paraId="3EE512C4" w14:textId="77777777">
        <w:tc>
          <w:tcPr>
            <w:tcW w:w="2552" w:type="dxa"/>
          </w:tcPr>
          <w:p w14:paraId="64F35C7E" w14:textId="77777777" w:rsidR="00F51782" w:rsidRPr="001D306E" w:rsidRDefault="00F51782">
            <w:pPr>
              <w:widowControl w:val="0"/>
              <w:tabs>
                <w:tab w:val="left" w:pos="1985"/>
              </w:tabs>
              <w:autoSpaceDN w:val="0"/>
              <w:adjustRightInd w:val="0"/>
              <w:outlineLvl w:val="0"/>
              <w:rPr>
                <w:rFonts w:ascii="Times New Roman" w:hAnsi="Times New Roman"/>
                <w:bCs/>
              </w:rPr>
            </w:pPr>
            <w:r w:rsidRPr="00873260">
              <w:rPr>
                <w:rFonts w:ascii="Times New Roman" w:hAnsi="Times New Roman"/>
                <w:bCs/>
              </w:rPr>
              <w:t>bankovní spojení:</w:t>
            </w:r>
          </w:p>
        </w:tc>
        <w:tc>
          <w:tcPr>
            <w:tcW w:w="6237" w:type="dxa"/>
          </w:tcPr>
          <w:p w14:paraId="6730316D" w14:textId="1D242954" w:rsidR="00F51782" w:rsidRPr="006B69BF" w:rsidRDefault="001C5C97">
            <w:pPr>
              <w:widowControl w:val="0"/>
              <w:tabs>
                <w:tab w:val="left" w:pos="1985"/>
              </w:tabs>
              <w:autoSpaceDN w:val="0"/>
              <w:adjustRightInd w:val="0"/>
              <w:jc w:val="both"/>
              <w:outlineLvl w:val="0"/>
              <w:rPr>
                <w:rFonts w:ascii="Times New Roman" w:hAnsi="Times New Roman"/>
                <w:bCs/>
                <w:highlight w:val="red"/>
              </w:rPr>
            </w:pPr>
            <w:proofErr w:type="spellStart"/>
            <w:r>
              <w:rPr>
                <w:rFonts w:ascii="Times New Roman" w:hAnsi="Times New Roman"/>
                <w:bCs/>
              </w:rPr>
              <w:t>xxx</w:t>
            </w:r>
            <w:proofErr w:type="spellEnd"/>
          </w:p>
        </w:tc>
      </w:tr>
    </w:tbl>
    <w:p w14:paraId="750DBFD1" w14:textId="77777777" w:rsidR="008E5AB5" w:rsidRPr="001D306E" w:rsidRDefault="008E5AB5" w:rsidP="00772329">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 xml:space="preserve">dále jen „objednatel“ na straně jedné </w:t>
      </w:r>
    </w:p>
    <w:p w14:paraId="2B84B43B" w14:textId="77777777" w:rsidR="008E5AB5" w:rsidRPr="001D306E" w:rsidRDefault="008E5AB5" w:rsidP="00772329">
      <w:pPr>
        <w:widowControl w:val="0"/>
        <w:tabs>
          <w:tab w:val="left" w:pos="1985"/>
        </w:tabs>
        <w:autoSpaceDN w:val="0"/>
        <w:adjustRightInd w:val="0"/>
        <w:jc w:val="both"/>
        <w:outlineLvl w:val="0"/>
        <w:rPr>
          <w:rFonts w:ascii="Times New Roman" w:hAnsi="Times New Roman"/>
          <w:bCs/>
        </w:rPr>
      </w:pPr>
    </w:p>
    <w:p w14:paraId="1D03064A" w14:textId="77777777" w:rsidR="008E5AB5" w:rsidRPr="001D306E" w:rsidRDefault="008E5AB5" w:rsidP="00772329">
      <w:pPr>
        <w:widowControl w:val="0"/>
        <w:tabs>
          <w:tab w:val="left" w:pos="1985"/>
        </w:tabs>
        <w:autoSpaceDN w:val="0"/>
        <w:adjustRightInd w:val="0"/>
        <w:jc w:val="both"/>
        <w:outlineLvl w:val="0"/>
        <w:rPr>
          <w:rFonts w:ascii="Times New Roman" w:hAnsi="Times New Roman"/>
          <w:b/>
          <w:bCs/>
        </w:rPr>
      </w:pPr>
      <w:r w:rsidRPr="001D306E">
        <w:rPr>
          <w:rFonts w:ascii="Times New Roman" w:hAnsi="Times New Roman"/>
          <w:b/>
          <w:bCs/>
        </w:rPr>
        <w:t xml:space="preserve">2. Zhotovitel: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552"/>
        <w:gridCol w:w="6237"/>
      </w:tblGrid>
      <w:tr w:rsidR="00931230" w:rsidRPr="001D306E" w14:paraId="0CEEAD6B" w14:textId="77777777">
        <w:tc>
          <w:tcPr>
            <w:tcW w:w="2552" w:type="dxa"/>
          </w:tcPr>
          <w:p w14:paraId="181509F8" w14:textId="77777777" w:rsidR="00931230" w:rsidRPr="001D306E" w:rsidRDefault="00931230" w:rsidP="00772329">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název:</w:t>
            </w:r>
          </w:p>
        </w:tc>
        <w:tc>
          <w:tcPr>
            <w:tcW w:w="6237" w:type="dxa"/>
          </w:tcPr>
          <w:p w14:paraId="7A2C34B3" w14:textId="77777777" w:rsidR="00931230" w:rsidRPr="004631ED" w:rsidRDefault="004631ED" w:rsidP="00772329">
            <w:pPr>
              <w:widowControl w:val="0"/>
              <w:tabs>
                <w:tab w:val="left" w:pos="1985"/>
              </w:tabs>
              <w:autoSpaceDN w:val="0"/>
              <w:adjustRightInd w:val="0"/>
              <w:jc w:val="both"/>
              <w:outlineLvl w:val="0"/>
              <w:rPr>
                <w:rFonts w:ascii="Times New Roman" w:hAnsi="Times New Roman"/>
                <w:b/>
              </w:rPr>
            </w:pPr>
            <w:r w:rsidRPr="004631ED">
              <w:rPr>
                <w:rFonts w:ascii="Times New Roman" w:hAnsi="Times New Roman"/>
                <w:b/>
              </w:rPr>
              <w:t>AGERIS s.r.o.</w:t>
            </w:r>
          </w:p>
        </w:tc>
      </w:tr>
      <w:tr w:rsidR="00DE4BE4" w:rsidRPr="001D306E" w14:paraId="2F90DD31" w14:textId="77777777" w:rsidTr="00F245E3">
        <w:tc>
          <w:tcPr>
            <w:tcW w:w="2552" w:type="dxa"/>
          </w:tcPr>
          <w:p w14:paraId="3B7F950C" w14:textId="77777777" w:rsidR="00DE4BE4" w:rsidRPr="001D306E" w:rsidRDefault="00DE4BE4" w:rsidP="00DE4BE4">
            <w:pPr>
              <w:widowControl w:val="0"/>
              <w:tabs>
                <w:tab w:val="left" w:pos="1985"/>
              </w:tabs>
              <w:autoSpaceDN w:val="0"/>
              <w:adjustRightInd w:val="0"/>
              <w:jc w:val="both"/>
              <w:outlineLvl w:val="0"/>
              <w:rPr>
                <w:rFonts w:ascii="Times New Roman" w:hAnsi="Times New Roman"/>
                <w:bCs/>
              </w:rPr>
            </w:pPr>
            <w:proofErr w:type="spellStart"/>
            <w:r>
              <w:rPr>
                <w:rFonts w:ascii="Times New Roman" w:hAnsi="Times New Roman"/>
                <w:bCs/>
              </w:rPr>
              <w:t>sp</w:t>
            </w:r>
            <w:proofErr w:type="spellEnd"/>
            <w:r>
              <w:rPr>
                <w:rFonts w:ascii="Times New Roman" w:hAnsi="Times New Roman"/>
                <w:bCs/>
              </w:rPr>
              <w:t>. zn.:</w:t>
            </w:r>
          </w:p>
        </w:tc>
        <w:tc>
          <w:tcPr>
            <w:tcW w:w="6237" w:type="dxa"/>
          </w:tcPr>
          <w:p w14:paraId="2885C986" w14:textId="77777777" w:rsidR="00DE4BE4" w:rsidRPr="004631ED" w:rsidRDefault="004631ED" w:rsidP="00DE4BE4">
            <w:pPr>
              <w:widowControl w:val="0"/>
              <w:tabs>
                <w:tab w:val="left" w:pos="1985"/>
              </w:tabs>
              <w:autoSpaceDN w:val="0"/>
              <w:adjustRightInd w:val="0"/>
              <w:jc w:val="both"/>
              <w:outlineLvl w:val="0"/>
              <w:rPr>
                <w:rFonts w:ascii="Times New Roman" w:hAnsi="Times New Roman"/>
                <w:b/>
              </w:rPr>
            </w:pPr>
            <w:r w:rsidRPr="004631ED">
              <w:rPr>
                <w:rFonts w:ascii="Times New Roman" w:hAnsi="Times New Roman"/>
                <w:b/>
                <w:bCs/>
              </w:rPr>
              <w:t>Krajský soud v Brně, oddíl C, vložka 35034</w:t>
            </w:r>
          </w:p>
        </w:tc>
      </w:tr>
      <w:tr w:rsidR="00DE4BE4" w:rsidRPr="001D306E" w14:paraId="1E0B88C7" w14:textId="77777777">
        <w:tc>
          <w:tcPr>
            <w:tcW w:w="2552" w:type="dxa"/>
          </w:tcPr>
          <w:p w14:paraId="63826D87" w14:textId="77777777" w:rsidR="00DE4BE4" w:rsidRPr="001D306E" w:rsidRDefault="00DE4BE4" w:rsidP="00DE4BE4">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sídlo (adresa):</w:t>
            </w:r>
          </w:p>
        </w:tc>
        <w:tc>
          <w:tcPr>
            <w:tcW w:w="6237" w:type="dxa"/>
          </w:tcPr>
          <w:p w14:paraId="1DB0ADE2" w14:textId="77777777" w:rsidR="00DE4BE4" w:rsidRPr="004631ED" w:rsidRDefault="004631ED" w:rsidP="00DE4BE4">
            <w:pPr>
              <w:rPr>
                <w:rFonts w:ascii="Times New Roman" w:hAnsi="Times New Roman"/>
              </w:rPr>
            </w:pPr>
            <w:r w:rsidRPr="004631ED">
              <w:rPr>
                <w:rFonts w:ascii="Times New Roman" w:hAnsi="Times New Roman"/>
                <w:bCs/>
              </w:rPr>
              <w:t>Jeřábkova 1848/5, Černá Pole, 602</w:t>
            </w:r>
            <w:r w:rsidR="00A077E6">
              <w:rPr>
                <w:rFonts w:ascii="Times New Roman" w:hAnsi="Times New Roman"/>
                <w:bCs/>
              </w:rPr>
              <w:t xml:space="preserve"> </w:t>
            </w:r>
            <w:r w:rsidRPr="004631ED">
              <w:rPr>
                <w:rFonts w:ascii="Times New Roman" w:hAnsi="Times New Roman"/>
                <w:bCs/>
              </w:rPr>
              <w:t>00 Brno</w:t>
            </w:r>
          </w:p>
        </w:tc>
      </w:tr>
      <w:tr w:rsidR="00DE4BE4" w:rsidRPr="001D306E" w14:paraId="50C83234" w14:textId="77777777">
        <w:tc>
          <w:tcPr>
            <w:tcW w:w="2552" w:type="dxa"/>
          </w:tcPr>
          <w:p w14:paraId="3B8AED52" w14:textId="77777777" w:rsidR="00DE4BE4" w:rsidRPr="001D306E" w:rsidRDefault="00DE4BE4" w:rsidP="00DE4BE4">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IČ:</w:t>
            </w:r>
          </w:p>
        </w:tc>
        <w:tc>
          <w:tcPr>
            <w:tcW w:w="6237" w:type="dxa"/>
          </w:tcPr>
          <w:p w14:paraId="5BBF3103" w14:textId="77777777" w:rsidR="00DE4BE4" w:rsidRPr="00A077E6" w:rsidRDefault="00A077E6" w:rsidP="00DE4BE4">
            <w:pPr>
              <w:rPr>
                <w:rFonts w:ascii="Times New Roman" w:hAnsi="Times New Roman"/>
              </w:rPr>
            </w:pPr>
            <w:r w:rsidRPr="00A077E6">
              <w:rPr>
                <w:rFonts w:ascii="Times New Roman" w:hAnsi="Times New Roman"/>
                <w:bCs/>
              </w:rPr>
              <w:t>255 76 992</w:t>
            </w:r>
          </w:p>
        </w:tc>
      </w:tr>
      <w:tr w:rsidR="00DE4BE4" w:rsidRPr="001D306E" w14:paraId="72172EF1" w14:textId="77777777" w:rsidTr="00652D9A">
        <w:trPr>
          <w:trHeight w:val="420"/>
        </w:trPr>
        <w:tc>
          <w:tcPr>
            <w:tcW w:w="2552" w:type="dxa"/>
          </w:tcPr>
          <w:p w14:paraId="2B3AE73C" w14:textId="77777777" w:rsidR="00DE4BE4" w:rsidRPr="001D306E" w:rsidRDefault="00DE4BE4" w:rsidP="00DE4BE4">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DIČ:</w:t>
            </w:r>
          </w:p>
        </w:tc>
        <w:tc>
          <w:tcPr>
            <w:tcW w:w="6237" w:type="dxa"/>
          </w:tcPr>
          <w:p w14:paraId="0DC5A352" w14:textId="77777777" w:rsidR="00DE4BE4" w:rsidRPr="00A077E6" w:rsidRDefault="00A077E6" w:rsidP="00DE4BE4">
            <w:pPr>
              <w:rPr>
                <w:rFonts w:ascii="Times New Roman" w:hAnsi="Times New Roman"/>
              </w:rPr>
            </w:pPr>
            <w:r w:rsidRPr="00A077E6">
              <w:rPr>
                <w:rFonts w:ascii="Times New Roman" w:hAnsi="Times New Roman"/>
                <w:bCs/>
              </w:rPr>
              <w:t>CZ 255 76 992</w:t>
            </w:r>
          </w:p>
        </w:tc>
      </w:tr>
      <w:tr w:rsidR="00DE4BE4" w:rsidRPr="001D306E" w14:paraId="3D7AE4C7" w14:textId="77777777">
        <w:tc>
          <w:tcPr>
            <w:tcW w:w="2552" w:type="dxa"/>
          </w:tcPr>
          <w:p w14:paraId="7E70CF8E" w14:textId="77777777" w:rsidR="00DE4BE4" w:rsidRPr="001D306E" w:rsidRDefault="00DE4BE4" w:rsidP="00DE4BE4">
            <w:pPr>
              <w:widowControl w:val="0"/>
              <w:tabs>
                <w:tab w:val="left" w:pos="1985"/>
              </w:tabs>
              <w:autoSpaceDN w:val="0"/>
              <w:adjustRightInd w:val="0"/>
              <w:outlineLvl w:val="0"/>
              <w:rPr>
                <w:rFonts w:ascii="Times New Roman" w:hAnsi="Times New Roman"/>
                <w:bCs/>
              </w:rPr>
            </w:pPr>
            <w:r w:rsidRPr="001D306E">
              <w:rPr>
                <w:rFonts w:ascii="Times New Roman" w:hAnsi="Times New Roman"/>
                <w:bCs/>
              </w:rPr>
              <w:t xml:space="preserve">osoba oprávněná jednat ve věcech smluvních </w:t>
            </w:r>
          </w:p>
        </w:tc>
        <w:tc>
          <w:tcPr>
            <w:tcW w:w="6237" w:type="dxa"/>
          </w:tcPr>
          <w:p w14:paraId="48D76C1A" w14:textId="77777777" w:rsidR="00E76AA5" w:rsidRPr="00E76AA5" w:rsidRDefault="00E76AA5" w:rsidP="00DE4BE4">
            <w:pPr>
              <w:rPr>
                <w:rFonts w:ascii="Times New Roman" w:hAnsi="Times New Roman"/>
                <w:bCs/>
              </w:rPr>
            </w:pPr>
            <w:r w:rsidRPr="00E76AA5">
              <w:rPr>
                <w:rFonts w:ascii="Times New Roman" w:hAnsi="Times New Roman"/>
                <w:bCs/>
              </w:rPr>
              <w:t>RNDr. Josef Glos,</w:t>
            </w:r>
          </w:p>
          <w:p w14:paraId="0B5B027B" w14:textId="77777777" w:rsidR="00DE4BE4" w:rsidRPr="00E76AA5" w:rsidRDefault="00E76AA5" w:rsidP="00DE4BE4">
            <w:pPr>
              <w:rPr>
                <w:rFonts w:ascii="Times New Roman" w:hAnsi="Times New Roman"/>
              </w:rPr>
            </w:pPr>
            <w:r w:rsidRPr="00E76AA5">
              <w:rPr>
                <w:rFonts w:ascii="Times New Roman" w:hAnsi="Times New Roman"/>
                <w:bCs/>
              </w:rPr>
              <w:t>jednatel</w:t>
            </w:r>
          </w:p>
        </w:tc>
      </w:tr>
      <w:tr w:rsidR="00DE4BE4" w:rsidRPr="001D306E" w14:paraId="2C174A9B" w14:textId="77777777">
        <w:tc>
          <w:tcPr>
            <w:tcW w:w="2552" w:type="dxa"/>
          </w:tcPr>
          <w:p w14:paraId="2EA773B2" w14:textId="77777777" w:rsidR="00DE4BE4" w:rsidRPr="001D306E" w:rsidRDefault="00DE4BE4" w:rsidP="00DE4BE4">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osoba oprávněná jednat ve věcech technických:</w:t>
            </w:r>
          </w:p>
        </w:tc>
        <w:tc>
          <w:tcPr>
            <w:tcW w:w="6237" w:type="dxa"/>
          </w:tcPr>
          <w:p w14:paraId="690E3F7D" w14:textId="77777777" w:rsidR="00E76AA5" w:rsidRPr="00E76AA5" w:rsidRDefault="00E76AA5" w:rsidP="00DE4BE4">
            <w:pPr>
              <w:rPr>
                <w:rFonts w:ascii="Times New Roman" w:hAnsi="Times New Roman"/>
                <w:bCs/>
              </w:rPr>
            </w:pPr>
            <w:r w:rsidRPr="00E76AA5">
              <w:rPr>
                <w:rFonts w:ascii="Times New Roman" w:hAnsi="Times New Roman"/>
                <w:bCs/>
              </w:rPr>
              <w:t>RNDr. Josef Glos,</w:t>
            </w:r>
          </w:p>
          <w:p w14:paraId="62A697B8" w14:textId="77777777" w:rsidR="00DE4BE4" w:rsidRPr="00E76AA5" w:rsidRDefault="00E76AA5" w:rsidP="00DE4BE4">
            <w:pPr>
              <w:rPr>
                <w:rFonts w:ascii="Times New Roman" w:hAnsi="Times New Roman"/>
              </w:rPr>
            </w:pPr>
            <w:r w:rsidRPr="00E76AA5">
              <w:rPr>
                <w:rFonts w:ascii="Times New Roman" w:hAnsi="Times New Roman"/>
                <w:bCs/>
              </w:rPr>
              <w:t>jednatel</w:t>
            </w:r>
          </w:p>
        </w:tc>
      </w:tr>
      <w:tr w:rsidR="00DE4BE4" w:rsidRPr="001D306E" w14:paraId="2C7F91ED" w14:textId="77777777">
        <w:tc>
          <w:tcPr>
            <w:tcW w:w="2552" w:type="dxa"/>
          </w:tcPr>
          <w:p w14:paraId="1495F135" w14:textId="77777777" w:rsidR="00DE4BE4" w:rsidRPr="001D306E" w:rsidRDefault="00DE4BE4" w:rsidP="00DE4BE4">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bankovní spojení:</w:t>
            </w:r>
          </w:p>
        </w:tc>
        <w:tc>
          <w:tcPr>
            <w:tcW w:w="6237" w:type="dxa"/>
          </w:tcPr>
          <w:p w14:paraId="57532A03" w14:textId="06602589" w:rsidR="00DE4BE4" w:rsidRPr="001D306E" w:rsidRDefault="001C5C97" w:rsidP="00DE4BE4">
            <w:pPr>
              <w:rPr>
                <w:rFonts w:ascii="Times New Roman" w:hAnsi="Times New Roman"/>
                <w:bCs/>
                <w:highlight w:val="yellow"/>
              </w:rPr>
            </w:pPr>
            <w:proofErr w:type="spellStart"/>
            <w:r w:rsidRPr="001C5C97">
              <w:rPr>
                <w:rFonts w:ascii="Times New Roman" w:hAnsi="Times New Roman"/>
                <w:bCs/>
              </w:rPr>
              <w:t>xxx</w:t>
            </w:r>
            <w:proofErr w:type="spellEnd"/>
          </w:p>
        </w:tc>
      </w:tr>
    </w:tbl>
    <w:p w14:paraId="350E0CF6" w14:textId="77777777" w:rsidR="008E5AB5" w:rsidRPr="001D306E" w:rsidRDefault="008E5AB5" w:rsidP="00772329">
      <w:pPr>
        <w:widowControl w:val="0"/>
        <w:tabs>
          <w:tab w:val="left" w:pos="1985"/>
        </w:tabs>
        <w:autoSpaceDN w:val="0"/>
        <w:adjustRightInd w:val="0"/>
        <w:jc w:val="both"/>
        <w:outlineLvl w:val="0"/>
        <w:rPr>
          <w:rFonts w:ascii="Times New Roman" w:hAnsi="Times New Roman"/>
          <w:bCs/>
        </w:rPr>
      </w:pPr>
      <w:r w:rsidRPr="001D306E">
        <w:rPr>
          <w:rFonts w:ascii="Times New Roman" w:hAnsi="Times New Roman"/>
          <w:bCs/>
        </w:rPr>
        <w:t>dále jen „zhotovitel“ na straně druhé</w:t>
      </w:r>
    </w:p>
    <w:p w14:paraId="7714075D" w14:textId="77777777" w:rsidR="00750540" w:rsidRPr="001D306E" w:rsidRDefault="00750540" w:rsidP="00772329">
      <w:pPr>
        <w:widowControl w:val="0"/>
        <w:autoSpaceDN w:val="0"/>
        <w:adjustRightInd w:val="0"/>
        <w:jc w:val="both"/>
        <w:rPr>
          <w:rFonts w:ascii="Times New Roman" w:hAnsi="Times New Roman"/>
        </w:rPr>
      </w:pPr>
    </w:p>
    <w:p w14:paraId="566B7E5C" w14:textId="77777777" w:rsidR="009D5B35" w:rsidRPr="00F51782" w:rsidRDefault="006822A4" w:rsidP="00147E29">
      <w:pPr>
        <w:widowControl w:val="0"/>
        <w:autoSpaceDN w:val="0"/>
        <w:adjustRightInd w:val="0"/>
        <w:jc w:val="center"/>
        <w:rPr>
          <w:rFonts w:ascii="Times New Roman" w:hAnsi="Times New Roman"/>
          <w:i/>
          <w:iCs/>
        </w:rPr>
      </w:pPr>
      <w:r w:rsidRPr="00F51782">
        <w:rPr>
          <w:rFonts w:ascii="Times New Roman" w:hAnsi="Times New Roman"/>
          <w:i/>
          <w:iCs/>
        </w:rPr>
        <w:t xml:space="preserve">Smluvní strany uzavřely </w:t>
      </w:r>
      <w:r w:rsidR="00265BAC" w:rsidRPr="00F51782">
        <w:rPr>
          <w:rFonts w:ascii="Times New Roman" w:hAnsi="Times New Roman"/>
          <w:i/>
          <w:iCs/>
        </w:rPr>
        <w:t>níže</w:t>
      </w:r>
      <w:r w:rsidRPr="00F51782">
        <w:rPr>
          <w:rFonts w:ascii="Times New Roman" w:hAnsi="Times New Roman"/>
          <w:i/>
          <w:iCs/>
        </w:rPr>
        <w:t xml:space="preserve"> uvedeného dne, měsíce a roku</w:t>
      </w:r>
      <w:r w:rsidR="009D5B35" w:rsidRPr="00F51782">
        <w:rPr>
          <w:rFonts w:ascii="Times New Roman" w:hAnsi="Times New Roman"/>
          <w:i/>
          <w:iCs/>
        </w:rPr>
        <w:t>,</w:t>
      </w:r>
      <w:r w:rsidRPr="00F51782">
        <w:rPr>
          <w:rFonts w:ascii="Times New Roman" w:hAnsi="Times New Roman"/>
          <w:i/>
          <w:iCs/>
        </w:rPr>
        <w:t xml:space="preserve"> </w:t>
      </w:r>
      <w:r w:rsidR="00652D9A" w:rsidRPr="00F51782">
        <w:rPr>
          <w:rFonts w:ascii="Times New Roman" w:hAnsi="Times New Roman"/>
          <w:i/>
          <w:iCs/>
        </w:rPr>
        <w:t xml:space="preserve">podle ustanovení § 2586 </w:t>
      </w:r>
      <w:r w:rsidR="00F51782" w:rsidRPr="00F51782">
        <w:rPr>
          <w:rFonts w:ascii="Times New Roman" w:hAnsi="Times New Roman"/>
          <w:i/>
          <w:iCs/>
        </w:rPr>
        <w:br/>
      </w:r>
      <w:r w:rsidR="00652D9A" w:rsidRPr="00F51782">
        <w:rPr>
          <w:rFonts w:ascii="Times New Roman" w:hAnsi="Times New Roman"/>
          <w:i/>
          <w:iCs/>
        </w:rPr>
        <w:t xml:space="preserve">a následujících zákona </w:t>
      </w:r>
      <w:r w:rsidR="009D5B35" w:rsidRPr="00F51782">
        <w:rPr>
          <w:rFonts w:ascii="Times New Roman" w:hAnsi="Times New Roman"/>
          <w:i/>
          <w:iCs/>
        </w:rPr>
        <w:t>č. 89/2012 Sb., občanský zákoník, ve znění pozdějších předpisů, tuto</w:t>
      </w:r>
    </w:p>
    <w:p w14:paraId="74DB67C2" w14:textId="77777777" w:rsidR="00F51782" w:rsidRDefault="00F51782" w:rsidP="00282433">
      <w:pPr>
        <w:widowControl w:val="0"/>
        <w:autoSpaceDN w:val="0"/>
        <w:adjustRightInd w:val="0"/>
        <w:jc w:val="center"/>
        <w:rPr>
          <w:rFonts w:ascii="Times New Roman" w:hAnsi="Times New Roman"/>
          <w:b/>
          <w:sz w:val="28"/>
          <w:szCs w:val="28"/>
        </w:rPr>
      </w:pPr>
    </w:p>
    <w:p w14:paraId="2028839A" w14:textId="77777777" w:rsidR="00282433" w:rsidRPr="001D306E" w:rsidRDefault="00E43B78" w:rsidP="00282433">
      <w:pPr>
        <w:widowControl w:val="0"/>
        <w:autoSpaceDN w:val="0"/>
        <w:adjustRightInd w:val="0"/>
        <w:jc w:val="center"/>
        <w:rPr>
          <w:rFonts w:ascii="Times New Roman" w:hAnsi="Times New Roman"/>
          <w:b/>
          <w:sz w:val="28"/>
          <w:szCs w:val="28"/>
        </w:rPr>
      </w:pPr>
      <w:r w:rsidRPr="001D306E">
        <w:rPr>
          <w:rFonts w:ascii="Times New Roman" w:hAnsi="Times New Roman"/>
          <w:b/>
          <w:sz w:val="28"/>
          <w:szCs w:val="28"/>
        </w:rPr>
        <w:t>s</w:t>
      </w:r>
      <w:r w:rsidR="006822A4" w:rsidRPr="001D306E">
        <w:rPr>
          <w:rFonts w:ascii="Times New Roman" w:hAnsi="Times New Roman"/>
          <w:b/>
          <w:bCs/>
          <w:sz w:val="28"/>
          <w:szCs w:val="28"/>
        </w:rPr>
        <w:t>mlouvu o</w:t>
      </w:r>
      <w:r w:rsidR="006822A4" w:rsidRPr="001D306E">
        <w:rPr>
          <w:rFonts w:ascii="Times New Roman" w:hAnsi="Times New Roman"/>
          <w:b/>
          <w:sz w:val="28"/>
          <w:szCs w:val="28"/>
        </w:rPr>
        <w:t xml:space="preserve"> dílo</w:t>
      </w:r>
    </w:p>
    <w:p w14:paraId="4D4D63D1" w14:textId="77777777" w:rsidR="00141494" w:rsidRPr="001D306E" w:rsidRDefault="00141494" w:rsidP="00282433">
      <w:pPr>
        <w:widowControl w:val="0"/>
        <w:autoSpaceDN w:val="0"/>
        <w:adjustRightInd w:val="0"/>
        <w:jc w:val="center"/>
        <w:rPr>
          <w:rFonts w:ascii="Times New Roman" w:hAnsi="Times New Roman"/>
          <w:b/>
          <w:sz w:val="28"/>
          <w:szCs w:val="28"/>
        </w:rPr>
      </w:pPr>
      <w:r w:rsidRPr="001D306E">
        <w:rPr>
          <w:rFonts w:ascii="Times New Roman" w:hAnsi="Times New Roman"/>
          <w:szCs w:val="24"/>
        </w:rPr>
        <w:t>(dále jen „smlouva“)</w:t>
      </w:r>
      <w:r w:rsidR="00282433" w:rsidRPr="001D306E">
        <w:rPr>
          <w:rFonts w:ascii="Times New Roman" w:hAnsi="Times New Roman"/>
          <w:szCs w:val="24"/>
        </w:rPr>
        <w:t>:</w:t>
      </w:r>
    </w:p>
    <w:p w14:paraId="2CFB1D99" w14:textId="77777777" w:rsidR="006502E7" w:rsidRDefault="006502E7" w:rsidP="00336CC2">
      <w:pPr>
        <w:pStyle w:val="StylNadpis1slovanTimesNewRoman14b"/>
        <w:numPr>
          <w:ilvl w:val="0"/>
          <w:numId w:val="0"/>
        </w:numPr>
        <w:spacing w:after="120"/>
        <w:ind w:left="142"/>
        <w:jc w:val="center"/>
        <w:rPr>
          <w:rFonts w:ascii="Times New Roman" w:hAnsi="Times New Roman"/>
          <w:b/>
        </w:rPr>
      </w:pPr>
      <w:bookmarkStart w:id="0" w:name="_Ref260209809"/>
    </w:p>
    <w:p w14:paraId="38AB33CD" w14:textId="77777777" w:rsidR="006822A4" w:rsidRPr="001D306E" w:rsidRDefault="009B4C55" w:rsidP="00336CC2">
      <w:pPr>
        <w:pStyle w:val="StylNadpis1slovanTimesNewRoman14b"/>
        <w:numPr>
          <w:ilvl w:val="0"/>
          <w:numId w:val="0"/>
        </w:numPr>
        <w:spacing w:after="120"/>
        <w:ind w:left="142"/>
        <w:jc w:val="center"/>
        <w:rPr>
          <w:rFonts w:ascii="Times New Roman" w:hAnsi="Times New Roman"/>
          <w:b/>
        </w:rPr>
      </w:pPr>
      <w:r w:rsidRPr="001D306E">
        <w:rPr>
          <w:rFonts w:ascii="Times New Roman" w:hAnsi="Times New Roman"/>
          <w:b/>
        </w:rPr>
        <w:t xml:space="preserve">I. </w:t>
      </w:r>
      <w:r w:rsidR="006822A4" w:rsidRPr="001D306E">
        <w:rPr>
          <w:rFonts w:ascii="Times New Roman" w:hAnsi="Times New Roman"/>
          <w:b/>
        </w:rPr>
        <w:t>Předmět smlouvy</w:t>
      </w:r>
      <w:bookmarkEnd w:id="0"/>
    </w:p>
    <w:p w14:paraId="1AEF0250" w14:textId="6F3F2BB9" w:rsidR="00010EA8" w:rsidRPr="00747A4B" w:rsidRDefault="00010EA8" w:rsidP="0001105A">
      <w:pPr>
        <w:pStyle w:val="Styl1"/>
        <w:numPr>
          <w:ilvl w:val="0"/>
          <w:numId w:val="3"/>
        </w:numPr>
        <w:tabs>
          <w:tab w:val="clear" w:pos="720"/>
          <w:tab w:val="left" w:pos="426"/>
        </w:tabs>
        <w:spacing w:after="120"/>
        <w:jc w:val="both"/>
        <w:rPr>
          <w:rFonts w:ascii="Times New Roman" w:hAnsi="Times New Roman"/>
        </w:rPr>
      </w:pPr>
      <w:r w:rsidRPr="00747A4B">
        <w:rPr>
          <w:rFonts w:ascii="Times New Roman" w:hAnsi="Times New Roman"/>
        </w:rPr>
        <w:t xml:space="preserve">Předmětem plnění </w:t>
      </w:r>
      <w:r w:rsidR="0001105A" w:rsidRPr="00747A4B">
        <w:rPr>
          <w:rFonts w:ascii="Times New Roman" w:hAnsi="Times New Roman"/>
        </w:rPr>
        <w:t xml:space="preserve">této </w:t>
      </w:r>
      <w:r w:rsidRPr="00747A4B">
        <w:rPr>
          <w:rFonts w:ascii="Times New Roman" w:hAnsi="Times New Roman"/>
        </w:rPr>
        <w:t xml:space="preserve">smlouvy jsou služby spočívající ve </w:t>
      </w:r>
      <w:r w:rsidRPr="00747A4B">
        <w:rPr>
          <w:rFonts w:ascii="Times New Roman" w:hAnsi="Times New Roman"/>
          <w:b/>
          <w:bCs/>
        </w:rPr>
        <w:t xml:space="preserve">zpracování </w:t>
      </w:r>
      <w:r w:rsidR="0029768B" w:rsidRPr="00747A4B">
        <w:rPr>
          <w:rFonts w:ascii="Times New Roman" w:hAnsi="Times New Roman"/>
          <w:b/>
          <w:bCs/>
        </w:rPr>
        <w:t xml:space="preserve">Plánu </w:t>
      </w:r>
      <w:r w:rsidRPr="00747A4B">
        <w:rPr>
          <w:rFonts w:ascii="Times New Roman" w:hAnsi="Times New Roman"/>
          <w:b/>
          <w:bCs/>
        </w:rPr>
        <w:t xml:space="preserve">Územního systému ekologické stability (dále také „ÚSES“) </w:t>
      </w:r>
      <w:r w:rsidRPr="00747A4B">
        <w:rPr>
          <w:rFonts w:ascii="Times New Roman" w:hAnsi="Times New Roman"/>
        </w:rPr>
        <w:t xml:space="preserve">pro celé správní území </w:t>
      </w:r>
      <w:r w:rsidR="00A2184A" w:rsidRPr="00747A4B">
        <w:rPr>
          <w:rFonts w:ascii="Times New Roman" w:hAnsi="Times New Roman"/>
        </w:rPr>
        <w:t>obce s rozšířenou působností (dále také „</w:t>
      </w:r>
      <w:r w:rsidRPr="00747A4B">
        <w:rPr>
          <w:rFonts w:ascii="Times New Roman" w:hAnsi="Times New Roman"/>
        </w:rPr>
        <w:t>ORP</w:t>
      </w:r>
      <w:r w:rsidR="00A2184A" w:rsidRPr="00747A4B">
        <w:rPr>
          <w:rFonts w:ascii="Times New Roman" w:hAnsi="Times New Roman"/>
        </w:rPr>
        <w:t>“)</w:t>
      </w:r>
      <w:r w:rsidRPr="00747A4B">
        <w:rPr>
          <w:rFonts w:ascii="Times New Roman" w:hAnsi="Times New Roman"/>
        </w:rPr>
        <w:t xml:space="preserve"> Vyškov, a to dle Metodiky vymezování ÚSES a standardů. Bude zpracováno biogeografické členění, upřesněn </w:t>
      </w:r>
      <w:r w:rsidR="009C2C16" w:rsidRPr="00747A4B">
        <w:rPr>
          <w:rFonts w:ascii="Times New Roman" w:hAnsi="Times New Roman"/>
        </w:rPr>
        <w:t>nadregionální</w:t>
      </w:r>
      <w:r w:rsidRPr="00747A4B">
        <w:rPr>
          <w:rFonts w:ascii="Times New Roman" w:hAnsi="Times New Roman"/>
        </w:rPr>
        <w:t xml:space="preserve"> a </w:t>
      </w:r>
      <w:r w:rsidR="009C2C16" w:rsidRPr="00747A4B">
        <w:rPr>
          <w:rFonts w:ascii="Times New Roman" w:hAnsi="Times New Roman"/>
        </w:rPr>
        <w:t>regionální</w:t>
      </w:r>
      <w:r w:rsidRPr="00747A4B">
        <w:rPr>
          <w:rFonts w:ascii="Times New Roman" w:hAnsi="Times New Roman"/>
        </w:rPr>
        <w:t xml:space="preserve"> ÚSES a vymezen metodicky správný místní ÚSES. Předmětem plnění je rovněž projednání s dotčenými orgány, s jednotlivými obcemi, VÚ Březina, všemi příslušnými úřady ORP Vyškov i sousedních ORP, krajských </w:t>
      </w:r>
      <w:r w:rsidR="00D13B40" w:rsidRPr="00747A4B">
        <w:rPr>
          <w:rFonts w:ascii="Times New Roman" w:hAnsi="Times New Roman"/>
        </w:rPr>
        <w:t xml:space="preserve">úřadů </w:t>
      </w:r>
      <w:r w:rsidRPr="00747A4B">
        <w:rPr>
          <w:rFonts w:ascii="Times New Roman" w:hAnsi="Times New Roman"/>
        </w:rPr>
        <w:t xml:space="preserve">i MŽP ČR. </w:t>
      </w:r>
      <w:r w:rsidR="007A585E" w:rsidRPr="00747A4B">
        <w:rPr>
          <w:rFonts w:ascii="Times New Roman" w:hAnsi="Times New Roman"/>
        </w:rPr>
        <w:t xml:space="preserve">Předmět a rozsah plnění díla je detailněji specifikován v projektové dokumentaci (vypracovala </w:t>
      </w:r>
      <w:proofErr w:type="spellStart"/>
      <w:r w:rsidR="001C5C97">
        <w:rPr>
          <w:rFonts w:ascii="Times New Roman" w:hAnsi="Times New Roman"/>
        </w:rPr>
        <w:t>xxx</w:t>
      </w:r>
      <w:proofErr w:type="spellEnd"/>
      <w:r w:rsidR="007A585E" w:rsidRPr="00747A4B">
        <w:rPr>
          <w:rFonts w:ascii="Times New Roman" w:hAnsi="Times New Roman"/>
        </w:rPr>
        <w:t>, CSc., v září 2024).</w:t>
      </w:r>
    </w:p>
    <w:p w14:paraId="5E386B70" w14:textId="77777777" w:rsidR="00010EA8" w:rsidRPr="00010EA8" w:rsidRDefault="009C2C16" w:rsidP="0001105A">
      <w:pPr>
        <w:pStyle w:val="Styl1"/>
        <w:numPr>
          <w:ilvl w:val="0"/>
          <w:numId w:val="3"/>
        </w:numPr>
        <w:tabs>
          <w:tab w:val="clear" w:pos="720"/>
          <w:tab w:val="left" w:pos="426"/>
        </w:tabs>
        <w:spacing w:after="120"/>
        <w:jc w:val="both"/>
        <w:rPr>
          <w:rFonts w:ascii="Times New Roman" w:hAnsi="Times New Roman"/>
        </w:rPr>
      </w:pPr>
      <w:r>
        <w:rPr>
          <w:rFonts w:ascii="Times New Roman" w:hAnsi="Times New Roman"/>
        </w:rPr>
        <w:t>Zhotovitel je povinen zajistit realizaci předmětu plnění</w:t>
      </w:r>
      <w:r w:rsidR="00010EA8" w:rsidRPr="00010EA8">
        <w:rPr>
          <w:rFonts w:ascii="Times New Roman" w:hAnsi="Times New Roman"/>
        </w:rPr>
        <w:t xml:space="preserve"> v souladu s/se:</w:t>
      </w:r>
    </w:p>
    <w:p w14:paraId="357E8041" w14:textId="77777777" w:rsidR="00010EA8" w:rsidRPr="00010EA8" w:rsidRDefault="00F51782" w:rsidP="00F245E3">
      <w:pPr>
        <w:pStyle w:val="Styl1"/>
        <w:numPr>
          <w:ilvl w:val="0"/>
          <w:numId w:val="16"/>
        </w:numPr>
        <w:tabs>
          <w:tab w:val="left" w:pos="426"/>
        </w:tabs>
        <w:spacing w:after="120"/>
        <w:jc w:val="both"/>
        <w:rPr>
          <w:rFonts w:ascii="Times New Roman" w:hAnsi="Times New Roman"/>
        </w:rPr>
      </w:pPr>
      <w:r>
        <w:rPr>
          <w:rFonts w:ascii="Times New Roman" w:hAnsi="Times New Roman"/>
        </w:rPr>
        <w:lastRenderedPageBreak/>
        <w:t>P</w:t>
      </w:r>
      <w:r w:rsidR="00010EA8" w:rsidRPr="00010EA8">
        <w:rPr>
          <w:rFonts w:ascii="Times New Roman" w:hAnsi="Times New Roman"/>
        </w:rPr>
        <w:t>odmínkami zadávací dokumentace pro výběrové řízení, do kterého zhotovitel podával nabídku</w:t>
      </w:r>
      <w:r w:rsidR="00010EA8">
        <w:rPr>
          <w:rFonts w:ascii="Times New Roman" w:hAnsi="Times New Roman"/>
        </w:rPr>
        <w:t xml:space="preserve"> a kterou zpracovala společnost </w:t>
      </w:r>
      <w:r w:rsidR="00010EA8" w:rsidRPr="001D306E">
        <w:rPr>
          <w:rFonts w:ascii="Times New Roman" w:hAnsi="Times New Roman"/>
        </w:rPr>
        <w:t>A</w:t>
      </w:r>
      <w:r w:rsidR="00010EA8">
        <w:rPr>
          <w:rFonts w:ascii="Times New Roman" w:hAnsi="Times New Roman"/>
        </w:rPr>
        <w:t>LNIO Group s.r.o.,</w:t>
      </w:r>
      <w:r w:rsidR="00D44A22">
        <w:rPr>
          <w:rFonts w:ascii="Times New Roman" w:hAnsi="Times New Roman"/>
        </w:rPr>
        <w:t xml:space="preserve"> v červnu 2025</w:t>
      </w:r>
      <w:r w:rsidR="00010EA8">
        <w:rPr>
          <w:rFonts w:ascii="Times New Roman" w:hAnsi="Times New Roman"/>
        </w:rPr>
        <w:t xml:space="preserve"> </w:t>
      </w:r>
      <w:r w:rsidR="00010EA8" w:rsidRPr="00010EA8">
        <w:rPr>
          <w:rFonts w:ascii="Times New Roman" w:hAnsi="Times New Roman"/>
        </w:rPr>
        <w:t>(dále také jen „zadávací dokumentace“);</w:t>
      </w:r>
    </w:p>
    <w:p w14:paraId="510B0BEA" w14:textId="3879B2FF" w:rsidR="00010EA8" w:rsidRPr="00010EA8" w:rsidRDefault="00F51782" w:rsidP="00F245E3">
      <w:pPr>
        <w:pStyle w:val="Styl1"/>
        <w:numPr>
          <w:ilvl w:val="0"/>
          <w:numId w:val="16"/>
        </w:numPr>
        <w:tabs>
          <w:tab w:val="left" w:pos="426"/>
        </w:tabs>
        <w:spacing w:after="120"/>
        <w:jc w:val="both"/>
        <w:rPr>
          <w:rFonts w:ascii="Times New Roman" w:hAnsi="Times New Roman"/>
        </w:rPr>
      </w:pPr>
      <w:r>
        <w:rPr>
          <w:rFonts w:ascii="Times New Roman" w:hAnsi="Times New Roman"/>
        </w:rPr>
        <w:t>P</w:t>
      </w:r>
      <w:r w:rsidR="00010EA8" w:rsidRPr="00010EA8">
        <w:rPr>
          <w:rFonts w:ascii="Times New Roman" w:hAnsi="Times New Roman"/>
        </w:rPr>
        <w:t xml:space="preserve">rojektovou dokumentací „Plán územního systému ekologické stability ORP Vyškov“, kterou </w:t>
      </w:r>
      <w:r w:rsidR="00D44A22">
        <w:rPr>
          <w:rFonts w:ascii="Times New Roman" w:hAnsi="Times New Roman"/>
        </w:rPr>
        <w:t>vy</w:t>
      </w:r>
      <w:r w:rsidR="00010EA8" w:rsidRPr="00010EA8">
        <w:rPr>
          <w:rFonts w:ascii="Times New Roman" w:hAnsi="Times New Roman"/>
        </w:rPr>
        <w:t xml:space="preserve">pracovala </w:t>
      </w:r>
      <w:proofErr w:type="spellStart"/>
      <w:r w:rsidR="001C5C97">
        <w:rPr>
          <w:rFonts w:ascii="Times New Roman" w:hAnsi="Times New Roman"/>
        </w:rPr>
        <w:t>xxx</w:t>
      </w:r>
      <w:proofErr w:type="spellEnd"/>
      <w:r w:rsidR="00010EA8" w:rsidRPr="00010EA8">
        <w:rPr>
          <w:rFonts w:ascii="Times New Roman" w:hAnsi="Times New Roman"/>
        </w:rPr>
        <w:t xml:space="preserve">, CSc., v září 2024 </w:t>
      </w:r>
      <w:r>
        <w:rPr>
          <w:rFonts w:ascii="Times New Roman" w:hAnsi="Times New Roman"/>
        </w:rPr>
        <w:t>a která je</w:t>
      </w:r>
      <w:r w:rsidR="00010EA8" w:rsidRPr="00010EA8">
        <w:rPr>
          <w:rFonts w:ascii="Times New Roman" w:hAnsi="Times New Roman"/>
        </w:rPr>
        <w:t xml:space="preserve"> příloh</w:t>
      </w:r>
      <w:r>
        <w:rPr>
          <w:rFonts w:ascii="Times New Roman" w:hAnsi="Times New Roman"/>
        </w:rPr>
        <w:t>ou</w:t>
      </w:r>
      <w:r w:rsidR="00010EA8" w:rsidRPr="00010EA8">
        <w:rPr>
          <w:rFonts w:ascii="Times New Roman" w:hAnsi="Times New Roman"/>
        </w:rPr>
        <w:t xml:space="preserve"> č. </w:t>
      </w:r>
      <w:r w:rsidR="009C2C16">
        <w:rPr>
          <w:rFonts w:ascii="Times New Roman" w:hAnsi="Times New Roman"/>
        </w:rPr>
        <w:t>4</w:t>
      </w:r>
      <w:r w:rsidR="00010EA8" w:rsidRPr="00010EA8">
        <w:rPr>
          <w:rFonts w:ascii="Times New Roman" w:hAnsi="Times New Roman"/>
        </w:rPr>
        <w:t xml:space="preserve"> zadávací dokumentace (dále také jen „projektová dokumentace“);</w:t>
      </w:r>
    </w:p>
    <w:p w14:paraId="2FD4E2BB" w14:textId="77777777" w:rsidR="00010EA8" w:rsidRPr="00010EA8" w:rsidRDefault="00F51782" w:rsidP="00F245E3">
      <w:pPr>
        <w:pStyle w:val="Styl1"/>
        <w:numPr>
          <w:ilvl w:val="0"/>
          <w:numId w:val="16"/>
        </w:numPr>
        <w:tabs>
          <w:tab w:val="left" w:pos="426"/>
        </w:tabs>
        <w:spacing w:after="120"/>
        <w:jc w:val="both"/>
        <w:rPr>
          <w:rFonts w:ascii="Times New Roman" w:hAnsi="Times New Roman"/>
        </w:rPr>
      </w:pPr>
      <w:r>
        <w:rPr>
          <w:rFonts w:ascii="Times New Roman" w:hAnsi="Times New Roman"/>
        </w:rPr>
        <w:t>Z</w:t>
      </w:r>
      <w:r w:rsidR="00010EA8" w:rsidRPr="00010EA8">
        <w:rPr>
          <w:rFonts w:ascii="Times New Roman" w:hAnsi="Times New Roman"/>
        </w:rPr>
        <w:t>ávaznými podmínkami AOPK ČR</w:t>
      </w:r>
      <w:r>
        <w:rPr>
          <w:rFonts w:ascii="Times New Roman" w:hAnsi="Times New Roman"/>
        </w:rPr>
        <w:t xml:space="preserve">, které jsou přílohou </w:t>
      </w:r>
      <w:r w:rsidR="00010EA8" w:rsidRPr="00010EA8">
        <w:rPr>
          <w:rFonts w:ascii="Times New Roman" w:hAnsi="Times New Roman"/>
        </w:rPr>
        <w:t xml:space="preserve">č. </w:t>
      </w:r>
      <w:r w:rsidR="009C2C16">
        <w:rPr>
          <w:rFonts w:ascii="Times New Roman" w:hAnsi="Times New Roman"/>
        </w:rPr>
        <w:t>5</w:t>
      </w:r>
      <w:r w:rsidR="00010EA8" w:rsidRPr="00010EA8">
        <w:rPr>
          <w:rFonts w:ascii="Times New Roman" w:hAnsi="Times New Roman"/>
        </w:rPr>
        <w:t xml:space="preserve"> zadávací dokumentace;</w:t>
      </w:r>
    </w:p>
    <w:p w14:paraId="150AE7CB" w14:textId="77777777" w:rsidR="00010EA8" w:rsidRPr="00D44A22" w:rsidRDefault="00F51782" w:rsidP="00F245E3">
      <w:pPr>
        <w:pStyle w:val="Styl1"/>
        <w:numPr>
          <w:ilvl w:val="0"/>
          <w:numId w:val="16"/>
        </w:numPr>
        <w:tabs>
          <w:tab w:val="left" w:pos="426"/>
        </w:tabs>
        <w:spacing w:after="120"/>
        <w:jc w:val="both"/>
        <w:rPr>
          <w:rFonts w:ascii="Times New Roman" w:hAnsi="Times New Roman"/>
        </w:rPr>
      </w:pPr>
      <w:r>
        <w:rPr>
          <w:rFonts w:ascii="Times New Roman" w:hAnsi="Times New Roman"/>
        </w:rPr>
        <w:t>V</w:t>
      </w:r>
      <w:r w:rsidR="00010EA8" w:rsidRPr="00010EA8">
        <w:rPr>
          <w:rFonts w:ascii="Times New Roman" w:hAnsi="Times New Roman"/>
        </w:rPr>
        <w:t>šemi dalšími předpisy/normami/standardy/metodikami, pokud na ně zadávací dokumentace, projektová dokumentace nebo závazné podmínky AOPK ČR o</w:t>
      </w:r>
      <w:r w:rsidR="00D44A22">
        <w:rPr>
          <w:rFonts w:ascii="Times New Roman" w:hAnsi="Times New Roman"/>
        </w:rPr>
        <w:t>d</w:t>
      </w:r>
      <w:r w:rsidR="00010EA8" w:rsidRPr="00010EA8">
        <w:rPr>
          <w:rFonts w:ascii="Times New Roman" w:hAnsi="Times New Roman"/>
        </w:rPr>
        <w:t>kazují a zajištění souladu</w:t>
      </w:r>
      <w:r w:rsidR="009C2C16">
        <w:rPr>
          <w:rFonts w:ascii="Times New Roman" w:hAnsi="Times New Roman"/>
        </w:rPr>
        <w:t xml:space="preserve"> s uvedenými dokumenty</w:t>
      </w:r>
      <w:r w:rsidR="00010EA8" w:rsidRPr="00010EA8">
        <w:rPr>
          <w:rFonts w:ascii="Times New Roman" w:hAnsi="Times New Roman"/>
        </w:rPr>
        <w:t xml:space="preserve"> je pro řádné provedení díla </w:t>
      </w:r>
      <w:r w:rsidR="009C2C16">
        <w:rPr>
          <w:rFonts w:ascii="Times New Roman" w:hAnsi="Times New Roman"/>
        </w:rPr>
        <w:br/>
      </w:r>
      <w:r w:rsidR="00010EA8" w:rsidRPr="00010EA8">
        <w:rPr>
          <w:rFonts w:ascii="Times New Roman" w:hAnsi="Times New Roman"/>
        </w:rPr>
        <w:t>a splnění podmínek dotace nezbytné.</w:t>
      </w:r>
    </w:p>
    <w:p w14:paraId="5E6B11A3" w14:textId="77777777" w:rsidR="001212B3" w:rsidRPr="001212B3" w:rsidRDefault="00660129" w:rsidP="00F245E3">
      <w:pPr>
        <w:pStyle w:val="Styl1"/>
        <w:numPr>
          <w:ilvl w:val="0"/>
          <w:numId w:val="3"/>
        </w:numPr>
        <w:tabs>
          <w:tab w:val="clear" w:pos="720"/>
          <w:tab w:val="left" w:pos="426"/>
        </w:tabs>
        <w:spacing w:after="120"/>
        <w:ind w:left="426" w:hanging="426"/>
        <w:jc w:val="both"/>
        <w:rPr>
          <w:rFonts w:ascii="Times New Roman" w:hAnsi="Times New Roman"/>
        </w:rPr>
      </w:pPr>
      <w:r>
        <w:rPr>
          <w:rFonts w:ascii="Times New Roman" w:hAnsi="Times New Roman"/>
        </w:rPr>
        <w:t xml:space="preserve">Zhotovitel </w:t>
      </w:r>
      <w:r w:rsidR="001A6EF6" w:rsidRPr="00D21B08">
        <w:rPr>
          <w:rFonts w:ascii="Times New Roman" w:hAnsi="Times New Roman"/>
        </w:rPr>
        <w:t xml:space="preserve">se </w:t>
      </w:r>
      <w:r>
        <w:rPr>
          <w:rFonts w:ascii="Times New Roman" w:hAnsi="Times New Roman"/>
        </w:rPr>
        <w:t xml:space="preserve">musí </w:t>
      </w:r>
      <w:r w:rsidR="001A6EF6" w:rsidRPr="00D21B08">
        <w:rPr>
          <w:rFonts w:ascii="Times New Roman" w:hAnsi="Times New Roman"/>
        </w:rPr>
        <w:t xml:space="preserve">řídit </w:t>
      </w:r>
      <w:r w:rsidR="00D21B08">
        <w:rPr>
          <w:rFonts w:ascii="Times New Roman" w:hAnsi="Times New Roman"/>
        </w:rPr>
        <w:t xml:space="preserve">podmínkami </w:t>
      </w:r>
      <w:r w:rsidR="00652D9A">
        <w:rPr>
          <w:rFonts w:ascii="Times New Roman" w:hAnsi="Times New Roman"/>
        </w:rPr>
        <w:t xml:space="preserve">dotačního </w:t>
      </w:r>
      <w:r w:rsidR="003113A2">
        <w:rPr>
          <w:rFonts w:ascii="Times New Roman" w:hAnsi="Times New Roman"/>
        </w:rPr>
        <w:t>titulu – Operačního</w:t>
      </w:r>
      <w:r w:rsidR="00D44A22">
        <w:rPr>
          <w:rFonts w:ascii="Times New Roman" w:hAnsi="Times New Roman"/>
        </w:rPr>
        <w:t xml:space="preserve"> programu Životní prostředí ČR,</w:t>
      </w:r>
      <w:r w:rsidR="00D21B08">
        <w:rPr>
          <w:rFonts w:ascii="Times New Roman" w:hAnsi="Times New Roman"/>
        </w:rPr>
        <w:t xml:space="preserve"> spojenými s </w:t>
      </w:r>
      <w:r w:rsidR="001A6EF6" w:rsidRPr="00D21B08">
        <w:rPr>
          <w:rFonts w:ascii="Times New Roman" w:hAnsi="Times New Roman"/>
        </w:rPr>
        <w:t xml:space="preserve">dotační politikou týkající se </w:t>
      </w:r>
      <w:r w:rsidR="0029768B">
        <w:rPr>
          <w:rFonts w:ascii="Times New Roman" w:hAnsi="Times New Roman"/>
        </w:rPr>
        <w:t>tohoto díla</w:t>
      </w:r>
      <w:r w:rsidR="001A6EF6" w:rsidRPr="00D21B08">
        <w:rPr>
          <w:rFonts w:ascii="Times New Roman" w:hAnsi="Times New Roman"/>
        </w:rPr>
        <w:t>.</w:t>
      </w:r>
      <w:r w:rsidR="006B69BF">
        <w:rPr>
          <w:rFonts w:ascii="Times New Roman" w:hAnsi="Times New Roman"/>
        </w:rPr>
        <w:t xml:space="preserve"> Zhotovitel prohlašuje, že se před uzavřením této smlouvy </w:t>
      </w:r>
      <w:r w:rsidR="00F51782">
        <w:rPr>
          <w:rFonts w:ascii="Times New Roman" w:hAnsi="Times New Roman"/>
        </w:rPr>
        <w:t xml:space="preserve">řádně a detailně seznámil s dotačními pravidly, podmínkami zadávací dokumentace, projektovou dokumentací i závaznými podmínkami AOPK ČR a rovněž, že s nimi souhlasí, považuje je za plně splnitelné </w:t>
      </w:r>
      <w:r w:rsidR="00F51782">
        <w:rPr>
          <w:rFonts w:ascii="Times New Roman" w:hAnsi="Times New Roman"/>
        </w:rPr>
        <w:br/>
        <w:t>a neshledal žádné důvody, které by bránil</w:t>
      </w:r>
      <w:r w:rsidR="009C2C16">
        <w:rPr>
          <w:rFonts w:ascii="Times New Roman" w:hAnsi="Times New Roman"/>
        </w:rPr>
        <w:t>y</w:t>
      </w:r>
      <w:r w:rsidR="00F51782">
        <w:rPr>
          <w:rFonts w:ascii="Times New Roman" w:hAnsi="Times New Roman"/>
        </w:rPr>
        <w:t xml:space="preserve"> </w:t>
      </w:r>
      <w:r w:rsidR="009C2C16">
        <w:rPr>
          <w:rFonts w:ascii="Times New Roman" w:hAnsi="Times New Roman"/>
        </w:rPr>
        <w:t xml:space="preserve">řádnému </w:t>
      </w:r>
      <w:r w:rsidR="00F51782">
        <w:rPr>
          <w:rFonts w:ascii="Times New Roman" w:hAnsi="Times New Roman"/>
        </w:rPr>
        <w:t xml:space="preserve">plnění </w:t>
      </w:r>
      <w:r w:rsidR="009C2C16">
        <w:rPr>
          <w:rFonts w:ascii="Times New Roman" w:hAnsi="Times New Roman"/>
        </w:rPr>
        <w:t xml:space="preserve">či dokončení </w:t>
      </w:r>
      <w:r w:rsidR="0029768B">
        <w:rPr>
          <w:rFonts w:ascii="Times New Roman" w:hAnsi="Times New Roman"/>
        </w:rPr>
        <w:t xml:space="preserve">díla </w:t>
      </w:r>
      <w:r w:rsidR="00F51782">
        <w:rPr>
          <w:rFonts w:ascii="Times New Roman" w:hAnsi="Times New Roman"/>
        </w:rPr>
        <w:t xml:space="preserve">dle podmínek stanovených touto smlouvou. </w:t>
      </w:r>
    </w:p>
    <w:p w14:paraId="4C909193" w14:textId="77777777" w:rsidR="00147E29" w:rsidRDefault="00233E40" w:rsidP="00F245E3">
      <w:pPr>
        <w:pStyle w:val="Styl1"/>
        <w:numPr>
          <w:ilvl w:val="0"/>
          <w:numId w:val="3"/>
        </w:numPr>
        <w:tabs>
          <w:tab w:val="clear" w:pos="720"/>
        </w:tabs>
        <w:spacing w:after="120"/>
        <w:ind w:left="426" w:hanging="426"/>
        <w:jc w:val="both"/>
        <w:rPr>
          <w:rFonts w:ascii="Times New Roman" w:hAnsi="Times New Roman"/>
        </w:rPr>
      </w:pPr>
      <w:r w:rsidRPr="001D306E">
        <w:rPr>
          <w:rFonts w:ascii="Times New Roman" w:hAnsi="Times New Roman"/>
        </w:rPr>
        <w:t xml:space="preserve">Objednatel se zavazuje za </w:t>
      </w:r>
      <w:r w:rsidR="006B69BF">
        <w:rPr>
          <w:rFonts w:ascii="Times New Roman" w:hAnsi="Times New Roman"/>
        </w:rPr>
        <w:t xml:space="preserve">řádně a včas dokončené a předané </w:t>
      </w:r>
      <w:r w:rsidRPr="001D306E">
        <w:rPr>
          <w:rFonts w:ascii="Times New Roman" w:hAnsi="Times New Roman"/>
        </w:rPr>
        <w:t xml:space="preserve">dílo </w:t>
      </w:r>
      <w:r w:rsidR="004E017E">
        <w:rPr>
          <w:rFonts w:ascii="Times New Roman" w:hAnsi="Times New Roman"/>
        </w:rPr>
        <w:t>z</w:t>
      </w:r>
      <w:r w:rsidRPr="001D306E">
        <w:rPr>
          <w:rFonts w:ascii="Times New Roman" w:hAnsi="Times New Roman"/>
        </w:rPr>
        <w:t xml:space="preserve">hotoviteli </w:t>
      </w:r>
      <w:r w:rsidR="006B69BF">
        <w:rPr>
          <w:rFonts w:ascii="Times New Roman" w:hAnsi="Times New Roman"/>
        </w:rPr>
        <w:t>uhradit cenu</w:t>
      </w:r>
      <w:r w:rsidRPr="001D306E">
        <w:rPr>
          <w:rFonts w:ascii="Times New Roman" w:hAnsi="Times New Roman"/>
        </w:rPr>
        <w:t xml:space="preserve"> díla za podmínek dále</w:t>
      </w:r>
      <w:r w:rsidR="006B69BF">
        <w:rPr>
          <w:rFonts w:ascii="Times New Roman" w:hAnsi="Times New Roman"/>
        </w:rPr>
        <w:t xml:space="preserve"> </w:t>
      </w:r>
      <w:r w:rsidR="0029768B" w:rsidRPr="001D306E">
        <w:rPr>
          <w:rFonts w:ascii="Times New Roman" w:hAnsi="Times New Roman"/>
        </w:rPr>
        <w:t>v</w:t>
      </w:r>
      <w:r w:rsidR="0029768B">
        <w:rPr>
          <w:rFonts w:ascii="Times New Roman" w:hAnsi="Times New Roman"/>
        </w:rPr>
        <w:t xml:space="preserve"> této</w:t>
      </w:r>
      <w:r w:rsidR="0029768B" w:rsidRPr="001D306E">
        <w:rPr>
          <w:rFonts w:ascii="Times New Roman" w:hAnsi="Times New Roman"/>
        </w:rPr>
        <w:t xml:space="preserve"> </w:t>
      </w:r>
      <w:r w:rsidRPr="001D306E">
        <w:rPr>
          <w:rFonts w:ascii="Times New Roman" w:hAnsi="Times New Roman"/>
        </w:rPr>
        <w:t xml:space="preserve">smlouvě </w:t>
      </w:r>
      <w:r w:rsidR="00562E0C">
        <w:rPr>
          <w:rFonts w:ascii="Times New Roman" w:hAnsi="Times New Roman"/>
        </w:rPr>
        <w:t>sjednaných</w:t>
      </w:r>
      <w:r w:rsidRPr="001D306E">
        <w:rPr>
          <w:rFonts w:ascii="Times New Roman" w:hAnsi="Times New Roman"/>
        </w:rPr>
        <w:t>.</w:t>
      </w:r>
    </w:p>
    <w:p w14:paraId="612D9BCD" w14:textId="77777777" w:rsidR="001D306E" w:rsidRPr="00D44A22" w:rsidRDefault="00AB4E77" w:rsidP="00F245E3">
      <w:pPr>
        <w:pStyle w:val="Styl1"/>
        <w:numPr>
          <w:ilvl w:val="0"/>
          <w:numId w:val="3"/>
        </w:numPr>
        <w:tabs>
          <w:tab w:val="clear" w:pos="720"/>
        </w:tabs>
        <w:spacing w:after="120"/>
        <w:ind w:left="426" w:hanging="426"/>
        <w:jc w:val="both"/>
        <w:rPr>
          <w:rFonts w:ascii="Times New Roman" w:hAnsi="Times New Roman"/>
        </w:rPr>
      </w:pPr>
      <w:r w:rsidRPr="00EB0AE3">
        <w:rPr>
          <w:rFonts w:ascii="Times New Roman" w:hAnsi="Times New Roman"/>
        </w:rPr>
        <w:t>Projektová dokumentace byla zpracována na objednávku objednatele, který odpovídá za její správnost a úplnost</w:t>
      </w:r>
      <w:r w:rsidR="00EB3C31" w:rsidRPr="00EB0AE3">
        <w:rPr>
          <w:rFonts w:ascii="Times New Roman" w:hAnsi="Times New Roman"/>
        </w:rPr>
        <w:t>,</w:t>
      </w:r>
      <w:r w:rsidR="009C2C16">
        <w:rPr>
          <w:rFonts w:ascii="Times New Roman" w:hAnsi="Times New Roman"/>
        </w:rPr>
        <w:t xml:space="preserve"> přičemž</w:t>
      </w:r>
      <w:r w:rsidR="00EB3C31" w:rsidRPr="00EB0AE3">
        <w:rPr>
          <w:rFonts w:ascii="Times New Roman" w:hAnsi="Times New Roman"/>
        </w:rPr>
        <w:t xml:space="preserve"> žádné ujednání této smlouvy nebude vykládáno tak, že přenáší tuto odpovědnost na zhotovitele</w:t>
      </w:r>
      <w:r w:rsidR="00654DFE" w:rsidRPr="00EB0AE3">
        <w:rPr>
          <w:rFonts w:ascii="Times New Roman" w:hAnsi="Times New Roman"/>
        </w:rPr>
        <w:t xml:space="preserve"> a že jsou v ceně díla zahrnuty vady </w:t>
      </w:r>
      <w:r w:rsidR="0029768B">
        <w:rPr>
          <w:rFonts w:ascii="Times New Roman" w:hAnsi="Times New Roman"/>
        </w:rPr>
        <w:t xml:space="preserve">projektové </w:t>
      </w:r>
      <w:r w:rsidR="00654DFE" w:rsidRPr="00EB0AE3">
        <w:rPr>
          <w:rFonts w:ascii="Times New Roman" w:hAnsi="Times New Roman"/>
        </w:rPr>
        <w:t>dokumentace</w:t>
      </w:r>
      <w:r w:rsidRPr="00EB0AE3">
        <w:rPr>
          <w:rFonts w:ascii="Times New Roman" w:hAnsi="Times New Roman"/>
        </w:rPr>
        <w:t>.</w:t>
      </w:r>
      <w:r w:rsidR="00EB3C31" w:rsidRPr="00EB0AE3">
        <w:rPr>
          <w:rFonts w:ascii="Times New Roman" w:hAnsi="Times New Roman"/>
        </w:rPr>
        <w:t xml:space="preserve"> Tím není dotčena zákonná upozorňovací povinnost zhotovitele ohledně nevhodných věcí a pokynů předaných mu objednatelem.</w:t>
      </w:r>
      <w:r w:rsidR="007B36B0" w:rsidRPr="00EB0AE3">
        <w:rPr>
          <w:rFonts w:ascii="Times New Roman" w:hAnsi="Times New Roman"/>
        </w:rPr>
        <w:t xml:space="preserve"> </w:t>
      </w:r>
    </w:p>
    <w:p w14:paraId="2DBEFACA" w14:textId="77777777" w:rsidR="00D44A22" w:rsidRPr="00747A4B" w:rsidRDefault="00D44A22" w:rsidP="00F245E3">
      <w:pPr>
        <w:pStyle w:val="Styl1"/>
        <w:numPr>
          <w:ilvl w:val="0"/>
          <w:numId w:val="3"/>
        </w:numPr>
        <w:tabs>
          <w:tab w:val="clear" w:pos="720"/>
        </w:tabs>
        <w:spacing w:after="120"/>
        <w:ind w:left="426" w:hanging="426"/>
        <w:jc w:val="both"/>
        <w:rPr>
          <w:rFonts w:ascii="Times New Roman" w:hAnsi="Times New Roman"/>
          <w:szCs w:val="24"/>
        </w:rPr>
      </w:pPr>
      <w:r w:rsidRPr="00747A4B">
        <w:rPr>
          <w:rFonts w:ascii="Times New Roman" w:hAnsi="Times New Roman"/>
          <w:szCs w:val="24"/>
        </w:rPr>
        <w:t xml:space="preserve">Forma odevzdání </w:t>
      </w:r>
      <w:r w:rsidR="0029768B" w:rsidRPr="00747A4B">
        <w:rPr>
          <w:rFonts w:ascii="Times New Roman" w:hAnsi="Times New Roman"/>
          <w:szCs w:val="24"/>
        </w:rPr>
        <w:t>díla</w:t>
      </w:r>
      <w:r w:rsidRPr="00747A4B">
        <w:rPr>
          <w:rFonts w:ascii="Times New Roman" w:hAnsi="Times New Roman"/>
          <w:szCs w:val="24"/>
        </w:rPr>
        <w:t xml:space="preserve"> bude</w:t>
      </w:r>
      <w:r w:rsidR="009C2C16" w:rsidRPr="00747A4B">
        <w:rPr>
          <w:rFonts w:ascii="Times New Roman" w:hAnsi="Times New Roman"/>
          <w:szCs w:val="24"/>
        </w:rPr>
        <w:t xml:space="preserve"> následující</w:t>
      </w:r>
      <w:r w:rsidRPr="00747A4B">
        <w:rPr>
          <w:rFonts w:ascii="Times New Roman" w:hAnsi="Times New Roman"/>
          <w:szCs w:val="24"/>
        </w:rPr>
        <w:t>:</w:t>
      </w:r>
    </w:p>
    <w:p w14:paraId="12A7DFC4" w14:textId="77777777" w:rsidR="00D44A22" w:rsidRPr="00747A4B" w:rsidRDefault="00D44A22" w:rsidP="00D44A22">
      <w:pPr>
        <w:pStyle w:val="Styl1"/>
        <w:numPr>
          <w:ilvl w:val="0"/>
          <w:numId w:val="0"/>
        </w:numPr>
        <w:spacing w:after="120"/>
        <w:ind w:left="426"/>
        <w:jc w:val="both"/>
        <w:rPr>
          <w:rFonts w:ascii="Times New Roman" w:hAnsi="Times New Roman"/>
          <w:szCs w:val="24"/>
        </w:rPr>
      </w:pPr>
      <w:r w:rsidRPr="00747A4B">
        <w:rPr>
          <w:rFonts w:ascii="Times New Roman" w:hAnsi="Times New Roman"/>
          <w:szCs w:val="24"/>
        </w:rPr>
        <w:t xml:space="preserve">I. Tištěná dokumentace </w:t>
      </w:r>
      <w:r w:rsidR="0029768B" w:rsidRPr="00747A4B">
        <w:rPr>
          <w:rFonts w:ascii="Times New Roman" w:hAnsi="Times New Roman"/>
          <w:szCs w:val="24"/>
        </w:rPr>
        <w:t xml:space="preserve">Plánu </w:t>
      </w:r>
      <w:r w:rsidR="00D13B40" w:rsidRPr="00747A4B">
        <w:rPr>
          <w:rFonts w:ascii="Times New Roman" w:hAnsi="Times New Roman"/>
          <w:szCs w:val="24"/>
        </w:rPr>
        <w:t xml:space="preserve">ÚSES </w:t>
      </w:r>
      <w:r w:rsidRPr="00747A4B">
        <w:rPr>
          <w:rFonts w:ascii="Times New Roman" w:hAnsi="Times New Roman"/>
          <w:szCs w:val="24"/>
        </w:rPr>
        <w:t>(3 vyhotovení)</w:t>
      </w:r>
      <w:r w:rsidR="004D456F" w:rsidRPr="00747A4B">
        <w:rPr>
          <w:rFonts w:ascii="Times New Roman" w:hAnsi="Times New Roman"/>
          <w:szCs w:val="24"/>
        </w:rPr>
        <w:t xml:space="preserve"> obsahující: </w:t>
      </w:r>
    </w:p>
    <w:p w14:paraId="4D402783" w14:textId="77777777" w:rsidR="00D44A22" w:rsidRPr="00747A4B" w:rsidRDefault="004D456F" w:rsidP="00F245E3">
      <w:pPr>
        <w:pStyle w:val="Styl1"/>
        <w:numPr>
          <w:ilvl w:val="0"/>
          <w:numId w:val="17"/>
        </w:numPr>
        <w:spacing w:after="120"/>
        <w:jc w:val="both"/>
        <w:rPr>
          <w:rFonts w:ascii="Times New Roman" w:hAnsi="Times New Roman"/>
          <w:szCs w:val="24"/>
        </w:rPr>
      </w:pPr>
      <w:r w:rsidRPr="00747A4B">
        <w:rPr>
          <w:rFonts w:ascii="Times New Roman" w:hAnsi="Times New Roman"/>
          <w:szCs w:val="24"/>
        </w:rPr>
        <w:t xml:space="preserve">textovou </w:t>
      </w:r>
      <w:r w:rsidR="00D44A22" w:rsidRPr="00747A4B">
        <w:rPr>
          <w:rFonts w:ascii="Times New Roman" w:hAnsi="Times New Roman"/>
          <w:szCs w:val="24"/>
        </w:rPr>
        <w:t xml:space="preserve">část </w:t>
      </w:r>
      <w:r w:rsidRPr="00747A4B">
        <w:rPr>
          <w:rFonts w:ascii="Times New Roman" w:hAnsi="Times New Roman"/>
          <w:szCs w:val="24"/>
        </w:rPr>
        <w:t>svázanou</w:t>
      </w:r>
      <w:r w:rsidR="00D44A22" w:rsidRPr="00747A4B">
        <w:rPr>
          <w:rFonts w:ascii="Times New Roman" w:hAnsi="Times New Roman"/>
          <w:szCs w:val="24"/>
        </w:rPr>
        <w:t>, velikost min. A4</w:t>
      </w:r>
      <w:r w:rsidR="00CF5861" w:rsidRPr="00747A4B">
        <w:rPr>
          <w:rFonts w:ascii="Times New Roman" w:hAnsi="Times New Roman"/>
          <w:szCs w:val="24"/>
        </w:rPr>
        <w:t>,</w:t>
      </w:r>
      <w:r w:rsidR="00D44A22" w:rsidRPr="00747A4B">
        <w:rPr>
          <w:rFonts w:ascii="Times New Roman" w:hAnsi="Times New Roman"/>
          <w:szCs w:val="24"/>
        </w:rPr>
        <w:t xml:space="preserve"> </w:t>
      </w:r>
    </w:p>
    <w:p w14:paraId="3138A71B" w14:textId="77777777" w:rsidR="00D44A22" w:rsidRPr="00747A4B" w:rsidRDefault="004D456F" w:rsidP="00F245E3">
      <w:pPr>
        <w:pStyle w:val="Styl1"/>
        <w:numPr>
          <w:ilvl w:val="0"/>
          <w:numId w:val="17"/>
        </w:numPr>
        <w:spacing w:after="120"/>
        <w:jc w:val="both"/>
        <w:rPr>
          <w:rFonts w:ascii="Times New Roman" w:hAnsi="Times New Roman"/>
          <w:szCs w:val="24"/>
        </w:rPr>
      </w:pPr>
      <w:r w:rsidRPr="00747A4B">
        <w:rPr>
          <w:rFonts w:ascii="Times New Roman" w:hAnsi="Times New Roman"/>
          <w:szCs w:val="24"/>
        </w:rPr>
        <w:t xml:space="preserve">tabulkovou </w:t>
      </w:r>
      <w:r w:rsidR="00D44A22" w:rsidRPr="00747A4B">
        <w:rPr>
          <w:rFonts w:ascii="Times New Roman" w:hAnsi="Times New Roman"/>
          <w:szCs w:val="24"/>
        </w:rPr>
        <w:t xml:space="preserve">část </w:t>
      </w:r>
      <w:r w:rsidRPr="00747A4B">
        <w:rPr>
          <w:rFonts w:ascii="Times New Roman" w:hAnsi="Times New Roman"/>
          <w:szCs w:val="24"/>
        </w:rPr>
        <w:t>svázanou</w:t>
      </w:r>
      <w:r w:rsidR="00D44A22" w:rsidRPr="00747A4B">
        <w:rPr>
          <w:rFonts w:ascii="Times New Roman" w:hAnsi="Times New Roman"/>
          <w:szCs w:val="24"/>
        </w:rPr>
        <w:t>, velikost min. A4</w:t>
      </w:r>
      <w:r w:rsidR="00CF5861" w:rsidRPr="00747A4B">
        <w:rPr>
          <w:rFonts w:ascii="Times New Roman" w:hAnsi="Times New Roman"/>
          <w:szCs w:val="24"/>
        </w:rPr>
        <w:t>,</w:t>
      </w:r>
    </w:p>
    <w:p w14:paraId="656F7A78" w14:textId="77777777" w:rsidR="00D44A22" w:rsidRPr="00747A4B" w:rsidRDefault="004D456F" w:rsidP="00F245E3">
      <w:pPr>
        <w:pStyle w:val="Styl1"/>
        <w:numPr>
          <w:ilvl w:val="0"/>
          <w:numId w:val="17"/>
        </w:numPr>
        <w:spacing w:after="120"/>
        <w:jc w:val="both"/>
        <w:rPr>
          <w:rFonts w:ascii="Times New Roman" w:hAnsi="Times New Roman"/>
          <w:szCs w:val="24"/>
        </w:rPr>
      </w:pPr>
      <w:r w:rsidRPr="00747A4B">
        <w:rPr>
          <w:rFonts w:ascii="Times New Roman" w:hAnsi="Times New Roman"/>
          <w:szCs w:val="24"/>
        </w:rPr>
        <w:t xml:space="preserve">mapovou </w:t>
      </w:r>
      <w:r w:rsidR="00D44A22" w:rsidRPr="00747A4B">
        <w:rPr>
          <w:rFonts w:ascii="Times New Roman" w:hAnsi="Times New Roman"/>
          <w:szCs w:val="24"/>
        </w:rPr>
        <w:t>(</w:t>
      </w:r>
      <w:r w:rsidRPr="00747A4B">
        <w:rPr>
          <w:rFonts w:ascii="Times New Roman" w:hAnsi="Times New Roman"/>
          <w:szCs w:val="24"/>
        </w:rPr>
        <w:t>výkresovou</w:t>
      </w:r>
      <w:r w:rsidR="00D44A22" w:rsidRPr="00747A4B">
        <w:rPr>
          <w:rFonts w:ascii="Times New Roman" w:hAnsi="Times New Roman"/>
          <w:szCs w:val="24"/>
        </w:rPr>
        <w:t>) část, velikost min. A4</w:t>
      </w:r>
      <w:r w:rsidR="0029768B" w:rsidRPr="00747A4B">
        <w:rPr>
          <w:rFonts w:ascii="Times New Roman" w:hAnsi="Times New Roman"/>
          <w:szCs w:val="24"/>
        </w:rPr>
        <w:t xml:space="preserve"> </w:t>
      </w:r>
      <w:r w:rsidR="00D44A22" w:rsidRPr="00747A4B">
        <w:rPr>
          <w:rFonts w:ascii="Times New Roman" w:hAnsi="Times New Roman"/>
          <w:szCs w:val="24"/>
        </w:rPr>
        <w:t>(</w:t>
      </w:r>
      <w:r w:rsidR="00CF5861" w:rsidRPr="00747A4B">
        <w:rPr>
          <w:rFonts w:ascii="Times New Roman" w:hAnsi="Times New Roman"/>
          <w:szCs w:val="24"/>
        </w:rPr>
        <w:t>v</w:t>
      </w:r>
      <w:r w:rsidR="00D44A22" w:rsidRPr="00747A4B">
        <w:rPr>
          <w:rFonts w:ascii="Times New Roman" w:hAnsi="Times New Roman"/>
          <w:szCs w:val="24"/>
        </w:rPr>
        <w:t>elikost však bude zvolena s</w:t>
      </w:r>
      <w:r w:rsidR="00D13B40" w:rsidRPr="00747A4B">
        <w:rPr>
          <w:rFonts w:ascii="Times New Roman" w:hAnsi="Times New Roman"/>
          <w:szCs w:val="24"/>
        </w:rPr>
        <w:t> </w:t>
      </w:r>
      <w:r w:rsidR="00D44A22" w:rsidRPr="00747A4B">
        <w:rPr>
          <w:rFonts w:ascii="Times New Roman" w:hAnsi="Times New Roman"/>
          <w:szCs w:val="24"/>
        </w:rPr>
        <w:t>ohledem</w:t>
      </w:r>
      <w:r w:rsidR="00D13B40" w:rsidRPr="00747A4B">
        <w:rPr>
          <w:rFonts w:ascii="Times New Roman" w:hAnsi="Times New Roman"/>
          <w:szCs w:val="24"/>
        </w:rPr>
        <w:t xml:space="preserve"> na</w:t>
      </w:r>
      <w:r w:rsidR="00D44A22" w:rsidRPr="00747A4B">
        <w:rPr>
          <w:rFonts w:ascii="Times New Roman" w:hAnsi="Times New Roman"/>
          <w:szCs w:val="24"/>
        </w:rPr>
        <w:t xml:space="preserve"> čitelnost veškerých uváděných jevů</w:t>
      </w:r>
      <w:r w:rsidR="0029768B" w:rsidRPr="00747A4B">
        <w:rPr>
          <w:rFonts w:ascii="Times New Roman" w:hAnsi="Times New Roman"/>
          <w:szCs w:val="24"/>
        </w:rPr>
        <w:t>)</w:t>
      </w:r>
      <w:r w:rsidR="00CF5861" w:rsidRPr="00747A4B">
        <w:rPr>
          <w:rFonts w:ascii="Times New Roman" w:hAnsi="Times New Roman"/>
          <w:szCs w:val="24"/>
        </w:rPr>
        <w:t>.</w:t>
      </w:r>
      <w:r w:rsidR="00D44A22" w:rsidRPr="00747A4B">
        <w:rPr>
          <w:rFonts w:ascii="Times New Roman" w:hAnsi="Times New Roman"/>
          <w:szCs w:val="24"/>
        </w:rPr>
        <w:t xml:space="preserve"> </w:t>
      </w:r>
    </w:p>
    <w:p w14:paraId="00BA2843" w14:textId="77777777" w:rsidR="00D44A22" w:rsidRPr="00747A4B" w:rsidRDefault="00D44A22" w:rsidP="00F245E3">
      <w:pPr>
        <w:pStyle w:val="Styl1"/>
        <w:numPr>
          <w:ilvl w:val="0"/>
          <w:numId w:val="0"/>
        </w:numPr>
        <w:spacing w:after="120"/>
        <w:ind w:left="709" w:hanging="283"/>
        <w:jc w:val="both"/>
        <w:rPr>
          <w:rFonts w:ascii="Times New Roman" w:hAnsi="Times New Roman"/>
        </w:rPr>
      </w:pPr>
      <w:r w:rsidRPr="00747A4B">
        <w:rPr>
          <w:rFonts w:ascii="Times New Roman" w:hAnsi="Times New Roman"/>
        </w:rPr>
        <w:t xml:space="preserve">II. Dokumentace </w:t>
      </w:r>
      <w:r w:rsidR="0029768B" w:rsidRPr="00747A4B">
        <w:rPr>
          <w:rFonts w:ascii="Times New Roman" w:hAnsi="Times New Roman"/>
        </w:rPr>
        <w:t xml:space="preserve">Plánu </w:t>
      </w:r>
      <w:r w:rsidR="00D13B40" w:rsidRPr="00747A4B">
        <w:rPr>
          <w:rFonts w:ascii="Times New Roman" w:hAnsi="Times New Roman"/>
        </w:rPr>
        <w:t xml:space="preserve">ÚSES </w:t>
      </w:r>
      <w:r w:rsidRPr="00747A4B">
        <w:rPr>
          <w:rFonts w:ascii="Times New Roman" w:hAnsi="Times New Roman"/>
        </w:rPr>
        <w:t xml:space="preserve">v elektronické podobě na digitálním nosiči (např. USB </w:t>
      </w:r>
      <w:proofErr w:type="spellStart"/>
      <w:r w:rsidRPr="00747A4B">
        <w:rPr>
          <w:rFonts w:ascii="Times New Roman" w:hAnsi="Times New Roman"/>
        </w:rPr>
        <w:t>flash</w:t>
      </w:r>
      <w:proofErr w:type="spellEnd"/>
      <w:r w:rsidRPr="00747A4B">
        <w:rPr>
          <w:rFonts w:ascii="Times New Roman" w:hAnsi="Times New Roman"/>
        </w:rPr>
        <w:t xml:space="preserve"> disk, CD, DVD</w:t>
      </w:r>
      <w:r w:rsidR="004D456F" w:rsidRPr="00747A4B">
        <w:rPr>
          <w:rFonts w:ascii="Times New Roman" w:hAnsi="Times New Roman"/>
        </w:rPr>
        <w:t>)</w:t>
      </w:r>
      <w:r w:rsidRPr="00747A4B">
        <w:rPr>
          <w:rFonts w:ascii="Times New Roman" w:hAnsi="Times New Roman"/>
        </w:rPr>
        <w:t xml:space="preserve"> obsahující</w:t>
      </w:r>
      <w:r w:rsidR="005A2842" w:rsidRPr="00747A4B">
        <w:rPr>
          <w:rFonts w:ascii="Times New Roman" w:hAnsi="Times New Roman"/>
        </w:rPr>
        <w:t>:</w:t>
      </w:r>
    </w:p>
    <w:p w14:paraId="00A73D94" w14:textId="77777777" w:rsidR="005A2842" w:rsidRPr="00747A4B" w:rsidRDefault="00D44A22" w:rsidP="00F245E3">
      <w:pPr>
        <w:pStyle w:val="Styl1"/>
        <w:numPr>
          <w:ilvl w:val="0"/>
          <w:numId w:val="18"/>
        </w:numPr>
        <w:spacing w:after="120"/>
        <w:jc w:val="both"/>
        <w:rPr>
          <w:rFonts w:ascii="Times New Roman" w:hAnsi="Times New Roman"/>
        </w:rPr>
      </w:pPr>
      <w:r w:rsidRPr="00747A4B">
        <w:rPr>
          <w:rFonts w:ascii="Times New Roman" w:hAnsi="Times New Roman"/>
        </w:rPr>
        <w:t xml:space="preserve">textovou část ve formátech *. </w:t>
      </w:r>
      <w:proofErr w:type="spellStart"/>
      <w:r w:rsidRPr="00747A4B">
        <w:rPr>
          <w:rFonts w:ascii="Times New Roman" w:hAnsi="Times New Roman"/>
        </w:rPr>
        <w:t>docx</w:t>
      </w:r>
      <w:proofErr w:type="spellEnd"/>
      <w:r w:rsidRPr="00747A4B">
        <w:rPr>
          <w:rFonts w:ascii="Times New Roman" w:hAnsi="Times New Roman"/>
        </w:rPr>
        <w:t xml:space="preserve"> a *.</w:t>
      </w:r>
      <w:proofErr w:type="spellStart"/>
      <w:r w:rsidRPr="00747A4B">
        <w:rPr>
          <w:rFonts w:ascii="Times New Roman" w:hAnsi="Times New Roman"/>
        </w:rPr>
        <w:t>pdf</w:t>
      </w:r>
      <w:proofErr w:type="spellEnd"/>
      <w:r w:rsidRPr="00747A4B">
        <w:rPr>
          <w:rFonts w:ascii="Times New Roman" w:hAnsi="Times New Roman"/>
        </w:rPr>
        <w:t xml:space="preserve">, </w:t>
      </w:r>
    </w:p>
    <w:p w14:paraId="2AF202D4" w14:textId="77777777" w:rsidR="005A2842" w:rsidRPr="00747A4B" w:rsidRDefault="00D44A22" w:rsidP="00F245E3">
      <w:pPr>
        <w:pStyle w:val="Styl1"/>
        <w:numPr>
          <w:ilvl w:val="0"/>
          <w:numId w:val="18"/>
        </w:numPr>
        <w:spacing w:after="120"/>
        <w:jc w:val="both"/>
        <w:rPr>
          <w:rFonts w:ascii="Times New Roman" w:hAnsi="Times New Roman"/>
        </w:rPr>
      </w:pPr>
      <w:r w:rsidRPr="00747A4B">
        <w:rPr>
          <w:rFonts w:ascii="Times New Roman" w:hAnsi="Times New Roman"/>
        </w:rPr>
        <w:t>tabulkovou část ve formátech *.</w:t>
      </w:r>
      <w:proofErr w:type="spellStart"/>
      <w:r w:rsidRPr="00747A4B">
        <w:rPr>
          <w:rFonts w:ascii="Times New Roman" w:hAnsi="Times New Roman"/>
        </w:rPr>
        <w:t>xlsx</w:t>
      </w:r>
      <w:proofErr w:type="spellEnd"/>
      <w:r w:rsidRPr="00747A4B">
        <w:rPr>
          <w:rFonts w:ascii="Times New Roman" w:hAnsi="Times New Roman"/>
        </w:rPr>
        <w:t xml:space="preserve"> a *.</w:t>
      </w:r>
      <w:proofErr w:type="spellStart"/>
      <w:r w:rsidRPr="00747A4B">
        <w:rPr>
          <w:rFonts w:ascii="Times New Roman" w:hAnsi="Times New Roman"/>
        </w:rPr>
        <w:t>pdf</w:t>
      </w:r>
      <w:proofErr w:type="spellEnd"/>
      <w:r w:rsidRPr="00747A4B">
        <w:rPr>
          <w:rFonts w:ascii="Times New Roman" w:hAnsi="Times New Roman"/>
        </w:rPr>
        <w:t xml:space="preserve">, </w:t>
      </w:r>
    </w:p>
    <w:p w14:paraId="21633680" w14:textId="77777777" w:rsidR="005A2842" w:rsidRPr="00747A4B" w:rsidRDefault="00D44A22" w:rsidP="00F245E3">
      <w:pPr>
        <w:pStyle w:val="Styl1"/>
        <w:numPr>
          <w:ilvl w:val="0"/>
          <w:numId w:val="18"/>
        </w:numPr>
        <w:spacing w:after="120"/>
        <w:jc w:val="both"/>
        <w:rPr>
          <w:rFonts w:ascii="Times New Roman" w:hAnsi="Times New Roman"/>
        </w:rPr>
      </w:pPr>
      <w:r w:rsidRPr="00747A4B">
        <w:rPr>
          <w:rFonts w:ascii="Times New Roman" w:hAnsi="Times New Roman"/>
        </w:rPr>
        <w:t>výkresy ve formátu *.</w:t>
      </w:r>
      <w:proofErr w:type="spellStart"/>
      <w:r w:rsidRPr="00747A4B">
        <w:rPr>
          <w:rFonts w:ascii="Times New Roman" w:hAnsi="Times New Roman"/>
        </w:rPr>
        <w:t>pdf</w:t>
      </w:r>
      <w:proofErr w:type="spellEnd"/>
      <w:r w:rsidRPr="00747A4B">
        <w:rPr>
          <w:rFonts w:ascii="Times New Roman" w:hAnsi="Times New Roman"/>
        </w:rPr>
        <w:t xml:space="preserve"> nebo ve formátu rastrového obrázku (*.</w:t>
      </w:r>
      <w:proofErr w:type="spellStart"/>
      <w:r w:rsidRPr="00747A4B">
        <w:rPr>
          <w:rFonts w:ascii="Times New Roman" w:hAnsi="Times New Roman"/>
        </w:rPr>
        <w:t>jpg</w:t>
      </w:r>
      <w:proofErr w:type="spellEnd"/>
      <w:r w:rsidR="005A2842" w:rsidRPr="00747A4B">
        <w:rPr>
          <w:rFonts w:ascii="Times New Roman" w:hAnsi="Times New Roman"/>
        </w:rPr>
        <w:t xml:space="preserve">   a/nebo</w:t>
      </w:r>
      <w:r w:rsidRPr="00747A4B">
        <w:rPr>
          <w:rFonts w:ascii="Times New Roman" w:hAnsi="Times New Roman"/>
        </w:rPr>
        <w:t xml:space="preserve"> *.</w:t>
      </w:r>
      <w:proofErr w:type="spellStart"/>
      <w:r w:rsidRPr="00747A4B">
        <w:rPr>
          <w:rFonts w:ascii="Times New Roman" w:hAnsi="Times New Roman"/>
        </w:rPr>
        <w:t>png</w:t>
      </w:r>
      <w:proofErr w:type="spellEnd"/>
      <w:r w:rsidRPr="00747A4B">
        <w:rPr>
          <w:rFonts w:ascii="Times New Roman" w:hAnsi="Times New Roman"/>
        </w:rPr>
        <w:t xml:space="preserve">). Velikost, rozlišení a komprese </w:t>
      </w:r>
      <w:r w:rsidR="005A2842" w:rsidRPr="00747A4B">
        <w:rPr>
          <w:rFonts w:ascii="Times New Roman" w:hAnsi="Times New Roman"/>
        </w:rPr>
        <w:t>budou</w:t>
      </w:r>
      <w:r w:rsidRPr="00747A4B">
        <w:rPr>
          <w:rFonts w:ascii="Times New Roman" w:hAnsi="Times New Roman"/>
        </w:rPr>
        <w:t xml:space="preserve"> voleny s ohledem na čitelnost veškerých uváděných jevů,</w:t>
      </w:r>
    </w:p>
    <w:p w14:paraId="762E8F85" w14:textId="77777777" w:rsidR="00D44A22" w:rsidRPr="00747A4B" w:rsidRDefault="00D44A22" w:rsidP="00F245E3">
      <w:pPr>
        <w:pStyle w:val="Styl1"/>
        <w:numPr>
          <w:ilvl w:val="0"/>
          <w:numId w:val="18"/>
        </w:numPr>
        <w:spacing w:after="120"/>
        <w:jc w:val="both"/>
        <w:rPr>
          <w:rFonts w:ascii="Times New Roman" w:hAnsi="Times New Roman"/>
        </w:rPr>
      </w:pPr>
      <w:r w:rsidRPr="00747A4B">
        <w:rPr>
          <w:rFonts w:ascii="Times New Roman" w:hAnsi="Times New Roman"/>
        </w:rPr>
        <w:t>vektorová data ve formátu *.</w:t>
      </w:r>
      <w:proofErr w:type="spellStart"/>
      <w:r w:rsidRPr="00747A4B">
        <w:rPr>
          <w:rFonts w:ascii="Times New Roman" w:hAnsi="Times New Roman"/>
        </w:rPr>
        <w:t>shp</w:t>
      </w:r>
      <w:proofErr w:type="spellEnd"/>
      <w:r w:rsidRPr="00747A4B">
        <w:rPr>
          <w:rFonts w:ascii="Times New Roman" w:hAnsi="Times New Roman"/>
        </w:rPr>
        <w:t xml:space="preserve"> vč. doplňkových dat (např. *.</w:t>
      </w:r>
      <w:proofErr w:type="spellStart"/>
      <w:r w:rsidRPr="00747A4B">
        <w:rPr>
          <w:rFonts w:ascii="Times New Roman" w:hAnsi="Times New Roman"/>
        </w:rPr>
        <w:t>dbf</w:t>
      </w:r>
      <w:proofErr w:type="spellEnd"/>
      <w:r w:rsidRPr="00747A4B">
        <w:rPr>
          <w:rFonts w:ascii="Times New Roman" w:hAnsi="Times New Roman"/>
        </w:rPr>
        <w:t>, *.</w:t>
      </w:r>
      <w:proofErr w:type="spellStart"/>
      <w:r w:rsidRPr="00747A4B">
        <w:rPr>
          <w:rFonts w:ascii="Times New Roman" w:hAnsi="Times New Roman"/>
        </w:rPr>
        <w:t>shx</w:t>
      </w:r>
      <w:proofErr w:type="spellEnd"/>
      <w:r w:rsidRPr="00747A4B">
        <w:rPr>
          <w:rFonts w:ascii="Times New Roman" w:hAnsi="Times New Roman"/>
        </w:rPr>
        <w:t>, *.</w:t>
      </w:r>
      <w:proofErr w:type="spellStart"/>
      <w:r w:rsidRPr="00747A4B">
        <w:rPr>
          <w:rFonts w:ascii="Times New Roman" w:hAnsi="Times New Roman"/>
        </w:rPr>
        <w:t>prj</w:t>
      </w:r>
      <w:proofErr w:type="spellEnd"/>
      <w:r w:rsidRPr="00747A4B">
        <w:rPr>
          <w:rFonts w:ascii="Times New Roman" w:hAnsi="Times New Roman"/>
        </w:rPr>
        <w:t xml:space="preserve">, aj.).  </w:t>
      </w:r>
    </w:p>
    <w:p w14:paraId="7344E0A7" w14:textId="77777777" w:rsidR="00D44A22" w:rsidRPr="00EB0AE3" w:rsidRDefault="00D44A22" w:rsidP="00D44A22">
      <w:pPr>
        <w:pStyle w:val="Styl1"/>
        <w:numPr>
          <w:ilvl w:val="0"/>
          <w:numId w:val="0"/>
        </w:numPr>
        <w:spacing w:after="120"/>
        <w:ind w:left="426"/>
        <w:jc w:val="both"/>
        <w:rPr>
          <w:rFonts w:ascii="Times New Roman" w:hAnsi="Times New Roman"/>
        </w:rPr>
      </w:pPr>
    </w:p>
    <w:p w14:paraId="346B6E84" w14:textId="77777777" w:rsidR="00747A4B" w:rsidRDefault="00747A4B" w:rsidP="005D29EE">
      <w:pPr>
        <w:pStyle w:val="Styl1"/>
        <w:numPr>
          <w:ilvl w:val="0"/>
          <w:numId w:val="0"/>
        </w:numPr>
        <w:tabs>
          <w:tab w:val="num" w:pos="426"/>
        </w:tabs>
        <w:spacing w:after="120"/>
        <w:ind w:left="426" w:hanging="426"/>
        <w:jc w:val="center"/>
        <w:rPr>
          <w:rFonts w:ascii="Times New Roman" w:hAnsi="Times New Roman"/>
          <w:b/>
        </w:rPr>
      </w:pPr>
    </w:p>
    <w:p w14:paraId="4CF46B94" w14:textId="77777777" w:rsidR="001C5C97" w:rsidRDefault="001C5C97" w:rsidP="005D29EE">
      <w:pPr>
        <w:pStyle w:val="Styl1"/>
        <w:numPr>
          <w:ilvl w:val="0"/>
          <w:numId w:val="0"/>
        </w:numPr>
        <w:tabs>
          <w:tab w:val="num" w:pos="426"/>
        </w:tabs>
        <w:spacing w:after="120"/>
        <w:ind w:left="426" w:hanging="426"/>
        <w:jc w:val="center"/>
        <w:rPr>
          <w:rFonts w:ascii="Times New Roman" w:hAnsi="Times New Roman"/>
          <w:b/>
        </w:rPr>
      </w:pPr>
    </w:p>
    <w:p w14:paraId="187B7D92" w14:textId="77777777" w:rsidR="004F583F" w:rsidRDefault="004F583F" w:rsidP="005D29EE">
      <w:pPr>
        <w:pStyle w:val="Styl1"/>
        <w:numPr>
          <w:ilvl w:val="0"/>
          <w:numId w:val="0"/>
        </w:numPr>
        <w:tabs>
          <w:tab w:val="num" w:pos="426"/>
        </w:tabs>
        <w:spacing w:after="120"/>
        <w:ind w:left="426" w:hanging="426"/>
        <w:jc w:val="center"/>
        <w:rPr>
          <w:rFonts w:ascii="Times New Roman" w:hAnsi="Times New Roman"/>
          <w:b/>
        </w:rPr>
      </w:pPr>
    </w:p>
    <w:p w14:paraId="548D05AE" w14:textId="77777777" w:rsidR="00C969E1" w:rsidRDefault="008720D5" w:rsidP="005D29EE">
      <w:pPr>
        <w:pStyle w:val="Styl1"/>
        <w:numPr>
          <w:ilvl w:val="0"/>
          <w:numId w:val="0"/>
        </w:numPr>
        <w:tabs>
          <w:tab w:val="num" w:pos="426"/>
        </w:tabs>
        <w:spacing w:after="120"/>
        <w:ind w:left="426" w:hanging="426"/>
        <w:jc w:val="center"/>
        <w:rPr>
          <w:rFonts w:ascii="Times New Roman" w:hAnsi="Times New Roman"/>
        </w:rPr>
      </w:pPr>
      <w:r w:rsidRPr="001D306E">
        <w:rPr>
          <w:rFonts w:ascii="Times New Roman" w:hAnsi="Times New Roman"/>
          <w:b/>
        </w:rPr>
        <w:lastRenderedPageBreak/>
        <w:t>I</w:t>
      </w:r>
      <w:r w:rsidR="00313B6C" w:rsidRPr="001D306E">
        <w:rPr>
          <w:rFonts w:ascii="Times New Roman" w:hAnsi="Times New Roman"/>
          <w:b/>
        </w:rPr>
        <w:t xml:space="preserve">I. </w:t>
      </w:r>
      <w:r w:rsidRPr="001D306E">
        <w:rPr>
          <w:rFonts w:ascii="Times New Roman" w:hAnsi="Times New Roman"/>
          <w:b/>
        </w:rPr>
        <w:t xml:space="preserve">Místo </w:t>
      </w:r>
      <w:r w:rsidR="00C969E1">
        <w:rPr>
          <w:rFonts w:ascii="Times New Roman" w:hAnsi="Times New Roman"/>
          <w:b/>
        </w:rPr>
        <w:t>plnění</w:t>
      </w:r>
    </w:p>
    <w:p w14:paraId="411FD487" w14:textId="77777777" w:rsidR="00C969E1" w:rsidRPr="00F51782" w:rsidRDefault="00C969E1" w:rsidP="00F245E3">
      <w:pPr>
        <w:pStyle w:val="Default"/>
        <w:numPr>
          <w:ilvl w:val="0"/>
          <w:numId w:val="4"/>
        </w:numPr>
        <w:tabs>
          <w:tab w:val="clear" w:pos="720"/>
          <w:tab w:val="num" w:pos="426"/>
        </w:tabs>
        <w:spacing w:after="120"/>
        <w:ind w:left="426" w:hanging="426"/>
        <w:jc w:val="both"/>
        <w:rPr>
          <w:rFonts w:ascii="Times New Roman" w:hAnsi="Times New Roman"/>
          <w:b/>
          <w:bCs/>
        </w:rPr>
      </w:pPr>
      <w:r w:rsidRPr="00555496">
        <w:rPr>
          <w:rFonts w:ascii="Times New Roman" w:hAnsi="Times New Roman"/>
        </w:rPr>
        <w:t xml:space="preserve">Místem plnění </w:t>
      </w:r>
      <w:r w:rsidR="005A2842">
        <w:rPr>
          <w:rFonts w:ascii="Times New Roman" w:hAnsi="Times New Roman"/>
        </w:rPr>
        <w:t>(</w:t>
      </w:r>
      <w:r w:rsidR="00A369E7">
        <w:rPr>
          <w:rFonts w:ascii="Times New Roman" w:hAnsi="Times New Roman"/>
        </w:rPr>
        <w:t xml:space="preserve">jednání, konzultační či pracovní schůzky a protokolární předání díla) </w:t>
      </w:r>
      <w:r w:rsidR="00F51782">
        <w:rPr>
          <w:rFonts w:ascii="Times New Roman" w:hAnsi="Times New Roman"/>
        </w:rPr>
        <w:br/>
      </w:r>
      <w:r w:rsidR="00A369E7">
        <w:rPr>
          <w:rFonts w:ascii="Times New Roman" w:hAnsi="Times New Roman"/>
        </w:rPr>
        <w:t xml:space="preserve">je sídlo objednatele: </w:t>
      </w:r>
      <w:r w:rsidR="00F51782" w:rsidRPr="00EC3928">
        <w:rPr>
          <w:rFonts w:ascii="Times New Roman" w:hAnsi="Times New Roman"/>
        </w:rPr>
        <w:t>Masarykovo náměstí 108/1, 682 01 Vyškov.</w:t>
      </w:r>
    </w:p>
    <w:p w14:paraId="7D292398" w14:textId="77777777" w:rsidR="003155B9" w:rsidRPr="007B36B0" w:rsidRDefault="00A369E7" w:rsidP="00F245E3">
      <w:pPr>
        <w:pStyle w:val="Default"/>
        <w:numPr>
          <w:ilvl w:val="0"/>
          <w:numId w:val="4"/>
        </w:numPr>
        <w:tabs>
          <w:tab w:val="clear" w:pos="720"/>
          <w:tab w:val="num" w:pos="426"/>
        </w:tabs>
        <w:spacing w:after="120"/>
        <w:ind w:left="426" w:hanging="426"/>
        <w:jc w:val="both"/>
        <w:rPr>
          <w:rFonts w:ascii="Times New Roman" w:hAnsi="Times New Roman"/>
        </w:rPr>
      </w:pPr>
      <w:r>
        <w:rPr>
          <w:rFonts w:ascii="Times New Roman" w:hAnsi="Times New Roman"/>
        </w:rPr>
        <w:t xml:space="preserve">Plán </w:t>
      </w:r>
      <w:r w:rsidRPr="00A369E7">
        <w:rPr>
          <w:rFonts w:ascii="Times New Roman" w:hAnsi="Times New Roman"/>
        </w:rPr>
        <w:t>Územní</w:t>
      </w:r>
      <w:r>
        <w:rPr>
          <w:rFonts w:ascii="Times New Roman" w:hAnsi="Times New Roman"/>
        </w:rPr>
        <w:t>ho</w:t>
      </w:r>
      <w:r w:rsidRPr="00A369E7">
        <w:rPr>
          <w:rFonts w:ascii="Times New Roman" w:hAnsi="Times New Roman"/>
        </w:rPr>
        <w:t xml:space="preserve"> systému ekologické stability </w:t>
      </w:r>
      <w:r>
        <w:rPr>
          <w:rFonts w:ascii="Times New Roman" w:hAnsi="Times New Roman"/>
        </w:rPr>
        <w:t>se zpracovává</w:t>
      </w:r>
      <w:r w:rsidRPr="00A369E7">
        <w:rPr>
          <w:rFonts w:ascii="Times New Roman" w:hAnsi="Times New Roman"/>
        </w:rPr>
        <w:t xml:space="preserve"> pro celé správní území ORP Vyškov</w:t>
      </w:r>
      <w:r>
        <w:rPr>
          <w:rFonts w:ascii="Times New Roman" w:hAnsi="Times New Roman"/>
        </w:rPr>
        <w:t xml:space="preserve"> (dále viz. projektová dokumentace).</w:t>
      </w:r>
    </w:p>
    <w:p w14:paraId="2E477548" w14:textId="77777777" w:rsidR="00747A4B" w:rsidRDefault="00747A4B" w:rsidP="00336CC2">
      <w:pPr>
        <w:pStyle w:val="Default"/>
        <w:spacing w:after="120"/>
        <w:ind w:left="142"/>
        <w:jc w:val="center"/>
        <w:rPr>
          <w:rFonts w:ascii="Times New Roman" w:hAnsi="Times New Roman"/>
          <w:b/>
        </w:rPr>
      </w:pPr>
    </w:p>
    <w:p w14:paraId="066B16C3" w14:textId="77777777" w:rsidR="00C969E1" w:rsidRDefault="00C969E1" w:rsidP="00336CC2">
      <w:pPr>
        <w:pStyle w:val="Default"/>
        <w:spacing w:after="120"/>
        <w:ind w:left="142"/>
        <w:jc w:val="center"/>
        <w:rPr>
          <w:rFonts w:ascii="Times New Roman" w:hAnsi="Times New Roman"/>
          <w:b/>
        </w:rPr>
      </w:pPr>
      <w:r>
        <w:rPr>
          <w:rFonts w:ascii="Times New Roman" w:hAnsi="Times New Roman"/>
          <w:b/>
        </w:rPr>
        <w:t>III. T</w:t>
      </w:r>
      <w:r w:rsidR="00667980">
        <w:rPr>
          <w:rFonts w:ascii="Times New Roman" w:hAnsi="Times New Roman"/>
          <w:b/>
        </w:rPr>
        <w:t>ermíny</w:t>
      </w:r>
      <w:r w:rsidR="00E03CF3">
        <w:rPr>
          <w:rFonts w:ascii="Times New Roman" w:hAnsi="Times New Roman"/>
          <w:b/>
        </w:rPr>
        <w:t xml:space="preserve"> plnění</w:t>
      </w:r>
    </w:p>
    <w:p w14:paraId="5554F4E1" w14:textId="77777777" w:rsidR="00240F48" w:rsidRDefault="00240F48" w:rsidP="00F245E3">
      <w:pPr>
        <w:pStyle w:val="Default"/>
        <w:numPr>
          <w:ilvl w:val="0"/>
          <w:numId w:val="8"/>
        </w:numPr>
        <w:tabs>
          <w:tab w:val="clear" w:pos="720"/>
          <w:tab w:val="num" w:pos="426"/>
        </w:tabs>
        <w:spacing w:after="120"/>
        <w:ind w:left="426" w:hanging="426"/>
        <w:jc w:val="both"/>
        <w:rPr>
          <w:rFonts w:ascii="Times New Roman" w:eastAsia="Calibri" w:hAnsi="Times New Roman"/>
        </w:rPr>
      </w:pPr>
      <w:r w:rsidRPr="00240F48">
        <w:rPr>
          <w:rFonts w:ascii="Times New Roman" w:eastAsia="Calibri" w:hAnsi="Times New Roman"/>
          <w:b/>
        </w:rPr>
        <w:t>Plnění této smlouvy bude zahájeno až po obdržení písemného pokynu objednatele</w:t>
      </w:r>
      <w:r w:rsidR="00557CA9">
        <w:rPr>
          <w:rFonts w:ascii="Times New Roman" w:eastAsia="Calibri" w:hAnsi="Times New Roman"/>
          <w:b/>
        </w:rPr>
        <w:t xml:space="preserve"> k zahájení plnění smlouvy</w:t>
      </w:r>
      <w:r>
        <w:rPr>
          <w:rFonts w:ascii="Times New Roman" w:eastAsia="Calibri" w:hAnsi="Times New Roman"/>
        </w:rPr>
        <w:t>.</w:t>
      </w:r>
    </w:p>
    <w:p w14:paraId="374344DD" w14:textId="77777777" w:rsidR="001D5FE1" w:rsidRPr="00747A4B" w:rsidRDefault="00495094" w:rsidP="00F245E3">
      <w:pPr>
        <w:pStyle w:val="Default"/>
        <w:numPr>
          <w:ilvl w:val="0"/>
          <w:numId w:val="8"/>
        </w:numPr>
        <w:tabs>
          <w:tab w:val="clear" w:pos="720"/>
          <w:tab w:val="num" w:pos="426"/>
        </w:tabs>
        <w:spacing w:after="120"/>
        <w:ind w:left="426" w:hanging="426"/>
        <w:jc w:val="both"/>
        <w:rPr>
          <w:rFonts w:ascii="Times New Roman" w:eastAsia="Calibri" w:hAnsi="Times New Roman"/>
        </w:rPr>
      </w:pPr>
      <w:r w:rsidRPr="00747A4B">
        <w:rPr>
          <w:rFonts w:ascii="Times New Roman" w:eastAsia="Calibri" w:hAnsi="Times New Roman"/>
        </w:rPr>
        <w:t>T</w:t>
      </w:r>
      <w:r w:rsidR="00FE210A" w:rsidRPr="00747A4B">
        <w:rPr>
          <w:rFonts w:ascii="Times New Roman" w:eastAsia="Calibri" w:hAnsi="Times New Roman"/>
        </w:rPr>
        <w:t>ermín</w:t>
      </w:r>
      <w:r w:rsidRPr="00747A4B">
        <w:rPr>
          <w:rFonts w:ascii="Times New Roman" w:eastAsia="Calibri" w:hAnsi="Times New Roman"/>
        </w:rPr>
        <w:t xml:space="preserve"> zahájení zhotovování díla: </w:t>
      </w:r>
      <w:r w:rsidR="00FE210A" w:rsidRPr="00747A4B">
        <w:rPr>
          <w:rFonts w:ascii="Times New Roman" w:eastAsia="Calibri" w:hAnsi="Times New Roman"/>
        </w:rPr>
        <w:t>Zhotovitel se zavazuje zahájit práce na díle</w:t>
      </w:r>
      <w:r w:rsidR="00F51782" w:rsidRPr="00747A4B">
        <w:rPr>
          <w:rFonts w:ascii="Times New Roman" w:eastAsia="Calibri" w:hAnsi="Times New Roman"/>
        </w:rPr>
        <w:t xml:space="preserve"> </w:t>
      </w:r>
      <w:r w:rsidR="00F51782" w:rsidRPr="00AD3770">
        <w:rPr>
          <w:rFonts w:ascii="Times New Roman" w:eastAsia="Calibri" w:hAnsi="Times New Roman"/>
          <w:b/>
          <w:bCs/>
        </w:rPr>
        <w:t>nejpozději</w:t>
      </w:r>
      <w:r w:rsidR="007134FF" w:rsidRPr="00AD3770">
        <w:rPr>
          <w:rFonts w:ascii="Times New Roman" w:eastAsia="Calibri" w:hAnsi="Times New Roman"/>
          <w:b/>
          <w:bCs/>
        </w:rPr>
        <w:t xml:space="preserve"> </w:t>
      </w:r>
      <w:r w:rsidRPr="00AD3770">
        <w:rPr>
          <w:rFonts w:ascii="Times New Roman" w:eastAsia="Calibri" w:hAnsi="Times New Roman"/>
          <w:b/>
          <w:bCs/>
        </w:rPr>
        <w:t xml:space="preserve">do </w:t>
      </w:r>
      <w:r w:rsidR="001D5FE1" w:rsidRPr="00AD3770">
        <w:rPr>
          <w:rFonts w:ascii="Times New Roman" w:eastAsia="Calibri" w:hAnsi="Times New Roman"/>
          <w:b/>
          <w:bCs/>
          <w:color w:val="auto"/>
        </w:rPr>
        <w:t>14</w:t>
      </w:r>
      <w:r w:rsidRPr="00AD3770">
        <w:rPr>
          <w:rFonts w:ascii="Times New Roman" w:eastAsia="Calibri" w:hAnsi="Times New Roman"/>
          <w:b/>
          <w:bCs/>
        </w:rPr>
        <w:t xml:space="preserve"> dnů </w:t>
      </w:r>
      <w:r w:rsidR="00240F48" w:rsidRPr="00AD3770">
        <w:rPr>
          <w:rFonts w:ascii="Times New Roman" w:hAnsi="Times New Roman"/>
          <w:b/>
          <w:bCs/>
        </w:rPr>
        <w:t>od doručení písemného pokynu</w:t>
      </w:r>
      <w:r w:rsidR="00240F48" w:rsidRPr="00747A4B">
        <w:rPr>
          <w:rFonts w:ascii="Times New Roman" w:hAnsi="Times New Roman"/>
        </w:rPr>
        <w:t xml:space="preserve"> objednatele k zahájení plnění smlouvy.</w:t>
      </w:r>
    </w:p>
    <w:p w14:paraId="2AB5A60E" w14:textId="77777777" w:rsidR="001D5FE1" w:rsidRPr="00747A4B" w:rsidRDefault="001D5FE1" w:rsidP="00F245E3">
      <w:pPr>
        <w:pStyle w:val="Default"/>
        <w:numPr>
          <w:ilvl w:val="0"/>
          <w:numId w:val="8"/>
        </w:numPr>
        <w:tabs>
          <w:tab w:val="clear" w:pos="720"/>
          <w:tab w:val="num" w:pos="426"/>
        </w:tabs>
        <w:spacing w:after="120"/>
        <w:ind w:left="426" w:hanging="426"/>
        <w:jc w:val="both"/>
        <w:rPr>
          <w:rFonts w:ascii="Times New Roman" w:eastAsia="Calibri" w:hAnsi="Times New Roman"/>
        </w:rPr>
      </w:pPr>
      <w:r w:rsidRPr="00747A4B">
        <w:rPr>
          <w:rFonts w:ascii="Times New Roman" w:eastAsia="Calibri" w:hAnsi="Times New Roman"/>
        </w:rPr>
        <w:t xml:space="preserve">Termíny dokončení a předání jednotlivých </w:t>
      </w:r>
      <w:r w:rsidR="001506BB" w:rsidRPr="00747A4B">
        <w:rPr>
          <w:rFonts w:ascii="Times New Roman" w:eastAsia="Calibri" w:hAnsi="Times New Roman"/>
        </w:rPr>
        <w:t>etap</w:t>
      </w:r>
      <w:r w:rsidRPr="00747A4B">
        <w:rPr>
          <w:rFonts w:ascii="Times New Roman" w:eastAsia="Calibri" w:hAnsi="Times New Roman"/>
        </w:rPr>
        <w:t xml:space="preserve"> předmětu plnění:</w:t>
      </w:r>
    </w:p>
    <w:p w14:paraId="15B043C6" w14:textId="77777777" w:rsidR="00867139" w:rsidRPr="00DF7D02" w:rsidRDefault="00867139" w:rsidP="00867139">
      <w:pPr>
        <w:pStyle w:val="Default"/>
        <w:numPr>
          <w:ilvl w:val="0"/>
          <w:numId w:val="26"/>
        </w:numPr>
        <w:spacing w:after="120"/>
        <w:jc w:val="both"/>
        <w:rPr>
          <w:rFonts w:ascii="Times New Roman" w:eastAsia="Calibri" w:hAnsi="Times New Roman"/>
          <w:u w:val="single"/>
        </w:rPr>
      </w:pPr>
      <w:r w:rsidRPr="00DF7D02">
        <w:rPr>
          <w:rFonts w:ascii="Times New Roman" w:eastAsia="Calibri" w:hAnsi="Times New Roman"/>
          <w:u w:val="single"/>
        </w:rPr>
        <w:t xml:space="preserve">Etapa č. 1 - Shromáždění podkladů: </w:t>
      </w:r>
      <w:r w:rsidRPr="00DF7D02">
        <w:rPr>
          <w:rFonts w:ascii="Times New Roman" w:eastAsia="Calibri" w:hAnsi="Times New Roman"/>
          <w:u w:val="single"/>
        </w:rPr>
        <w:tab/>
      </w:r>
      <w:r w:rsidRPr="00DF7D02">
        <w:rPr>
          <w:rFonts w:ascii="Times New Roman" w:eastAsia="Calibri" w:hAnsi="Times New Roman"/>
          <w:u w:val="single"/>
        </w:rPr>
        <w:tab/>
      </w:r>
      <w:r w:rsidRPr="00DF7D02">
        <w:rPr>
          <w:rFonts w:ascii="Times New Roman" w:eastAsia="Calibri" w:hAnsi="Times New Roman"/>
          <w:u w:val="single"/>
        </w:rPr>
        <w:tab/>
      </w:r>
      <w:r w:rsidRPr="00DF7D02">
        <w:rPr>
          <w:rFonts w:ascii="Times New Roman" w:eastAsia="Calibri" w:hAnsi="Times New Roman"/>
          <w:u w:val="single"/>
        </w:rPr>
        <w:tab/>
      </w:r>
      <w:r w:rsidRPr="00DF7D02">
        <w:rPr>
          <w:rFonts w:ascii="Times New Roman" w:eastAsia="Calibri" w:hAnsi="Times New Roman"/>
          <w:u w:val="single"/>
        </w:rPr>
        <w:tab/>
        <w:t>do 30. 1. 2026</w:t>
      </w:r>
    </w:p>
    <w:p w14:paraId="2624D0DB" w14:textId="77777777" w:rsidR="00867139" w:rsidRPr="00DF7D02" w:rsidRDefault="00867139" w:rsidP="00867139">
      <w:pPr>
        <w:pStyle w:val="Default"/>
        <w:numPr>
          <w:ilvl w:val="0"/>
          <w:numId w:val="26"/>
        </w:numPr>
        <w:spacing w:after="120"/>
        <w:jc w:val="both"/>
        <w:rPr>
          <w:rFonts w:ascii="Times New Roman" w:eastAsia="Calibri" w:hAnsi="Times New Roman"/>
          <w:u w:val="single"/>
        </w:rPr>
      </w:pPr>
      <w:r w:rsidRPr="00DF7D02">
        <w:rPr>
          <w:rFonts w:ascii="Times New Roman" w:eastAsia="Calibri" w:hAnsi="Times New Roman"/>
          <w:u w:val="single"/>
        </w:rPr>
        <w:t xml:space="preserve">Etapa č. 2 - Rozborová etapa zpracování plánu (analýza): </w:t>
      </w:r>
      <w:r w:rsidRPr="00DF7D02">
        <w:rPr>
          <w:rFonts w:ascii="Times New Roman" w:eastAsia="Calibri" w:hAnsi="Times New Roman"/>
          <w:u w:val="single"/>
        </w:rPr>
        <w:tab/>
      </w:r>
      <w:r w:rsidRPr="00DF7D02">
        <w:rPr>
          <w:rFonts w:ascii="Times New Roman" w:eastAsia="Calibri" w:hAnsi="Times New Roman"/>
          <w:u w:val="single"/>
        </w:rPr>
        <w:tab/>
        <w:t>do 30. 6. 2026</w:t>
      </w:r>
    </w:p>
    <w:p w14:paraId="6D6D37CC" w14:textId="77777777" w:rsidR="00867139" w:rsidRPr="00DF7D02" w:rsidRDefault="00867139" w:rsidP="00867139">
      <w:pPr>
        <w:pStyle w:val="Default"/>
        <w:numPr>
          <w:ilvl w:val="0"/>
          <w:numId w:val="26"/>
        </w:numPr>
        <w:spacing w:after="120"/>
        <w:jc w:val="both"/>
        <w:rPr>
          <w:rFonts w:ascii="Times New Roman" w:hAnsi="Times New Roman"/>
        </w:rPr>
      </w:pPr>
      <w:r w:rsidRPr="00DF7D02">
        <w:rPr>
          <w:rFonts w:ascii="Times New Roman" w:eastAsia="Calibri" w:hAnsi="Times New Roman"/>
          <w:u w:val="single"/>
        </w:rPr>
        <w:t>Etapa č. 3 - Návrhová etapa zpracování plánu:</w:t>
      </w:r>
      <w:r w:rsidRPr="00DF7D02">
        <w:rPr>
          <w:rFonts w:ascii="Times New Roman" w:eastAsia="Calibri" w:hAnsi="Times New Roman"/>
          <w:u w:val="single"/>
        </w:rPr>
        <w:tab/>
      </w:r>
      <w:r w:rsidRPr="00DF7D02">
        <w:rPr>
          <w:rFonts w:ascii="Times New Roman" w:eastAsia="Calibri" w:hAnsi="Times New Roman"/>
          <w:u w:val="single"/>
        </w:rPr>
        <w:tab/>
      </w:r>
      <w:r w:rsidRPr="00DF7D02">
        <w:rPr>
          <w:rFonts w:ascii="Times New Roman" w:eastAsia="Calibri" w:hAnsi="Times New Roman"/>
          <w:u w:val="single"/>
        </w:rPr>
        <w:tab/>
        <w:t>do 29. 1. 2027</w:t>
      </w:r>
    </w:p>
    <w:p w14:paraId="12028FF0" w14:textId="77777777" w:rsidR="00867139" w:rsidRPr="00DF7D02" w:rsidRDefault="00867139" w:rsidP="00867139">
      <w:pPr>
        <w:pStyle w:val="Default"/>
        <w:numPr>
          <w:ilvl w:val="0"/>
          <w:numId w:val="26"/>
        </w:numPr>
        <w:spacing w:after="120"/>
        <w:jc w:val="both"/>
        <w:rPr>
          <w:rFonts w:ascii="Times New Roman" w:eastAsia="Calibri" w:hAnsi="Times New Roman"/>
          <w:b/>
          <w:bCs/>
          <w:u w:val="single"/>
        </w:rPr>
      </w:pPr>
      <w:r w:rsidRPr="00DF7D02">
        <w:rPr>
          <w:rFonts w:ascii="Times New Roman" w:eastAsia="Calibri" w:hAnsi="Times New Roman"/>
          <w:b/>
          <w:bCs/>
          <w:u w:val="single"/>
        </w:rPr>
        <w:t>Předání kompletního díla:</w:t>
      </w:r>
      <w:r w:rsidRPr="00DF7D02">
        <w:rPr>
          <w:rFonts w:ascii="Times New Roman" w:eastAsia="Calibri" w:hAnsi="Times New Roman"/>
          <w:b/>
          <w:bCs/>
          <w:u w:val="single"/>
        </w:rPr>
        <w:tab/>
      </w:r>
      <w:r w:rsidRPr="00DF7D02">
        <w:rPr>
          <w:rFonts w:ascii="Times New Roman" w:eastAsia="Calibri" w:hAnsi="Times New Roman"/>
          <w:b/>
          <w:bCs/>
          <w:u w:val="single"/>
        </w:rPr>
        <w:tab/>
      </w:r>
      <w:r w:rsidRPr="00DF7D02">
        <w:rPr>
          <w:rFonts w:ascii="Times New Roman" w:eastAsia="Calibri" w:hAnsi="Times New Roman"/>
          <w:b/>
          <w:bCs/>
          <w:u w:val="single"/>
        </w:rPr>
        <w:tab/>
      </w:r>
      <w:r w:rsidRPr="00DF7D02">
        <w:rPr>
          <w:rFonts w:ascii="Times New Roman" w:eastAsia="Calibri" w:hAnsi="Times New Roman"/>
          <w:b/>
          <w:bCs/>
          <w:u w:val="single"/>
        </w:rPr>
        <w:tab/>
        <w:t xml:space="preserve"> </w:t>
      </w:r>
      <w:r w:rsidRPr="00DF7D02">
        <w:rPr>
          <w:rFonts w:ascii="Times New Roman" w:eastAsia="Calibri" w:hAnsi="Times New Roman"/>
          <w:b/>
          <w:bCs/>
          <w:u w:val="single"/>
        </w:rPr>
        <w:tab/>
      </w:r>
      <w:r w:rsidRPr="00DF7D02">
        <w:rPr>
          <w:rFonts w:ascii="Times New Roman" w:eastAsia="Calibri" w:hAnsi="Times New Roman"/>
          <w:b/>
          <w:bCs/>
          <w:u w:val="single"/>
        </w:rPr>
        <w:tab/>
        <w:t>do 30. 4. 2027</w:t>
      </w:r>
    </w:p>
    <w:p w14:paraId="0758A35D" w14:textId="77777777" w:rsidR="00867139" w:rsidRPr="00DF7D02" w:rsidRDefault="00867139" w:rsidP="00C969E1">
      <w:pPr>
        <w:pStyle w:val="Default"/>
        <w:spacing w:after="120"/>
        <w:ind w:left="426"/>
        <w:jc w:val="both"/>
        <w:rPr>
          <w:rFonts w:ascii="Times New Roman" w:eastAsia="Calibri" w:hAnsi="Times New Roman"/>
        </w:rPr>
      </w:pPr>
      <w:r w:rsidRPr="00DF7D02">
        <w:rPr>
          <w:rFonts w:ascii="Times New Roman" w:eastAsia="Calibri" w:hAnsi="Times New Roman"/>
        </w:rPr>
        <w:t>K termínu dokončení jednotlivých etap 1-3 je zhotovitel povinen zajistit předání dané části díla (etapy) bez jakýchkoliv vad a nedodělků a protokolární předání dané části (etapy) objednateli.</w:t>
      </w:r>
      <w:r w:rsidR="00607E03" w:rsidRPr="00DF7D02">
        <w:rPr>
          <w:rFonts w:ascii="Times New Roman" w:eastAsia="Calibri" w:hAnsi="Times New Roman"/>
        </w:rPr>
        <w:t xml:space="preserve"> </w:t>
      </w:r>
    </w:p>
    <w:p w14:paraId="6E7FCA99" w14:textId="77777777" w:rsidR="00C969E1" w:rsidRPr="00DF7D02" w:rsidRDefault="001D5FE1" w:rsidP="00C969E1">
      <w:pPr>
        <w:pStyle w:val="Default"/>
        <w:spacing w:after="120"/>
        <w:ind w:left="426"/>
        <w:jc w:val="both"/>
        <w:rPr>
          <w:rFonts w:ascii="Times New Roman" w:eastAsia="Calibri" w:hAnsi="Times New Roman"/>
        </w:rPr>
      </w:pPr>
      <w:r w:rsidRPr="00DF7D02">
        <w:rPr>
          <w:rFonts w:ascii="Times New Roman" w:eastAsia="Calibri" w:hAnsi="Times New Roman"/>
        </w:rPr>
        <w:t xml:space="preserve">K termínu </w:t>
      </w:r>
      <w:r w:rsidR="00867139" w:rsidRPr="00DF7D02">
        <w:rPr>
          <w:rFonts w:ascii="Times New Roman" w:eastAsia="Calibri" w:hAnsi="Times New Roman"/>
        </w:rPr>
        <w:t>předání kompletního díla</w:t>
      </w:r>
      <w:r w:rsidR="00C969E1" w:rsidRPr="00DF7D02">
        <w:rPr>
          <w:rFonts w:ascii="Times New Roman" w:eastAsia="Calibri" w:hAnsi="Times New Roman"/>
        </w:rPr>
        <w:t xml:space="preserve"> je zhotovitel povinen zajisti</w:t>
      </w:r>
      <w:r w:rsidR="00CC2644" w:rsidRPr="00DF7D02">
        <w:rPr>
          <w:rFonts w:ascii="Times New Roman" w:eastAsia="Calibri" w:hAnsi="Times New Roman"/>
        </w:rPr>
        <w:t>t</w:t>
      </w:r>
      <w:r w:rsidR="00C969E1" w:rsidRPr="00DF7D02">
        <w:rPr>
          <w:rFonts w:ascii="Times New Roman" w:eastAsia="Calibri" w:hAnsi="Times New Roman"/>
        </w:rPr>
        <w:t xml:space="preserve"> </w:t>
      </w:r>
      <w:r w:rsidR="007134FF" w:rsidRPr="00DF7D02">
        <w:rPr>
          <w:rFonts w:ascii="Times New Roman" w:eastAsia="Calibri" w:hAnsi="Times New Roman"/>
        </w:rPr>
        <w:t>předání</w:t>
      </w:r>
      <w:r w:rsidR="00C969E1" w:rsidRPr="00DF7D02">
        <w:rPr>
          <w:rFonts w:ascii="Times New Roman" w:eastAsia="Calibri" w:hAnsi="Times New Roman"/>
        </w:rPr>
        <w:t xml:space="preserve"> díla bez jakýchkoliv vad a nedodělků, splnění všech povinností dle smlouvy</w:t>
      </w:r>
      <w:r w:rsidR="00EC3928" w:rsidRPr="00DF7D02">
        <w:rPr>
          <w:rFonts w:ascii="Times New Roman" w:eastAsia="Calibri" w:hAnsi="Times New Roman"/>
        </w:rPr>
        <w:t xml:space="preserve"> </w:t>
      </w:r>
      <w:r w:rsidR="00C969E1" w:rsidRPr="00DF7D02">
        <w:rPr>
          <w:rFonts w:ascii="Times New Roman" w:eastAsia="Calibri" w:hAnsi="Times New Roman"/>
        </w:rPr>
        <w:t xml:space="preserve">a protokolární předání kompletního a bezvadného díla objednateli. </w:t>
      </w:r>
    </w:p>
    <w:p w14:paraId="378C490B" w14:textId="77777777" w:rsidR="00607E03" w:rsidRPr="00C969E1" w:rsidRDefault="00607E03" w:rsidP="00C969E1">
      <w:pPr>
        <w:pStyle w:val="Default"/>
        <w:spacing w:after="120"/>
        <w:ind w:left="426"/>
        <w:jc w:val="both"/>
        <w:rPr>
          <w:rFonts w:ascii="Times New Roman" w:eastAsia="Calibri" w:hAnsi="Times New Roman"/>
        </w:rPr>
      </w:pPr>
      <w:r w:rsidRPr="00DF7D02">
        <w:rPr>
          <w:rFonts w:ascii="Times New Roman" w:eastAsia="Calibri" w:hAnsi="Times New Roman"/>
        </w:rPr>
        <w:t>Předání jednotlivých částí díla a kompletního díla je podrobněji rozvedeno v čl. VIII</w:t>
      </w:r>
      <w:r w:rsidR="00AD3770" w:rsidRPr="00DF7D02">
        <w:rPr>
          <w:rFonts w:ascii="Times New Roman" w:eastAsia="Calibri" w:hAnsi="Times New Roman"/>
        </w:rPr>
        <w:t>.</w:t>
      </w:r>
      <w:r w:rsidRPr="00DF7D02">
        <w:rPr>
          <w:rFonts w:ascii="Times New Roman" w:eastAsia="Calibri" w:hAnsi="Times New Roman"/>
        </w:rPr>
        <w:t xml:space="preserve"> této smlouvy.</w:t>
      </w:r>
    </w:p>
    <w:p w14:paraId="1BDAEF68" w14:textId="77777777" w:rsidR="00C969E1" w:rsidRPr="00927FE4" w:rsidRDefault="00C969E1" w:rsidP="00F245E3">
      <w:pPr>
        <w:pStyle w:val="Default"/>
        <w:numPr>
          <w:ilvl w:val="0"/>
          <w:numId w:val="8"/>
        </w:numPr>
        <w:tabs>
          <w:tab w:val="clear" w:pos="720"/>
          <w:tab w:val="num" w:pos="426"/>
        </w:tabs>
        <w:spacing w:after="120"/>
        <w:ind w:left="426" w:hanging="426"/>
        <w:jc w:val="both"/>
        <w:rPr>
          <w:rFonts w:ascii="Times New Roman" w:eastAsia="Calibri" w:hAnsi="Times New Roman"/>
        </w:rPr>
      </w:pPr>
      <w:r w:rsidRPr="00927FE4">
        <w:rPr>
          <w:rFonts w:ascii="Times New Roman" w:eastAsia="Calibri" w:hAnsi="Times New Roman"/>
        </w:rPr>
        <w:t xml:space="preserve">Zhotovitel bere na vědomí, že na řádném a včasném předání díla objednateli a splnění všech povinností zhotovitele dle této smlouvy je vázáno poskytnutí dotace objednateli. Nebude-li objednateli </w:t>
      </w:r>
      <w:r w:rsidR="0026143F" w:rsidRPr="00927FE4">
        <w:rPr>
          <w:rFonts w:ascii="Times New Roman" w:eastAsia="Calibri" w:hAnsi="Times New Roman"/>
        </w:rPr>
        <w:t xml:space="preserve">přiznaná </w:t>
      </w:r>
      <w:r w:rsidRPr="00927FE4">
        <w:rPr>
          <w:rFonts w:ascii="Times New Roman" w:eastAsia="Calibri" w:hAnsi="Times New Roman"/>
        </w:rPr>
        <w:t xml:space="preserve">dotace z důvodů na straně zhotovitele poskytnuta, případě bude-li krácena, je zhotovitel povinen nahradit objednateli v plné výši ušlou </w:t>
      </w:r>
      <w:r w:rsidR="0026143F" w:rsidRPr="00927FE4">
        <w:rPr>
          <w:rFonts w:ascii="Times New Roman" w:eastAsia="Calibri" w:hAnsi="Times New Roman"/>
        </w:rPr>
        <w:t>částku</w:t>
      </w:r>
      <w:r w:rsidRPr="00927FE4">
        <w:rPr>
          <w:rFonts w:ascii="Times New Roman" w:eastAsia="Calibri" w:hAnsi="Times New Roman"/>
        </w:rPr>
        <w:t xml:space="preserve"> dotace.</w:t>
      </w:r>
    </w:p>
    <w:p w14:paraId="391F3C67" w14:textId="77777777" w:rsidR="00C969E1" w:rsidRPr="00C969E1" w:rsidRDefault="00C969E1" w:rsidP="00F245E3">
      <w:pPr>
        <w:pStyle w:val="Default"/>
        <w:numPr>
          <w:ilvl w:val="0"/>
          <w:numId w:val="8"/>
        </w:numPr>
        <w:tabs>
          <w:tab w:val="clear" w:pos="720"/>
          <w:tab w:val="num" w:pos="426"/>
        </w:tabs>
        <w:spacing w:after="120"/>
        <w:ind w:left="426" w:hanging="426"/>
        <w:jc w:val="both"/>
        <w:rPr>
          <w:rFonts w:ascii="Times New Roman" w:eastAsia="Calibri" w:hAnsi="Times New Roman"/>
        </w:rPr>
      </w:pPr>
      <w:r w:rsidRPr="00C969E1">
        <w:rPr>
          <w:rFonts w:ascii="Times New Roman" w:eastAsia="Calibri" w:hAnsi="Times New Roman"/>
        </w:rPr>
        <w:t>Před sjednaným termínem je zhotovitel oprávněn předat plnění jen se souhlasem objednatele.</w:t>
      </w:r>
    </w:p>
    <w:p w14:paraId="7E5D0A2A" w14:textId="77777777" w:rsidR="00F51782" w:rsidRDefault="00F51782" w:rsidP="00495094">
      <w:pPr>
        <w:pStyle w:val="Default"/>
        <w:spacing w:after="120"/>
        <w:ind w:left="426" w:hanging="426"/>
        <w:jc w:val="center"/>
        <w:rPr>
          <w:rFonts w:ascii="Times New Roman" w:hAnsi="Times New Roman"/>
          <w:b/>
        </w:rPr>
      </w:pPr>
    </w:p>
    <w:p w14:paraId="525BE9CA" w14:textId="77777777" w:rsidR="00C969E1" w:rsidRPr="00495094" w:rsidRDefault="002543EB" w:rsidP="00495094">
      <w:pPr>
        <w:pStyle w:val="Default"/>
        <w:spacing w:after="120"/>
        <w:ind w:left="426" w:hanging="426"/>
        <w:jc w:val="center"/>
        <w:rPr>
          <w:rFonts w:ascii="Times New Roman" w:hAnsi="Times New Roman"/>
          <w:b/>
        </w:rPr>
      </w:pPr>
      <w:r>
        <w:rPr>
          <w:rFonts w:ascii="Times New Roman" w:hAnsi="Times New Roman"/>
          <w:b/>
        </w:rPr>
        <w:t>IV. Cena</w:t>
      </w:r>
    </w:p>
    <w:p w14:paraId="2B24C007" w14:textId="77777777" w:rsidR="00A2184A" w:rsidRPr="001F6102" w:rsidRDefault="00A2184A" w:rsidP="00F245E3">
      <w:pPr>
        <w:pStyle w:val="Default"/>
        <w:numPr>
          <w:ilvl w:val="0"/>
          <w:numId w:val="9"/>
        </w:numPr>
        <w:tabs>
          <w:tab w:val="clear" w:pos="720"/>
          <w:tab w:val="num" w:pos="426"/>
        </w:tabs>
        <w:spacing w:after="120"/>
        <w:ind w:left="426" w:hanging="426"/>
        <w:jc w:val="both"/>
        <w:rPr>
          <w:rFonts w:ascii="Times New Roman" w:eastAsia="Calibri" w:hAnsi="Times New Roman"/>
        </w:rPr>
      </w:pPr>
      <w:r w:rsidRPr="00495094">
        <w:rPr>
          <w:rFonts w:ascii="Times New Roman" w:eastAsia="Calibri" w:hAnsi="Times New Roman"/>
        </w:rPr>
        <w:t xml:space="preserve">Celková cena za splnění předmětu </w:t>
      </w:r>
      <w:r w:rsidR="004D456F">
        <w:rPr>
          <w:rFonts w:ascii="Times New Roman" w:eastAsia="Calibri" w:hAnsi="Times New Roman"/>
        </w:rPr>
        <w:t xml:space="preserve">této </w:t>
      </w:r>
      <w:r w:rsidRPr="00495094">
        <w:rPr>
          <w:rFonts w:ascii="Times New Roman" w:eastAsia="Calibri" w:hAnsi="Times New Roman"/>
        </w:rPr>
        <w:t xml:space="preserve">smlouvy se sjednává na částku </w:t>
      </w:r>
      <w:r w:rsidR="001035CE">
        <w:rPr>
          <w:rFonts w:ascii="Times New Roman" w:eastAsia="Calibri" w:hAnsi="Times New Roman"/>
        </w:rPr>
        <w:t>2 360 000</w:t>
      </w:r>
      <w:r w:rsidRPr="0058700C">
        <w:rPr>
          <w:rFonts w:ascii="Times New Roman" w:eastAsia="Calibri" w:hAnsi="Times New Roman"/>
        </w:rPr>
        <w:t xml:space="preserve">,- Kč </w:t>
      </w:r>
      <w:r w:rsidR="001035CE">
        <w:rPr>
          <w:rFonts w:ascii="Times New Roman" w:eastAsia="Calibri" w:hAnsi="Times New Roman"/>
        </w:rPr>
        <w:br/>
      </w:r>
      <w:r w:rsidRPr="0058700C">
        <w:rPr>
          <w:rFonts w:ascii="Times New Roman" w:eastAsia="Calibri" w:hAnsi="Times New Roman"/>
          <w:u w:val="single"/>
        </w:rPr>
        <w:t>bez DPH</w:t>
      </w:r>
      <w:r w:rsidRPr="001F6102">
        <w:rPr>
          <w:rFonts w:ascii="Times New Roman" w:eastAsia="Calibri" w:hAnsi="Times New Roman"/>
        </w:rPr>
        <w:t>, přičemž:</w:t>
      </w:r>
    </w:p>
    <w:p w14:paraId="3BE7979F" w14:textId="77777777" w:rsidR="00A2184A" w:rsidRPr="0058700C" w:rsidRDefault="00A2184A" w:rsidP="00A2184A">
      <w:pPr>
        <w:autoSpaceDN w:val="0"/>
        <w:adjustRightInd w:val="0"/>
        <w:spacing w:before="120"/>
        <w:ind w:left="426"/>
        <w:jc w:val="both"/>
        <w:rPr>
          <w:rFonts w:ascii="Times New Roman" w:eastAsia="Calibri" w:hAnsi="Times New Roman"/>
          <w:color w:val="000000"/>
          <w:szCs w:val="24"/>
          <w:lang w:eastAsia="cs-CZ"/>
        </w:rPr>
      </w:pPr>
      <w:r w:rsidRPr="001F6102">
        <w:rPr>
          <w:rFonts w:ascii="Times New Roman" w:eastAsia="Calibri" w:hAnsi="Times New Roman"/>
          <w:color w:val="000000"/>
          <w:szCs w:val="24"/>
          <w:lang w:eastAsia="cs-CZ"/>
        </w:rPr>
        <w:t xml:space="preserve">cena </w:t>
      </w:r>
      <w:r w:rsidRPr="001F6102">
        <w:rPr>
          <w:rFonts w:ascii="Times New Roman" w:eastAsia="Calibri" w:hAnsi="Times New Roman"/>
          <w:color w:val="000000"/>
          <w:szCs w:val="24"/>
          <w:u w:val="single"/>
          <w:lang w:eastAsia="cs-CZ"/>
        </w:rPr>
        <w:t>včetně DPH</w:t>
      </w:r>
      <w:r w:rsidRPr="001F6102">
        <w:rPr>
          <w:rFonts w:ascii="Times New Roman" w:eastAsia="Calibri" w:hAnsi="Times New Roman"/>
          <w:color w:val="000000"/>
          <w:szCs w:val="24"/>
          <w:lang w:eastAsia="cs-CZ"/>
        </w:rPr>
        <w:t xml:space="preserve"> činí </w:t>
      </w:r>
      <w:r w:rsidR="00967B2B">
        <w:rPr>
          <w:rFonts w:ascii="Times New Roman" w:eastAsia="Calibri" w:hAnsi="Times New Roman"/>
          <w:color w:val="000000"/>
          <w:szCs w:val="24"/>
          <w:lang w:eastAsia="cs-CZ"/>
        </w:rPr>
        <w:t>2 855 600</w:t>
      </w:r>
      <w:r w:rsidRPr="0058700C">
        <w:rPr>
          <w:rFonts w:ascii="Times New Roman" w:eastAsia="Calibri" w:hAnsi="Times New Roman"/>
          <w:color w:val="000000"/>
          <w:szCs w:val="24"/>
          <w:lang w:eastAsia="cs-CZ"/>
        </w:rPr>
        <w:t xml:space="preserve">,- Kč, </w:t>
      </w:r>
    </w:p>
    <w:p w14:paraId="3EB088C0" w14:textId="77777777" w:rsidR="00A2184A" w:rsidRPr="0058700C" w:rsidRDefault="00A2184A" w:rsidP="00A2184A">
      <w:pPr>
        <w:autoSpaceDN w:val="0"/>
        <w:adjustRightInd w:val="0"/>
        <w:spacing w:before="120"/>
        <w:ind w:left="426"/>
        <w:jc w:val="both"/>
        <w:rPr>
          <w:rFonts w:ascii="Times New Roman" w:eastAsia="Calibri" w:hAnsi="Times New Roman"/>
          <w:color w:val="000000"/>
          <w:szCs w:val="24"/>
          <w:lang w:eastAsia="cs-CZ"/>
        </w:rPr>
      </w:pPr>
      <w:r w:rsidRPr="001F6102">
        <w:rPr>
          <w:rFonts w:ascii="Times New Roman" w:eastAsia="Calibri" w:hAnsi="Times New Roman"/>
          <w:color w:val="000000"/>
          <w:szCs w:val="24"/>
          <w:lang w:eastAsia="cs-CZ"/>
        </w:rPr>
        <w:t xml:space="preserve">sazba DPH činí </w:t>
      </w:r>
      <w:r w:rsidR="00D97345">
        <w:rPr>
          <w:rFonts w:ascii="Times New Roman" w:eastAsia="Calibri" w:hAnsi="Times New Roman"/>
          <w:color w:val="000000"/>
          <w:szCs w:val="24"/>
          <w:lang w:eastAsia="cs-CZ"/>
        </w:rPr>
        <w:t xml:space="preserve">21 </w:t>
      </w:r>
      <w:r w:rsidRPr="0058700C">
        <w:rPr>
          <w:rFonts w:ascii="Times New Roman" w:eastAsia="Calibri" w:hAnsi="Times New Roman"/>
          <w:color w:val="000000"/>
          <w:szCs w:val="24"/>
          <w:lang w:eastAsia="cs-CZ"/>
        </w:rPr>
        <w:t xml:space="preserve">%, </w:t>
      </w:r>
    </w:p>
    <w:p w14:paraId="157B0D5D" w14:textId="77777777" w:rsidR="00A2184A" w:rsidRPr="00537EAB" w:rsidRDefault="00A2184A" w:rsidP="00A2184A">
      <w:pPr>
        <w:autoSpaceDN w:val="0"/>
        <w:adjustRightInd w:val="0"/>
        <w:spacing w:before="120"/>
        <w:ind w:left="426"/>
        <w:jc w:val="both"/>
        <w:rPr>
          <w:rFonts w:ascii="Times New Roman" w:eastAsia="Calibri" w:hAnsi="Times New Roman"/>
          <w:color w:val="000000"/>
          <w:szCs w:val="24"/>
          <w:lang w:eastAsia="cs-CZ"/>
        </w:rPr>
      </w:pPr>
      <w:r w:rsidRPr="0058700C">
        <w:rPr>
          <w:rFonts w:ascii="Times New Roman" w:eastAsia="Calibri" w:hAnsi="Times New Roman"/>
          <w:color w:val="000000"/>
          <w:szCs w:val="24"/>
          <w:lang w:eastAsia="cs-CZ"/>
        </w:rPr>
        <w:t xml:space="preserve">výše DPH činí </w:t>
      </w:r>
      <w:r w:rsidR="00D97345">
        <w:rPr>
          <w:rFonts w:ascii="Times New Roman" w:eastAsia="Calibri" w:hAnsi="Times New Roman"/>
          <w:color w:val="000000"/>
          <w:szCs w:val="24"/>
          <w:lang w:eastAsia="cs-CZ"/>
        </w:rPr>
        <w:t>495 600</w:t>
      </w:r>
      <w:r w:rsidRPr="0058700C">
        <w:rPr>
          <w:rFonts w:ascii="Times New Roman" w:eastAsia="Calibri" w:hAnsi="Times New Roman"/>
          <w:color w:val="000000"/>
          <w:szCs w:val="24"/>
          <w:lang w:eastAsia="cs-CZ"/>
        </w:rPr>
        <w:t>,- Kč.</w:t>
      </w:r>
      <w:r w:rsidRPr="00495094">
        <w:rPr>
          <w:rFonts w:ascii="Times New Roman" w:eastAsia="Calibri" w:hAnsi="Times New Roman"/>
          <w:color w:val="000000"/>
          <w:szCs w:val="24"/>
          <w:lang w:eastAsia="cs-CZ"/>
        </w:rPr>
        <w:t xml:space="preserve"> </w:t>
      </w:r>
    </w:p>
    <w:p w14:paraId="2CBC5392" w14:textId="77777777" w:rsidR="00A2184A" w:rsidRPr="007C5E97" w:rsidRDefault="00A2184A" w:rsidP="00F245E3">
      <w:pPr>
        <w:pStyle w:val="Default"/>
        <w:numPr>
          <w:ilvl w:val="0"/>
          <w:numId w:val="9"/>
        </w:numPr>
        <w:tabs>
          <w:tab w:val="clear" w:pos="720"/>
          <w:tab w:val="num" w:pos="426"/>
        </w:tabs>
        <w:spacing w:after="120"/>
        <w:ind w:left="426" w:hanging="426"/>
        <w:jc w:val="both"/>
        <w:rPr>
          <w:rFonts w:ascii="Times New Roman" w:eastAsia="Calibri" w:hAnsi="Times New Roman"/>
        </w:rPr>
      </w:pPr>
      <w:r>
        <w:rPr>
          <w:rFonts w:ascii="Times New Roman" w:hAnsi="Times New Roman"/>
        </w:rPr>
        <w:t>Zhotovite</w:t>
      </w:r>
      <w:r w:rsidRPr="00585666">
        <w:rPr>
          <w:rFonts w:ascii="Times New Roman" w:hAnsi="Times New Roman"/>
        </w:rPr>
        <w:t xml:space="preserve">l </w:t>
      </w:r>
      <w:r w:rsidRPr="00585666">
        <w:rPr>
          <w:rFonts w:ascii="Times New Roman" w:hAnsi="Times New Roman"/>
          <w:b/>
        </w:rPr>
        <w:t>JE</w:t>
      </w:r>
      <w:r>
        <w:rPr>
          <w:rFonts w:ascii="Times New Roman" w:hAnsi="Times New Roman"/>
          <w:b/>
        </w:rPr>
        <w:t xml:space="preserve"> </w:t>
      </w:r>
      <w:r w:rsidRPr="00C85DC6">
        <w:rPr>
          <w:rFonts w:ascii="Times New Roman" w:hAnsi="Times New Roman"/>
        </w:rPr>
        <w:t>plátcem DPH</w:t>
      </w:r>
      <w:r>
        <w:rPr>
          <w:rFonts w:ascii="Times New Roman" w:hAnsi="Times New Roman"/>
        </w:rPr>
        <w:t>.</w:t>
      </w:r>
    </w:p>
    <w:p w14:paraId="4FDED703" w14:textId="77777777" w:rsidR="002543EB" w:rsidRPr="002543EB" w:rsidRDefault="00927FE4" w:rsidP="00F245E3">
      <w:pPr>
        <w:pStyle w:val="Default"/>
        <w:numPr>
          <w:ilvl w:val="0"/>
          <w:numId w:val="9"/>
        </w:numPr>
        <w:tabs>
          <w:tab w:val="clear" w:pos="720"/>
          <w:tab w:val="num" w:pos="426"/>
        </w:tabs>
        <w:spacing w:after="120"/>
        <w:ind w:left="426" w:hanging="426"/>
        <w:jc w:val="both"/>
        <w:rPr>
          <w:rFonts w:ascii="Times New Roman" w:eastAsia="Calibri" w:hAnsi="Times New Roman"/>
        </w:rPr>
      </w:pPr>
      <w:r w:rsidRPr="002543EB">
        <w:rPr>
          <w:rFonts w:ascii="Times New Roman" w:hAnsi="Times New Roman"/>
        </w:rPr>
        <w:t>Cena je sjednána jako cena nejvýše přípustná a zahrnuje veškeré náklady nutné k realizaci předmětu díla a splnění všech ostatních povinností dle této smlouvy</w:t>
      </w:r>
      <w:r w:rsidR="00D13B40">
        <w:rPr>
          <w:rFonts w:ascii="Times New Roman" w:hAnsi="Times New Roman"/>
        </w:rPr>
        <w:t>,</w:t>
      </w:r>
      <w:r w:rsidR="00833C0D">
        <w:rPr>
          <w:rFonts w:ascii="Times New Roman" w:hAnsi="Times New Roman"/>
        </w:rPr>
        <w:t xml:space="preserve"> včetně vedlejších nákladů spojených s </w:t>
      </w:r>
      <w:r w:rsidR="004862C9">
        <w:rPr>
          <w:rFonts w:ascii="Times New Roman" w:hAnsi="Times New Roman"/>
        </w:rPr>
        <w:t>realizací</w:t>
      </w:r>
      <w:r w:rsidR="00D13B40">
        <w:rPr>
          <w:rFonts w:ascii="Times New Roman" w:hAnsi="Times New Roman"/>
        </w:rPr>
        <w:t>,</w:t>
      </w:r>
      <w:r w:rsidR="00833C0D">
        <w:rPr>
          <w:rFonts w:ascii="Times New Roman" w:hAnsi="Times New Roman"/>
        </w:rPr>
        <w:t xml:space="preserve"> a také ostatní náklady související s plněním podmínek této smlouv</w:t>
      </w:r>
      <w:r w:rsidR="004862C9">
        <w:rPr>
          <w:rFonts w:ascii="Times New Roman" w:hAnsi="Times New Roman"/>
        </w:rPr>
        <w:t xml:space="preserve">y, </w:t>
      </w:r>
      <w:r w:rsidR="00833C0D">
        <w:rPr>
          <w:rFonts w:ascii="Times New Roman" w:hAnsi="Times New Roman"/>
        </w:rPr>
        <w:t>zadávací dokumentace</w:t>
      </w:r>
      <w:r w:rsidR="004862C9">
        <w:rPr>
          <w:rFonts w:ascii="Times New Roman" w:hAnsi="Times New Roman"/>
        </w:rPr>
        <w:t xml:space="preserve"> a projektové dokumen</w:t>
      </w:r>
      <w:r w:rsidR="00CC2644">
        <w:rPr>
          <w:rFonts w:ascii="Times New Roman" w:hAnsi="Times New Roman"/>
        </w:rPr>
        <w:t>t</w:t>
      </w:r>
      <w:r w:rsidR="004862C9">
        <w:rPr>
          <w:rFonts w:ascii="Times New Roman" w:hAnsi="Times New Roman"/>
        </w:rPr>
        <w:t>ace</w:t>
      </w:r>
      <w:r>
        <w:rPr>
          <w:rFonts w:ascii="Times New Roman" w:hAnsi="Times New Roman"/>
          <w:shd w:val="clear" w:color="auto" w:fill="FFFFFF"/>
        </w:rPr>
        <w:t xml:space="preserve">. </w:t>
      </w:r>
      <w:r w:rsidR="00077BE0">
        <w:rPr>
          <w:rFonts w:ascii="Times New Roman" w:hAnsi="Times New Roman"/>
        </w:rPr>
        <w:t xml:space="preserve">Zhotovitel garantuje úplnost, </w:t>
      </w:r>
      <w:proofErr w:type="spellStart"/>
      <w:r w:rsidR="00077BE0">
        <w:rPr>
          <w:rFonts w:ascii="Times New Roman" w:hAnsi="Times New Roman"/>
        </w:rPr>
        <w:lastRenderedPageBreak/>
        <w:t>nepřekročitelnost</w:t>
      </w:r>
      <w:proofErr w:type="spellEnd"/>
      <w:r w:rsidR="00077BE0">
        <w:rPr>
          <w:rFonts w:ascii="Times New Roman" w:hAnsi="Times New Roman"/>
        </w:rPr>
        <w:t xml:space="preserve"> a závaznost celkové ceny</w:t>
      </w:r>
      <w:r w:rsidR="004862C9">
        <w:rPr>
          <w:rFonts w:ascii="Times New Roman" w:hAnsi="Times New Roman"/>
        </w:rPr>
        <w:t>.</w:t>
      </w:r>
      <w:r w:rsidR="00077BE0" w:rsidRPr="001D306E">
        <w:rPr>
          <w:rFonts w:ascii="Times New Roman" w:hAnsi="Times New Roman"/>
        </w:rPr>
        <w:t xml:space="preserve"> </w:t>
      </w:r>
      <w:r w:rsidR="002543EB" w:rsidRPr="001D306E">
        <w:rPr>
          <w:rFonts w:ascii="Times New Roman" w:hAnsi="Times New Roman"/>
        </w:rPr>
        <w:t xml:space="preserve">Případné odchylky, vynechání, opomnění, chyby a nedostatky </w:t>
      </w:r>
      <w:r w:rsidR="004862C9">
        <w:rPr>
          <w:rFonts w:ascii="Times New Roman" w:hAnsi="Times New Roman"/>
        </w:rPr>
        <w:t>v cenové nabídce, kterou zhotovitel podal v rámci výběrového řízení,</w:t>
      </w:r>
      <w:r w:rsidR="002543EB" w:rsidRPr="001D306E">
        <w:rPr>
          <w:rFonts w:ascii="Times New Roman" w:hAnsi="Times New Roman"/>
        </w:rPr>
        <w:t xml:space="preserve"> nemají v žádném případě vliv na smluvní cenu za dílo, ani na rozsah díla podle této smlouvy, rozsah plnění zhotovitele ani na další ujednání smluvních stran v této smlouvě. </w:t>
      </w:r>
    </w:p>
    <w:p w14:paraId="32EB792A" w14:textId="77777777" w:rsidR="002543EB" w:rsidRPr="004862C9" w:rsidRDefault="002543EB" w:rsidP="00F245E3">
      <w:pPr>
        <w:pStyle w:val="Default"/>
        <w:numPr>
          <w:ilvl w:val="0"/>
          <w:numId w:val="9"/>
        </w:numPr>
        <w:tabs>
          <w:tab w:val="clear" w:pos="720"/>
          <w:tab w:val="num" w:pos="426"/>
        </w:tabs>
        <w:spacing w:after="120"/>
        <w:ind w:left="426" w:hanging="426"/>
        <w:jc w:val="both"/>
        <w:rPr>
          <w:rFonts w:ascii="Times New Roman" w:eastAsia="Calibri" w:hAnsi="Times New Roman"/>
        </w:rPr>
      </w:pPr>
      <w:r w:rsidRPr="001D306E">
        <w:rPr>
          <w:rFonts w:ascii="Times New Roman" w:hAnsi="Times New Roman"/>
        </w:rPr>
        <w:t>Příslušná sazba daně z přidané hodnoty (DPH) bude účtována dle platných předpisů v době zdanitelného plnění pro určený druh činností</w:t>
      </w:r>
      <w:r>
        <w:rPr>
          <w:rFonts w:ascii="Times New Roman" w:hAnsi="Times New Roman"/>
        </w:rPr>
        <w:t>.</w:t>
      </w:r>
    </w:p>
    <w:p w14:paraId="0E940964" w14:textId="77777777" w:rsidR="00F51782" w:rsidRDefault="00F51782" w:rsidP="00336CC2">
      <w:pPr>
        <w:pStyle w:val="Default"/>
        <w:spacing w:after="120"/>
        <w:ind w:left="142"/>
        <w:jc w:val="center"/>
        <w:rPr>
          <w:rFonts w:ascii="Times New Roman" w:hAnsi="Times New Roman"/>
          <w:b/>
        </w:rPr>
      </w:pPr>
    </w:p>
    <w:p w14:paraId="6038FF98" w14:textId="77777777" w:rsidR="002543EB" w:rsidRDefault="00C969E1" w:rsidP="00336CC2">
      <w:pPr>
        <w:pStyle w:val="Default"/>
        <w:spacing w:after="120"/>
        <w:ind w:left="142"/>
        <w:jc w:val="center"/>
        <w:rPr>
          <w:rFonts w:ascii="Times New Roman" w:hAnsi="Times New Roman"/>
          <w:b/>
        </w:rPr>
      </w:pPr>
      <w:r>
        <w:rPr>
          <w:rFonts w:ascii="Times New Roman" w:hAnsi="Times New Roman"/>
          <w:b/>
        </w:rPr>
        <w:t xml:space="preserve">V. </w:t>
      </w:r>
      <w:r w:rsidR="002543EB">
        <w:rPr>
          <w:rFonts w:ascii="Times New Roman" w:hAnsi="Times New Roman"/>
          <w:b/>
        </w:rPr>
        <w:t>Platební podmínky</w:t>
      </w:r>
    </w:p>
    <w:p w14:paraId="05B241E4" w14:textId="77777777" w:rsidR="006131A3" w:rsidRPr="00DF7D02" w:rsidRDefault="006131A3" w:rsidP="006131A3">
      <w:pPr>
        <w:pStyle w:val="Default"/>
        <w:numPr>
          <w:ilvl w:val="0"/>
          <w:numId w:val="5"/>
        </w:numPr>
        <w:tabs>
          <w:tab w:val="clear" w:pos="720"/>
          <w:tab w:val="num" w:pos="426"/>
        </w:tabs>
        <w:spacing w:after="120"/>
        <w:ind w:left="426" w:hanging="426"/>
        <w:jc w:val="both"/>
        <w:rPr>
          <w:rFonts w:ascii="Times New Roman" w:hAnsi="Times New Roman"/>
        </w:rPr>
      </w:pPr>
      <w:r w:rsidRPr="00DF7D02">
        <w:rPr>
          <w:rFonts w:ascii="Times New Roman" w:hAnsi="Times New Roman"/>
        </w:rPr>
        <w:t>Fakturace bude probíhat formou dílčích faktur vystavených zhotovitelem</w:t>
      </w:r>
      <w:r w:rsidR="00976EF7" w:rsidRPr="00DF7D02">
        <w:rPr>
          <w:rFonts w:ascii="Times New Roman" w:hAnsi="Times New Roman"/>
        </w:rPr>
        <w:t>. P</w:t>
      </w:r>
      <w:r w:rsidRPr="00DF7D02">
        <w:rPr>
          <w:rFonts w:ascii="Times New Roman" w:hAnsi="Times New Roman"/>
        </w:rPr>
        <w:t xml:space="preserve">rávo vystavit dílčí fakturu vzniká zhotoviteli vždy nejdříve </w:t>
      </w:r>
      <w:r w:rsidRPr="00DF7D02">
        <w:rPr>
          <w:rFonts w:ascii="Times New Roman" w:hAnsi="Times New Roman"/>
          <w:b/>
          <w:bCs/>
        </w:rPr>
        <w:t xml:space="preserve">po </w:t>
      </w:r>
      <w:r w:rsidR="00976EF7" w:rsidRPr="00DF7D02">
        <w:rPr>
          <w:rFonts w:ascii="Times New Roman" w:hAnsi="Times New Roman"/>
          <w:b/>
          <w:bCs/>
        </w:rPr>
        <w:t xml:space="preserve">řádném </w:t>
      </w:r>
      <w:r w:rsidRPr="00DF7D02">
        <w:rPr>
          <w:rFonts w:ascii="Times New Roman" w:hAnsi="Times New Roman"/>
          <w:b/>
          <w:bCs/>
        </w:rPr>
        <w:t xml:space="preserve">dokončení příslušné etapy </w:t>
      </w:r>
      <w:r w:rsidR="00976EF7" w:rsidRPr="00DF7D02">
        <w:rPr>
          <w:rFonts w:ascii="Times New Roman" w:hAnsi="Times New Roman"/>
          <w:b/>
          <w:bCs/>
        </w:rPr>
        <w:br/>
        <w:t>a odsouhlasení provedených prací objednatelem na základě předávacího protokolu.</w:t>
      </w:r>
      <w:r w:rsidR="00976EF7" w:rsidRPr="00DF7D02">
        <w:rPr>
          <w:rFonts w:ascii="Times New Roman" w:hAnsi="Times New Roman"/>
        </w:rPr>
        <w:t xml:space="preserve"> </w:t>
      </w:r>
      <w:r w:rsidR="00976EF7" w:rsidRPr="00DF7D02">
        <w:rPr>
          <w:rFonts w:ascii="Times New Roman" w:hAnsi="Times New Roman"/>
          <w:b/>
          <w:bCs/>
        </w:rPr>
        <w:t xml:space="preserve">Fakturovaná částka za danou etapu bude vždy stanovena </w:t>
      </w:r>
      <w:proofErr w:type="spellStart"/>
      <w:r w:rsidR="00976EF7" w:rsidRPr="00DF7D02">
        <w:rPr>
          <w:rFonts w:ascii="Times New Roman" w:hAnsi="Times New Roman"/>
          <w:b/>
          <w:bCs/>
        </w:rPr>
        <w:t>procenticky</w:t>
      </w:r>
      <w:proofErr w:type="spellEnd"/>
      <w:r w:rsidR="00976EF7" w:rsidRPr="00DF7D02">
        <w:rPr>
          <w:rFonts w:ascii="Times New Roman" w:hAnsi="Times New Roman"/>
          <w:b/>
          <w:bCs/>
        </w:rPr>
        <w:t xml:space="preserve"> z celkové ceny díla, a to následovně:</w:t>
      </w:r>
    </w:p>
    <w:p w14:paraId="229668E0" w14:textId="77777777" w:rsidR="006131A3" w:rsidRPr="00DF7D02" w:rsidRDefault="006131A3" w:rsidP="00867139">
      <w:pPr>
        <w:pStyle w:val="Default"/>
        <w:numPr>
          <w:ilvl w:val="0"/>
          <w:numId w:val="27"/>
        </w:numPr>
        <w:spacing w:after="120"/>
        <w:jc w:val="both"/>
        <w:rPr>
          <w:rFonts w:ascii="Times New Roman" w:eastAsia="Calibri" w:hAnsi="Times New Roman"/>
          <w:u w:val="single"/>
        </w:rPr>
      </w:pPr>
      <w:r w:rsidRPr="00DF7D02">
        <w:rPr>
          <w:rFonts w:ascii="Times New Roman" w:eastAsia="Calibri" w:hAnsi="Times New Roman"/>
          <w:u w:val="single"/>
        </w:rPr>
        <w:t>Etapa</w:t>
      </w:r>
      <w:r w:rsidR="00976EF7" w:rsidRPr="00DF7D02">
        <w:rPr>
          <w:rFonts w:ascii="Times New Roman" w:eastAsia="Calibri" w:hAnsi="Times New Roman"/>
          <w:u w:val="single"/>
        </w:rPr>
        <w:t xml:space="preserve"> č. 1 - S</w:t>
      </w:r>
      <w:r w:rsidRPr="00DF7D02">
        <w:rPr>
          <w:rFonts w:ascii="Times New Roman" w:eastAsia="Calibri" w:hAnsi="Times New Roman"/>
          <w:u w:val="single"/>
        </w:rPr>
        <w:t xml:space="preserve">hromáždění podkladů: </w:t>
      </w:r>
      <w:r w:rsidRPr="00DF7D02">
        <w:rPr>
          <w:rFonts w:ascii="Times New Roman" w:eastAsia="Calibri" w:hAnsi="Times New Roman"/>
          <w:u w:val="single"/>
        </w:rPr>
        <w:tab/>
      </w:r>
      <w:r w:rsidRPr="00DF7D02">
        <w:rPr>
          <w:rFonts w:ascii="Times New Roman" w:eastAsia="Calibri" w:hAnsi="Times New Roman"/>
          <w:u w:val="single"/>
        </w:rPr>
        <w:tab/>
      </w:r>
      <w:r w:rsidRPr="00DF7D02">
        <w:rPr>
          <w:rFonts w:ascii="Times New Roman" w:eastAsia="Calibri" w:hAnsi="Times New Roman"/>
          <w:u w:val="single"/>
        </w:rPr>
        <w:tab/>
      </w:r>
      <w:r w:rsidRPr="00DF7D02">
        <w:rPr>
          <w:rFonts w:ascii="Times New Roman" w:eastAsia="Calibri" w:hAnsi="Times New Roman"/>
          <w:u w:val="single"/>
        </w:rPr>
        <w:tab/>
      </w:r>
      <w:r w:rsidR="00976EF7" w:rsidRPr="00DF7D02">
        <w:rPr>
          <w:rFonts w:ascii="Times New Roman" w:eastAsia="Calibri" w:hAnsi="Times New Roman"/>
          <w:u w:val="single"/>
        </w:rPr>
        <w:t>20 % z celkové ceny díla</w:t>
      </w:r>
    </w:p>
    <w:p w14:paraId="7F4210D2" w14:textId="77777777" w:rsidR="006131A3" w:rsidRPr="00DF7D02" w:rsidRDefault="00976EF7" w:rsidP="00867139">
      <w:pPr>
        <w:pStyle w:val="Default"/>
        <w:numPr>
          <w:ilvl w:val="0"/>
          <w:numId w:val="27"/>
        </w:numPr>
        <w:spacing w:after="120"/>
        <w:jc w:val="both"/>
        <w:rPr>
          <w:rFonts w:ascii="Times New Roman" w:eastAsia="Calibri" w:hAnsi="Times New Roman"/>
          <w:u w:val="single"/>
        </w:rPr>
      </w:pPr>
      <w:r w:rsidRPr="00DF7D02">
        <w:rPr>
          <w:rFonts w:ascii="Times New Roman" w:eastAsia="Calibri" w:hAnsi="Times New Roman"/>
          <w:u w:val="single"/>
        </w:rPr>
        <w:t xml:space="preserve">Etapa č. 2 - </w:t>
      </w:r>
      <w:r w:rsidR="006131A3" w:rsidRPr="00DF7D02">
        <w:rPr>
          <w:rFonts w:ascii="Times New Roman" w:eastAsia="Calibri" w:hAnsi="Times New Roman"/>
          <w:u w:val="single"/>
        </w:rPr>
        <w:t xml:space="preserve">Rozborová etapa zpracování plánu (analýza): </w:t>
      </w:r>
      <w:r w:rsidR="006131A3" w:rsidRPr="00DF7D02">
        <w:rPr>
          <w:rFonts w:ascii="Times New Roman" w:eastAsia="Calibri" w:hAnsi="Times New Roman"/>
          <w:u w:val="single"/>
        </w:rPr>
        <w:tab/>
      </w:r>
      <w:r w:rsidR="00E85B69" w:rsidRPr="00DF7D02">
        <w:rPr>
          <w:rFonts w:ascii="Times New Roman" w:eastAsia="Calibri" w:hAnsi="Times New Roman"/>
          <w:u w:val="single"/>
        </w:rPr>
        <w:t>3</w:t>
      </w:r>
      <w:r w:rsidRPr="00DF7D02">
        <w:rPr>
          <w:rFonts w:ascii="Times New Roman" w:eastAsia="Calibri" w:hAnsi="Times New Roman"/>
          <w:u w:val="single"/>
        </w:rPr>
        <w:t>0 % z celkové ceny díla</w:t>
      </w:r>
    </w:p>
    <w:p w14:paraId="248C3204" w14:textId="77777777" w:rsidR="006131A3" w:rsidRPr="00DF7D02" w:rsidRDefault="00976EF7" w:rsidP="00867139">
      <w:pPr>
        <w:pStyle w:val="Default"/>
        <w:numPr>
          <w:ilvl w:val="0"/>
          <w:numId w:val="27"/>
        </w:numPr>
        <w:spacing w:after="120"/>
        <w:jc w:val="both"/>
        <w:rPr>
          <w:rFonts w:ascii="Times New Roman" w:hAnsi="Times New Roman"/>
        </w:rPr>
      </w:pPr>
      <w:r w:rsidRPr="00DF7D02">
        <w:rPr>
          <w:rFonts w:ascii="Times New Roman" w:eastAsia="Calibri" w:hAnsi="Times New Roman"/>
          <w:u w:val="single"/>
        </w:rPr>
        <w:t xml:space="preserve">Etapa č. 3 - </w:t>
      </w:r>
      <w:r w:rsidR="006131A3" w:rsidRPr="00DF7D02">
        <w:rPr>
          <w:rFonts w:ascii="Times New Roman" w:eastAsia="Calibri" w:hAnsi="Times New Roman"/>
          <w:u w:val="single"/>
        </w:rPr>
        <w:t>Návrhová etapa zpracování plánu:</w:t>
      </w:r>
      <w:r w:rsidR="006131A3" w:rsidRPr="00DF7D02">
        <w:rPr>
          <w:rFonts w:ascii="Times New Roman" w:eastAsia="Calibri" w:hAnsi="Times New Roman"/>
          <w:u w:val="single"/>
        </w:rPr>
        <w:tab/>
      </w:r>
      <w:r w:rsidR="006131A3" w:rsidRPr="00DF7D02">
        <w:rPr>
          <w:rFonts w:ascii="Times New Roman" w:eastAsia="Calibri" w:hAnsi="Times New Roman"/>
          <w:u w:val="single"/>
        </w:rPr>
        <w:tab/>
      </w:r>
      <w:r w:rsidR="00E85B69" w:rsidRPr="00DF7D02">
        <w:rPr>
          <w:rFonts w:ascii="Times New Roman" w:eastAsia="Calibri" w:hAnsi="Times New Roman"/>
          <w:u w:val="single"/>
        </w:rPr>
        <w:t>3</w:t>
      </w:r>
      <w:r w:rsidRPr="00DF7D02">
        <w:rPr>
          <w:rFonts w:ascii="Times New Roman" w:eastAsia="Calibri" w:hAnsi="Times New Roman"/>
          <w:u w:val="single"/>
        </w:rPr>
        <w:t>0 % z celkové ceny díla</w:t>
      </w:r>
    </w:p>
    <w:p w14:paraId="31678252" w14:textId="77777777" w:rsidR="00976EF7" w:rsidRPr="00DF7D02" w:rsidRDefault="00976EF7" w:rsidP="00867139">
      <w:pPr>
        <w:pStyle w:val="Default"/>
        <w:numPr>
          <w:ilvl w:val="0"/>
          <w:numId w:val="27"/>
        </w:numPr>
        <w:spacing w:after="120"/>
        <w:jc w:val="both"/>
        <w:rPr>
          <w:rFonts w:ascii="Times New Roman" w:eastAsia="Calibri" w:hAnsi="Times New Roman"/>
          <w:u w:val="single"/>
        </w:rPr>
      </w:pPr>
      <w:r w:rsidRPr="00DF7D02">
        <w:rPr>
          <w:rFonts w:ascii="Times New Roman" w:eastAsia="Calibri" w:hAnsi="Times New Roman"/>
          <w:u w:val="single"/>
        </w:rPr>
        <w:t>Předání kompletního</w:t>
      </w:r>
      <w:r w:rsidR="0021093F" w:rsidRPr="00DF7D02">
        <w:rPr>
          <w:rFonts w:ascii="Times New Roman" w:eastAsia="Calibri" w:hAnsi="Times New Roman"/>
          <w:u w:val="single"/>
        </w:rPr>
        <w:t xml:space="preserve"> díla</w:t>
      </w:r>
      <w:r w:rsidRPr="00DF7D02">
        <w:rPr>
          <w:rFonts w:ascii="Times New Roman" w:eastAsia="Calibri" w:hAnsi="Times New Roman"/>
          <w:u w:val="single"/>
        </w:rPr>
        <w:t xml:space="preserve">: </w:t>
      </w:r>
      <w:r w:rsidRPr="00DF7D02">
        <w:rPr>
          <w:rFonts w:ascii="Times New Roman" w:eastAsia="Calibri" w:hAnsi="Times New Roman"/>
          <w:u w:val="single"/>
        </w:rPr>
        <w:tab/>
      </w:r>
      <w:r w:rsidRPr="00DF7D02">
        <w:rPr>
          <w:rFonts w:ascii="Times New Roman" w:eastAsia="Calibri" w:hAnsi="Times New Roman"/>
          <w:u w:val="single"/>
        </w:rPr>
        <w:tab/>
      </w:r>
      <w:r w:rsidR="0021093F" w:rsidRPr="00DF7D02">
        <w:rPr>
          <w:rFonts w:ascii="Times New Roman" w:eastAsia="Calibri" w:hAnsi="Times New Roman"/>
          <w:u w:val="single"/>
        </w:rPr>
        <w:tab/>
      </w:r>
      <w:r w:rsidR="0021093F" w:rsidRPr="00DF7D02">
        <w:rPr>
          <w:rFonts w:ascii="Times New Roman" w:eastAsia="Calibri" w:hAnsi="Times New Roman"/>
          <w:u w:val="single"/>
        </w:rPr>
        <w:tab/>
      </w:r>
      <w:r w:rsidR="0021093F" w:rsidRPr="00DF7D02">
        <w:rPr>
          <w:rFonts w:ascii="Times New Roman" w:eastAsia="Calibri" w:hAnsi="Times New Roman"/>
          <w:u w:val="single"/>
        </w:rPr>
        <w:tab/>
      </w:r>
      <w:r w:rsidR="00E85B69" w:rsidRPr="00DF7D02">
        <w:rPr>
          <w:rFonts w:ascii="Times New Roman" w:eastAsia="Calibri" w:hAnsi="Times New Roman"/>
          <w:u w:val="single"/>
        </w:rPr>
        <w:t>2</w:t>
      </w:r>
      <w:r w:rsidRPr="00DF7D02">
        <w:rPr>
          <w:rFonts w:ascii="Times New Roman" w:eastAsia="Calibri" w:hAnsi="Times New Roman"/>
          <w:u w:val="single"/>
        </w:rPr>
        <w:t>0 % z celkové ceny díla</w:t>
      </w:r>
    </w:p>
    <w:p w14:paraId="6AFF4679" w14:textId="77777777" w:rsidR="0021093F" w:rsidRDefault="00EA4869" w:rsidP="00F245E3">
      <w:pPr>
        <w:pStyle w:val="Default"/>
        <w:numPr>
          <w:ilvl w:val="0"/>
          <w:numId w:val="5"/>
        </w:numPr>
        <w:tabs>
          <w:tab w:val="clear" w:pos="720"/>
          <w:tab w:val="num" w:pos="426"/>
        </w:tabs>
        <w:spacing w:after="120"/>
        <w:ind w:left="426" w:hanging="426"/>
        <w:jc w:val="both"/>
        <w:rPr>
          <w:rFonts w:ascii="Times New Roman" w:hAnsi="Times New Roman"/>
        </w:rPr>
      </w:pPr>
      <w:r w:rsidRPr="00927FE4">
        <w:rPr>
          <w:rFonts w:ascii="Times New Roman" w:hAnsi="Times New Roman"/>
        </w:rPr>
        <w:t xml:space="preserve">Právo na zaplacení </w:t>
      </w:r>
      <w:r w:rsidR="0021093F">
        <w:rPr>
          <w:rFonts w:ascii="Times New Roman" w:hAnsi="Times New Roman"/>
        </w:rPr>
        <w:t xml:space="preserve">dané části </w:t>
      </w:r>
      <w:r w:rsidRPr="00927FE4">
        <w:rPr>
          <w:rFonts w:ascii="Times New Roman" w:hAnsi="Times New Roman"/>
        </w:rPr>
        <w:t xml:space="preserve">díla zhotoviteli vzniká </w:t>
      </w:r>
      <w:r w:rsidR="0021093F">
        <w:rPr>
          <w:rFonts w:ascii="Times New Roman" w:hAnsi="Times New Roman"/>
        </w:rPr>
        <w:t xml:space="preserve">vždy </w:t>
      </w:r>
      <w:r w:rsidRPr="00927FE4">
        <w:rPr>
          <w:rFonts w:ascii="Times New Roman" w:hAnsi="Times New Roman"/>
        </w:rPr>
        <w:t xml:space="preserve">až po protokolárním předání </w:t>
      </w:r>
      <w:r w:rsidR="0021093F">
        <w:rPr>
          <w:rFonts w:ascii="Times New Roman" w:hAnsi="Times New Roman"/>
        </w:rPr>
        <w:t>dané části</w:t>
      </w:r>
      <w:r w:rsidRPr="00927FE4">
        <w:rPr>
          <w:rFonts w:ascii="Times New Roman" w:hAnsi="Times New Roman"/>
        </w:rPr>
        <w:t xml:space="preserve"> díla bez jakýchkoliv vad a nedodělků. </w:t>
      </w:r>
      <w:r w:rsidR="004E5805" w:rsidRPr="00927FE4">
        <w:rPr>
          <w:rFonts w:ascii="Times New Roman" w:hAnsi="Times New Roman"/>
        </w:rPr>
        <w:t>Tento den je dnem zdanitelného plnění.</w:t>
      </w:r>
      <w:r w:rsidR="00927FE4" w:rsidRPr="00927FE4">
        <w:rPr>
          <w:rFonts w:ascii="Times New Roman" w:hAnsi="Times New Roman"/>
        </w:rPr>
        <w:t xml:space="preserve"> </w:t>
      </w:r>
      <w:r w:rsidRPr="00927FE4">
        <w:rPr>
          <w:rFonts w:ascii="Times New Roman" w:hAnsi="Times New Roman"/>
        </w:rPr>
        <w:t>Bude-li dílo</w:t>
      </w:r>
      <w:r w:rsidR="0021093F">
        <w:rPr>
          <w:rFonts w:ascii="Times New Roman" w:hAnsi="Times New Roman"/>
        </w:rPr>
        <w:t xml:space="preserve"> či jeho část</w:t>
      </w:r>
      <w:r w:rsidRPr="00927FE4">
        <w:rPr>
          <w:rFonts w:ascii="Times New Roman" w:hAnsi="Times New Roman"/>
        </w:rPr>
        <w:t xml:space="preserve"> převzat</w:t>
      </w:r>
      <w:r w:rsidR="0021093F">
        <w:rPr>
          <w:rFonts w:ascii="Times New Roman" w:hAnsi="Times New Roman"/>
        </w:rPr>
        <w:t>a</w:t>
      </w:r>
      <w:r w:rsidRPr="00927FE4">
        <w:rPr>
          <w:rFonts w:ascii="Times New Roman" w:hAnsi="Times New Roman"/>
        </w:rPr>
        <w:t xml:space="preserve"> s vadami či nedodělky, vzniká právo na zaplacení odstraněním poslední vady a nedodělku</w:t>
      </w:r>
      <w:r w:rsidR="006E2AD3" w:rsidRPr="00927FE4">
        <w:rPr>
          <w:rFonts w:ascii="Times New Roman" w:hAnsi="Times New Roman"/>
        </w:rPr>
        <w:t>.</w:t>
      </w:r>
      <w:r w:rsidR="004E5805" w:rsidRPr="00927FE4">
        <w:rPr>
          <w:rFonts w:ascii="Times New Roman" w:hAnsi="Times New Roman"/>
        </w:rPr>
        <w:t xml:space="preserve"> Tento den je dnem zdanitelného plnění.</w:t>
      </w:r>
      <w:r w:rsidR="00927FE4">
        <w:rPr>
          <w:rFonts w:ascii="Times New Roman" w:hAnsi="Times New Roman"/>
        </w:rPr>
        <w:t xml:space="preserve"> </w:t>
      </w:r>
    </w:p>
    <w:p w14:paraId="5E3F831F" w14:textId="77777777" w:rsidR="008311EC" w:rsidRPr="008311EC" w:rsidRDefault="008311EC" w:rsidP="00F245E3">
      <w:pPr>
        <w:pStyle w:val="Styl1"/>
        <w:numPr>
          <w:ilvl w:val="0"/>
          <w:numId w:val="5"/>
        </w:numPr>
        <w:tabs>
          <w:tab w:val="clear" w:pos="720"/>
          <w:tab w:val="num" w:pos="426"/>
        </w:tabs>
        <w:spacing w:after="120"/>
        <w:ind w:left="426" w:hanging="426"/>
        <w:jc w:val="both"/>
        <w:rPr>
          <w:rFonts w:ascii="Times New Roman" w:hAnsi="Times New Roman"/>
          <w:szCs w:val="24"/>
        </w:rPr>
      </w:pPr>
      <w:r w:rsidRPr="008311EC">
        <w:rPr>
          <w:rFonts w:ascii="Times New Roman" w:hAnsi="Times New Roman"/>
          <w:color w:val="000000"/>
          <w:szCs w:val="24"/>
        </w:rPr>
        <w:t xml:space="preserve">Součástí </w:t>
      </w:r>
      <w:r w:rsidR="0021093F">
        <w:rPr>
          <w:rFonts w:ascii="Times New Roman" w:hAnsi="Times New Roman"/>
          <w:color w:val="000000"/>
          <w:szCs w:val="24"/>
        </w:rPr>
        <w:t xml:space="preserve">každé </w:t>
      </w:r>
      <w:r w:rsidRPr="008311EC">
        <w:rPr>
          <w:rFonts w:ascii="Times New Roman" w:hAnsi="Times New Roman"/>
          <w:color w:val="000000"/>
          <w:szCs w:val="24"/>
        </w:rPr>
        <w:t xml:space="preserve">zaslané faktury bude </w:t>
      </w:r>
      <w:r w:rsidR="004E5805">
        <w:rPr>
          <w:rFonts w:ascii="Times New Roman" w:hAnsi="Times New Roman"/>
          <w:color w:val="000000"/>
          <w:szCs w:val="24"/>
        </w:rPr>
        <w:t>odsouhlasený</w:t>
      </w:r>
      <w:r>
        <w:rPr>
          <w:rFonts w:ascii="Times New Roman" w:hAnsi="Times New Roman"/>
          <w:color w:val="000000"/>
          <w:szCs w:val="24"/>
        </w:rPr>
        <w:t xml:space="preserve"> </w:t>
      </w:r>
      <w:r w:rsidR="004E5805">
        <w:rPr>
          <w:rFonts w:ascii="Times New Roman" w:hAnsi="Times New Roman"/>
          <w:color w:val="000000"/>
          <w:szCs w:val="24"/>
        </w:rPr>
        <w:t>předávací protokol, který</w:t>
      </w:r>
      <w:r w:rsidRPr="008311EC">
        <w:rPr>
          <w:rFonts w:ascii="Times New Roman" w:hAnsi="Times New Roman"/>
          <w:color w:val="000000"/>
          <w:szCs w:val="24"/>
        </w:rPr>
        <w:t xml:space="preserve"> musí být potvrzen </w:t>
      </w:r>
      <w:r>
        <w:rPr>
          <w:rFonts w:ascii="Times New Roman" w:hAnsi="Times New Roman"/>
          <w:color w:val="000000"/>
          <w:szCs w:val="24"/>
        </w:rPr>
        <w:t>oprávněným zástupcem objednatele</w:t>
      </w:r>
      <w:r w:rsidRPr="008311EC">
        <w:rPr>
          <w:rFonts w:ascii="Times New Roman" w:hAnsi="Times New Roman"/>
          <w:color w:val="000000"/>
          <w:szCs w:val="24"/>
        </w:rPr>
        <w:t>.</w:t>
      </w:r>
      <w:r w:rsidR="004E5805">
        <w:rPr>
          <w:rFonts w:ascii="Times New Roman" w:hAnsi="Times New Roman"/>
          <w:color w:val="000000"/>
          <w:szCs w:val="24"/>
        </w:rPr>
        <w:t xml:space="preserve"> Bez tohoto protokolu je faktura neúplná </w:t>
      </w:r>
      <w:r w:rsidR="007C0B1B">
        <w:rPr>
          <w:rFonts w:ascii="Times New Roman" w:hAnsi="Times New Roman"/>
          <w:color w:val="000000"/>
          <w:szCs w:val="24"/>
        </w:rPr>
        <w:br/>
      </w:r>
      <w:r w:rsidR="004E5805">
        <w:rPr>
          <w:rFonts w:ascii="Times New Roman" w:hAnsi="Times New Roman"/>
          <w:color w:val="000000"/>
          <w:szCs w:val="24"/>
        </w:rPr>
        <w:t>a není způsobilá k proplacení.</w:t>
      </w:r>
      <w:r w:rsidR="0021093F">
        <w:rPr>
          <w:rFonts w:ascii="Times New Roman" w:hAnsi="Times New Roman"/>
          <w:color w:val="000000"/>
          <w:szCs w:val="24"/>
        </w:rPr>
        <w:t xml:space="preserve"> Případné písemné potvrzení jakéhokoliv jiného dokumentu než předávacího protokolu (např. soupisu provedených prací) </w:t>
      </w:r>
      <w:r w:rsidR="00C34942">
        <w:rPr>
          <w:rFonts w:ascii="Times New Roman" w:hAnsi="Times New Roman"/>
          <w:color w:val="000000"/>
          <w:szCs w:val="24"/>
        </w:rPr>
        <w:t xml:space="preserve">objednatelem </w:t>
      </w:r>
      <w:r w:rsidR="0021093F">
        <w:rPr>
          <w:rFonts w:ascii="Times New Roman" w:hAnsi="Times New Roman"/>
          <w:color w:val="000000"/>
          <w:szCs w:val="24"/>
        </w:rPr>
        <w:t>nenahrazuje předávací protokol a objednatel jím nedeklaruje svoji vůli části díla či dílo převzít ani nepotvrzuje úplnost a bezvadnost provedených prací.</w:t>
      </w:r>
    </w:p>
    <w:p w14:paraId="45961D25" w14:textId="77777777" w:rsidR="002543EB" w:rsidRDefault="002543EB" w:rsidP="00F245E3">
      <w:pPr>
        <w:pStyle w:val="Styl1"/>
        <w:numPr>
          <w:ilvl w:val="0"/>
          <w:numId w:val="5"/>
        </w:numPr>
        <w:tabs>
          <w:tab w:val="clear" w:pos="720"/>
          <w:tab w:val="num" w:pos="426"/>
        </w:tabs>
        <w:spacing w:after="120"/>
        <w:ind w:left="426" w:hanging="426"/>
        <w:jc w:val="both"/>
        <w:rPr>
          <w:rFonts w:ascii="Times New Roman" w:hAnsi="Times New Roman"/>
        </w:rPr>
      </w:pPr>
      <w:r w:rsidRPr="00C04EF6">
        <w:rPr>
          <w:rFonts w:ascii="Times New Roman" w:hAnsi="Times New Roman"/>
        </w:rPr>
        <w:t xml:space="preserve">Splatnost faktur je </w:t>
      </w:r>
      <w:r w:rsidRPr="006502E7">
        <w:rPr>
          <w:rFonts w:ascii="Times New Roman" w:hAnsi="Times New Roman"/>
        </w:rPr>
        <w:t>30 kalendářních dnů</w:t>
      </w:r>
      <w:r w:rsidRPr="00C04EF6">
        <w:rPr>
          <w:rFonts w:ascii="Times New Roman" w:hAnsi="Times New Roman"/>
        </w:rPr>
        <w:t xml:space="preserve"> od data doručení faktury objednateli</w:t>
      </w:r>
      <w:r>
        <w:rPr>
          <w:rFonts w:ascii="Times New Roman" w:hAnsi="Times New Roman"/>
        </w:rPr>
        <w:t>.</w:t>
      </w:r>
    </w:p>
    <w:p w14:paraId="2AE8E8F6" w14:textId="77777777" w:rsidR="002543EB" w:rsidRDefault="0021093F" w:rsidP="00F245E3">
      <w:pPr>
        <w:pStyle w:val="Styl1"/>
        <w:numPr>
          <w:ilvl w:val="0"/>
          <w:numId w:val="5"/>
        </w:numPr>
        <w:tabs>
          <w:tab w:val="clear" w:pos="720"/>
          <w:tab w:val="num" w:pos="426"/>
        </w:tabs>
        <w:spacing w:after="120"/>
        <w:ind w:left="426" w:hanging="426"/>
        <w:jc w:val="both"/>
        <w:rPr>
          <w:rFonts w:ascii="Times New Roman" w:hAnsi="Times New Roman"/>
        </w:rPr>
      </w:pPr>
      <w:r>
        <w:rPr>
          <w:rFonts w:ascii="Times New Roman" w:hAnsi="Times New Roman"/>
        </w:rPr>
        <w:t>Každá f</w:t>
      </w:r>
      <w:r w:rsidR="002B0A55" w:rsidRPr="006D709F">
        <w:rPr>
          <w:rFonts w:ascii="Times New Roman" w:hAnsi="Times New Roman"/>
        </w:rPr>
        <w:t xml:space="preserve">aktura vystavená zhotovitelem musí obsahovat náležitosti, stanovené platnými právními předpisy a dále náležitosti vyplývající z režimu spolufinancování projektu </w:t>
      </w:r>
      <w:r w:rsidR="002B0A55">
        <w:rPr>
          <w:rFonts w:ascii="Times New Roman" w:hAnsi="Times New Roman"/>
        </w:rPr>
        <w:t xml:space="preserve">z prostředků </w:t>
      </w:r>
      <w:r w:rsidR="004862C9" w:rsidRPr="00EC3928">
        <w:rPr>
          <w:rFonts w:ascii="Times New Roman" w:hAnsi="Times New Roman"/>
          <w:b/>
          <w:bCs/>
          <w:u w:val="single"/>
        </w:rPr>
        <w:t>Operačního programu Životní prostředí,</w:t>
      </w:r>
      <w:r w:rsidR="002B0A55" w:rsidRPr="00EC3928">
        <w:rPr>
          <w:rFonts w:ascii="Times New Roman" w:hAnsi="Times New Roman"/>
          <w:b/>
          <w:bCs/>
          <w:u w:val="single"/>
        </w:rPr>
        <w:t xml:space="preserve"> tzn. konkrétně bude obsahovat také tento text:</w:t>
      </w:r>
    </w:p>
    <w:p w14:paraId="443DFB03" w14:textId="77777777" w:rsidR="002B0A55" w:rsidRPr="00EC3928" w:rsidRDefault="002B0A55" w:rsidP="002B0A55">
      <w:pPr>
        <w:pStyle w:val="Default"/>
        <w:spacing w:after="120"/>
        <w:ind w:left="426"/>
        <w:jc w:val="both"/>
        <w:rPr>
          <w:rFonts w:ascii="Times New Roman" w:hAnsi="Times New Roman"/>
          <w:b/>
          <w:bCs/>
        </w:rPr>
      </w:pPr>
      <w:r w:rsidRPr="00EC3928">
        <w:rPr>
          <w:rFonts w:ascii="Times New Roman" w:hAnsi="Times New Roman"/>
          <w:b/>
          <w:bCs/>
          <w:i/>
        </w:rPr>
        <w:t>Předmět fakturace je součástí projektu spolufinancovaného z</w:t>
      </w:r>
      <w:r w:rsidR="004862C9" w:rsidRPr="00EC3928">
        <w:rPr>
          <w:rFonts w:ascii="Times New Roman" w:hAnsi="Times New Roman"/>
          <w:b/>
          <w:bCs/>
          <w:i/>
        </w:rPr>
        <w:t> Operačního programu Životní prostředí, SC 1.3 Podpora přizpůsobení se změně klimatu, prevence rizika katastrof a odolnosti vůči nim s přihlédnutím k ekosystémovým přístupům, název projektu: „Plán územního systému ekologické stability ORP Vyškov“, registrační číslo OPZP_24_1_3_06_00009.</w:t>
      </w:r>
    </w:p>
    <w:p w14:paraId="18D36D2C" w14:textId="77777777" w:rsidR="008311EC" w:rsidRPr="00927FE4" w:rsidRDefault="002B0A55" w:rsidP="00F245E3">
      <w:pPr>
        <w:pStyle w:val="Styl1"/>
        <w:numPr>
          <w:ilvl w:val="0"/>
          <w:numId w:val="5"/>
        </w:numPr>
        <w:tabs>
          <w:tab w:val="clear" w:pos="720"/>
          <w:tab w:val="num" w:pos="426"/>
        </w:tabs>
        <w:spacing w:after="120"/>
        <w:ind w:left="426" w:hanging="426"/>
        <w:jc w:val="both"/>
        <w:rPr>
          <w:rFonts w:ascii="Times New Roman" w:hAnsi="Times New Roman"/>
          <w:szCs w:val="24"/>
        </w:rPr>
      </w:pPr>
      <w:r w:rsidRPr="00927FE4">
        <w:rPr>
          <w:rFonts w:ascii="Times New Roman" w:hAnsi="Times New Roman"/>
        </w:rPr>
        <w:t xml:space="preserve">Nebude-li faktura obsahovat některou náležitost nebo bude chybně vyúčtována cena, </w:t>
      </w:r>
      <w:r w:rsidRPr="00927FE4">
        <w:rPr>
          <w:rFonts w:ascii="Times New Roman" w:hAnsi="Times New Roman"/>
        </w:rPr>
        <w:br/>
        <w:t xml:space="preserve">je objednatel oprávněn fakturu vrátit druhé smluvní straně bez zaplacení k provedení opravy. </w:t>
      </w:r>
      <w:r w:rsidR="008311EC" w:rsidRPr="00927FE4">
        <w:rPr>
          <w:rFonts w:ascii="Times New Roman" w:hAnsi="Times New Roman"/>
          <w:color w:val="000000"/>
          <w:szCs w:val="24"/>
        </w:rPr>
        <w:t xml:space="preserve">Nevrácení faktury ve lhůtě splatnosti neznamená uznání její správnosti </w:t>
      </w:r>
      <w:r w:rsidR="00CC2644">
        <w:rPr>
          <w:rFonts w:ascii="Times New Roman" w:hAnsi="Times New Roman"/>
          <w:color w:val="000000"/>
          <w:szCs w:val="24"/>
        </w:rPr>
        <w:br/>
      </w:r>
      <w:r w:rsidR="008311EC" w:rsidRPr="00927FE4">
        <w:rPr>
          <w:rFonts w:ascii="Times New Roman" w:hAnsi="Times New Roman"/>
          <w:color w:val="000000"/>
          <w:szCs w:val="24"/>
        </w:rPr>
        <w:t>a oprávněnosti.</w:t>
      </w:r>
    </w:p>
    <w:p w14:paraId="020FE49D" w14:textId="77777777" w:rsidR="008311EC" w:rsidRPr="008311EC" w:rsidRDefault="008311EC" w:rsidP="00F245E3">
      <w:pPr>
        <w:pStyle w:val="Styl1"/>
        <w:numPr>
          <w:ilvl w:val="0"/>
          <w:numId w:val="5"/>
        </w:numPr>
        <w:tabs>
          <w:tab w:val="clear" w:pos="720"/>
          <w:tab w:val="num" w:pos="426"/>
        </w:tabs>
        <w:spacing w:after="120"/>
        <w:ind w:left="426" w:hanging="426"/>
        <w:jc w:val="both"/>
        <w:rPr>
          <w:rFonts w:ascii="Times New Roman" w:hAnsi="Times New Roman"/>
          <w:szCs w:val="24"/>
        </w:rPr>
      </w:pPr>
      <w:r w:rsidRPr="008311EC">
        <w:rPr>
          <w:rFonts w:ascii="Times New Roman" w:hAnsi="Times New Roman"/>
          <w:szCs w:val="24"/>
        </w:rPr>
        <w:t xml:space="preserve">Závazek k úhradě ceny je splněn okamžikem </w:t>
      </w:r>
      <w:r>
        <w:rPr>
          <w:rFonts w:ascii="Times New Roman" w:hAnsi="Times New Roman"/>
          <w:szCs w:val="24"/>
        </w:rPr>
        <w:t>odepsání</w:t>
      </w:r>
      <w:r w:rsidRPr="008311EC">
        <w:rPr>
          <w:rFonts w:ascii="Times New Roman" w:hAnsi="Times New Roman"/>
          <w:szCs w:val="24"/>
        </w:rPr>
        <w:t xml:space="preserve"> příslušné částky z účtu </w:t>
      </w:r>
      <w:r w:rsidRPr="008311EC">
        <w:rPr>
          <w:rFonts w:ascii="Times New Roman" w:hAnsi="Times New Roman"/>
          <w:color w:val="000000"/>
          <w:szCs w:val="24"/>
        </w:rPr>
        <w:t>objednatele.</w:t>
      </w:r>
    </w:p>
    <w:p w14:paraId="36C21448" w14:textId="77777777" w:rsidR="008311EC" w:rsidRDefault="0026143F" w:rsidP="00F245E3">
      <w:pPr>
        <w:pStyle w:val="Styl1"/>
        <w:numPr>
          <w:ilvl w:val="0"/>
          <w:numId w:val="5"/>
        </w:numPr>
        <w:tabs>
          <w:tab w:val="clear" w:pos="720"/>
          <w:tab w:val="num" w:pos="426"/>
        </w:tabs>
        <w:spacing w:after="120"/>
        <w:ind w:left="426" w:hanging="426"/>
        <w:jc w:val="both"/>
        <w:rPr>
          <w:rFonts w:ascii="Times New Roman" w:hAnsi="Times New Roman"/>
          <w:szCs w:val="24"/>
        </w:rPr>
      </w:pPr>
      <w:r w:rsidRPr="00927FE4">
        <w:rPr>
          <w:rFonts w:ascii="Times New Roman" w:hAnsi="Times New Roman"/>
          <w:color w:val="000000"/>
          <w:szCs w:val="24"/>
        </w:rPr>
        <w:t>Zhotovitel</w:t>
      </w:r>
      <w:r w:rsidR="008311EC" w:rsidRPr="00927FE4">
        <w:rPr>
          <w:rFonts w:ascii="Times New Roman" w:hAnsi="Times New Roman"/>
          <w:color w:val="000000"/>
          <w:szCs w:val="24"/>
        </w:rPr>
        <w:t xml:space="preserve"> není oprávněn bez předchozího písemného souhlasu objednatele postupovat žádné pohledávky vzniklé z plnění této smlouvy nebo v souvislosti s ní.</w:t>
      </w:r>
      <w:r w:rsidR="00927FE4">
        <w:rPr>
          <w:rFonts w:ascii="Times New Roman" w:hAnsi="Times New Roman"/>
          <w:color w:val="000000"/>
          <w:szCs w:val="24"/>
        </w:rPr>
        <w:t xml:space="preserve"> </w:t>
      </w:r>
      <w:r w:rsidR="008311EC" w:rsidRPr="00927FE4">
        <w:rPr>
          <w:rFonts w:ascii="Times New Roman" w:hAnsi="Times New Roman"/>
          <w:szCs w:val="24"/>
        </w:rPr>
        <w:t xml:space="preserve">Pouze po předchozím písemném souhlasu objednatele je zhotovitel oprávněn započíst své </w:t>
      </w:r>
      <w:r w:rsidR="008311EC" w:rsidRPr="00927FE4">
        <w:rPr>
          <w:rFonts w:ascii="Times New Roman" w:hAnsi="Times New Roman"/>
          <w:szCs w:val="24"/>
        </w:rPr>
        <w:lastRenderedPageBreak/>
        <w:t xml:space="preserve">pohledávky vůči pohledávkám </w:t>
      </w:r>
      <w:r w:rsidR="008311EC" w:rsidRPr="00927FE4">
        <w:rPr>
          <w:rFonts w:ascii="Times New Roman" w:hAnsi="Times New Roman"/>
          <w:color w:val="000000"/>
          <w:szCs w:val="24"/>
        </w:rPr>
        <w:t>objednatele</w:t>
      </w:r>
      <w:r w:rsidR="008311EC" w:rsidRPr="00927FE4">
        <w:rPr>
          <w:rFonts w:ascii="Times New Roman" w:hAnsi="Times New Roman"/>
          <w:szCs w:val="24"/>
        </w:rPr>
        <w:t xml:space="preserve">, či použít pohledávky vůči </w:t>
      </w:r>
      <w:r w:rsidR="008311EC" w:rsidRPr="00927FE4">
        <w:rPr>
          <w:rFonts w:ascii="Times New Roman" w:hAnsi="Times New Roman"/>
          <w:color w:val="000000"/>
          <w:szCs w:val="24"/>
        </w:rPr>
        <w:t>objednateli</w:t>
      </w:r>
      <w:r w:rsidR="008311EC" w:rsidRPr="00927FE4">
        <w:rPr>
          <w:rFonts w:ascii="Times New Roman" w:hAnsi="Times New Roman"/>
          <w:szCs w:val="24"/>
        </w:rPr>
        <w:t xml:space="preserve"> jako zástavu pro zajištění svých dluhů vůči třetí osobě.</w:t>
      </w:r>
    </w:p>
    <w:p w14:paraId="4E90DF4E" w14:textId="77777777" w:rsidR="000F74D9" w:rsidRPr="004862C9" w:rsidRDefault="000F74D9" w:rsidP="00F245E3">
      <w:pPr>
        <w:pStyle w:val="Styl1"/>
        <w:numPr>
          <w:ilvl w:val="0"/>
          <w:numId w:val="5"/>
        </w:numPr>
        <w:tabs>
          <w:tab w:val="clear" w:pos="720"/>
          <w:tab w:val="num" w:pos="426"/>
        </w:tabs>
        <w:spacing w:after="120"/>
        <w:ind w:left="426" w:hanging="426"/>
        <w:jc w:val="both"/>
        <w:rPr>
          <w:rFonts w:ascii="Times New Roman" w:hAnsi="Times New Roman"/>
          <w:szCs w:val="24"/>
        </w:rPr>
      </w:pPr>
      <w:r w:rsidRPr="008311EC">
        <w:rPr>
          <w:rFonts w:ascii="Times New Roman" w:hAnsi="Times New Roman"/>
          <w:color w:val="000000"/>
          <w:szCs w:val="24"/>
        </w:rPr>
        <w:t xml:space="preserve">V případě neproplacení </w:t>
      </w:r>
      <w:r w:rsidR="008D471D">
        <w:rPr>
          <w:rFonts w:ascii="Times New Roman" w:hAnsi="Times New Roman"/>
          <w:color w:val="000000"/>
          <w:szCs w:val="24"/>
        </w:rPr>
        <w:t xml:space="preserve">úplné a řádně vystavené </w:t>
      </w:r>
      <w:r w:rsidRPr="008311EC">
        <w:rPr>
          <w:rFonts w:ascii="Times New Roman" w:hAnsi="Times New Roman"/>
          <w:color w:val="000000"/>
          <w:szCs w:val="24"/>
        </w:rPr>
        <w:t xml:space="preserve">faktury do termínu splatnosti je </w:t>
      </w:r>
      <w:r>
        <w:rPr>
          <w:rFonts w:ascii="Times New Roman" w:hAnsi="Times New Roman"/>
          <w:color w:val="000000"/>
          <w:szCs w:val="24"/>
        </w:rPr>
        <w:t>zhotovitel</w:t>
      </w:r>
      <w:r w:rsidRPr="008311EC">
        <w:rPr>
          <w:rFonts w:ascii="Times New Roman" w:hAnsi="Times New Roman"/>
          <w:color w:val="000000"/>
          <w:szCs w:val="24"/>
        </w:rPr>
        <w:t xml:space="preserve"> oprávněn účtovat smluvní úrok z prodlení ve výši 0,0</w:t>
      </w:r>
      <w:r>
        <w:rPr>
          <w:rFonts w:ascii="Times New Roman" w:hAnsi="Times New Roman"/>
          <w:color w:val="000000"/>
          <w:szCs w:val="24"/>
        </w:rPr>
        <w:t>2</w:t>
      </w:r>
      <w:r w:rsidRPr="008311EC">
        <w:rPr>
          <w:rFonts w:ascii="Times New Roman" w:hAnsi="Times New Roman"/>
          <w:color w:val="000000"/>
          <w:szCs w:val="24"/>
        </w:rPr>
        <w:t xml:space="preserve"> % z dlužné částky za každý den prodlení</w:t>
      </w:r>
      <w:r>
        <w:rPr>
          <w:rFonts w:ascii="Times New Roman" w:hAnsi="Times New Roman"/>
          <w:color w:val="000000"/>
          <w:szCs w:val="24"/>
        </w:rPr>
        <w:t>.</w:t>
      </w:r>
    </w:p>
    <w:p w14:paraId="26D39951" w14:textId="77777777" w:rsidR="004862C9" w:rsidRPr="00927FE4" w:rsidRDefault="004862C9" w:rsidP="004862C9">
      <w:pPr>
        <w:pStyle w:val="Styl1"/>
        <w:numPr>
          <w:ilvl w:val="0"/>
          <w:numId w:val="0"/>
        </w:numPr>
        <w:spacing w:after="120"/>
        <w:ind w:left="426"/>
        <w:jc w:val="both"/>
        <w:rPr>
          <w:rFonts w:ascii="Times New Roman" w:hAnsi="Times New Roman"/>
          <w:szCs w:val="24"/>
        </w:rPr>
      </w:pPr>
    </w:p>
    <w:p w14:paraId="1EAD7412" w14:textId="77777777" w:rsidR="008720D5" w:rsidRPr="001D306E" w:rsidRDefault="008311EC" w:rsidP="00336CC2">
      <w:pPr>
        <w:pStyle w:val="StylNadpis1slovanTimesNewRoman14b"/>
        <w:numPr>
          <w:ilvl w:val="0"/>
          <w:numId w:val="0"/>
        </w:numPr>
        <w:spacing w:after="120"/>
        <w:ind w:left="142"/>
        <w:jc w:val="center"/>
        <w:rPr>
          <w:rFonts w:ascii="Times New Roman" w:hAnsi="Times New Roman"/>
          <w:b/>
        </w:rPr>
      </w:pPr>
      <w:r>
        <w:rPr>
          <w:rFonts w:ascii="Times New Roman" w:hAnsi="Times New Roman"/>
          <w:b/>
        </w:rPr>
        <w:t>V</w:t>
      </w:r>
      <w:r w:rsidR="008720D5" w:rsidRPr="001D306E">
        <w:rPr>
          <w:rFonts w:ascii="Times New Roman" w:hAnsi="Times New Roman"/>
          <w:b/>
        </w:rPr>
        <w:t xml:space="preserve">I. </w:t>
      </w:r>
      <w:r>
        <w:rPr>
          <w:rFonts w:ascii="Times New Roman" w:hAnsi="Times New Roman"/>
          <w:b/>
        </w:rPr>
        <w:t>Práva a povinnosti stran v souvislostí s prováděním díla</w:t>
      </w:r>
    </w:p>
    <w:p w14:paraId="7F4AA07D" w14:textId="77777777" w:rsidR="009A2CA2" w:rsidRPr="00E6328B" w:rsidRDefault="007278FA" w:rsidP="00F245E3">
      <w:pPr>
        <w:pStyle w:val="Default"/>
        <w:numPr>
          <w:ilvl w:val="0"/>
          <w:numId w:val="10"/>
        </w:numPr>
        <w:tabs>
          <w:tab w:val="clear" w:pos="720"/>
          <w:tab w:val="num" w:pos="426"/>
        </w:tabs>
        <w:spacing w:after="120"/>
        <w:ind w:left="426" w:hanging="426"/>
        <w:jc w:val="both"/>
        <w:rPr>
          <w:rFonts w:ascii="Times New Roman" w:hAnsi="Times New Roman"/>
        </w:rPr>
      </w:pPr>
      <w:r w:rsidRPr="009A2CA2">
        <w:rPr>
          <w:rFonts w:ascii="Times New Roman" w:hAnsi="Times New Roman"/>
          <w:lang w:eastAsia="en-US"/>
        </w:rPr>
        <w:t>Zhotovitel je povinen provést dílo na svůj náklad a na své nebezpečí a postupovat při</w:t>
      </w:r>
      <w:r w:rsidRPr="009A2CA2">
        <w:rPr>
          <w:rFonts w:ascii="Times New Roman" w:hAnsi="Times New Roman"/>
        </w:rPr>
        <w:t> </w:t>
      </w:r>
      <w:r w:rsidRPr="009A2CA2">
        <w:rPr>
          <w:rFonts w:ascii="Times New Roman" w:hAnsi="Times New Roman"/>
          <w:lang w:eastAsia="en-US"/>
        </w:rPr>
        <w:t>provádění díla samostatně, přičemž je vázán pokyny objednatele, které se zavazuje splnit</w:t>
      </w:r>
      <w:r w:rsidRPr="009A2CA2">
        <w:rPr>
          <w:rFonts w:ascii="Times New Roman" w:hAnsi="Times New Roman"/>
        </w:rPr>
        <w:t xml:space="preserve">. </w:t>
      </w:r>
      <w:r w:rsidR="00C115FD" w:rsidRPr="009A2CA2">
        <w:rPr>
          <w:rFonts w:ascii="Times New Roman" w:eastAsia="Calibri" w:hAnsi="Times New Roman"/>
        </w:rPr>
        <w:t>Věci, které jsou potřebné ke zhotovení díla</w:t>
      </w:r>
      <w:r w:rsidR="004D456F">
        <w:rPr>
          <w:rFonts w:ascii="Times New Roman" w:eastAsia="Calibri" w:hAnsi="Times New Roman"/>
        </w:rPr>
        <w:t>,</w:t>
      </w:r>
      <w:r w:rsidR="00C115FD" w:rsidRPr="009A2CA2">
        <w:rPr>
          <w:rFonts w:ascii="Times New Roman" w:eastAsia="Calibri" w:hAnsi="Times New Roman"/>
        </w:rPr>
        <w:t xml:space="preserve"> je povinen opatřit zhotovitel</w:t>
      </w:r>
      <w:r w:rsidR="0091187F">
        <w:rPr>
          <w:rFonts w:ascii="Times New Roman" w:eastAsia="Calibri" w:hAnsi="Times New Roman"/>
        </w:rPr>
        <w:t>.</w:t>
      </w:r>
    </w:p>
    <w:p w14:paraId="6CFBE653" w14:textId="77777777" w:rsidR="008311EC" w:rsidRPr="009A2CA2" w:rsidRDefault="007278FA" w:rsidP="00F245E3">
      <w:pPr>
        <w:pStyle w:val="Default"/>
        <w:numPr>
          <w:ilvl w:val="0"/>
          <w:numId w:val="10"/>
        </w:numPr>
        <w:tabs>
          <w:tab w:val="clear" w:pos="720"/>
          <w:tab w:val="num" w:pos="426"/>
        </w:tabs>
        <w:spacing w:after="120"/>
        <w:ind w:left="426" w:hanging="426"/>
        <w:jc w:val="both"/>
        <w:rPr>
          <w:rFonts w:ascii="Times New Roman" w:hAnsi="Times New Roman"/>
        </w:rPr>
      </w:pPr>
      <w:r w:rsidRPr="009A2CA2">
        <w:rPr>
          <w:rFonts w:ascii="Times New Roman" w:hAnsi="Times New Roman"/>
          <w:lang w:eastAsia="en-US"/>
        </w:rPr>
        <w:t>Zhotovitel je povinen písemně upozornit objednatele na nevhodnost pokynů a věcí daných mu objednatelem k</w:t>
      </w:r>
      <w:r w:rsidRPr="009A2CA2">
        <w:rPr>
          <w:rFonts w:ascii="Times New Roman" w:hAnsi="Times New Roman"/>
        </w:rPr>
        <w:t> </w:t>
      </w:r>
      <w:r w:rsidRPr="009A2CA2">
        <w:rPr>
          <w:rFonts w:ascii="Times New Roman" w:hAnsi="Times New Roman"/>
          <w:lang w:eastAsia="en-US"/>
        </w:rPr>
        <w:t>provedení díla, a to okamžitě po obdržení těchto nevhodných pokynů či věcí.</w:t>
      </w:r>
      <w:r w:rsidR="00077BE0" w:rsidRPr="009A2CA2">
        <w:rPr>
          <w:rFonts w:ascii="Times New Roman" w:hAnsi="Times New Roman"/>
          <w:lang w:eastAsia="en-US"/>
        </w:rPr>
        <w:t xml:space="preserve"> </w:t>
      </w:r>
    </w:p>
    <w:p w14:paraId="16BFF55E" w14:textId="77777777" w:rsidR="00EB0AE3" w:rsidRDefault="00FA4622" w:rsidP="00F245E3">
      <w:pPr>
        <w:pStyle w:val="Default"/>
        <w:numPr>
          <w:ilvl w:val="0"/>
          <w:numId w:val="10"/>
        </w:numPr>
        <w:tabs>
          <w:tab w:val="clear" w:pos="720"/>
          <w:tab w:val="num" w:pos="426"/>
        </w:tabs>
        <w:spacing w:after="120"/>
        <w:ind w:left="426" w:hanging="426"/>
        <w:jc w:val="both"/>
        <w:rPr>
          <w:rFonts w:ascii="Times New Roman" w:hAnsi="Times New Roman"/>
        </w:rPr>
      </w:pPr>
      <w:r w:rsidRPr="00EB0AE3">
        <w:rPr>
          <w:rFonts w:ascii="Times New Roman" w:hAnsi="Times New Roman"/>
        </w:rPr>
        <w:t xml:space="preserve">Objednatel je oprávněn kdykoliv v průběhu provádění díla kontrolovat jeho kvalitu </w:t>
      </w:r>
      <w:r w:rsidR="007C0B1B">
        <w:rPr>
          <w:rFonts w:ascii="Times New Roman" w:hAnsi="Times New Roman"/>
        </w:rPr>
        <w:br/>
      </w:r>
      <w:r w:rsidRPr="00EB0AE3">
        <w:rPr>
          <w:rFonts w:ascii="Times New Roman" w:hAnsi="Times New Roman"/>
        </w:rPr>
        <w:t xml:space="preserve">a dodržování povinností </w:t>
      </w:r>
      <w:r w:rsidR="0026143F" w:rsidRPr="00EB0AE3">
        <w:rPr>
          <w:rFonts w:ascii="Times New Roman" w:hAnsi="Times New Roman"/>
        </w:rPr>
        <w:t>zhotovitele</w:t>
      </w:r>
      <w:r w:rsidRPr="00EB0AE3">
        <w:rPr>
          <w:rFonts w:ascii="Times New Roman" w:hAnsi="Times New Roman"/>
        </w:rPr>
        <w:t xml:space="preserve"> podle této smlouvy, příslušných právních </w:t>
      </w:r>
      <w:r w:rsidR="007C0B1B">
        <w:rPr>
          <w:rFonts w:ascii="Times New Roman" w:hAnsi="Times New Roman"/>
        </w:rPr>
        <w:br/>
      </w:r>
      <w:r w:rsidRPr="00EB0AE3">
        <w:rPr>
          <w:rFonts w:ascii="Times New Roman" w:hAnsi="Times New Roman"/>
        </w:rPr>
        <w:t xml:space="preserve">a technických předpisů. </w:t>
      </w:r>
      <w:r w:rsidR="004862C9">
        <w:rPr>
          <w:rFonts w:ascii="Times New Roman" w:hAnsi="Times New Roman"/>
        </w:rPr>
        <w:t>Objednatel je oprávněn kdykoliv si vyžádat od zhotovitele informace o pr</w:t>
      </w:r>
      <w:r w:rsidR="00697A66">
        <w:rPr>
          <w:rFonts w:ascii="Times New Roman" w:hAnsi="Times New Roman"/>
        </w:rPr>
        <w:t xml:space="preserve">ůběhu realizace, stejně jako dokumenty, které mají být předmětem zpracování, a to bez ohledu na aktuální fázi rozpracovanosti. </w:t>
      </w:r>
    </w:p>
    <w:p w14:paraId="5D34CA53" w14:textId="77777777" w:rsidR="0007065C" w:rsidRDefault="00EB0EBE" w:rsidP="00F245E3">
      <w:pPr>
        <w:pStyle w:val="Default"/>
        <w:numPr>
          <w:ilvl w:val="0"/>
          <w:numId w:val="10"/>
        </w:numPr>
        <w:tabs>
          <w:tab w:val="clear" w:pos="720"/>
          <w:tab w:val="num" w:pos="426"/>
        </w:tabs>
        <w:spacing w:after="120"/>
        <w:ind w:left="426" w:hanging="426"/>
        <w:jc w:val="both"/>
        <w:rPr>
          <w:rFonts w:ascii="Times New Roman" w:hAnsi="Times New Roman"/>
        </w:rPr>
      </w:pPr>
      <w:r w:rsidRPr="00EB0EBE">
        <w:rPr>
          <w:rFonts w:ascii="Times New Roman" w:hAnsi="Times New Roman"/>
        </w:rPr>
        <w:t>Zhotovitel je povinen zajistit případné kompletní vypořádání po stránce práv duševního vlastnictví (zejména vypořádání autorských práv) k veškerým součástem díla tak, aby objednatel mohl celé dílo i jeho jednotlivé součásti využívat bez jakéhokoliv osobního, územního či časového omezení. Náklady zhotovitele spojené s vypořádáním práv duševního vlastnictví jsou již započteny v ceně díla.</w:t>
      </w:r>
      <w:r w:rsidR="00CC2644">
        <w:rPr>
          <w:rFonts w:ascii="Times New Roman" w:hAnsi="Times New Roman"/>
        </w:rPr>
        <w:t xml:space="preserve">  </w:t>
      </w:r>
      <w:r w:rsidR="00CC2644" w:rsidRPr="00CC2644">
        <w:rPr>
          <w:rFonts w:ascii="Times New Roman" w:hAnsi="Times New Roman"/>
        </w:rPr>
        <w:t xml:space="preserve">Předáním díla objednateli poskytuje zhotovitel objednateli </w:t>
      </w:r>
      <w:r w:rsidR="00CC2644">
        <w:rPr>
          <w:rFonts w:ascii="Times New Roman" w:hAnsi="Times New Roman"/>
        </w:rPr>
        <w:t xml:space="preserve">tedy </w:t>
      </w:r>
      <w:r w:rsidR="00CC2644" w:rsidRPr="00CC2644">
        <w:rPr>
          <w:rFonts w:ascii="Times New Roman" w:hAnsi="Times New Roman"/>
        </w:rPr>
        <w:t>současně výhradní oprávnění k výkonu práva duševního vlastnictví k dílu v neomezeném rozsahu. Objednatel není povinen licenci využít. Objednatel je oprávněn poskytnout podlicenci třetí osobě. Objednatel není povinen utajovat podklady a sdělení předaná zhotovitelem. Licence se poskytuje navždy a nelze ji ukončit výpovědí.</w:t>
      </w:r>
    </w:p>
    <w:p w14:paraId="4D42AE50" w14:textId="77777777" w:rsidR="00756F9E" w:rsidRDefault="00756F9E" w:rsidP="00F245E3">
      <w:pPr>
        <w:pStyle w:val="Default"/>
        <w:numPr>
          <w:ilvl w:val="0"/>
          <w:numId w:val="10"/>
        </w:numPr>
        <w:tabs>
          <w:tab w:val="clear" w:pos="720"/>
          <w:tab w:val="num" w:pos="426"/>
        </w:tabs>
        <w:spacing w:after="120"/>
        <w:ind w:left="426" w:hanging="426"/>
        <w:jc w:val="both"/>
        <w:rPr>
          <w:rFonts w:ascii="Times New Roman" w:hAnsi="Times New Roman"/>
        </w:rPr>
      </w:pPr>
      <w:r>
        <w:rPr>
          <w:rFonts w:ascii="Times New Roman" w:hAnsi="Times New Roman"/>
        </w:rPr>
        <w:t xml:space="preserve">Zhotovitel odpovídá za činnosti všech </w:t>
      </w:r>
      <w:r w:rsidR="00213A2C">
        <w:rPr>
          <w:rFonts w:ascii="Times New Roman" w:hAnsi="Times New Roman"/>
        </w:rPr>
        <w:t>poddo</w:t>
      </w:r>
      <w:r>
        <w:rPr>
          <w:rFonts w:ascii="Times New Roman" w:hAnsi="Times New Roman"/>
        </w:rPr>
        <w:t>davatelů takovým způsobem a v rozsahu, jako by dílo prováděl sám</w:t>
      </w:r>
      <w:r>
        <w:rPr>
          <w:rFonts w:ascii="Times New Roman" w:hAnsi="Times New Roman"/>
          <w:iCs/>
        </w:rPr>
        <w:t xml:space="preserve">. </w:t>
      </w:r>
      <w:r w:rsidR="00213A2C">
        <w:rPr>
          <w:rFonts w:ascii="Times New Roman" w:hAnsi="Times New Roman"/>
        </w:rPr>
        <w:t>Změna pod</w:t>
      </w:r>
      <w:r w:rsidR="00833C0D">
        <w:rPr>
          <w:rFonts w:ascii="Times New Roman" w:hAnsi="Times New Roman"/>
        </w:rPr>
        <w:t xml:space="preserve">dodavatele podléhá souhlasu objednatele, objednatel však není oprávněn souhlas odepřít bez závažného důvodu. </w:t>
      </w:r>
      <w:r>
        <w:rPr>
          <w:rFonts w:ascii="Times New Roman" w:hAnsi="Times New Roman"/>
          <w:iCs/>
        </w:rPr>
        <w:t xml:space="preserve">V případě, že zhotovitel prokazoval </w:t>
      </w:r>
      <w:r w:rsidR="00697A66">
        <w:rPr>
          <w:rFonts w:ascii="Times New Roman" w:hAnsi="Times New Roman"/>
          <w:iCs/>
        </w:rPr>
        <w:t>ve výběrovém</w:t>
      </w:r>
      <w:r>
        <w:rPr>
          <w:rFonts w:ascii="Times New Roman" w:hAnsi="Times New Roman"/>
          <w:iCs/>
        </w:rPr>
        <w:t xml:space="preserve"> řízení na tuto zakázku část splnění kvalifikace prostřednictvím </w:t>
      </w:r>
      <w:r w:rsidR="00213A2C">
        <w:rPr>
          <w:rFonts w:ascii="Times New Roman" w:hAnsi="Times New Roman"/>
          <w:iCs/>
        </w:rPr>
        <w:t>poddo</w:t>
      </w:r>
      <w:r>
        <w:rPr>
          <w:rFonts w:ascii="Times New Roman" w:hAnsi="Times New Roman"/>
          <w:iCs/>
        </w:rPr>
        <w:t xml:space="preserve">davatele, je oprávněn takového </w:t>
      </w:r>
      <w:r w:rsidR="00213A2C">
        <w:rPr>
          <w:rFonts w:ascii="Times New Roman" w:hAnsi="Times New Roman"/>
          <w:iCs/>
        </w:rPr>
        <w:t>poddo</w:t>
      </w:r>
      <w:r>
        <w:rPr>
          <w:rFonts w:ascii="Times New Roman" w:hAnsi="Times New Roman"/>
          <w:iCs/>
        </w:rPr>
        <w:t>davatele změnit</w:t>
      </w:r>
      <w:r w:rsidRPr="00EA0464">
        <w:rPr>
          <w:rFonts w:ascii="Times New Roman" w:hAnsi="Times New Roman"/>
          <w:iCs/>
        </w:rPr>
        <w:t xml:space="preserve"> </w:t>
      </w:r>
      <w:r>
        <w:rPr>
          <w:rFonts w:ascii="Times New Roman" w:hAnsi="Times New Roman"/>
          <w:iCs/>
        </w:rPr>
        <w:t xml:space="preserve">jen </w:t>
      </w:r>
      <w:r w:rsidR="007C0B1B">
        <w:rPr>
          <w:rFonts w:ascii="Times New Roman" w:hAnsi="Times New Roman"/>
          <w:iCs/>
        </w:rPr>
        <w:br/>
      </w:r>
      <w:r w:rsidRPr="00EA0464">
        <w:rPr>
          <w:rFonts w:ascii="Times New Roman" w:hAnsi="Times New Roman"/>
          <w:iCs/>
        </w:rPr>
        <w:t xml:space="preserve">s předchozím písemným souhlasem </w:t>
      </w:r>
      <w:r>
        <w:rPr>
          <w:rFonts w:ascii="Times New Roman" w:hAnsi="Times New Roman"/>
          <w:iCs/>
        </w:rPr>
        <w:t>objednatele</w:t>
      </w:r>
      <w:r w:rsidR="00213A2C">
        <w:rPr>
          <w:rFonts w:ascii="Times New Roman" w:hAnsi="Times New Roman"/>
          <w:iCs/>
        </w:rPr>
        <w:t>, přičemž nový pod</w:t>
      </w:r>
      <w:r w:rsidRPr="00EA0464">
        <w:rPr>
          <w:rFonts w:ascii="Times New Roman" w:hAnsi="Times New Roman"/>
          <w:iCs/>
        </w:rPr>
        <w:t>dodavatel, dosazený za původního, musí disponovat minimálně stejnými kvalifikačními předpoklady,</w:t>
      </w:r>
      <w:r>
        <w:rPr>
          <w:rFonts w:ascii="Times New Roman" w:hAnsi="Times New Roman"/>
          <w:iCs/>
        </w:rPr>
        <w:t xml:space="preserve"> </w:t>
      </w:r>
      <w:r w:rsidRPr="00EA0464">
        <w:rPr>
          <w:rFonts w:ascii="Times New Roman" w:hAnsi="Times New Roman"/>
          <w:iCs/>
        </w:rPr>
        <w:t xml:space="preserve">které původní </w:t>
      </w:r>
      <w:r w:rsidR="00213A2C">
        <w:rPr>
          <w:rFonts w:ascii="Times New Roman" w:hAnsi="Times New Roman"/>
          <w:iCs/>
        </w:rPr>
        <w:t>poddo</w:t>
      </w:r>
      <w:r w:rsidRPr="00EA0464">
        <w:rPr>
          <w:rFonts w:ascii="Times New Roman" w:hAnsi="Times New Roman"/>
          <w:iCs/>
        </w:rPr>
        <w:t>davatel prokazoval</w:t>
      </w:r>
      <w:r>
        <w:rPr>
          <w:rFonts w:ascii="Times New Roman" w:hAnsi="Times New Roman"/>
          <w:iCs/>
        </w:rPr>
        <w:t xml:space="preserve"> </w:t>
      </w:r>
      <w:r w:rsidRPr="00EA0464">
        <w:rPr>
          <w:rFonts w:ascii="Times New Roman" w:hAnsi="Times New Roman"/>
          <w:iCs/>
        </w:rPr>
        <w:t xml:space="preserve">za </w:t>
      </w:r>
      <w:r>
        <w:rPr>
          <w:rFonts w:ascii="Times New Roman" w:hAnsi="Times New Roman"/>
          <w:iCs/>
        </w:rPr>
        <w:t>zhotovitele</w:t>
      </w:r>
      <w:r w:rsidRPr="00EA0464">
        <w:rPr>
          <w:rFonts w:ascii="Times New Roman" w:hAnsi="Times New Roman"/>
          <w:iCs/>
        </w:rPr>
        <w:t xml:space="preserve"> v rámci </w:t>
      </w:r>
      <w:r>
        <w:rPr>
          <w:rFonts w:ascii="Times New Roman" w:hAnsi="Times New Roman"/>
          <w:iCs/>
        </w:rPr>
        <w:t>zadávacího</w:t>
      </w:r>
      <w:r w:rsidRPr="00EA0464">
        <w:rPr>
          <w:rFonts w:ascii="Times New Roman" w:hAnsi="Times New Roman"/>
          <w:iCs/>
        </w:rPr>
        <w:t xml:space="preserve"> řízení</w:t>
      </w:r>
      <w:r>
        <w:rPr>
          <w:rFonts w:ascii="Times New Roman" w:hAnsi="Times New Roman"/>
          <w:iCs/>
        </w:rPr>
        <w:t xml:space="preserve">. </w:t>
      </w:r>
      <w:r>
        <w:rPr>
          <w:rFonts w:ascii="Times New Roman" w:hAnsi="Times New Roman"/>
        </w:rPr>
        <w:t xml:space="preserve">Objednatel si vyhrazuje právo požadovat po zhotoviteli předložení potvrzení o provedeném finančním vyrovnání mezi každým </w:t>
      </w:r>
      <w:r w:rsidR="00213A2C">
        <w:rPr>
          <w:rFonts w:ascii="Times New Roman" w:hAnsi="Times New Roman"/>
        </w:rPr>
        <w:t>poddo</w:t>
      </w:r>
      <w:r>
        <w:rPr>
          <w:rFonts w:ascii="Times New Roman" w:hAnsi="Times New Roman"/>
        </w:rPr>
        <w:t>davatelem a zhotovitelem, které bude</w:t>
      </w:r>
      <w:r w:rsidR="00213A2C">
        <w:rPr>
          <w:rFonts w:ascii="Times New Roman" w:hAnsi="Times New Roman"/>
        </w:rPr>
        <w:t xml:space="preserve"> stvrzeno vždy podpisem daného poddo</w:t>
      </w:r>
      <w:r>
        <w:rPr>
          <w:rFonts w:ascii="Times New Roman" w:hAnsi="Times New Roman"/>
        </w:rPr>
        <w:t xml:space="preserve">davatele. Do doby předložení tohoto potvrzení není objednatel povinen uhradit zhotoviteli cenu díla či </w:t>
      </w:r>
      <w:r w:rsidR="004D456F">
        <w:rPr>
          <w:rFonts w:ascii="Times New Roman" w:hAnsi="Times New Roman"/>
        </w:rPr>
        <w:t xml:space="preserve">cenu </w:t>
      </w:r>
      <w:r>
        <w:rPr>
          <w:rFonts w:ascii="Times New Roman" w:hAnsi="Times New Roman"/>
        </w:rPr>
        <w:t>jeho příslušné části</w:t>
      </w:r>
      <w:r w:rsidR="00833C0D">
        <w:rPr>
          <w:rFonts w:ascii="Times New Roman" w:hAnsi="Times New Roman"/>
        </w:rPr>
        <w:t>.</w:t>
      </w:r>
    </w:p>
    <w:p w14:paraId="12261CF0" w14:textId="77777777" w:rsidR="00833C0D" w:rsidRPr="006502E7" w:rsidRDefault="00833C0D" w:rsidP="00F245E3">
      <w:pPr>
        <w:pStyle w:val="Default"/>
        <w:numPr>
          <w:ilvl w:val="0"/>
          <w:numId w:val="10"/>
        </w:numPr>
        <w:tabs>
          <w:tab w:val="clear" w:pos="720"/>
          <w:tab w:val="num" w:pos="426"/>
        </w:tabs>
        <w:spacing w:after="120"/>
        <w:ind w:left="426" w:hanging="426"/>
        <w:jc w:val="both"/>
        <w:rPr>
          <w:rFonts w:ascii="Times New Roman" w:hAnsi="Times New Roman"/>
        </w:rPr>
      </w:pPr>
      <w:r w:rsidRPr="006502E7">
        <w:rPr>
          <w:rFonts w:ascii="Times New Roman" w:eastAsia="Calibri" w:hAnsi="Times New Roman"/>
        </w:rPr>
        <w:t xml:space="preserve">Zhotovitel se zavazuje, že po celou dobu plnění předmětu </w:t>
      </w:r>
      <w:r w:rsidR="004D456F" w:rsidRPr="006502E7">
        <w:rPr>
          <w:rFonts w:ascii="Times New Roman" w:eastAsia="Calibri" w:hAnsi="Times New Roman"/>
        </w:rPr>
        <w:t xml:space="preserve">této </w:t>
      </w:r>
      <w:r w:rsidRPr="006502E7">
        <w:rPr>
          <w:rFonts w:ascii="Times New Roman" w:eastAsia="Calibri" w:hAnsi="Times New Roman"/>
        </w:rPr>
        <w:t xml:space="preserve">smlouvy bude mít sjednané pojištění odpovědnosti za škodu způsobenou svou činností třetím osobám </w:t>
      </w:r>
      <w:r w:rsidR="007A585E" w:rsidRPr="006502E7">
        <w:rPr>
          <w:rFonts w:ascii="Times New Roman" w:eastAsia="Calibri" w:hAnsi="Times New Roman"/>
        </w:rPr>
        <w:br/>
      </w:r>
      <w:r w:rsidRPr="006502E7">
        <w:rPr>
          <w:rFonts w:ascii="Times New Roman" w:eastAsia="Calibri" w:hAnsi="Times New Roman"/>
        </w:rPr>
        <w:t>s jednorázovým pojistným plněním za jednu pojistnou událost nejméně ve výši hodnoty sjednané celkové ceny za splnění předmětu</w:t>
      </w:r>
      <w:r w:rsidR="004D456F" w:rsidRPr="006502E7">
        <w:rPr>
          <w:rFonts w:ascii="Times New Roman" w:eastAsia="Calibri" w:hAnsi="Times New Roman"/>
        </w:rPr>
        <w:t xml:space="preserve"> této</w:t>
      </w:r>
      <w:r w:rsidRPr="006502E7">
        <w:rPr>
          <w:rFonts w:ascii="Times New Roman" w:eastAsia="Calibri" w:hAnsi="Times New Roman"/>
        </w:rPr>
        <w:t xml:space="preserve"> smlouvy včetně DPH</w:t>
      </w:r>
      <w:r w:rsidRPr="006502E7">
        <w:rPr>
          <w:rFonts w:ascii="Times New Roman" w:hAnsi="Times New Roman"/>
        </w:rPr>
        <w:t>. Spoluúčast zhotovitele nesmí převyšovat 5 % z pojistného plnění. Pojištění musí zahrnovat i pojištění možných škod způsobených pracovníky zhotovitele.</w:t>
      </w:r>
      <w:r w:rsidR="003155B9" w:rsidRPr="006502E7">
        <w:rPr>
          <w:rFonts w:ascii="Times New Roman" w:hAnsi="Times New Roman"/>
        </w:rPr>
        <w:t xml:space="preserve"> </w:t>
      </w:r>
      <w:r w:rsidR="003155B9" w:rsidRPr="006502E7">
        <w:rPr>
          <w:rFonts w:ascii="Times New Roman" w:eastAsia="Calibri" w:hAnsi="Times New Roman"/>
        </w:rPr>
        <w:t xml:space="preserve">Náklady na pojištění nese zhotovitel a má je zahrnuty ve sjednané ceně za splnění předmětu </w:t>
      </w:r>
      <w:r w:rsidR="00A00860" w:rsidRPr="006502E7">
        <w:rPr>
          <w:rFonts w:ascii="Times New Roman" w:eastAsia="Calibri" w:hAnsi="Times New Roman"/>
        </w:rPr>
        <w:t xml:space="preserve">této </w:t>
      </w:r>
      <w:r w:rsidR="003155B9" w:rsidRPr="006502E7">
        <w:rPr>
          <w:rFonts w:ascii="Times New Roman" w:eastAsia="Calibri" w:hAnsi="Times New Roman"/>
        </w:rPr>
        <w:t xml:space="preserve">smlouvy. </w:t>
      </w:r>
      <w:r w:rsidR="003155B9" w:rsidRPr="006502E7">
        <w:rPr>
          <w:rFonts w:ascii="Times New Roman" w:hAnsi="Times New Roman"/>
        </w:rPr>
        <w:t xml:space="preserve">Zhotovitel je povinen objednateli předat </w:t>
      </w:r>
      <w:r w:rsidR="00BE017A" w:rsidRPr="006502E7">
        <w:rPr>
          <w:rFonts w:ascii="Times New Roman" w:hAnsi="Times New Roman"/>
        </w:rPr>
        <w:t>kopii pojistné smlouvy uzavřené</w:t>
      </w:r>
      <w:r w:rsidR="003155B9" w:rsidRPr="006502E7">
        <w:rPr>
          <w:rFonts w:ascii="Times New Roman" w:hAnsi="Times New Roman"/>
        </w:rPr>
        <w:t xml:space="preserve"> v souladu s tímto článkem, </w:t>
      </w:r>
      <w:r w:rsidR="007C0B1B">
        <w:rPr>
          <w:rFonts w:ascii="Times New Roman" w:hAnsi="Times New Roman"/>
        </w:rPr>
        <w:br/>
      </w:r>
      <w:r w:rsidR="003155B9" w:rsidRPr="006502E7">
        <w:rPr>
          <w:rFonts w:ascii="Times New Roman" w:hAnsi="Times New Roman"/>
        </w:rPr>
        <w:t>a to nejpozději ke dni uzavření této smlouvy o dílo</w:t>
      </w:r>
      <w:r w:rsidR="003155B9" w:rsidRPr="006502E7">
        <w:rPr>
          <w:rFonts w:ascii="Times New Roman" w:eastAsia="Calibri" w:hAnsi="Times New Roman"/>
        </w:rPr>
        <w:t xml:space="preserve">. </w:t>
      </w:r>
    </w:p>
    <w:p w14:paraId="5B30EFEA" w14:textId="77777777" w:rsidR="00EC3928" w:rsidRDefault="00EC3928" w:rsidP="00114507">
      <w:pPr>
        <w:pStyle w:val="StylNadpis1slovanTimesNewRoman14b"/>
        <w:numPr>
          <w:ilvl w:val="0"/>
          <w:numId w:val="0"/>
        </w:numPr>
        <w:spacing w:after="120"/>
        <w:ind w:left="142"/>
        <w:jc w:val="center"/>
        <w:rPr>
          <w:rFonts w:ascii="Times New Roman" w:hAnsi="Times New Roman"/>
          <w:b/>
        </w:rPr>
      </w:pPr>
    </w:p>
    <w:p w14:paraId="7FC17F5A" w14:textId="77777777" w:rsidR="001C5C97" w:rsidRDefault="001C5C97" w:rsidP="00114507">
      <w:pPr>
        <w:pStyle w:val="StylNadpis1slovanTimesNewRoman14b"/>
        <w:numPr>
          <w:ilvl w:val="0"/>
          <w:numId w:val="0"/>
        </w:numPr>
        <w:spacing w:after="120"/>
        <w:ind w:left="142"/>
        <w:jc w:val="center"/>
        <w:rPr>
          <w:rFonts w:ascii="Times New Roman" w:hAnsi="Times New Roman"/>
          <w:b/>
        </w:rPr>
      </w:pPr>
    </w:p>
    <w:p w14:paraId="7F70BDD8" w14:textId="77777777" w:rsidR="00114507" w:rsidRPr="001D306E" w:rsidRDefault="00114507" w:rsidP="00114507">
      <w:pPr>
        <w:pStyle w:val="StylNadpis1slovanTimesNewRoman14b"/>
        <w:numPr>
          <w:ilvl w:val="0"/>
          <w:numId w:val="0"/>
        </w:numPr>
        <w:spacing w:after="120"/>
        <w:ind w:left="142"/>
        <w:jc w:val="center"/>
        <w:rPr>
          <w:rFonts w:ascii="Times New Roman" w:hAnsi="Times New Roman"/>
          <w:color w:val="3366FF"/>
        </w:rPr>
      </w:pPr>
      <w:r w:rsidRPr="001D306E">
        <w:rPr>
          <w:rFonts w:ascii="Times New Roman" w:hAnsi="Times New Roman"/>
          <w:b/>
        </w:rPr>
        <w:t>VI</w:t>
      </w:r>
      <w:r>
        <w:rPr>
          <w:rFonts w:ascii="Times New Roman" w:hAnsi="Times New Roman"/>
          <w:b/>
        </w:rPr>
        <w:t>I</w:t>
      </w:r>
      <w:r w:rsidRPr="001D306E">
        <w:rPr>
          <w:rFonts w:ascii="Times New Roman" w:hAnsi="Times New Roman"/>
          <w:b/>
        </w:rPr>
        <w:t>. Vícepráce</w:t>
      </w:r>
      <w:r w:rsidR="002908DE">
        <w:rPr>
          <w:rFonts w:ascii="Times New Roman" w:hAnsi="Times New Roman"/>
          <w:b/>
        </w:rPr>
        <w:t xml:space="preserve"> a méněpráce</w:t>
      </w:r>
    </w:p>
    <w:p w14:paraId="232FFF82" w14:textId="77777777" w:rsidR="009B0A87" w:rsidRPr="00833C0D" w:rsidRDefault="009B0A87" w:rsidP="00F245E3">
      <w:pPr>
        <w:numPr>
          <w:ilvl w:val="0"/>
          <w:numId w:val="6"/>
        </w:numPr>
        <w:tabs>
          <w:tab w:val="clear" w:pos="720"/>
          <w:tab w:val="num" w:pos="426"/>
        </w:tabs>
        <w:spacing w:after="120"/>
        <w:ind w:left="426" w:hanging="426"/>
        <w:jc w:val="both"/>
        <w:rPr>
          <w:rFonts w:ascii="Times New Roman" w:hAnsi="Times New Roman"/>
        </w:rPr>
      </w:pPr>
      <w:r w:rsidRPr="00C115FD">
        <w:rPr>
          <w:rFonts w:ascii="Times New Roman" w:hAnsi="Times New Roman"/>
          <w:szCs w:val="24"/>
        </w:rPr>
        <w:t>Jakékoliv vícepráce musí být předem písemně stranami odsouhlaseny ve formě dodatku k této smlouvě, a to včetně uvedení případného navýšení ceny díla. Bez písemného odsouhlasení víceprací a jejich ceny ve formě oboustranně podepsaného dodatku není zhotovitel oprávněn žádné vícepráce provádět a v případě jejich provedení nemá nárok na jejich úhradu</w:t>
      </w:r>
      <w:r>
        <w:rPr>
          <w:rFonts w:ascii="Times New Roman" w:hAnsi="Times New Roman"/>
          <w:szCs w:val="24"/>
        </w:rPr>
        <w:t>.</w:t>
      </w:r>
    </w:p>
    <w:p w14:paraId="0369D168" w14:textId="77777777" w:rsidR="00833C0D" w:rsidRPr="002908DE" w:rsidRDefault="00833C0D" w:rsidP="00F245E3">
      <w:pPr>
        <w:numPr>
          <w:ilvl w:val="0"/>
          <w:numId w:val="6"/>
        </w:numPr>
        <w:tabs>
          <w:tab w:val="clear" w:pos="720"/>
          <w:tab w:val="num" w:pos="426"/>
        </w:tabs>
        <w:spacing w:after="120"/>
        <w:ind w:left="426" w:hanging="426"/>
        <w:jc w:val="both"/>
        <w:rPr>
          <w:rFonts w:ascii="Times New Roman" w:hAnsi="Times New Roman"/>
        </w:rPr>
      </w:pPr>
      <w:r>
        <w:rPr>
          <w:rFonts w:ascii="Times New Roman" w:hAnsi="Times New Roman"/>
          <w:szCs w:val="24"/>
        </w:rPr>
        <w:t>Vícepráce mohou vzniknout, pokud:</w:t>
      </w:r>
    </w:p>
    <w:p w14:paraId="0D933895" w14:textId="77777777" w:rsidR="00833C0D" w:rsidRDefault="00833C0D" w:rsidP="00F245E3">
      <w:pPr>
        <w:pStyle w:val="Styl1"/>
        <w:numPr>
          <w:ilvl w:val="1"/>
          <w:numId w:val="10"/>
        </w:numPr>
        <w:spacing w:after="120"/>
        <w:ind w:left="709" w:hanging="283"/>
        <w:jc w:val="both"/>
        <w:rPr>
          <w:rFonts w:ascii="Times New Roman" w:hAnsi="Times New Roman"/>
        </w:rPr>
      </w:pPr>
      <w:r>
        <w:rPr>
          <w:rFonts w:ascii="Times New Roman" w:hAnsi="Times New Roman"/>
        </w:rPr>
        <w:t>Objednatel požaduje práce, které nejsou předmětem díla.</w:t>
      </w:r>
    </w:p>
    <w:p w14:paraId="63EE6FA3" w14:textId="77777777" w:rsidR="00833C0D" w:rsidRDefault="00833C0D" w:rsidP="00F245E3">
      <w:pPr>
        <w:pStyle w:val="Styl1"/>
        <w:numPr>
          <w:ilvl w:val="1"/>
          <w:numId w:val="10"/>
        </w:numPr>
        <w:spacing w:after="120"/>
        <w:ind w:left="709" w:hanging="283"/>
        <w:jc w:val="both"/>
        <w:rPr>
          <w:rFonts w:ascii="Times New Roman" w:hAnsi="Times New Roman"/>
        </w:rPr>
      </w:pPr>
      <w:r>
        <w:rPr>
          <w:rFonts w:ascii="Times New Roman" w:hAnsi="Times New Roman"/>
        </w:rPr>
        <w:t xml:space="preserve">Při realizaci díla se zjistí skutečnosti, které </w:t>
      </w:r>
      <w:r w:rsidR="00A00860">
        <w:rPr>
          <w:rFonts w:ascii="Times New Roman" w:hAnsi="Times New Roman"/>
        </w:rPr>
        <w:t xml:space="preserve">nebyly </w:t>
      </w:r>
      <w:r>
        <w:rPr>
          <w:rFonts w:ascii="Times New Roman" w:hAnsi="Times New Roman"/>
        </w:rPr>
        <w:t xml:space="preserve">v době podpisu smlouvy známy </w:t>
      </w:r>
      <w:r w:rsidR="007C0B1B">
        <w:rPr>
          <w:rFonts w:ascii="Times New Roman" w:hAnsi="Times New Roman"/>
        </w:rPr>
        <w:br/>
      </w:r>
      <w:r>
        <w:rPr>
          <w:rFonts w:ascii="Times New Roman" w:hAnsi="Times New Roman"/>
        </w:rPr>
        <w:t xml:space="preserve">a dodavatel je nezavinil ani </w:t>
      </w:r>
      <w:r w:rsidR="00A00860">
        <w:rPr>
          <w:rFonts w:ascii="Times New Roman" w:hAnsi="Times New Roman"/>
        </w:rPr>
        <w:t xml:space="preserve">je </w:t>
      </w:r>
      <w:r>
        <w:rPr>
          <w:rFonts w:ascii="Times New Roman" w:hAnsi="Times New Roman"/>
        </w:rPr>
        <w:t>nemohl předvídat.</w:t>
      </w:r>
    </w:p>
    <w:p w14:paraId="4D3DB34E" w14:textId="77777777" w:rsidR="00833C0D" w:rsidRPr="009B0A87" w:rsidRDefault="00833C0D" w:rsidP="00F245E3">
      <w:pPr>
        <w:pStyle w:val="Styl1"/>
        <w:numPr>
          <w:ilvl w:val="1"/>
          <w:numId w:val="10"/>
        </w:numPr>
        <w:spacing w:after="120"/>
        <w:ind w:left="709" w:hanging="283"/>
        <w:jc w:val="both"/>
        <w:rPr>
          <w:rFonts w:ascii="Times New Roman" w:hAnsi="Times New Roman"/>
        </w:rPr>
      </w:pPr>
      <w:r>
        <w:rPr>
          <w:rFonts w:ascii="Times New Roman" w:hAnsi="Times New Roman"/>
        </w:rPr>
        <w:t xml:space="preserve">Při realizaci díla se zjistí skutečnosti odlišné od </w:t>
      </w:r>
      <w:r w:rsidR="00D13B40">
        <w:rPr>
          <w:rFonts w:ascii="Times New Roman" w:hAnsi="Times New Roman"/>
        </w:rPr>
        <w:t xml:space="preserve">projektové </w:t>
      </w:r>
      <w:r>
        <w:rPr>
          <w:rFonts w:ascii="Times New Roman" w:hAnsi="Times New Roman"/>
        </w:rPr>
        <w:t>dokumentace předané objednatelem</w:t>
      </w:r>
      <w:r w:rsidR="00697A66">
        <w:rPr>
          <w:rFonts w:ascii="Times New Roman" w:hAnsi="Times New Roman"/>
        </w:rPr>
        <w:t>.</w:t>
      </w:r>
    </w:p>
    <w:p w14:paraId="5314912D" w14:textId="77777777" w:rsidR="00833C0D" w:rsidRDefault="00833C0D" w:rsidP="00F245E3">
      <w:pPr>
        <w:numPr>
          <w:ilvl w:val="0"/>
          <w:numId w:val="6"/>
        </w:numPr>
        <w:tabs>
          <w:tab w:val="clear" w:pos="720"/>
          <w:tab w:val="num" w:pos="426"/>
        </w:tabs>
        <w:spacing w:after="120"/>
        <w:ind w:left="426" w:hanging="426"/>
        <w:jc w:val="both"/>
        <w:rPr>
          <w:rFonts w:ascii="Times New Roman" w:hAnsi="Times New Roman"/>
        </w:rPr>
      </w:pPr>
      <w:r w:rsidRPr="001D306E">
        <w:rPr>
          <w:rFonts w:ascii="Times New Roman" w:hAnsi="Times New Roman"/>
        </w:rPr>
        <w:t xml:space="preserve">Zhotovitel bere na vědomí, že dílo je spolufinancováno z dotačních zdrojů </w:t>
      </w:r>
      <w:r>
        <w:rPr>
          <w:rFonts w:ascii="Times New Roman" w:hAnsi="Times New Roman"/>
        </w:rPr>
        <w:br/>
      </w:r>
      <w:r w:rsidRPr="001D306E">
        <w:rPr>
          <w:rFonts w:ascii="Times New Roman" w:hAnsi="Times New Roman"/>
        </w:rPr>
        <w:t xml:space="preserve">EU a </w:t>
      </w:r>
      <w:r>
        <w:rPr>
          <w:rFonts w:ascii="Times New Roman" w:hAnsi="Times New Roman"/>
        </w:rPr>
        <w:t>o</w:t>
      </w:r>
      <w:r w:rsidRPr="001D306E">
        <w:rPr>
          <w:rFonts w:ascii="Times New Roman" w:hAnsi="Times New Roman"/>
        </w:rPr>
        <w:t>bjednatel si proto vyhrazuje právo možnost zadání víceprací či jakoukoliv změnu technického řešení nejdříve prověřit u poskytovatele dotace či příslušné implementační agentury</w:t>
      </w:r>
      <w:r>
        <w:rPr>
          <w:rFonts w:ascii="Times New Roman" w:hAnsi="Times New Roman"/>
        </w:rPr>
        <w:t>.</w:t>
      </w:r>
    </w:p>
    <w:p w14:paraId="57123D05" w14:textId="77777777" w:rsidR="00833C0D" w:rsidRDefault="00833C0D" w:rsidP="00F245E3">
      <w:pPr>
        <w:numPr>
          <w:ilvl w:val="0"/>
          <w:numId w:val="6"/>
        </w:numPr>
        <w:tabs>
          <w:tab w:val="clear" w:pos="720"/>
          <w:tab w:val="num" w:pos="426"/>
        </w:tabs>
        <w:spacing w:after="120"/>
        <w:ind w:left="426" w:hanging="426"/>
        <w:jc w:val="both"/>
        <w:rPr>
          <w:rFonts w:ascii="Times New Roman" w:hAnsi="Times New Roman"/>
        </w:rPr>
      </w:pPr>
      <w:r w:rsidRPr="001D306E">
        <w:rPr>
          <w:rFonts w:ascii="Times New Roman" w:hAnsi="Times New Roman"/>
        </w:rPr>
        <w:t>Zhotovitel dále bere na vědomí, že jako vícepráce je možné uznat především dodatečné práce, které nebyly obsaženy v původních zadávacích podmínkách, jejich potřeba vznikla v důsledku objektivně nepředvídaných okolností a tyto dodatečné práce jsou nezbytné pro provedení původních prací</w:t>
      </w:r>
      <w:r>
        <w:rPr>
          <w:rFonts w:ascii="Times New Roman" w:hAnsi="Times New Roman"/>
        </w:rPr>
        <w:t>.</w:t>
      </w:r>
    </w:p>
    <w:p w14:paraId="71BBC234" w14:textId="77777777" w:rsidR="004E5805" w:rsidRDefault="004E5805" w:rsidP="00F245E3">
      <w:pPr>
        <w:numPr>
          <w:ilvl w:val="0"/>
          <w:numId w:val="6"/>
        </w:numPr>
        <w:tabs>
          <w:tab w:val="clear" w:pos="720"/>
          <w:tab w:val="num" w:pos="426"/>
        </w:tabs>
        <w:spacing w:after="120"/>
        <w:ind w:left="426" w:hanging="426"/>
        <w:jc w:val="both"/>
        <w:rPr>
          <w:rFonts w:ascii="Times New Roman" w:hAnsi="Times New Roman"/>
        </w:rPr>
      </w:pPr>
      <w:r>
        <w:rPr>
          <w:rFonts w:ascii="Times New Roman" w:hAnsi="Times New Roman"/>
        </w:rPr>
        <w:t xml:space="preserve">Pokud objednatel požaduje vypustit některé </w:t>
      </w:r>
      <w:r w:rsidR="00A00860">
        <w:rPr>
          <w:rFonts w:ascii="Times New Roman" w:hAnsi="Times New Roman"/>
        </w:rPr>
        <w:t xml:space="preserve">části </w:t>
      </w:r>
      <w:r>
        <w:rPr>
          <w:rFonts w:ascii="Times New Roman" w:hAnsi="Times New Roman"/>
        </w:rPr>
        <w:t>díla či práce, je zhotovitel povinen tomuto požadavku vyhovět, o čemž strany uzavřenou písemný dodatek.</w:t>
      </w:r>
    </w:p>
    <w:p w14:paraId="4B16397B" w14:textId="77777777" w:rsidR="00114507" w:rsidRPr="00697A66" w:rsidRDefault="004E5805" w:rsidP="00F245E3">
      <w:pPr>
        <w:numPr>
          <w:ilvl w:val="0"/>
          <w:numId w:val="6"/>
        </w:numPr>
        <w:tabs>
          <w:tab w:val="clear" w:pos="720"/>
          <w:tab w:val="num" w:pos="426"/>
        </w:tabs>
        <w:spacing w:after="120"/>
        <w:ind w:left="426" w:hanging="426"/>
        <w:jc w:val="both"/>
        <w:rPr>
          <w:rFonts w:ascii="Times New Roman" w:hAnsi="Times New Roman"/>
          <w:szCs w:val="24"/>
        </w:rPr>
      </w:pPr>
      <w:r w:rsidRPr="004E5805">
        <w:rPr>
          <w:rFonts w:ascii="Times New Roman" w:hAnsi="Times New Roman"/>
        </w:rPr>
        <w:t>Cena díla bude o ty částí díla a ty práce, které byly z předmětu díla vypuštěny, ponížena. Tyto méněpráce budou oceněny dle položkového rozpočtu.</w:t>
      </w:r>
    </w:p>
    <w:p w14:paraId="2EA7EF70" w14:textId="77777777" w:rsidR="00697A66" w:rsidRPr="004E5805" w:rsidRDefault="00697A66" w:rsidP="00697A66">
      <w:pPr>
        <w:spacing w:after="120"/>
        <w:ind w:left="426"/>
        <w:jc w:val="both"/>
        <w:rPr>
          <w:rFonts w:ascii="Times New Roman" w:hAnsi="Times New Roman"/>
          <w:szCs w:val="24"/>
        </w:rPr>
      </w:pPr>
    </w:p>
    <w:p w14:paraId="7B9967A9" w14:textId="77777777" w:rsidR="004874DA" w:rsidRDefault="00717A23" w:rsidP="00336CC2">
      <w:pPr>
        <w:pStyle w:val="StylNadpis1slovanTimesNewRoman14b"/>
        <w:numPr>
          <w:ilvl w:val="0"/>
          <w:numId w:val="0"/>
        </w:numPr>
        <w:spacing w:after="120"/>
        <w:ind w:left="142"/>
        <w:jc w:val="center"/>
        <w:rPr>
          <w:rFonts w:ascii="Times New Roman" w:hAnsi="Times New Roman"/>
          <w:b/>
        </w:rPr>
      </w:pPr>
      <w:r>
        <w:rPr>
          <w:rFonts w:ascii="Times New Roman" w:hAnsi="Times New Roman"/>
          <w:b/>
        </w:rPr>
        <w:t>VIII</w:t>
      </w:r>
      <w:r w:rsidR="008311EC">
        <w:rPr>
          <w:rFonts w:ascii="Times New Roman" w:hAnsi="Times New Roman"/>
          <w:b/>
        </w:rPr>
        <w:t>. Předání</w:t>
      </w:r>
      <w:r w:rsidR="00EB0EBE">
        <w:rPr>
          <w:rFonts w:ascii="Times New Roman" w:hAnsi="Times New Roman"/>
          <w:b/>
        </w:rPr>
        <w:t xml:space="preserve"> díla</w:t>
      </w:r>
      <w:r w:rsidR="00114507">
        <w:rPr>
          <w:rFonts w:ascii="Times New Roman" w:hAnsi="Times New Roman"/>
          <w:b/>
        </w:rPr>
        <w:t>, nebezpečí škody, vlastnictví k dílu</w:t>
      </w:r>
    </w:p>
    <w:p w14:paraId="472AC5A4" w14:textId="77777777" w:rsidR="00867905" w:rsidRPr="00DF7D02" w:rsidRDefault="00867905" w:rsidP="00D33E83">
      <w:pPr>
        <w:numPr>
          <w:ilvl w:val="0"/>
          <w:numId w:val="14"/>
        </w:numPr>
        <w:tabs>
          <w:tab w:val="clear" w:pos="720"/>
          <w:tab w:val="num" w:pos="426"/>
        </w:tabs>
        <w:spacing w:after="120"/>
        <w:ind w:left="426" w:hanging="426"/>
        <w:jc w:val="both"/>
        <w:rPr>
          <w:rFonts w:ascii="Times New Roman" w:hAnsi="Times New Roman"/>
          <w:szCs w:val="24"/>
        </w:rPr>
      </w:pPr>
      <w:r w:rsidRPr="00DF7D02">
        <w:rPr>
          <w:rFonts w:ascii="Times New Roman" w:hAnsi="Times New Roman"/>
          <w:szCs w:val="24"/>
        </w:rPr>
        <w:t>Dílo bude předáváno po částech, na základě řádně dokončených etap tak, jak jsou stanoveny v</w:t>
      </w:r>
      <w:r w:rsidR="00E30417">
        <w:rPr>
          <w:rFonts w:ascii="Times New Roman" w:hAnsi="Times New Roman"/>
          <w:szCs w:val="24"/>
        </w:rPr>
        <w:t> odst.</w:t>
      </w:r>
      <w:r w:rsidR="00D66359">
        <w:rPr>
          <w:rFonts w:ascii="Times New Roman" w:hAnsi="Times New Roman"/>
          <w:szCs w:val="24"/>
        </w:rPr>
        <w:t xml:space="preserve"> </w:t>
      </w:r>
      <w:r w:rsidR="00DE478F" w:rsidRPr="00DF7D02">
        <w:rPr>
          <w:rFonts w:ascii="Times New Roman" w:hAnsi="Times New Roman"/>
          <w:szCs w:val="24"/>
        </w:rPr>
        <w:t>III.3</w:t>
      </w:r>
      <w:r w:rsidR="00D66359">
        <w:rPr>
          <w:rFonts w:ascii="Times New Roman" w:hAnsi="Times New Roman"/>
          <w:szCs w:val="24"/>
        </w:rPr>
        <w:t>.</w:t>
      </w:r>
      <w:r w:rsidR="00DE478F" w:rsidRPr="00DF7D02">
        <w:rPr>
          <w:rFonts w:ascii="Times New Roman" w:hAnsi="Times New Roman"/>
          <w:szCs w:val="24"/>
        </w:rPr>
        <w:t xml:space="preserve"> a v</w:t>
      </w:r>
      <w:r w:rsidR="00E30417">
        <w:rPr>
          <w:rFonts w:ascii="Times New Roman" w:hAnsi="Times New Roman"/>
          <w:szCs w:val="24"/>
        </w:rPr>
        <w:t xml:space="preserve"> odst. </w:t>
      </w:r>
      <w:r w:rsidRPr="00DF7D02">
        <w:rPr>
          <w:rFonts w:ascii="Times New Roman" w:hAnsi="Times New Roman"/>
          <w:szCs w:val="24"/>
        </w:rPr>
        <w:t>V.1</w:t>
      </w:r>
      <w:r w:rsidR="00D66359">
        <w:rPr>
          <w:rFonts w:ascii="Times New Roman" w:hAnsi="Times New Roman"/>
          <w:szCs w:val="24"/>
        </w:rPr>
        <w:t>.</w:t>
      </w:r>
      <w:r w:rsidRPr="00DF7D02">
        <w:rPr>
          <w:rFonts w:ascii="Times New Roman" w:hAnsi="Times New Roman"/>
          <w:szCs w:val="24"/>
        </w:rPr>
        <w:t xml:space="preserve"> této smlouvy</w:t>
      </w:r>
      <w:r w:rsidR="00607E03" w:rsidRPr="00DF7D02">
        <w:rPr>
          <w:rFonts w:ascii="Times New Roman" w:hAnsi="Times New Roman"/>
          <w:szCs w:val="24"/>
        </w:rPr>
        <w:t>.</w:t>
      </w:r>
    </w:p>
    <w:p w14:paraId="4EECF92C" w14:textId="2E99AA07" w:rsidR="005863C3" w:rsidRPr="00DF7D02" w:rsidRDefault="005863C3" w:rsidP="005863C3">
      <w:pPr>
        <w:numPr>
          <w:ilvl w:val="0"/>
          <w:numId w:val="14"/>
        </w:numPr>
        <w:tabs>
          <w:tab w:val="clear" w:pos="720"/>
          <w:tab w:val="num" w:pos="426"/>
        </w:tabs>
        <w:spacing w:after="120"/>
        <w:ind w:left="426" w:hanging="426"/>
        <w:jc w:val="both"/>
        <w:rPr>
          <w:rFonts w:ascii="Times New Roman" w:hAnsi="Times New Roman"/>
          <w:szCs w:val="24"/>
        </w:rPr>
      </w:pPr>
      <w:r w:rsidRPr="00DF7D02">
        <w:rPr>
          <w:rFonts w:ascii="Times New Roman" w:hAnsi="Times New Roman"/>
          <w:szCs w:val="24"/>
        </w:rPr>
        <w:t>Jednotlivé etapy</w:t>
      </w:r>
      <w:r w:rsidR="00C34942" w:rsidRPr="00DF7D02">
        <w:rPr>
          <w:rFonts w:ascii="Times New Roman" w:hAnsi="Times New Roman"/>
          <w:szCs w:val="24"/>
        </w:rPr>
        <w:t xml:space="preserve">, </w:t>
      </w:r>
      <w:r w:rsidRPr="00DF7D02">
        <w:rPr>
          <w:rFonts w:ascii="Times New Roman" w:hAnsi="Times New Roman"/>
          <w:szCs w:val="24"/>
        </w:rPr>
        <w:t xml:space="preserve">jakožto části díla, </w:t>
      </w:r>
      <w:proofErr w:type="gramStart"/>
      <w:r w:rsidRPr="00DF7D02">
        <w:rPr>
          <w:rFonts w:ascii="Times New Roman" w:hAnsi="Times New Roman"/>
          <w:szCs w:val="24"/>
        </w:rPr>
        <w:t>jsou</w:t>
      </w:r>
      <w:proofErr w:type="gramEnd"/>
      <w:r w:rsidRPr="00DF7D02">
        <w:rPr>
          <w:rFonts w:ascii="Times New Roman" w:hAnsi="Times New Roman"/>
          <w:szCs w:val="24"/>
        </w:rPr>
        <w:t xml:space="preserve"> co se týče předmětu plnění podrobně specifikovány v projektové dokumentaci, </w:t>
      </w:r>
      <w:r w:rsidRPr="00DF7D02">
        <w:rPr>
          <w:rFonts w:ascii="Times New Roman" w:hAnsi="Times New Roman"/>
        </w:rPr>
        <w:t xml:space="preserve">kterou vypracovala </w:t>
      </w:r>
      <w:proofErr w:type="spellStart"/>
      <w:r w:rsidR="001C5C97">
        <w:rPr>
          <w:rFonts w:ascii="Times New Roman" w:hAnsi="Times New Roman"/>
        </w:rPr>
        <w:t>xxx</w:t>
      </w:r>
      <w:proofErr w:type="spellEnd"/>
      <w:r w:rsidRPr="00DF7D02">
        <w:rPr>
          <w:rFonts w:ascii="Times New Roman" w:hAnsi="Times New Roman"/>
        </w:rPr>
        <w:t>, CSc., v září 2024 (viz. také čl. I. této smlouvy). Zhotovitel je povinen objednateli při předání předložit výstupy v rozsahu nutném pro posouzení, zda byla daná etapa řádně dokončena – tzn., zda byly provedeny veškeré práce a činnosti</w:t>
      </w:r>
      <w:r w:rsidR="00C34942" w:rsidRPr="00DF7D02">
        <w:rPr>
          <w:rFonts w:ascii="Times New Roman" w:hAnsi="Times New Roman"/>
        </w:rPr>
        <w:t xml:space="preserve"> tak, jak</w:t>
      </w:r>
      <w:r w:rsidRPr="00DF7D02">
        <w:rPr>
          <w:rFonts w:ascii="Times New Roman" w:hAnsi="Times New Roman"/>
        </w:rPr>
        <w:t xml:space="preserve"> jsou pro danou etapu v projektové dokumentaci</w:t>
      </w:r>
      <w:r w:rsidR="00C34942" w:rsidRPr="00DF7D02">
        <w:rPr>
          <w:rFonts w:ascii="Times New Roman" w:hAnsi="Times New Roman"/>
        </w:rPr>
        <w:t xml:space="preserve"> stanoveny</w:t>
      </w:r>
      <w:r w:rsidRPr="00DF7D02">
        <w:rPr>
          <w:rFonts w:ascii="Times New Roman" w:hAnsi="Times New Roman"/>
        </w:rPr>
        <w:t xml:space="preserve">. V případě, že objednatel nebude na základě předložených výstupů schopen posoudit řádné dokončení etapy, není povinen danou část díla (etapu) převzít. </w:t>
      </w:r>
    </w:p>
    <w:p w14:paraId="741FE998" w14:textId="77777777" w:rsidR="005863C3" w:rsidRPr="00DF7D02" w:rsidRDefault="005863C3" w:rsidP="005863C3">
      <w:pPr>
        <w:numPr>
          <w:ilvl w:val="0"/>
          <w:numId w:val="14"/>
        </w:numPr>
        <w:tabs>
          <w:tab w:val="clear" w:pos="720"/>
          <w:tab w:val="num" w:pos="426"/>
        </w:tabs>
        <w:spacing w:after="120"/>
        <w:ind w:left="426" w:hanging="426"/>
        <w:jc w:val="both"/>
        <w:rPr>
          <w:rFonts w:ascii="Times New Roman" w:hAnsi="Times New Roman"/>
          <w:szCs w:val="24"/>
        </w:rPr>
      </w:pPr>
      <w:r w:rsidRPr="00DF7D02">
        <w:rPr>
          <w:rFonts w:ascii="Times New Roman" w:hAnsi="Times New Roman"/>
          <w:szCs w:val="24"/>
        </w:rPr>
        <w:t xml:space="preserve">Zhotovitel splní svoji povinnost provést konkrétní část díla jejím dokončením bez vad </w:t>
      </w:r>
      <w:r w:rsidR="00DF7D02">
        <w:rPr>
          <w:rFonts w:ascii="Times New Roman" w:hAnsi="Times New Roman"/>
          <w:szCs w:val="24"/>
        </w:rPr>
        <w:br/>
      </w:r>
      <w:r w:rsidRPr="00DF7D02">
        <w:rPr>
          <w:rFonts w:ascii="Times New Roman" w:hAnsi="Times New Roman"/>
          <w:szCs w:val="24"/>
        </w:rPr>
        <w:t xml:space="preserve">a nedodělků předáním objednateli. Zhotovitel odevzdá řádně dokončenou část díla </w:t>
      </w:r>
      <w:r w:rsidR="00DF7D02">
        <w:rPr>
          <w:rFonts w:ascii="Times New Roman" w:hAnsi="Times New Roman"/>
          <w:szCs w:val="24"/>
        </w:rPr>
        <w:br/>
      </w:r>
      <w:r w:rsidRPr="00DF7D02">
        <w:rPr>
          <w:rFonts w:ascii="Times New Roman" w:hAnsi="Times New Roman"/>
          <w:szCs w:val="24"/>
        </w:rPr>
        <w:t xml:space="preserve">a objednatel jej převezme </w:t>
      </w:r>
      <w:r w:rsidRPr="00DF7D02">
        <w:rPr>
          <w:rFonts w:ascii="Times New Roman" w:hAnsi="Times New Roman"/>
          <w:b/>
          <w:bCs/>
          <w:szCs w:val="24"/>
        </w:rPr>
        <w:t xml:space="preserve">písemnou formou – podpisem protokolu o předání </w:t>
      </w:r>
      <w:r w:rsidR="00DF7D02">
        <w:rPr>
          <w:rFonts w:ascii="Times New Roman" w:hAnsi="Times New Roman"/>
          <w:b/>
          <w:bCs/>
          <w:szCs w:val="24"/>
        </w:rPr>
        <w:br/>
      </w:r>
      <w:r w:rsidRPr="00DF7D02">
        <w:rPr>
          <w:rFonts w:ascii="Times New Roman" w:hAnsi="Times New Roman"/>
          <w:b/>
          <w:bCs/>
          <w:szCs w:val="24"/>
        </w:rPr>
        <w:t>a převzetí části díla</w:t>
      </w:r>
      <w:r w:rsidRPr="00DF7D02">
        <w:rPr>
          <w:rFonts w:ascii="Times New Roman" w:hAnsi="Times New Roman"/>
          <w:szCs w:val="24"/>
        </w:rPr>
        <w:t xml:space="preserve">, který objednatel o předání a převzetí pořídí. </w:t>
      </w:r>
      <w:r w:rsidRPr="00DF7D02">
        <w:rPr>
          <w:rFonts w:ascii="Times New Roman" w:hAnsi="Times New Roman"/>
        </w:rPr>
        <w:t>Protokol bude obsahovat výslovné prohlášení objednatele o převzetí nebo nepřevzatí části díla a soupis případných zjevných vad a nedodělků.</w:t>
      </w:r>
      <w:r w:rsidRPr="00DF7D02">
        <w:rPr>
          <w:rFonts w:ascii="Times New Roman" w:hAnsi="Times New Roman"/>
          <w:szCs w:val="24"/>
        </w:rPr>
        <w:t xml:space="preserve"> </w:t>
      </w:r>
      <w:r w:rsidRPr="00DF7D02">
        <w:rPr>
          <w:rFonts w:ascii="Times New Roman" w:eastAsia="Calibri" w:hAnsi="Times New Roman"/>
        </w:rPr>
        <w:t xml:space="preserve">Objednatel je oprávněn přizvat k předání </w:t>
      </w:r>
      <w:r w:rsidR="00DF7D02">
        <w:rPr>
          <w:rFonts w:ascii="Times New Roman" w:eastAsia="Calibri" w:hAnsi="Times New Roman"/>
        </w:rPr>
        <w:br/>
      </w:r>
      <w:r w:rsidRPr="00DF7D02">
        <w:rPr>
          <w:rFonts w:ascii="Times New Roman" w:eastAsia="Calibri" w:hAnsi="Times New Roman"/>
        </w:rPr>
        <w:t xml:space="preserve">a převzetí části plnění předmětu této smlouvy i jiné osoby, jejichž účast pokládá </w:t>
      </w:r>
      <w:r w:rsidR="00DF7D02">
        <w:rPr>
          <w:rFonts w:ascii="Times New Roman" w:eastAsia="Calibri" w:hAnsi="Times New Roman"/>
        </w:rPr>
        <w:br/>
      </w:r>
      <w:r w:rsidRPr="00DF7D02">
        <w:rPr>
          <w:rFonts w:ascii="Times New Roman" w:eastAsia="Calibri" w:hAnsi="Times New Roman"/>
        </w:rPr>
        <w:t>za vhodnou (např. znalce).</w:t>
      </w:r>
    </w:p>
    <w:p w14:paraId="0751598B" w14:textId="77777777" w:rsidR="00EB0AE3" w:rsidRPr="00EB0AE3" w:rsidRDefault="00EB0AE3" w:rsidP="00D33E83">
      <w:pPr>
        <w:numPr>
          <w:ilvl w:val="0"/>
          <w:numId w:val="14"/>
        </w:numPr>
        <w:tabs>
          <w:tab w:val="clear" w:pos="720"/>
          <w:tab w:val="num" w:pos="426"/>
        </w:tabs>
        <w:spacing w:after="120"/>
        <w:ind w:left="426" w:hanging="426"/>
        <w:jc w:val="both"/>
        <w:rPr>
          <w:rFonts w:ascii="Times New Roman" w:hAnsi="Times New Roman"/>
          <w:szCs w:val="24"/>
        </w:rPr>
      </w:pPr>
      <w:r w:rsidRPr="00EB0AE3">
        <w:rPr>
          <w:rFonts w:ascii="Times New Roman" w:hAnsi="Times New Roman"/>
          <w:szCs w:val="24"/>
        </w:rPr>
        <w:lastRenderedPageBreak/>
        <w:t xml:space="preserve">Zhotovitel splní svoji povinnost provést dílo jeho dokončením bez vad a nedodělků </w:t>
      </w:r>
      <w:r w:rsidR="00EC3928">
        <w:rPr>
          <w:rFonts w:ascii="Times New Roman" w:hAnsi="Times New Roman"/>
          <w:szCs w:val="24"/>
        </w:rPr>
        <w:br/>
      </w:r>
      <w:r w:rsidRPr="00EB0AE3">
        <w:rPr>
          <w:rFonts w:ascii="Times New Roman" w:hAnsi="Times New Roman"/>
          <w:szCs w:val="24"/>
        </w:rPr>
        <w:t xml:space="preserve">a předáním objednateli. </w:t>
      </w:r>
      <w:r w:rsidR="000F74D9">
        <w:rPr>
          <w:rFonts w:ascii="Times New Roman" w:hAnsi="Times New Roman"/>
        </w:rPr>
        <w:t xml:space="preserve">Předávací řízení organizuje objednatel. </w:t>
      </w:r>
      <w:r w:rsidRPr="00EB0AE3">
        <w:rPr>
          <w:rFonts w:ascii="Times New Roman" w:hAnsi="Times New Roman"/>
          <w:szCs w:val="24"/>
        </w:rPr>
        <w:t xml:space="preserve">Zhotovitel odevzdá řádně zhotovené dílo a objednatel jej převezme </w:t>
      </w:r>
      <w:r w:rsidRPr="00EC3928">
        <w:rPr>
          <w:rFonts w:ascii="Times New Roman" w:hAnsi="Times New Roman"/>
          <w:b/>
          <w:bCs/>
          <w:szCs w:val="24"/>
        </w:rPr>
        <w:t>písemnou formou – podpisem prot</w:t>
      </w:r>
      <w:r w:rsidR="000F74D9" w:rsidRPr="00EC3928">
        <w:rPr>
          <w:rFonts w:ascii="Times New Roman" w:hAnsi="Times New Roman"/>
          <w:b/>
          <w:bCs/>
          <w:szCs w:val="24"/>
        </w:rPr>
        <w:t xml:space="preserve">okolu </w:t>
      </w:r>
      <w:r w:rsidR="00EC3928">
        <w:rPr>
          <w:rFonts w:ascii="Times New Roman" w:hAnsi="Times New Roman"/>
          <w:b/>
          <w:bCs/>
          <w:szCs w:val="24"/>
        </w:rPr>
        <w:br/>
      </w:r>
      <w:r w:rsidR="000F74D9" w:rsidRPr="00EC3928">
        <w:rPr>
          <w:rFonts w:ascii="Times New Roman" w:hAnsi="Times New Roman"/>
          <w:b/>
          <w:bCs/>
          <w:szCs w:val="24"/>
        </w:rPr>
        <w:t>o předání a převzetí díla</w:t>
      </w:r>
      <w:r w:rsidR="000F74D9">
        <w:rPr>
          <w:rFonts w:ascii="Times New Roman" w:hAnsi="Times New Roman"/>
          <w:szCs w:val="24"/>
        </w:rPr>
        <w:t xml:space="preserve">, který objednatel o předání a převzetí pořídí. </w:t>
      </w:r>
      <w:r w:rsidR="000F74D9">
        <w:rPr>
          <w:rFonts w:ascii="Times New Roman" w:hAnsi="Times New Roman"/>
        </w:rPr>
        <w:t>Protokol bude obsahovat výslovné prohlášení objednatele o převzetí nebo nepřevzatí díla a soupis případných zjevných vad a nedodělků.</w:t>
      </w:r>
      <w:r w:rsidR="000F74D9">
        <w:rPr>
          <w:rFonts w:ascii="Times New Roman" w:hAnsi="Times New Roman"/>
          <w:szCs w:val="24"/>
        </w:rPr>
        <w:t xml:space="preserve"> </w:t>
      </w:r>
      <w:r w:rsidR="000F74D9" w:rsidRPr="00A42F5D">
        <w:rPr>
          <w:rFonts w:ascii="Times New Roman" w:eastAsia="Calibri" w:hAnsi="Times New Roman"/>
        </w:rPr>
        <w:t xml:space="preserve">Objednatel je oprávněn přizvat k předání </w:t>
      </w:r>
      <w:r w:rsidR="00EC3928">
        <w:rPr>
          <w:rFonts w:ascii="Times New Roman" w:eastAsia="Calibri" w:hAnsi="Times New Roman"/>
        </w:rPr>
        <w:br/>
      </w:r>
      <w:r w:rsidR="000F74D9" w:rsidRPr="00A42F5D">
        <w:rPr>
          <w:rFonts w:ascii="Times New Roman" w:eastAsia="Calibri" w:hAnsi="Times New Roman"/>
        </w:rPr>
        <w:t>a převzetí plnění předmětu</w:t>
      </w:r>
      <w:r w:rsidR="00A00860">
        <w:rPr>
          <w:rFonts w:ascii="Times New Roman" w:eastAsia="Calibri" w:hAnsi="Times New Roman"/>
        </w:rPr>
        <w:t xml:space="preserve"> této</w:t>
      </w:r>
      <w:r w:rsidR="000F74D9" w:rsidRPr="00A42F5D">
        <w:rPr>
          <w:rFonts w:ascii="Times New Roman" w:eastAsia="Calibri" w:hAnsi="Times New Roman"/>
        </w:rPr>
        <w:t xml:space="preserve"> smlouvy i jiné osoby, jejichž účast pokládá za vhodnou</w:t>
      </w:r>
      <w:r w:rsidR="000F74D9">
        <w:rPr>
          <w:rFonts w:ascii="Times New Roman" w:eastAsia="Calibri" w:hAnsi="Times New Roman"/>
        </w:rPr>
        <w:t xml:space="preserve"> (např. </w:t>
      </w:r>
      <w:r w:rsidR="000F74D9" w:rsidRPr="00DF7D02">
        <w:rPr>
          <w:rFonts w:ascii="Times New Roman" w:eastAsia="Calibri" w:hAnsi="Times New Roman"/>
        </w:rPr>
        <w:t>znalce).</w:t>
      </w:r>
      <w:r w:rsidR="00CE5D36" w:rsidRPr="00DF7D02">
        <w:rPr>
          <w:rFonts w:ascii="Times New Roman" w:eastAsia="Calibri" w:hAnsi="Times New Roman"/>
        </w:rPr>
        <w:t xml:space="preserve"> </w:t>
      </w:r>
      <w:r w:rsidR="00CE5D36" w:rsidRPr="00DF7D02">
        <w:rPr>
          <w:rFonts w:ascii="Times New Roman" w:hAnsi="Times New Roman"/>
          <w:szCs w:val="24"/>
        </w:rPr>
        <w:t>V případě, že bud</w:t>
      </w:r>
      <w:r w:rsidR="000E1086" w:rsidRPr="00DF7D02">
        <w:rPr>
          <w:rFonts w:ascii="Times New Roman" w:hAnsi="Times New Roman"/>
          <w:szCs w:val="24"/>
        </w:rPr>
        <w:t>e</w:t>
      </w:r>
      <w:r w:rsidR="00CE5D36" w:rsidRPr="00DF7D02">
        <w:rPr>
          <w:rFonts w:ascii="Times New Roman" w:hAnsi="Times New Roman"/>
          <w:szCs w:val="24"/>
        </w:rPr>
        <w:t xml:space="preserve"> při předání kompletního díla</w:t>
      </w:r>
      <w:r w:rsidR="000E1086" w:rsidRPr="00DF7D02">
        <w:rPr>
          <w:rFonts w:ascii="Times New Roman" w:hAnsi="Times New Roman"/>
          <w:szCs w:val="24"/>
        </w:rPr>
        <w:t xml:space="preserve"> zjištěna vada či nedodělek</w:t>
      </w:r>
      <w:r w:rsidR="00CE5D36" w:rsidRPr="00DF7D02">
        <w:rPr>
          <w:rFonts w:ascii="Times New Roman" w:hAnsi="Times New Roman"/>
          <w:szCs w:val="24"/>
        </w:rPr>
        <w:t>, vztahující se k některé již předané etapě</w:t>
      </w:r>
      <w:r w:rsidR="000E1086" w:rsidRPr="00DF7D02">
        <w:rPr>
          <w:rFonts w:ascii="Times New Roman" w:hAnsi="Times New Roman"/>
          <w:szCs w:val="24"/>
        </w:rPr>
        <w:t>, avšak při jejím předání zjištěna nebyla</w:t>
      </w:r>
      <w:r w:rsidR="00CE5D36" w:rsidRPr="00DF7D02">
        <w:rPr>
          <w:rFonts w:ascii="Times New Roman" w:hAnsi="Times New Roman"/>
          <w:szCs w:val="24"/>
        </w:rPr>
        <w:t>, nemá taková skutečnost vliv na případné smluvní pokuty stanovené v čl. X. této smlouvy.</w:t>
      </w:r>
    </w:p>
    <w:p w14:paraId="56E4DD92" w14:textId="77777777" w:rsidR="00A00860" w:rsidRPr="00654793" w:rsidRDefault="00EB0AE3" w:rsidP="00D33E83">
      <w:pPr>
        <w:numPr>
          <w:ilvl w:val="0"/>
          <w:numId w:val="14"/>
        </w:numPr>
        <w:tabs>
          <w:tab w:val="clear" w:pos="720"/>
          <w:tab w:val="num" w:pos="426"/>
        </w:tabs>
        <w:spacing w:after="120"/>
        <w:ind w:left="426" w:hanging="426"/>
        <w:jc w:val="both"/>
        <w:rPr>
          <w:rFonts w:ascii="Times New Roman" w:hAnsi="Times New Roman"/>
          <w:szCs w:val="24"/>
        </w:rPr>
      </w:pPr>
      <w:r w:rsidRPr="00633844">
        <w:rPr>
          <w:rFonts w:ascii="Times New Roman" w:hAnsi="Times New Roman"/>
          <w:szCs w:val="24"/>
        </w:rPr>
        <w:t xml:space="preserve">Zhotovitel je povinen nejpozději </w:t>
      </w:r>
      <w:r w:rsidR="00697A66" w:rsidRPr="00654793">
        <w:rPr>
          <w:rFonts w:ascii="Times New Roman" w:hAnsi="Times New Roman"/>
          <w:szCs w:val="24"/>
        </w:rPr>
        <w:t xml:space="preserve">k termínu dokončení celého díla stanoveného touto smlouvou </w:t>
      </w:r>
      <w:r w:rsidRPr="00654793">
        <w:rPr>
          <w:rFonts w:ascii="Times New Roman" w:hAnsi="Times New Roman"/>
          <w:szCs w:val="24"/>
        </w:rPr>
        <w:t>předat objednateli veškerou dokumentaci vztahující se k</w:t>
      </w:r>
      <w:r w:rsidR="00697A66" w:rsidRPr="00654793">
        <w:rPr>
          <w:rFonts w:ascii="Times New Roman" w:hAnsi="Times New Roman"/>
          <w:szCs w:val="24"/>
        </w:rPr>
        <w:t> provedení díla, tedy dokumentaci, která má být v souladu s touto smlouvou vyhotovena.</w:t>
      </w:r>
      <w:r w:rsidRPr="000D78FA">
        <w:rPr>
          <w:rFonts w:ascii="Times New Roman" w:hAnsi="Times New Roman"/>
          <w:szCs w:val="24"/>
        </w:rPr>
        <w:t xml:space="preserve"> Nebude-li dodána kompletní dokumentace, není objednatel až do doby jejího</w:t>
      </w:r>
      <w:r w:rsidR="00A00860" w:rsidRPr="00F245E3">
        <w:rPr>
          <w:rFonts w:ascii="Times New Roman" w:hAnsi="Times New Roman"/>
          <w:szCs w:val="24"/>
        </w:rPr>
        <w:t xml:space="preserve"> kompletního</w:t>
      </w:r>
      <w:r w:rsidRPr="00F245E3">
        <w:rPr>
          <w:rFonts w:ascii="Times New Roman" w:hAnsi="Times New Roman"/>
          <w:szCs w:val="24"/>
        </w:rPr>
        <w:t xml:space="preserve"> dodání povinen dílo</w:t>
      </w:r>
      <w:r w:rsidR="00A00860">
        <w:rPr>
          <w:rFonts w:ascii="Times New Roman" w:hAnsi="Times New Roman"/>
          <w:szCs w:val="24"/>
        </w:rPr>
        <w:t xml:space="preserve"> </w:t>
      </w:r>
      <w:r w:rsidRPr="00654793">
        <w:rPr>
          <w:rFonts w:ascii="Times New Roman" w:hAnsi="Times New Roman"/>
          <w:szCs w:val="24"/>
        </w:rPr>
        <w:t>převzít a zhotovitel je v prodlení s jeho předáním.</w:t>
      </w:r>
      <w:r w:rsidR="00A00860" w:rsidRPr="00654793">
        <w:rPr>
          <w:rFonts w:ascii="Times New Roman" w:hAnsi="Times New Roman"/>
          <w:szCs w:val="24"/>
        </w:rPr>
        <w:t xml:space="preserve"> </w:t>
      </w:r>
    </w:p>
    <w:p w14:paraId="25150D19" w14:textId="77777777" w:rsidR="005863C3" w:rsidRPr="005863C3" w:rsidRDefault="00EB0AE3" w:rsidP="005863C3">
      <w:pPr>
        <w:numPr>
          <w:ilvl w:val="0"/>
          <w:numId w:val="14"/>
        </w:numPr>
        <w:tabs>
          <w:tab w:val="clear" w:pos="720"/>
          <w:tab w:val="num" w:pos="426"/>
        </w:tabs>
        <w:spacing w:after="120"/>
        <w:ind w:left="426" w:hanging="426"/>
        <w:jc w:val="both"/>
        <w:rPr>
          <w:rFonts w:ascii="Times New Roman" w:hAnsi="Times New Roman"/>
          <w:szCs w:val="24"/>
        </w:rPr>
      </w:pPr>
      <w:r w:rsidRPr="00EB0AE3">
        <w:rPr>
          <w:rFonts w:ascii="Times New Roman" w:hAnsi="Times New Roman"/>
          <w:szCs w:val="24"/>
        </w:rPr>
        <w:t>Objednatel je oprávněn odmítnout převzetí díla, které není řádně provedeno, tj. zejména pokud má dílo vady, je neúplné, není provedeno dle této smlouvy nebo příslušných právních předpisů, není předána příslušná dokumentace k dílu.</w:t>
      </w:r>
      <w:r>
        <w:rPr>
          <w:rFonts w:ascii="Times New Roman" w:hAnsi="Times New Roman"/>
          <w:szCs w:val="24"/>
        </w:rPr>
        <w:t xml:space="preserve"> </w:t>
      </w:r>
      <w:r w:rsidRPr="00EB0AE3">
        <w:rPr>
          <w:rFonts w:ascii="Times New Roman" w:hAnsi="Times New Roman"/>
          <w:szCs w:val="24"/>
        </w:rPr>
        <w:t xml:space="preserve">V případě, že objednatel převezme dílo s drobnými vadami a nedodělky, které sami o sobě ani ve spojení s jinými nebrání užívání díla (objednatel však není povinen převzít dílo, které vykazuje jakékoliv vady a nedodělky, i když samy o sobě, ani ve spojení s jinými, nebrání řádnému užívání díla), dohodne se v protokolu o předání a převzetí díla způsob a termín jejich odstranění. Nebude-li tento termín dohodnut, platí, že veškeré vady a nedodělky budou odstraněny nejpozději do sedmi </w:t>
      </w:r>
      <w:r w:rsidR="00D33E83">
        <w:rPr>
          <w:rFonts w:ascii="Times New Roman" w:hAnsi="Times New Roman"/>
          <w:szCs w:val="24"/>
        </w:rPr>
        <w:t xml:space="preserve">kalendářních </w:t>
      </w:r>
      <w:r w:rsidRPr="00EB0AE3">
        <w:rPr>
          <w:rFonts w:ascii="Times New Roman" w:hAnsi="Times New Roman"/>
          <w:szCs w:val="24"/>
        </w:rPr>
        <w:t>dnů ode dne předání a převzetí díla.</w:t>
      </w:r>
      <w:r w:rsidR="00867905">
        <w:rPr>
          <w:rFonts w:ascii="Times New Roman" w:hAnsi="Times New Roman"/>
          <w:szCs w:val="24"/>
        </w:rPr>
        <w:t xml:space="preserve"> </w:t>
      </w:r>
      <w:r w:rsidR="00867905" w:rsidRPr="00DF7D02">
        <w:rPr>
          <w:rFonts w:ascii="Times New Roman" w:hAnsi="Times New Roman"/>
          <w:b/>
          <w:bCs/>
          <w:szCs w:val="24"/>
        </w:rPr>
        <w:t>Toto ustanovení bude analogicky použito k</w:t>
      </w:r>
      <w:r w:rsidR="00867139" w:rsidRPr="00DF7D02">
        <w:rPr>
          <w:rFonts w:ascii="Times New Roman" w:hAnsi="Times New Roman"/>
          <w:b/>
          <w:bCs/>
          <w:szCs w:val="24"/>
        </w:rPr>
        <w:t> </w:t>
      </w:r>
      <w:r w:rsidR="00867905" w:rsidRPr="00DF7D02">
        <w:rPr>
          <w:rFonts w:ascii="Times New Roman" w:hAnsi="Times New Roman"/>
          <w:b/>
          <w:bCs/>
          <w:szCs w:val="24"/>
        </w:rPr>
        <w:t>dokončení</w:t>
      </w:r>
      <w:r w:rsidR="00867139" w:rsidRPr="00DF7D02">
        <w:rPr>
          <w:rFonts w:ascii="Times New Roman" w:hAnsi="Times New Roman"/>
          <w:b/>
          <w:bCs/>
          <w:szCs w:val="24"/>
        </w:rPr>
        <w:t xml:space="preserve"> a předání</w:t>
      </w:r>
      <w:r w:rsidR="00867905" w:rsidRPr="00DF7D02">
        <w:rPr>
          <w:rFonts w:ascii="Times New Roman" w:hAnsi="Times New Roman"/>
          <w:b/>
          <w:bCs/>
          <w:szCs w:val="24"/>
        </w:rPr>
        <w:t xml:space="preserve"> jednotlivých částí díla, resp. etap.</w:t>
      </w:r>
    </w:p>
    <w:p w14:paraId="33A43081" w14:textId="77777777" w:rsidR="00EB0AE3" w:rsidRDefault="00EB0AE3" w:rsidP="00D33E83">
      <w:pPr>
        <w:numPr>
          <w:ilvl w:val="0"/>
          <w:numId w:val="14"/>
        </w:numPr>
        <w:tabs>
          <w:tab w:val="clear" w:pos="720"/>
          <w:tab w:val="num" w:pos="426"/>
        </w:tabs>
        <w:spacing w:after="120"/>
        <w:ind w:left="426" w:hanging="426"/>
        <w:jc w:val="both"/>
        <w:rPr>
          <w:rFonts w:ascii="Times New Roman" w:hAnsi="Times New Roman"/>
          <w:szCs w:val="24"/>
        </w:rPr>
      </w:pPr>
      <w:r w:rsidRPr="00660129">
        <w:rPr>
          <w:rFonts w:ascii="Times New Roman" w:hAnsi="Times New Roman"/>
          <w:szCs w:val="24"/>
        </w:rPr>
        <w:t xml:space="preserve">Zhotovitel odpovídá za to, že </w:t>
      </w:r>
      <w:r w:rsidR="00697A66">
        <w:rPr>
          <w:rFonts w:ascii="Times New Roman" w:hAnsi="Times New Roman"/>
          <w:szCs w:val="24"/>
        </w:rPr>
        <w:t>žádné části díla nejsou</w:t>
      </w:r>
      <w:r w:rsidRPr="00660129">
        <w:rPr>
          <w:rFonts w:ascii="Times New Roman" w:hAnsi="Times New Roman"/>
          <w:szCs w:val="24"/>
        </w:rPr>
        <w:t xml:space="preserve"> zatíženy právy jiných osob. </w:t>
      </w:r>
    </w:p>
    <w:p w14:paraId="3C3E6A09" w14:textId="77777777" w:rsidR="001C5C97" w:rsidRDefault="001C5C97" w:rsidP="00336CC2">
      <w:pPr>
        <w:pStyle w:val="StylNadpis1slovanTimesNewRoman14b"/>
        <w:numPr>
          <w:ilvl w:val="0"/>
          <w:numId w:val="0"/>
        </w:numPr>
        <w:spacing w:after="120"/>
        <w:ind w:left="142"/>
        <w:jc w:val="center"/>
        <w:rPr>
          <w:rFonts w:ascii="Times New Roman" w:hAnsi="Times New Roman"/>
          <w:b/>
        </w:rPr>
      </w:pPr>
    </w:p>
    <w:p w14:paraId="4EBB9FEF" w14:textId="5021D03C" w:rsidR="00FC40FC" w:rsidRPr="001D306E" w:rsidRDefault="00717A23" w:rsidP="00336CC2">
      <w:pPr>
        <w:pStyle w:val="StylNadpis1slovanTimesNewRoman14b"/>
        <w:numPr>
          <w:ilvl w:val="0"/>
          <w:numId w:val="0"/>
        </w:numPr>
        <w:spacing w:after="120"/>
        <w:ind w:left="142"/>
        <w:jc w:val="center"/>
        <w:rPr>
          <w:rFonts w:ascii="Times New Roman" w:hAnsi="Times New Roman"/>
          <w:b/>
        </w:rPr>
      </w:pPr>
      <w:r>
        <w:rPr>
          <w:rFonts w:ascii="Times New Roman" w:hAnsi="Times New Roman"/>
          <w:b/>
        </w:rPr>
        <w:t>IX</w:t>
      </w:r>
      <w:r w:rsidR="00FC40FC" w:rsidRPr="001D306E">
        <w:rPr>
          <w:rFonts w:ascii="Times New Roman" w:hAnsi="Times New Roman"/>
          <w:b/>
        </w:rPr>
        <w:t xml:space="preserve">. </w:t>
      </w:r>
      <w:r w:rsidR="00172764">
        <w:rPr>
          <w:rFonts w:ascii="Times New Roman" w:hAnsi="Times New Roman"/>
          <w:b/>
        </w:rPr>
        <w:t>Záruka, o</w:t>
      </w:r>
      <w:r w:rsidR="00FC40FC" w:rsidRPr="001D306E">
        <w:rPr>
          <w:rFonts w:ascii="Times New Roman" w:hAnsi="Times New Roman"/>
          <w:b/>
        </w:rPr>
        <w:t>dpovědnost za vady</w:t>
      </w:r>
    </w:p>
    <w:p w14:paraId="0EF37AC7" w14:textId="77777777" w:rsidR="00172764" w:rsidRPr="0091187F" w:rsidRDefault="00FC40FC" w:rsidP="00D33E83">
      <w:pPr>
        <w:pStyle w:val="Default"/>
        <w:numPr>
          <w:ilvl w:val="0"/>
          <w:numId w:val="11"/>
        </w:numPr>
        <w:tabs>
          <w:tab w:val="clear" w:pos="720"/>
          <w:tab w:val="num" w:pos="426"/>
        </w:tabs>
        <w:spacing w:after="120"/>
        <w:ind w:left="426" w:hanging="426"/>
        <w:jc w:val="both"/>
        <w:rPr>
          <w:rFonts w:ascii="Times New Roman" w:hAnsi="Times New Roman"/>
        </w:rPr>
      </w:pPr>
      <w:r w:rsidRPr="0091187F">
        <w:rPr>
          <w:rFonts w:ascii="Times New Roman" w:hAnsi="Times New Roman"/>
        </w:rPr>
        <w:t xml:space="preserve">Zhotovitel poskytuje objednateli záruku </w:t>
      </w:r>
      <w:r w:rsidR="00172764" w:rsidRPr="0091187F">
        <w:rPr>
          <w:rFonts w:ascii="Times New Roman" w:hAnsi="Times New Roman"/>
        </w:rPr>
        <w:t>za jakost</w:t>
      </w:r>
      <w:r w:rsidR="00523DC2" w:rsidRPr="0091187F">
        <w:rPr>
          <w:rFonts w:ascii="Times New Roman" w:hAnsi="Times New Roman"/>
        </w:rPr>
        <w:t xml:space="preserve"> díla</w:t>
      </w:r>
      <w:r w:rsidR="00A42F5D" w:rsidRPr="0091187F">
        <w:rPr>
          <w:rFonts w:ascii="Times New Roman" w:hAnsi="Times New Roman"/>
        </w:rPr>
        <w:t xml:space="preserve"> jako celku jakož i všech dílčích součástí díla</w:t>
      </w:r>
      <w:r w:rsidR="00523DC2" w:rsidRPr="0091187F">
        <w:rPr>
          <w:rFonts w:ascii="Times New Roman" w:hAnsi="Times New Roman"/>
        </w:rPr>
        <w:t xml:space="preserve"> v dé</w:t>
      </w:r>
      <w:r w:rsidRPr="0091187F">
        <w:rPr>
          <w:rFonts w:ascii="Times New Roman" w:hAnsi="Times New Roman"/>
        </w:rPr>
        <w:t xml:space="preserve">lce trvání </w:t>
      </w:r>
      <w:r w:rsidRPr="0091187F">
        <w:rPr>
          <w:rFonts w:ascii="Times New Roman" w:hAnsi="Times New Roman"/>
          <w:b/>
        </w:rPr>
        <w:t xml:space="preserve">záruční </w:t>
      </w:r>
      <w:r w:rsidRPr="0091187F">
        <w:rPr>
          <w:rFonts w:ascii="Times New Roman" w:hAnsi="Times New Roman"/>
          <w:b/>
          <w:color w:val="auto"/>
        </w:rPr>
        <w:t xml:space="preserve">doby </w:t>
      </w:r>
      <w:r w:rsidR="00D21B08" w:rsidRPr="006502E7">
        <w:rPr>
          <w:rFonts w:ascii="Times New Roman" w:hAnsi="Times New Roman"/>
          <w:b/>
          <w:color w:val="auto"/>
        </w:rPr>
        <w:t>60</w:t>
      </w:r>
      <w:r w:rsidR="00147E29" w:rsidRPr="006502E7">
        <w:rPr>
          <w:rFonts w:ascii="Times New Roman" w:hAnsi="Times New Roman"/>
          <w:b/>
          <w:color w:val="auto"/>
        </w:rPr>
        <w:t xml:space="preserve"> měsíců</w:t>
      </w:r>
      <w:r w:rsidR="00A42F5D" w:rsidRPr="006502E7">
        <w:rPr>
          <w:rFonts w:ascii="Times New Roman" w:hAnsi="Times New Roman"/>
          <w:b/>
          <w:color w:val="auto"/>
        </w:rPr>
        <w:t>.</w:t>
      </w:r>
      <w:r w:rsidR="009A2CA2" w:rsidRPr="006502E7">
        <w:rPr>
          <w:rFonts w:ascii="Times New Roman" w:hAnsi="Times New Roman"/>
          <w:b/>
          <w:color w:val="auto"/>
        </w:rPr>
        <w:t xml:space="preserve"> </w:t>
      </w:r>
      <w:r w:rsidR="00A42F5D" w:rsidRPr="006502E7">
        <w:rPr>
          <w:rFonts w:ascii="Times New Roman" w:hAnsi="Times New Roman"/>
        </w:rPr>
        <w:t xml:space="preserve">Záruční </w:t>
      </w:r>
      <w:r w:rsidR="00FE246D" w:rsidRPr="006502E7">
        <w:rPr>
          <w:rFonts w:ascii="Times New Roman" w:hAnsi="Times New Roman"/>
        </w:rPr>
        <w:t>doba</w:t>
      </w:r>
      <w:r w:rsidR="00A42F5D" w:rsidRPr="006502E7">
        <w:rPr>
          <w:rFonts w:ascii="Times New Roman" w:hAnsi="Times New Roman"/>
        </w:rPr>
        <w:t xml:space="preserve"> počíná běžet okamžikem podpisu protokolu o předání a převzetí </w:t>
      </w:r>
      <w:r w:rsidR="00DD66C5">
        <w:rPr>
          <w:rFonts w:ascii="Times New Roman" w:hAnsi="Times New Roman"/>
        </w:rPr>
        <w:t>díla.</w:t>
      </w:r>
      <w:r w:rsidR="00FE246D" w:rsidRPr="006502E7">
        <w:rPr>
          <w:rFonts w:ascii="Times New Roman" w:hAnsi="Times New Roman"/>
        </w:rPr>
        <w:t xml:space="preserve"> </w:t>
      </w:r>
      <w:r w:rsidR="00A00860" w:rsidRPr="006502E7">
        <w:rPr>
          <w:rFonts w:ascii="Times New Roman" w:hAnsi="Times New Roman"/>
        </w:rPr>
        <w:t>V</w:t>
      </w:r>
      <w:r w:rsidR="00FE246D" w:rsidRPr="006502E7">
        <w:rPr>
          <w:rFonts w:ascii="Times New Roman" w:hAnsi="Times New Roman"/>
        </w:rPr>
        <w:t xml:space="preserve"> případě, že však bude dílo</w:t>
      </w:r>
      <w:r w:rsidR="00A42F5D" w:rsidRPr="006502E7">
        <w:rPr>
          <w:rFonts w:ascii="Times New Roman" w:hAnsi="Times New Roman"/>
        </w:rPr>
        <w:t xml:space="preserve"> převzato s vadami či nedodělky, skončí záruční doba až </w:t>
      </w:r>
      <w:r w:rsidR="00172764" w:rsidRPr="006502E7">
        <w:rPr>
          <w:rFonts w:ascii="Times New Roman" w:hAnsi="Times New Roman"/>
        </w:rPr>
        <w:t>po uplynutí 60 měsíců</w:t>
      </w:r>
      <w:r w:rsidR="00172764" w:rsidRPr="0091187F">
        <w:rPr>
          <w:rFonts w:ascii="Times New Roman" w:hAnsi="Times New Roman"/>
        </w:rPr>
        <w:t xml:space="preserve"> od </w:t>
      </w:r>
      <w:r w:rsidR="00A42F5D" w:rsidRPr="0091187F">
        <w:rPr>
          <w:rFonts w:ascii="Times New Roman" w:hAnsi="Times New Roman"/>
        </w:rPr>
        <w:t>odstranění poslední vady či nedodělku.</w:t>
      </w:r>
      <w:r w:rsidR="0091187F">
        <w:rPr>
          <w:rFonts w:ascii="Times New Roman" w:hAnsi="Times New Roman"/>
        </w:rPr>
        <w:t xml:space="preserve"> </w:t>
      </w:r>
      <w:r w:rsidR="00172764" w:rsidRPr="0091187F">
        <w:rPr>
          <w:rFonts w:ascii="Times New Roman" w:eastAsia="Calibri" w:hAnsi="Times New Roman"/>
        </w:rPr>
        <w:t>Záruční doba neběží po dobu, po kterou objednatel nemohl dílo nebo jeho součást užívat z důvodu výskytu vady. Pro ty součásti díla, které byly v důsledku reklamace objednatele zhotovitelem nahrazeny novými součástmi, běží opětovně celá záruční lhůta znovu.</w:t>
      </w:r>
    </w:p>
    <w:p w14:paraId="2DB9EDCD" w14:textId="77777777" w:rsidR="00172764" w:rsidRDefault="00172764" w:rsidP="00867139">
      <w:pPr>
        <w:pStyle w:val="Default"/>
        <w:numPr>
          <w:ilvl w:val="0"/>
          <w:numId w:val="11"/>
        </w:numPr>
        <w:tabs>
          <w:tab w:val="clear" w:pos="720"/>
          <w:tab w:val="num" w:pos="426"/>
        </w:tabs>
        <w:spacing w:after="120"/>
        <w:ind w:left="426" w:hanging="284"/>
        <w:jc w:val="both"/>
        <w:rPr>
          <w:rFonts w:ascii="Times New Roman" w:hAnsi="Times New Roman"/>
        </w:rPr>
      </w:pPr>
      <w:r w:rsidRPr="009A2CA2">
        <w:rPr>
          <w:rFonts w:ascii="Times New Roman" w:hAnsi="Times New Roman"/>
        </w:rPr>
        <w:t xml:space="preserve">Objednatel </w:t>
      </w:r>
      <w:r w:rsidR="00FE246D" w:rsidRPr="009A2CA2">
        <w:rPr>
          <w:rFonts w:ascii="Times New Roman" w:hAnsi="Times New Roman"/>
        </w:rPr>
        <w:t xml:space="preserve">ohlásí případné </w:t>
      </w:r>
      <w:r w:rsidRPr="009A2CA2">
        <w:rPr>
          <w:rFonts w:ascii="Times New Roman" w:hAnsi="Times New Roman"/>
        </w:rPr>
        <w:t xml:space="preserve">vady díla zhotoviteli zpravidla do </w:t>
      </w:r>
      <w:proofErr w:type="gramStart"/>
      <w:r w:rsidR="00D33E83">
        <w:rPr>
          <w:rFonts w:ascii="Times New Roman" w:hAnsi="Times New Roman"/>
        </w:rPr>
        <w:t xml:space="preserve">30 </w:t>
      </w:r>
      <w:r w:rsidRPr="009A2CA2">
        <w:rPr>
          <w:rFonts w:ascii="Times New Roman" w:hAnsi="Times New Roman"/>
        </w:rPr>
        <w:t xml:space="preserve"> dnů</w:t>
      </w:r>
      <w:proofErr w:type="gramEnd"/>
      <w:r w:rsidRPr="009A2CA2">
        <w:rPr>
          <w:rFonts w:ascii="Times New Roman" w:hAnsi="Times New Roman"/>
        </w:rPr>
        <w:t xml:space="preserve"> ode dne jejich skutečného zjištění</w:t>
      </w:r>
      <w:r w:rsidR="009A2CA2" w:rsidRPr="009A2CA2">
        <w:rPr>
          <w:rFonts w:ascii="Times New Roman" w:hAnsi="Times New Roman"/>
        </w:rPr>
        <w:t>, nejpozději do konce sjednané záruční doby</w:t>
      </w:r>
      <w:r w:rsidRPr="009A2CA2">
        <w:rPr>
          <w:rFonts w:ascii="Times New Roman" w:hAnsi="Times New Roman"/>
        </w:rPr>
        <w:t xml:space="preserve">. Ustanovení § 1921, </w:t>
      </w:r>
      <w:r w:rsidR="00356166">
        <w:rPr>
          <w:rFonts w:ascii="Times New Roman" w:hAnsi="Times New Roman"/>
        </w:rPr>
        <w:br/>
      </w:r>
      <w:r w:rsidRPr="009A2CA2">
        <w:rPr>
          <w:rFonts w:ascii="Times New Roman" w:hAnsi="Times New Roman"/>
        </w:rPr>
        <w:t>§ 2110, § 2111, § 2112 a § 2618 občanského zákoníku se ve vztahu mezi stranami nepoužijí. Zhotovitel se zavazuje</w:t>
      </w:r>
      <w:r w:rsidR="00EC3928">
        <w:rPr>
          <w:rFonts w:ascii="Times New Roman" w:hAnsi="Times New Roman"/>
        </w:rPr>
        <w:t xml:space="preserve"> prokazatelně</w:t>
      </w:r>
      <w:r w:rsidRPr="009A2CA2">
        <w:rPr>
          <w:rFonts w:ascii="Times New Roman" w:hAnsi="Times New Roman"/>
        </w:rPr>
        <w:t xml:space="preserve"> </w:t>
      </w:r>
      <w:r w:rsidR="00EC3928">
        <w:rPr>
          <w:rFonts w:ascii="Times New Roman" w:hAnsi="Times New Roman"/>
        </w:rPr>
        <w:t>zahájit práce na</w:t>
      </w:r>
      <w:r w:rsidRPr="009A2CA2">
        <w:rPr>
          <w:rFonts w:ascii="Times New Roman" w:hAnsi="Times New Roman"/>
        </w:rPr>
        <w:t> odstranění vady nejpozději do 3 dnů od oznámení vady díla objednatelem a vady díla odstranit v nejkratší možné době, nejpozději však do 10 dnů od oznámení vady díla. Pouze v případě, že charakter, závažnost a rozsah vady neumožní tuto lhůtu splnit, mohou se strany dohodnout na lhůtě delší.</w:t>
      </w:r>
      <w:r w:rsidR="009A2CA2">
        <w:rPr>
          <w:rFonts w:ascii="Times New Roman" w:hAnsi="Times New Roman"/>
        </w:rPr>
        <w:t xml:space="preserve"> </w:t>
      </w:r>
      <w:r w:rsidR="00EC3928">
        <w:rPr>
          <w:rFonts w:ascii="Times New Roman" w:hAnsi="Times New Roman"/>
        </w:rPr>
        <w:t>Nezahájí</w:t>
      </w:r>
      <w:r w:rsidRPr="009A2CA2">
        <w:rPr>
          <w:rFonts w:ascii="Times New Roman" w:hAnsi="Times New Roman"/>
        </w:rPr>
        <w:t>-li zhotovitel</w:t>
      </w:r>
      <w:r w:rsidR="00EC3928">
        <w:rPr>
          <w:rFonts w:ascii="Times New Roman" w:hAnsi="Times New Roman"/>
        </w:rPr>
        <w:t xml:space="preserve"> prokazatelně práce vedoucí</w:t>
      </w:r>
      <w:r w:rsidRPr="009A2CA2">
        <w:rPr>
          <w:rFonts w:ascii="Times New Roman" w:hAnsi="Times New Roman"/>
        </w:rPr>
        <w:t xml:space="preserve"> k odstranění reklamované vady do 3 dnů od oznámení vady díla objednatelem, případně neodstraní-li vadu ve lhůtě 10 dnů od oznámení vady díla objednatelem a smluvní strany si nedohodnou delší lhůtu, je objednatel oprávněn pověřit odstraněním vady jiný subjekt </w:t>
      </w:r>
      <w:r w:rsidR="007C0B1B">
        <w:rPr>
          <w:rFonts w:ascii="Times New Roman" w:hAnsi="Times New Roman"/>
        </w:rPr>
        <w:br/>
      </w:r>
      <w:r w:rsidRPr="009A2CA2">
        <w:rPr>
          <w:rFonts w:ascii="Times New Roman" w:hAnsi="Times New Roman"/>
        </w:rPr>
        <w:t>a veškeré náklady s tím spojené zhotoviteli vyúčtovat, přičemž zhotovitel je povinen takto vzniklé náklady objednateli uhradit</w:t>
      </w:r>
      <w:r w:rsidR="006502E7">
        <w:rPr>
          <w:rFonts w:ascii="Times New Roman" w:hAnsi="Times New Roman"/>
        </w:rPr>
        <w:t>, a to do 14 dnů od doručení výzvy k jejich úhradě</w:t>
      </w:r>
      <w:r w:rsidRPr="009A2CA2">
        <w:rPr>
          <w:rFonts w:ascii="Times New Roman" w:hAnsi="Times New Roman"/>
        </w:rPr>
        <w:t>. Záruka tím zůstává v plném rozsahu nedotčena.</w:t>
      </w:r>
    </w:p>
    <w:p w14:paraId="50E48C37" w14:textId="77777777" w:rsidR="001506BB" w:rsidRDefault="001506BB" w:rsidP="001506BB">
      <w:pPr>
        <w:pStyle w:val="Default"/>
        <w:spacing w:after="120"/>
        <w:ind w:left="426"/>
        <w:jc w:val="both"/>
        <w:rPr>
          <w:rFonts w:ascii="Times New Roman" w:hAnsi="Times New Roman"/>
        </w:rPr>
      </w:pPr>
    </w:p>
    <w:p w14:paraId="75435F5A" w14:textId="77777777" w:rsidR="001C5C97" w:rsidRDefault="001C5C97" w:rsidP="001506BB">
      <w:pPr>
        <w:pStyle w:val="Default"/>
        <w:spacing w:after="120"/>
        <w:ind w:left="426"/>
        <w:jc w:val="both"/>
        <w:rPr>
          <w:rFonts w:ascii="Times New Roman" w:hAnsi="Times New Roman"/>
        </w:rPr>
      </w:pPr>
    </w:p>
    <w:p w14:paraId="11A3B34A" w14:textId="77777777" w:rsidR="001C5C97" w:rsidRPr="009A2CA2" w:rsidRDefault="001C5C97" w:rsidP="001506BB">
      <w:pPr>
        <w:pStyle w:val="Default"/>
        <w:spacing w:after="120"/>
        <w:ind w:left="426"/>
        <w:jc w:val="both"/>
        <w:rPr>
          <w:rFonts w:ascii="Times New Roman" w:hAnsi="Times New Roman"/>
        </w:rPr>
      </w:pPr>
    </w:p>
    <w:p w14:paraId="6AE40367" w14:textId="77777777" w:rsidR="00FE210A" w:rsidRPr="001D306E" w:rsidRDefault="00FE210A" w:rsidP="00FE210A">
      <w:pPr>
        <w:pStyle w:val="StylNadpis1slovanTimesNewRoman14b"/>
        <w:numPr>
          <w:ilvl w:val="0"/>
          <w:numId w:val="0"/>
        </w:numPr>
        <w:spacing w:after="120"/>
        <w:ind w:left="142"/>
        <w:jc w:val="center"/>
        <w:rPr>
          <w:rFonts w:ascii="Times New Roman" w:hAnsi="Times New Roman"/>
          <w:b/>
        </w:rPr>
      </w:pPr>
      <w:r>
        <w:rPr>
          <w:rFonts w:ascii="Times New Roman" w:hAnsi="Times New Roman"/>
          <w:b/>
        </w:rPr>
        <w:t>X</w:t>
      </w:r>
      <w:r w:rsidRPr="001D306E">
        <w:rPr>
          <w:rFonts w:ascii="Times New Roman" w:hAnsi="Times New Roman"/>
          <w:b/>
        </w:rPr>
        <w:t>. Smluvní pokuty</w:t>
      </w:r>
    </w:p>
    <w:p w14:paraId="48637610" w14:textId="77777777" w:rsidR="001506BB" w:rsidRPr="001506BB" w:rsidRDefault="001506BB" w:rsidP="000D78FA">
      <w:pPr>
        <w:numPr>
          <w:ilvl w:val="0"/>
          <w:numId w:val="13"/>
        </w:numPr>
        <w:tabs>
          <w:tab w:val="clear" w:pos="720"/>
          <w:tab w:val="num" w:pos="426"/>
        </w:tabs>
        <w:overflowPunct/>
        <w:autoSpaceDE/>
        <w:spacing w:after="120"/>
        <w:ind w:left="426" w:hanging="426"/>
        <w:jc w:val="both"/>
        <w:rPr>
          <w:rFonts w:ascii="Times New Roman" w:hAnsi="Times New Roman"/>
          <w:szCs w:val="24"/>
        </w:rPr>
      </w:pPr>
      <w:r w:rsidRPr="00FE210A">
        <w:rPr>
          <w:rFonts w:ascii="Times New Roman" w:hAnsi="Times New Roman"/>
          <w:szCs w:val="24"/>
        </w:rPr>
        <w:t xml:space="preserve">Dostane-li se zhotovitel do prodlení </w:t>
      </w:r>
      <w:r>
        <w:rPr>
          <w:rFonts w:ascii="Times New Roman" w:hAnsi="Times New Roman"/>
          <w:szCs w:val="24"/>
        </w:rPr>
        <w:t xml:space="preserve">s kterýmkoliv dílčím termínem realizace díla uvedeným v čl. III. odst. 3. </w:t>
      </w:r>
      <w:r w:rsidR="00D13B40">
        <w:rPr>
          <w:rFonts w:ascii="Times New Roman" w:hAnsi="Times New Roman"/>
          <w:szCs w:val="24"/>
        </w:rPr>
        <w:t xml:space="preserve">této </w:t>
      </w:r>
      <w:r>
        <w:rPr>
          <w:rFonts w:ascii="Times New Roman" w:hAnsi="Times New Roman"/>
          <w:szCs w:val="24"/>
        </w:rPr>
        <w:t>smlouvy,</w:t>
      </w:r>
      <w:r w:rsidR="00E163B6">
        <w:rPr>
          <w:rFonts w:ascii="Times New Roman" w:hAnsi="Times New Roman"/>
          <w:szCs w:val="24"/>
        </w:rPr>
        <w:t xml:space="preserve"> tj. s předáním dané části díla bez vad </w:t>
      </w:r>
      <w:r w:rsidR="007C0B1B">
        <w:rPr>
          <w:rFonts w:ascii="Times New Roman" w:hAnsi="Times New Roman"/>
          <w:szCs w:val="24"/>
        </w:rPr>
        <w:br/>
      </w:r>
      <w:r w:rsidR="00E163B6">
        <w:rPr>
          <w:rFonts w:ascii="Times New Roman" w:hAnsi="Times New Roman"/>
          <w:szCs w:val="24"/>
        </w:rPr>
        <w:t>a nedodělků,</w:t>
      </w:r>
      <w:r w:rsidRPr="00FE210A">
        <w:rPr>
          <w:rFonts w:ascii="Times New Roman" w:eastAsia="Calibri" w:hAnsi="Times New Roman"/>
        </w:rPr>
        <w:t xml:space="preserve"> </w:t>
      </w:r>
      <w:r w:rsidRPr="00FE210A">
        <w:rPr>
          <w:rFonts w:ascii="Times New Roman" w:hAnsi="Times New Roman"/>
          <w:szCs w:val="24"/>
        </w:rPr>
        <w:t>je objednatel oprávněn požadovat zapl</w:t>
      </w:r>
      <w:r>
        <w:rPr>
          <w:rFonts w:ascii="Times New Roman" w:hAnsi="Times New Roman"/>
          <w:szCs w:val="24"/>
        </w:rPr>
        <w:t>acení smluvní pokuty ve výši 0,15</w:t>
      </w:r>
      <w:r w:rsidRPr="00FE210A">
        <w:rPr>
          <w:rFonts w:ascii="Times New Roman" w:hAnsi="Times New Roman"/>
          <w:szCs w:val="24"/>
        </w:rPr>
        <w:t xml:space="preserve"> % z ceny </w:t>
      </w:r>
      <w:r w:rsidRPr="000A6BDE">
        <w:rPr>
          <w:rFonts w:ascii="Times New Roman" w:eastAsia="Calibri" w:hAnsi="Times New Roman"/>
          <w:color w:val="000000"/>
          <w:szCs w:val="24"/>
          <w:lang w:eastAsia="cs-CZ"/>
        </w:rPr>
        <w:t xml:space="preserve">za splnění předmětu smlouvy </w:t>
      </w:r>
      <w:r>
        <w:rPr>
          <w:rFonts w:ascii="Times New Roman" w:hAnsi="Times New Roman"/>
          <w:szCs w:val="24"/>
        </w:rPr>
        <w:t>bez</w:t>
      </w:r>
      <w:r w:rsidRPr="00FE210A">
        <w:rPr>
          <w:rFonts w:ascii="Times New Roman" w:hAnsi="Times New Roman"/>
          <w:szCs w:val="24"/>
        </w:rPr>
        <w:t xml:space="preserve"> DPH </w:t>
      </w:r>
      <w:r>
        <w:rPr>
          <w:rFonts w:ascii="Times New Roman" w:hAnsi="Times New Roman"/>
          <w:szCs w:val="24"/>
        </w:rPr>
        <w:t xml:space="preserve">(cena dle </w:t>
      </w:r>
      <w:r w:rsidR="00B52B0C">
        <w:rPr>
          <w:rFonts w:ascii="Times New Roman" w:hAnsi="Times New Roman"/>
          <w:szCs w:val="24"/>
        </w:rPr>
        <w:t>odst.</w:t>
      </w:r>
      <w:r>
        <w:rPr>
          <w:rFonts w:ascii="Times New Roman" w:hAnsi="Times New Roman"/>
          <w:szCs w:val="24"/>
        </w:rPr>
        <w:t xml:space="preserve"> IV.1. </w:t>
      </w:r>
      <w:r w:rsidR="00D13B40">
        <w:rPr>
          <w:rFonts w:ascii="Times New Roman" w:hAnsi="Times New Roman"/>
          <w:szCs w:val="24"/>
        </w:rPr>
        <w:t xml:space="preserve">této </w:t>
      </w:r>
      <w:r>
        <w:rPr>
          <w:rFonts w:ascii="Times New Roman" w:hAnsi="Times New Roman"/>
          <w:szCs w:val="24"/>
        </w:rPr>
        <w:t xml:space="preserve">smlouvy) </w:t>
      </w:r>
      <w:r w:rsidRPr="00FE210A">
        <w:rPr>
          <w:rFonts w:ascii="Times New Roman" w:hAnsi="Times New Roman"/>
          <w:szCs w:val="24"/>
        </w:rPr>
        <w:t>za každý započatý den prodlení zhotovitele.</w:t>
      </w:r>
    </w:p>
    <w:p w14:paraId="2AB5102B" w14:textId="77777777" w:rsidR="00FE210A" w:rsidRDefault="00FE210A" w:rsidP="000D78FA">
      <w:pPr>
        <w:numPr>
          <w:ilvl w:val="0"/>
          <w:numId w:val="13"/>
        </w:numPr>
        <w:tabs>
          <w:tab w:val="clear" w:pos="720"/>
          <w:tab w:val="num" w:pos="426"/>
        </w:tabs>
        <w:overflowPunct/>
        <w:autoSpaceDE/>
        <w:spacing w:after="120"/>
        <w:ind w:left="426" w:hanging="426"/>
        <w:jc w:val="both"/>
        <w:rPr>
          <w:rFonts w:ascii="Times New Roman" w:hAnsi="Times New Roman"/>
          <w:szCs w:val="24"/>
        </w:rPr>
      </w:pPr>
      <w:r w:rsidRPr="00FE210A">
        <w:rPr>
          <w:rFonts w:ascii="Times New Roman" w:hAnsi="Times New Roman"/>
          <w:szCs w:val="24"/>
        </w:rPr>
        <w:t>Dostane-li se zhotovitel do prodlení s</w:t>
      </w:r>
      <w:r w:rsidR="00EC3928">
        <w:rPr>
          <w:rFonts w:ascii="Times New Roman" w:hAnsi="Times New Roman"/>
          <w:szCs w:val="24"/>
        </w:rPr>
        <w:t xml:space="preserve"> termínem </w:t>
      </w:r>
      <w:r w:rsidR="00867139">
        <w:rPr>
          <w:rFonts w:ascii="Times New Roman" w:hAnsi="Times New Roman"/>
          <w:szCs w:val="24"/>
        </w:rPr>
        <w:t>předání kompletního</w:t>
      </w:r>
      <w:r w:rsidR="00EC3928">
        <w:rPr>
          <w:rFonts w:ascii="Times New Roman" w:hAnsi="Times New Roman"/>
          <w:szCs w:val="24"/>
        </w:rPr>
        <w:t xml:space="preserve"> díla</w:t>
      </w:r>
      <w:r w:rsidRPr="00FE210A">
        <w:rPr>
          <w:rFonts w:ascii="Times New Roman" w:eastAsia="Calibri" w:hAnsi="Times New Roman"/>
        </w:rPr>
        <w:t xml:space="preserve"> bez vad </w:t>
      </w:r>
      <w:r w:rsidR="00EC3928">
        <w:rPr>
          <w:rFonts w:ascii="Times New Roman" w:eastAsia="Calibri" w:hAnsi="Times New Roman"/>
        </w:rPr>
        <w:br/>
      </w:r>
      <w:r w:rsidRPr="00FE210A">
        <w:rPr>
          <w:rFonts w:ascii="Times New Roman" w:eastAsia="Calibri" w:hAnsi="Times New Roman"/>
        </w:rPr>
        <w:t>a nedodělků</w:t>
      </w:r>
      <w:r w:rsidR="00EC3928">
        <w:rPr>
          <w:rFonts w:ascii="Times New Roman" w:eastAsia="Calibri" w:hAnsi="Times New Roman"/>
        </w:rPr>
        <w:t xml:space="preserve"> uvedeným v čl. III. odst. 3.</w:t>
      </w:r>
      <w:r w:rsidR="00D13B40">
        <w:rPr>
          <w:rFonts w:ascii="Times New Roman" w:hAnsi="Times New Roman"/>
          <w:szCs w:val="24"/>
        </w:rPr>
        <w:t xml:space="preserve"> této</w:t>
      </w:r>
      <w:r w:rsidR="00EC3928">
        <w:rPr>
          <w:rFonts w:ascii="Times New Roman" w:eastAsia="Calibri" w:hAnsi="Times New Roman"/>
        </w:rPr>
        <w:t xml:space="preserve"> smlouvy,</w:t>
      </w:r>
      <w:r w:rsidRPr="00FE210A">
        <w:rPr>
          <w:rFonts w:ascii="Times New Roman" w:eastAsia="Calibri" w:hAnsi="Times New Roman"/>
        </w:rPr>
        <w:t xml:space="preserve"> </w:t>
      </w:r>
      <w:r w:rsidRPr="00FE210A">
        <w:rPr>
          <w:rFonts w:ascii="Times New Roman" w:hAnsi="Times New Roman"/>
          <w:szCs w:val="24"/>
        </w:rPr>
        <w:t>je objednatel oprávněn požadovat zapl</w:t>
      </w:r>
      <w:r w:rsidR="00FA2FC1">
        <w:rPr>
          <w:rFonts w:ascii="Times New Roman" w:hAnsi="Times New Roman"/>
          <w:szCs w:val="24"/>
        </w:rPr>
        <w:t>acení smluvní pokuty ve výši 0,2</w:t>
      </w:r>
      <w:r w:rsidRPr="00FE210A">
        <w:rPr>
          <w:rFonts w:ascii="Times New Roman" w:hAnsi="Times New Roman"/>
          <w:szCs w:val="24"/>
        </w:rPr>
        <w:t xml:space="preserve"> % z ceny </w:t>
      </w:r>
      <w:r w:rsidR="000A6BDE" w:rsidRPr="000A6BDE">
        <w:rPr>
          <w:rFonts w:ascii="Times New Roman" w:eastAsia="Calibri" w:hAnsi="Times New Roman"/>
          <w:color w:val="000000"/>
          <w:szCs w:val="24"/>
          <w:lang w:eastAsia="cs-CZ"/>
        </w:rPr>
        <w:t xml:space="preserve">za splnění předmětu smlouvy </w:t>
      </w:r>
      <w:r w:rsidR="000F74D9">
        <w:rPr>
          <w:rFonts w:ascii="Times New Roman" w:hAnsi="Times New Roman"/>
          <w:szCs w:val="24"/>
        </w:rPr>
        <w:t>bez</w:t>
      </w:r>
      <w:r w:rsidRPr="00FE210A">
        <w:rPr>
          <w:rFonts w:ascii="Times New Roman" w:hAnsi="Times New Roman"/>
          <w:szCs w:val="24"/>
        </w:rPr>
        <w:t xml:space="preserve"> DPH </w:t>
      </w:r>
      <w:r w:rsidR="00B31782">
        <w:rPr>
          <w:rFonts w:ascii="Times New Roman" w:hAnsi="Times New Roman"/>
          <w:szCs w:val="24"/>
        </w:rPr>
        <w:t xml:space="preserve">(cena dle </w:t>
      </w:r>
      <w:r w:rsidR="000827B3">
        <w:rPr>
          <w:rFonts w:ascii="Times New Roman" w:hAnsi="Times New Roman"/>
          <w:szCs w:val="24"/>
        </w:rPr>
        <w:t>odst.</w:t>
      </w:r>
      <w:r w:rsidR="00B31782">
        <w:rPr>
          <w:rFonts w:ascii="Times New Roman" w:hAnsi="Times New Roman"/>
          <w:szCs w:val="24"/>
        </w:rPr>
        <w:t xml:space="preserve"> IV.1. </w:t>
      </w:r>
      <w:r w:rsidR="00D13B40">
        <w:rPr>
          <w:rFonts w:ascii="Times New Roman" w:hAnsi="Times New Roman"/>
          <w:szCs w:val="24"/>
        </w:rPr>
        <w:t xml:space="preserve">této </w:t>
      </w:r>
      <w:r w:rsidR="00B31782">
        <w:rPr>
          <w:rFonts w:ascii="Times New Roman" w:hAnsi="Times New Roman"/>
          <w:szCs w:val="24"/>
        </w:rPr>
        <w:t xml:space="preserve">smlouvy) </w:t>
      </w:r>
      <w:r w:rsidRPr="00FE210A">
        <w:rPr>
          <w:rFonts w:ascii="Times New Roman" w:hAnsi="Times New Roman"/>
          <w:szCs w:val="24"/>
        </w:rPr>
        <w:t>za každý započatý den prodlení zhotovitele.</w:t>
      </w:r>
    </w:p>
    <w:p w14:paraId="7F39F89D" w14:textId="77777777" w:rsidR="00B31782" w:rsidRDefault="00B31782" w:rsidP="000D78FA">
      <w:pPr>
        <w:numPr>
          <w:ilvl w:val="0"/>
          <w:numId w:val="13"/>
        </w:numPr>
        <w:tabs>
          <w:tab w:val="clear" w:pos="720"/>
          <w:tab w:val="num" w:pos="426"/>
        </w:tabs>
        <w:overflowPunct/>
        <w:autoSpaceDE/>
        <w:spacing w:after="120"/>
        <w:ind w:left="426" w:hanging="426"/>
        <w:jc w:val="both"/>
        <w:rPr>
          <w:rFonts w:ascii="Times New Roman" w:hAnsi="Times New Roman"/>
          <w:szCs w:val="24"/>
        </w:rPr>
      </w:pPr>
      <w:r w:rsidRPr="00FE210A">
        <w:rPr>
          <w:rFonts w:ascii="Times New Roman" w:hAnsi="Times New Roman"/>
          <w:szCs w:val="24"/>
        </w:rPr>
        <w:t>Dostane-li se zhotovitel do prodlení</w:t>
      </w:r>
      <w:r w:rsidR="009A2CA2">
        <w:rPr>
          <w:rFonts w:ascii="Times New Roman" w:hAnsi="Times New Roman"/>
          <w:szCs w:val="24"/>
        </w:rPr>
        <w:t xml:space="preserve"> </w:t>
      </w:r>
      <w:r w:rsidRPr="00FE210A">
        <w:rPr>
          <w:rFonts w:ascii="Times New Roman" w:hAnsi="Times New Roman"/>
          <w:szCs w:val="24"/>
        </w:rPr>
        <w:t>s</w:t>
      </w:r>
      <w:r>
        <w:rPr>
          <w:rFonts w:ascii="Times New Roman" w:hAnsi="Times New Roman"/>
          <w:szCs w:val="24"/>
        </w:rPr>
        <w:t> odstranění</w:t>
      </w:r>
      <w:r w:rsidR="00EC3928">
        <w:rPr>
          <w:rFonts w:ascii="Times New Roman" w:hAnsi="Times New Roman"/>
          <w:szCs w:val="24"/>
        </w:rPr>
        <w:t>m</w:t>
      </w:r>
      <w:r>
        <w:rPr>
          <w:rFonts w:ascii="Times New Roman" w:hAnsi="Times New Roman"/>
          <w:szCs w:val="24"/>
        </w:rPr>
        <w:t xml:space="preserve"> vady či nedodělku zachyceného </w:t>
      </w:r>
      <w:r w:rsidRPr="00E163B6">
        <w:rPr>
          <w:rFonts w:ascii="Times New Roman" w:hAnsi="Times New Roman"/>
          <w:b/>
          <w:bCs/>
          <w:szCs w:val="24"/>
        </w:rPr>
        <w:t>v protokolu o předání a</w:t>
      </w:r>
      <w:r w:rsidR="00E163B6">
        <w:rPr>
          <w:rFonts w:ascii="Times New Roman" w:hAnsi="Times New Roman"/>
          <w:b/>
          <w:bCs/>
          <w:szCs w:val="24"/>
        </w:rPr>
        <w:t xml:space="preserve"> převzetí</w:t>
      </w:r>
      <w:r w:rsidRPr="00E163B6">
        <w:rPr>
          <w:rFonts w:ascii="Times New Roman" w:hAnsi="Times New Roman"/>
          <w:b/>
          <w:bCs/>
          <w:szCs w:val="24"/>
        </w:rPr>
        <w:t xml:space="preserve"> </w:t>
      </w:r>
      <w:r w:rsidR="00E163B6">
        <w:rPr>
          <w:rFonts w:ascii="Times New Roman" w:hAnsi="Times New Roman"/>
          <w:b/>
          <w:bCs/>
          <w:szCs w:val="24"/>
        </w:rPr>
        <w:t xml:space="preserve">části </w:t>
      </w:r>
      <w:r w:rsidRPr="00E163B6">
        <w:rPr>
          <w:rFonts w:ascii="Times New Roman" w:hAnsi="Times New Roman"/>
          <w:b/>
          <w:bCs/>
          <w:szCs w:val="24"/>
        </w:rPr>
        <w:t>díla</w:t>
      </w:r>
      <w:r w:rsidR="00867139">
        <w:rPr>
          <w:rFonts w:ascii="Times New Roman" w:hAnsi="Times New Roman"/>
          <w:szCs w:val="24"/>
        </w:rPr>
        <w:t xml:space="preserve"> </w:t>
      </w:r>
      <w:r w:rsidR="00867139" w:rsidRPr="00DF7D02">
        <w:rPr>
          <w:rFonts w:ascii="Times New Roman" w:hAnsi="Times New Roman"/>
          <w:szCs w:val="24"/>
        </w:rPr>
        <w:t xml:space="preserve">či </w:t>
      </w:r>
      <w:r w:rsidR="00867139" w:rsidRPr="00DF7D02">
        <w:rPr>
          <w:rFonts w:ascii="Times New Roman" w:hAnsi="Times New Roman"/>
          <w:b/>
          <w:bCs/>
          <w:szCs w:val="24"/>
        </w:rPr>
        <w:t>v protokolu o předání a převzetí díla</w:t>
      </w:r>
      <w:r>
        <w:rPr>
          <w:rFonts w:ascii="Times New Roman" w:hAnsi="Times New Roman"/>
          <w:szCs w:val="24"/>
        </w:rPr>
        <w:t>, je</w:t>
      </w:r>
      <w:r w:rsidRPr="00FE210A">
        <w:rPr>
          <w:rFonts w:ascii="Times New Roman" w:hAnsi="Times New Roman"/>
          <w:szCs w:val="24"/>
        </w:rPr>
        <w:t xml:space="preserve"> objednatel oprávněn </w:t>
      </w:r>
      <w:r w:rsidRPr="00B31782">
        <w:rPr>
          <w:rFonts w:ascii="Times New Roman" w:hAnsi="Times New Roman"/>
          <w:szCs w:val="24"/>
        </w:rPr>
        <w:t xml:space="preserve">za každý </w:t>
      </w:r>
      <w:r w:rsidR="00FE246D">
        <w:rPr>
          <w:rFonts w:ascii="Times New Roman" w:hAnsi="Times New Roman"/>
          <w:szCs w:val="24"/>
        </w:rPr>
        <w:t xml:space="preserve">započatý </w:t>
      </w:r>
      <w:r w:rsidRPr="00B31782">
        <w:rPr>
          <w:rFonts w:ascii="Times New Roman" w:hAnsi="Times New Roman"/>
          <w:szCs w:val="24"/>
        </w:rPr>
        <w:t>den prodlení s odstraněním každé</w:t>
      </w:r>
      <w:r>
        <w:rPr>
          <w:rFonts w:ascii="Times New Roman" w:hAnsi="Times New Roman"/>
          <w:szCs w:val="24"/>
        </w:rPr>
        <w:t xml:space="preserve"> vady</w:t>
      </w:r>
      <w:r w:rsidRPr="00B31782">
        <w:rPr>
          <w:rFonts w:ascii="Times New Roman" w:hAnsi="Times New Roman"/>
          <w:szCs w:val="24"/>
        </w:rPr>
        <w:t xml:space="preserve"> </w:t>
      </w:r>
      <w:r>
        <w:rPr>
          <w:rFonts w:ascii="Times New Roman" w:hAnsi="Times New Roman"/>
          <w:szCs w:val="24"/>
        </w:rPr>
        <w:t xml:space="preserve">či nedodělku </w:t>
      </w:r>
      <w:r w:rsidRPr="00FE210A">
        <w:rPr>
          <w:rFonts w:ascii="Times New Roman" w:hAnsi="Times New Roman"/>
          <w:szCs w:val="24"/>
        </w:rPr>
        <w:t>požadovat za</w:t>
      </w:r>
      <w:r w:rsidR="000F74D9">
        <w:rPr>
          <w:rFonts w:ascii="Times New Roman" w:hAnsi="Times New Roman"/>
          <w:szCs w:val="24"/>
        </w:rPr>
        <w:t xml:space="preserve">placení smluvní pokuty ve výši </w:t>
      </w:r>
      <w:proofErr w:type="gramStart"/>
      <w:r w:rsidR="000F74D9">
        <w:rPr>
          <w:rFonts w:ascii="Times New Roman" w:hAnsi="Times New Roman"/>
          <w:szCs w:val="24"/>
        </w:rPr>
        <w:t>1.</w:t>
      </w:r>
      <w:r w:rsidR="001506BB">
        <w:rPr>
          <w:rFonts w:ascii="Times New Roman" w:hAnsi="Times New Roman"/>
          <w:szCs w:val="24"/>
        </w:rPr>
        <w:t>5</w:t>
      </w:r>
      <w:r w:rsidR="000F74D9">
        <w:rPr>
          <w:rFonts w:ascii="Times New Roman" w:hAnsi="Times New Roman"/>
          <w:szCs w:val="24"/>
        </w:rPr>
        <w:t>00</w:t>
      </w:r>
      <w:r w:rsidR="007A585E">
        <w:rPr>
          <w:rFonts w:ascii="Times New Roman" w:hAnsi="Times New Roman"/>
          <w:szCs w:val="24"/>
        </w:rPr>
        <w:t>,-</w:t>
      </w:r>
      <w:proofErr w:type="gramEnd"/>
      <w:r w:rsidR="000F74D9">
        <w:rPr>
          <w:rFonts w:ascii="Times New Roman" w:hAnsi="Times New Roman"/>
          <w:szCs w:val="24"/>
        </w:rPr>
        <w:t xml:space="preserve"> Kč</w:t>
      </w:r>
      <w:r w:rsidR="000D78FA">
        <w:rPr>
          <w:rFonts w:ascii="Times New Roman" w:hAnsi="Times New Roman"/>
          <w:szCs w:val="24"/>
        </w:rPr>
        <w:t xml:space="preserve"> </w:t>
      </w:r>
      <w:r w:rsidR="000D78FA" w:rsidRPr="001506BB">
        <w:rPr>
          <w:rFonts w:ascii="Times New Roman" w:hAnsi="Times New Roman"/>
          <w:szCs w:val="24"/>
        </w:rPr>
        <w:t>(</w:t>
      </w:r>
      <w:r w:rsidR="000D78FA">
        <w:rPr>
          <w:rFonts w:ascii="Times New Roman" w:hAnsi="Times New Roman"/>
          <w:szCs w:val="24"/>
        </w:rPr>
        <w:t>jeden t</w:t>
      </w:r>
      <w:r w:rsidR="000D78FA" w:rsidRPr="001506BB">
        <w:rPr>
          <w:rFonts w:ascii="Times New Roman" w:hAnsi="Times New Roman"/>
          <w:szCs w:val="24"/>
        </w:rPr>
        <w:t>isíc</w:t>
      </w:r>
      <w:r w:rsidR="000D78FA">
        <w:rPr>
          <w:rFonts w:ascii="Times New Roman" w:hAnsi="Times New Roman"/>
          <w:szCs w:val="24"/>
        </w:rPr>
        <w:t xml:space="preserve"> pět set</w:t>
      </w:r>
      <w:r w:rsidR="000D78FA" w:rsidRPr="001506BB">
        <w:rPr>
          <w:rFonts w:ascii="Times New Roman" w:hAnsi="Times New Roman"/>
          <w:szCs w:val="24"/>
        </w:rPr>
        <w:t xml:space="preserve"> korun českých)</w:t>
      </w:r>
      <w:r w:rsidR="000F74D9">
        <w:rPr>
          <w:rFonts w:ascii="Times New Roman" w:hAnsi="Times New Roman"/>
          <w:szCs w:val="24"/>
        </w:rPr>
        <w:t>.</w:t>
      </w:r>
      <w:r w:rsidR="00CE5D36">
        <w:rPr>
          <w:rFonts w:ascii="Times New Roman" w:hAnsi="Times New Roman"/>
          <w:szCs w:val="24"/>
        </w:rPr>
        <w:t xml:space="preserve"> </w:t>
      </w:r>
    </w:p>
    <w:p w14:paraId="6E03ABAC" w14:textId="77777777" w:rsidR="001506BB" w:rsidRDefault="00B23E65" w:rsidP="000D78FA">
      <w:pPr>
        <w:numPr>
          <w:ilvl w:val="0"/>
          <w:numId w:val="13"/>
        </w:numPr>
        <w:tabs>
          <w:tab w:val="clear" w:pos="720"/>
          <w:tab w:val="num" w:pos="426"/>
        </w:tabs>
        <w:overflowPunct/>
        <w:autoSpaceDE/>
        <w:spacing w:after="120"/>
        <w:ind w:left="426" w:hanging="426"/>
        <w:jc w:val="both"/>
        <w:rPr>
          <w:rFonts w:ascii="Times New Roman" w:hAnsi="Times New Roman"/>
          <w:szCs w:val="24"/>
        </w:rPr>
      </w:pPr>
      <w:r w:rsidRPr="000A6BDE">
        <w:rPr>
          <w:rFonts w:ascii="Times New Roman" w:hAnsi="Times New Roman"/>
          <w:szCs w:val="24"/>
        </w:rPr>
        <w:t xml:space="preserve">Dostane-li se zhotovitel do prodlení s odstraněním oznámené vady </w:t>
      </w:r>
      <w:r>
        <w:rPr>
          <w:rFonts w:ascii="Times New Roman" w:hAnsi="Times New Roman"/>
          <w:szCs w:val="24"/>
        </w:rPr>
        <w:t>d</w:t>
      </w:r>
      <w:r w:rsidRPr="000A6BDE">
        <w:rPr>
          <w:rFonts w:ascii="Times New Roman" w:hAnsi="Times New Roman"/>
          <w:szCs w:val="24"/>
        </w:rPr>
        <w:t xml:space="preserve">íla (záruční vady </w:t>
      </w:r>
      <w:r w:rsidR="007A585E">
        <w:rPr>
          <w:rFonts w:ascii="Times New Roman" w:hAnsi="Times New Roman"/>
          <w:szCs w:val="24"/>
        </w:rPr>
        <w:br/>
      </w:r>
      <w:r w:rsidRPr="000A6BDE">
        <w:rPr>
          <w:rFonts w:ascii="Times New Roman" w:hAnsi="Times New Roman"/>
          <w:szCs w:val="24"/>
        </w:rPr>
        <w:t xml:space="preserve">i vady, za kterou odpovídá ze zákona), je </w:t>
      </w:r>
      <w:r>
        <w:rPr>
          <w:rFonts w:ascii="Times New Roman" w:hAnsi="Times New Roman"/>
          <w:szCs w:val="24"/>
        </w:rPr>
        <w:t xml:space="preserve">objednatel </w:t>
      </w:r>
      <w:r w:rsidRPr="000A6BDE">
        <w:rPr>
          <w:rFonts w:ascii="Times New Roman" w:hAnsi="Times New Roman"/>
          <w:szCs w:val="24"/>
        </w:rPr>
        <w:t xml:space="preserve">oprávněn za každý </w:t>
      </w:r>
      <w:r>
        <w:rPr>
          <w:rFonts w:ascii="Times New Roman" w:hAnsi="Times New Roman"/>
          <w:szCs w:val="24"/>
        </w:rPr>
        <w:t xml:space="preserve">započatý </w:t>
      </w:r>
      <w:r w:rsidRPr="000A6BDE">
        <w:rPr>
          <w:rFonts w:ascii="Times New Roman" w:hAnsi="Times New Roman"/>
          <w:szCs w:val="24"/>
        </w:rPr>
        <w:t>den prodlení s odstraněním každé vad</w:t>
      </w:r>
      <w:r>
        <w:rPr>
          <w:rFonts w:ascii="Times New Roman" w:hAnsi="Times New Roman"/>
          <w:szCs w:val="24"/>
        </w:rPr>
        <w:t>y</w:t>
      </w:r>
      <w:r w:rsidRPr="000A6BDE">
        <w:rPr>
          <w:rFonts w:ascii="Times New Roman" w:hAnsi="Times New Roman"/>
          <w:szCs w:val="24"/>
        </w:rPr>
        <w:t xml:space="preserve"> požadovat</w:t>
      </w:r>
      <w:r>
        <w:rPr>
          <w:rFonts w:ascii="Times New Roman" w:hAnsi="Times New Roman"/>
          <w:szCs w:val="24"/>
        </w:rPr>
        <w:t xml:space="preserve"> zaplacení</w:t>
      </w:r>
      <w:r w:rsidRPr="000A6BDE">
        <w:rPr>
          <w:rFonts w:ascii="Times New Roman" w:hAnsi="Times New Roman"/>
          <w:szCs w:val="24"/>
        </w:rPr>
        <w:t xml:space="preserve"> smluvní po</w:t>
      </w:r>
      <w:r>
        <w:rPr>
          <w:rFonts w:ascii="Times New Roman" w:hAnsi="Times New Roman"/>
          <w:szCs w:val="24"/>
        </w:rPr>
        <w:t>kuty</w:t>
      </w:r>
      <w:r w:rsidR="001506BB">
        <w:rPr>
          <w:rFonts w:ascii="Times New Roman" w:hAnsi="Times New Roman"/>
          <w:szCs w:val="24"/>
        </w:rPr>
        <w:t xml:space="preserve"> ve výši</w:t>
      </w:r>
      <w:r>
        <w:rPr>
          <w:rFonts w:ascii="Times New Roman" w:hAnsi="Times New Roman"/>
          <w:szCs w:val="24"/>
        </w:rPr>
        <w:t xml:space="preserve"> </w:t>
      </w:r>
      <w:r w:rsidR="001506BB">
        <w:rPr>
          <w:rFonts w:ascii="Times New Roman" w:hAnsi="Times New Roman"/>
          <w:szCs w:val="24"/>
        </w:rPr>
        <w:br/>
      </w:r>
      <w:r>
        <w:rPr>
          <w:rFonts w:ascii="Times New Roman" w:hAnsi="Times New Roman"/>
          <w:szCs w:val="24"/>
        </w:rPr>
        <w:t>1.</w:t>
      </w:r>
      <w:r w:rsidR="001506BB">
        <w:rPr>
          <w:rFonts w:ascii="Times New Roman" w:hAnsi="Times New Roman"/>
          <w:szCs w:val="24"/>
        </w:rPr>
        <w:t>5</w:t>
      </w:r>
      <w:r>
        <w:rPr>
          <w:rFonts w:ascii="Times New Roman" w:hAnsi="Times New Roman"/>
          <w:szCs w:val="24"/>
        </w:rPr>
        <w:t>00</w:t>
      </w:r>
      <w:r w:rsidR="007A585E">
        <w:rPr>
          <w:rFonts w:ascii="Times New Roman" w:hAnsi="Times New Roman"/>
          <w:szCs w:val="24"/>
        </w:rPr>
        <w:t>,-</w:t>
      </w:r>
      <w:r>
        <w:rPr>
          <w:rFonts w:ascii="Times New Roman" w:hAnsi="Times New Roman"/>
          <w:szCs w:val="24"/>
        </w:rPr>
        <w:t xml:space="preserve"> Kč</w:t>
      </w:r>
      <w:r w:rsidR="000D78FA">
        <w:rPr>
          <w:rFonts w:ascii="Times New Roman" w:hAnsi="Times New Roman"/>
          <w:szCs w:val="24"/>
        </w:rPr>
        <w:t xml:space="preserve"> </w:t>
      </w:r>
      <w:r w:rsidR="000D78FA" w:rsidRPr="001506BB">
        <w:rPr>
          <w:rFonts w:ascii="Times New Roman" w:hAnsi="Times New Roman"/>
          <w:szCs w:val="24"/>
        </w:rPr>
        <w:t>(</w:t>
      </w:r>
      <w:r w:rsidR="000D78FA">
        <w:rPr>
          <w:rFonts w:ascii="Times New Roman" w:hAnsi="Times New Roman"/>
          <w:szCs w:val="24"/>
        </w:rPr>
        <w:t>jeden t</w:t>
      </w:r>
      <w:r w:rsidR="000D78FA" w:rsidRPr="001506BB">
        <w:rPr>
          <w:rFonts w:ascii="Times New Roman" w:hAnsi="Times New Roman"/>
          <w:szCs w:val="24"/>
        </w:rPr>
        <w:t>isíc</w:t>
      </w:r>
      <w:r w:rsidR="000D78FA">
        <w:rPr>
          <w:rFonts w:ascii="Times New Roman" w:hAnsi="Times New Roman"/>
          <w:szCs w:val="24"/>
        </w:rPr>
        <w:t xml:space="preserve"> pět set</w:t>
      </w:r>
      <w:r w:rsidR="000D78FA" w:rsidRPr="001506BB">
        <w:rPr>
          <w:rFonts w:ascii="Times New Roman" w:hAnsi="Times New Roman"/>
          <w:szCs w:val="24"/>
        </w:rPr>
        <w:t xml:space="preserve"> korun českých)</w:t>
      </w:r>
      <w:r>
        <w:rPr>
          <w:rFonts w:ascii="Times New Roman" w:hAnsi="Times New Roman"/>
          <w:szCs w:val="24"/>
        </w:rPr>
        <w:t xml:space="preserve"> </w:t>
      </w:r>
      <w:r w:rsidRPr="000A6BDE">
        <w:rPr>
          <w:rFonts w:ascii="Times New Roman" w:hAnsi="Times New Roman"/>
          <w:szCs w:val="24"/>
        </w:rPr>
        <w:t xml:space="preserve">za každý </w:t>
      </w:r>
      <w:r>
        <w:rPr>
          <w:rFonts w:ascii="Times New Roman" w:hAnsi="Times New Roman"/>
          <w:szCs w:val="24"/>
        </w:rPr>
        <w:t xml:space="preserve">započatý </w:t>
      </w:r>
      <w:r w:rsidRPr="000A6BDE">
        <w:rPr>
          <w:rFonts w:ascii="Times New Roman" w:hAnsi="Times New Roman"/>
          <w:szCs w:val="24"/>
        </w:rPr>
        <w:t xml:space="preserve">den prodlení </w:t>
      </w:r>
      <w:r>
        <w:rPr>
          <w:rFonts w:ascii="Times New Roman" w:hAnsi="Times New Roman"/>
          <w:szCs w:val="24"/>
        </w:rPr>
        <w:t xml:space="preserve">zhotovitele </w:t>
      </w:r>
      <w:r w:rsidRPr="000A6BDE">
        <w:rPr>
          <w:rFonts w:ascii="Times New Roman" w:hAnsi="Times New Roman"/>
          <w:szCs w:val="24"/>
        </w:rPr>
        <w:t>s odstraněním každé vad</w:t>
      </w:r>
      <w:r>
        <w:rPr>
          <w:rFonts w:ascii="Times New Roman" w:hAnsi="Times New Roman"/>
          <w:szCs w:val="24"/>
        </w:rPr>
        <w:t>y</w:t>
      </w:r>
      <w:r w:rsidR="000F74D9">
        <w:rPr>
          <w:rFonts w:ascii="Times New Roman" w:hAnsi="Times New Roman"/>
          <w:szCs w:val="24"/>
        </w:rPr>
        <w:t>.</w:t>
      </w:r>
    </w:p>
    <w:p w14:paraId="1DDDE371" w14:textId="77777777" w:rsidR="001506BB" w:rsidRPr="001506BB" w:rsidRDefault="001506BB" w:rsidP="000D78FA">
      <w:pPr>
        <w:numPr>
          <w:ilvl w:val="0"/>
          <w:numId w:val="13"/>
        </w:numPr>
        <w:tabs>
          <w:tab w:val="clear" w:pos="720"/>
          <w:tab w:val="num" w:pos="426"/>
        </w:tabs>
        <w:overflowPunct/>
        <w:autoSpaceDE/>
        <w:spacing w:after="120"/>
        <w:ind w:left="426" w:hanging="426"/>
        <w:jc w:val="both"/>
        <w:rPr>
          <w:rFonts w:ascii="Times New Roman" w:hAnsi="Times New Roman"/>
          <w:szCs w:val="24"/>
        </w:rPr>
      </w:pPr>
      <w:r w:rsidRPr="001506BB">
        <w:rPr>
          <w:rFonts w:ascii="Times New Roman" w:hAnsi="Times New Roman"/>
          <w:szCs w:val="24"/>
        </w:rPr>
        <w:t>V</w:t>
      </w:r>
      <w:r w:rsidR="00F02DD9">
        <w:rPr>
          <w:rFonts w:ascii="Times New Roman" w:hAnsi="Times New Roman"/>
          <w:szCs w:val="24"/>
        </w:rPr>
        <w:t> </w:t>
      </w:r>
      <w:r w:rsidRPr="001506BB">
        <w:rPr>
          <w:rFonts w:ascii="Times New Roman" w:hAnsi="Times New Roman"/>
          <w:szCs w:val="24"/>
        </w:rPr>
        <w:t>případě</w:t>
      </w:r>
      <w:r w:rsidR="00F02DD9">
        <w:rPr>
          <w:rFonts w:ascii="Times New Roman" w:hAnsi="Times New Roman"/>
          <w:szCs w:val="24"/>
        </w:rPr>
        <w:t xml:space="preserve"> zjištění podstatného porušení této smlouvy zhotovitelem (zejména nedodržení podmínek zadávací dokumentace, projektové dokumentace nebo závazných podmínek AOPK ČR) je objednatel oprávněn požadovat</w:t>
      </w:r>
      <w:r w:rsidRPr="001506BB">
        <w:rPr>
          <w:rFonts w:ascii="Times New Roman" w:hAnsi="Times New Roman"/>
          <w:szCs w:val="24"/>
        </w:rPr>
        <w:t xml:space="preserve"> smluvní pokutu ve výši </w:t>
      </w:r>
      <w:proofErr w:type="gramStart"/>
      <w:r w:rsidRPr="001506BB">
        <w:rPr>
          <w:rFonts w:ascii="Times New Roman" w:hAnsi="Times New Roman"/>
          <w:szCs w:val="24"/>
        </w:rPr>
        <w:t>100</w:t>
      </w:r>
      <w:r w:rsidR="00D13B40">
        <w:rPr>
          <w:rFonts w:ascii="Times New Roman" w:hAnsi="Times New Roman"/>
          <w:szCs w:val="24"/>
        </w:rPr>
        <w:t>.</w:t>
      </w:r>
      <w:r w:rsidRPr="001506BB">
        <w:rPr>
          <w:rFonts w:ascii="Times New Roman" w:hAnsi="Times New Roman"/>
          <w:szCs w:val="24"/>
        </w:rPr>
        <w:t>000</w:t>
      </w:r>
      <w:r w:rsidR="007A585E">
        <w:rPr>
          <w:rFonts w:ascii="Times New Roman" w:hAnsi="Times New Roman"/>
          <w:szCs w:val="24"/>
        </w:rPr>
        <w:t>,-</w:t>
      </w:r>
      <w:proofErr w:type="gramEnd"/>
      <w:r w:rsidRPr="001506BB">
        <w:rPr>
          <w:rFonts w:ascii="Times New Roman" w:hAnsi="Times New Roman"/>
          <w:szCs w:val="24"/>
        </w:rPr>
        <w:t xml:space="preserve"> Kč (</w:t>
      </w:r>
      <w:r w:rsidR="00D13B40">
        <w:rPr>
          <w:rFonts w:ascii="Times New Roman" w:hAnsi="Times New Roman"/>
          <w:szCs w:val="24"/>
        </w:rPr>
        <w:t xml:space="preserve">jedno </w:t>
      </w:r>
      <w:r w:rsidRPr="001506BB">
        <w:rPr>
          <w:rFonts w:ascii="Times New Roman" w:hAnsi="Times New Roman"/>
          <w:szCs w:val="24"/>
        </w:rPr>
        <w:t>sto tisíc korun českých) za každé takové porušení.</w:t>
      </w:r>
    </w:p>
    <w:p w14:paraId="646B2690" w14:textId="77777777" w:rsidR="001506BB" w:rsidRPr="006502E7" w:rsidRDefault="001506BB" w:rsidP="000D78FA">
      <w:pPr>
        <w:numPr>
          <w:ilvl w:val="0"/>
          <w:numId w:val="13"/>
        </w:numPr>
        <w:tabs>
          <w:tab w:val="clear" w:pos="720"/>
          <w:tab w:val="num" w:pos="426"/>
          <w:tab w:val="left" w:pos="2160"/>
        </w:tabs>
        <w:overflowPunct/>
        <w:autoSpaceDE/>
        <w:spacing w:after="120"/>
        <w:ind w:left="426" w:hanging="426"/>
        <w:jc w:val="both"/>
        <w:rPr>
          <w:rFonts w:ascii="Times New Roman" w:hAnsi="Times New Roman"/>
          <w:szCs w:val="24"/>
        </w:rPr>
      </w:pPr>
      <w:r w:rsidRPr="006502E7">
        <w:rPr>
          <w:rFonts w:ascii="Times New Roman" w:eastAsia="Calibri" w:hAnsi="Times New Roman"/>
        </w:rPr>
        <w:t xml:space="preserve">Pokud zhotovitel poruší svoji povinnost být pojištěn podle </w:t>
      </w:r>
      <w:r w:rsidR="00F02DD9" w:rsidRPr="006502E7">
        <w:rPr>
          <w:rFonts w:ascii="Times New Roman" w:eastAsia="Calibri" w:hAnsi="Times New Roman"/>
        </w:rPr>
        <w:t>čl. VI. odst. 6.</w:t>
      </w:r>
      <w:r w:rsidR="00D13B40" w:rsidRPr="006502E7">
        <w:rPr>
          <w:rFonts w:ascii="Times New Roman" w:hAnsi="Times New Roman"/>
          <w:szCs w:val="24"/>
        </w:rPr>
        <w:t xml:space="preserve"> této</w:t>
      </w:r>
      <w:r w:rsidR="00F02DD9" w:rsidRPr="006502E7">
        <w:rPr>
          <w:rFonts w:ascii="Times New Roman" w:eastAsia="Calibri" w:hAnsi="Times New Roman"/>
        </w:rPr>
        <w:t xml:space="preserve"> smlouvy,</w:t>
      </w:r>
      <w:r w:rsidRPr="006502E7">
        <w:rPr>
          <w:rFonts w:ascii="Times New Roman" w:eastAsia="Calibri" w:hAnsi="Times New Roman"/>
        </w:rPr>
        <w:t xml:space="preserve"> </w:t>
      </w:r>
      <w:r w:rsidRPr="006502E7">
        <w:rPr>
          <w:rFonts w:ascii="Times New Roman" w:hAnsi="Times New Roman"/>
        </w:rPr>
        <w:t>je objednatel oprávněn požadovat zaplacení smluvní pokuty ve výši</w:t>
      </w:r>
      <w:r w:rsidRPr="006502E7">
        <w:rPr>
          <w:rFonts w:ascii="Times New Roman" w:eastAsia="Calibri" w:hAnsi="Times New Roman"/>
        </w:rPr>
        <w:t xml:space="preserve"> </w:t>
      </w:r>
      <w:proofErr w:type="gramStart"/>
      <w:r w:rsidR="00EC3928" w:rsidRPr="006502E7">
        <w:rPr>
          <w:rFonts w:ascii="Times New Roman" w:eastAsia="Calibri" w:hAnsi="Times New Roman"/>
        </w:rPr>
        <w:t>15</w:t>
      </w:r>
      <w:r w:rsidRPr="006502E7">
        <w:rPr>
          <w:rFonts w:ascii="Times New Roman" w:eastAsia="Calibri" w:hAnsi="Times New Roman"/>
        </w:rPr>
        <w:t>0.000</w:t>
      </w:r>
      <w:r w:rsidR="007A585E" w:rsidRPr="006502E7">
        <w:rPr>
          <w:rFonts w:ascii="Times New Roman" w:eastAsia="Calibri" w:hAnsi="Times New Roman"/>
        </w:rPr>
        <w:t>,-</w:t>
      </w:r>
      <w:proofErr w:type="gramEnd"/>
      <w:r w:rsidRPr="006502E7">
        <w:rPr>
          <w:rFonts w:ascii="Times New Roman" w:eastAsia="Calibri" w:hAnsi="Times New Roman"/>
        </w:rPr>
        <w:t xml:space="preserve"> Kč</w:t>
      </w:r>
      <w:r w:rsidR="00D13B40" w:rsidRPr="006502E7">
        <w:rPr>
          <w:rFonts w:ascii="Times New Roman" w:eastAsia="Calibri" w:hAnsi="Times New Roman"/>
        </w:rPr>
        <w:t xml:space="preserve"> </w:t>
      </w:r>
      <w:r w:rsidR="00D13B40" w:rsidRPr="006502E7">
        <w:rPr>
          <w:rFonts w:ascii="Times New Roman" w:hAnsi="Times New Roman"/>
          <w:szCs w:val="24"/>
        </w:rPr>
        <w:t xml:space="preserve">(jedno sto </w:t>
      </w:r>
      <w:r w:rsidR="00B41174" w:rsidRPr="006502E7">
        <w:rPr>
          <w:rFonts w:ascii="Times New Roman" w:hAnsi="Times New Roman"/>
          <w:szCs w:val="24"/>
        </w:rPr>
        <w:t xml:space="preserve">padesát </w:t>
      </w:r>
      <w:r w:rsidR="00D13B40" w:rsidRPr="006502E7">
        <w:rPr>
          <w:rFonts w:ascii="Times New Roman" w:hAnsi="Times New Roman"/>
          <w:szCs w:val="24"/>
        </w:rPr>
        <w:t>tisíc korun českých)</w:t>
      </w:r>
      <w:r w:rsidRPr="006502E7">
        <w:rPr>
          <w:rFonts w:ascii="Times New Roman" w:eastAsia="Calibri" w:hAnsi="Times New Roman"/>
        </w:rPr>
        <w:t xml:space="preserve"> za každý případ zjištěného porušení této povinnosti, čímž není dotčen nárok na náhradu škody v plné výši vedle sjednané smluvní pokuty.</w:t>
      </w:r>
    </w:p>
    <w:p w14:paraId="7DB34B35" w14:textId="77777777" w:rsidR="00FE210A" w:rsidRPr="001D306E" w:rsidRDefault="00B31782" w:rsidP="000D78FA">
      <w:pPr>
        <w:numPr>
          <w:ilvl w:val="0"/>
          <w:numId w:val="13"/>
        </w:numPr>
        <w:tabs>
          <w:tab w:val="clear" w:pos="720"/>
          <w:tab w:val="num" w:pos="426"/>
          <w:tab w:val="left" w:pos="2160"/>
        </w:tabs>
        <w:overflowPunct/>
        <w:autoSpaceDE/>
        <w:spacing w:after="120"/>
        <w:ind w:left="426" w:hanging="426"/>
        <w:jc w:val="both"/>
        <w:rPr>
          <w:rFonts w:ascii="Times New Roman" w:hAnsi="Times New Roman"/>
          <w:szCs w:val="24"/>
        </w:rPr>
      </w:pPr>
      <w:r>
        <w:rPr>
          <w:rFonts w:ascii="Times New Roman" w:hAnsi="Times New Roman"/>
          <w:szCs w:val="24"/>
        </w:rPr>
        <w:t>Sjednáním ani z</w:t>
      </w:r>
      <w:r w:rsidR="00FE210A" w:rsidRPr="001D306E">
        <w:rPr>
          <w:rFonts w:ascii="Times New Roman" w:hAnsi="Times New Roman"/>
          <w:szCs w:val="24"/>
        </w:rPr>
        <w:t xml:space="preserve">aplacením </w:t>
      </w:r>
      <w:r w:rsidR="009B0A87">
        <w:rPr>
          <w:rFonts w:ascii="Times New Roman" w:hAnsi="Times New Roman"/>
          <w:szCs w:val="24"/>
        </w:rPr>
        <w:t xml:space="preserve">jakékoliv </w:t>
      </w:r>
      <w:r w:rsidR="00FE210A" w:rsidRPr="001D306E">
        <w:rPr>
          <w:rFonts w:ascii="Times New Roman" w:hAnsi="Times New Roman"/>
          <w:szCs w:val="24"/>
        </w:rPr>
        <w:t xml:space="preserve">smluvní pokuty </w:t>
      </w:r>
      <w:r>
        <w:rPr>
          <w:rFonts w:ascii="Times New Roman" w:hAnsi="Times New Roman"/>
          <w:szCs w:val="24"/>
        </w:rPr>
        <w:t xml:space="preserve">dle této smlouvy </w:t>
      </w:r>
      <w:r w:rsidR="00FE210A" w:rsidRPr="001D306E">
        <w:rPr>
          <w:rFonts w:ascii="Times New Roman" w:hAnsi="Times New Roman"/>
          <w:szCs w:val="24"/>
        </w:rPr>
        <w:t>není dotčeno právo objednatele na případnou náhradu škod</w:t>
      </w:r>
      <w:r>
        <w:rPr>
          <w:rFonts w:ascii="Times New Roman" w:hAnsi="Times New Roman"/>
          <w:szCs w:val="24"/>
        </w:rPr>
        <w:t>y v plné výši vedle sjednané smluvní pokuty</w:t>
      </w:r>
      <w:r w:rsidR="00FE210A" w:rsidRPr="001D306E">
        <w:rPr>
          <w:rFonts w:ascii="Times New Roman" w:hAnsi="Times New Roman"/>
          <w:szCs w:val="24"/>
        </w:rPr>
        <w:t>. O zaplacenou smluvní pokutu se náhrada škody</w:t>
      </w:r>
      <w:r w:rsidRPr="00B31782">
        <w:rPr>
          <w:rFonts w:ascii="Times New Roman" w:hAnsi="Times New Roman"/>
          <w:szCs w:val="24"/>
        </w:rPr>
        <w:t xml:space="preserve"> </w:t>
      </w:r>
      <w:r w:rsidRPr="001D306E">
        <w:rPr>
          <w:rFonts w:ascii="Times New Roman" w:hAnsi="Times New Roman"/>
          <w:szCs w:val="24"/>
        </w:rPr>
        <w:t>nesnižuje</w:t>
      </w:r>
      <w:r w:rsidR="00FE210A" w:rsidRPr="001D306E">
        <w:rPr>
          <w:rFonts w:ascii="Times New Roman" w:hAnsi="Times New Roman"/>
          <w:szCs w:val="24"/>
        </w:rPr>
        <w:t xml:space="preserve">. Zaplacením </w:t>
      </w:r>
      <w:r w:rsidR="009B0A87">
        <w:rPr>
          <w:rFonts w:ascii="Times New Roman" w:hAnsi="Times New Roman"/>
          <w:szCs w:val="24"/>
        </w:rPr>
        <w:t>smluvní pokuty</w:t>
      </w:r>
      <w:r w:rsidR="00FE210A" w:rsidRPr="001D306E">
        <w:rPr>
          <w:rFonts w:ascii="Times New Roman" w:hAnsi="Times New Roman"/>
          <w:szCs w:val="24"/>
        </w:rPr>
        <w:t xml:space="preserve"> závazek nezaniká.</w:t>
      </w:r>
    </w:p>
    <w:p w14:paraId="09CC2253" w14:textId="77777777" w:rsidR="001C5C97" w:rsidRDefault="001C5C97" w:rsidP="00D95F1D">
      <w:pPr>
        <w:pStyle w:val="StylNadpis1slovanTimesNewRoman14b"/>
        <w:numPr>
          <w:ilvl w:val="0"/>
          <w:numId w:val="0"/>
        </w:numPr>
        <w:spacing w:after="120"/>
        <w:ind w:left="360" w:hanging="360"/>
        <w:jc w:val="center"/>
        <w:rPr>
          <w:rFonts w:ascii="Times New Roman" w:hAnsi="Times New Roman"/>
          <w:b/>
          <w:szCs w:val="24"/>
        </w:rPr>
      </w:pPr>
    </w:p>
    <w:p w14:paraId="62593BD8" w14:textId="34D27B2C" w:rsidR="00D95F1D" w:rsidRDefault="00D95F1D" w:rsidP="00D95F1D">
      <w:pPr>
        <w:pStyle w:val="StylNadpis1slovanTimesNewRoman14b"/>
        <w:numPr>
          <w:ilvl w:val="0"/>
          <w:numId w:val="0"/>
        </w:numPr>
        <w:spacing w:after="120"/>
        <w:ind w:left="360" w:hanging="360"/>
        <w:jc w:val="center"/>
        <w:rPr>
          <w:rFonts w:ascii="Times New Roman" w:hAnsi="Times New Roman"/>
          <w:b/>
          <w:szCs w:val="24"/>
        </w:rPr>
      </w:pPr>
      <w:r w:rsidRPr="001D306E">
        <w:rPr>
          <w:rFonts w:ascii="Times New Roman" w:hAnsi="Times New Roman"/>
          <w:b/>
          <w:szCs w:val="24"/>
        </w:rPr>
        <w:t>X</w:t>
      </w:r>
      <w:r w:rsidR="009A2CA2">
        <w:rPr>
          <w:rFonts w:ascii="Times New Roman" w:hAnsi="Times New Roman"/>
          <w:b/>
          <w:szCs w:val="24"/>
        </w:rPr>
        <w:t>I</w:t>
      </w:r>
      <w:r w:rsidRPr="001D306E">
        <w:rPr>
          <w:rFonts w:ascii="Times New Roman" w:hAnsi="Times New Roman"/>
          <w:b/>
          <w:szCs w:val="24"/>
        </w:rPr>
        <w:t xml:space="preserve">. </w:t>
      </w:r>
      <w:r>
        <w:rPr>
          <w:rFonts w:ascii="Times New Roman" w:hAnsi="Times New Roman"/>
          <w:b/>
          <w:szCs w:val="24"/>
        </w:rPr>
        <w:t>Odstoupení od smlouvy</w:t>
      </w:r>
    </w:p>
    <w:p w14:paraId="1459B699" w14:textId="77777777" w:rsidR="00077BE0" w:rsidRPr="00077BE0" w:rsidRDefault="00077BE0" w:rsidP="000D78FA">
      <w:pPr>
        <w:pStyle w:val="Zkladntextodsazen2"/>
        <w:numPr>
          <w:ilvl w:val="0"/>
          <w:numId w:val="12"/>
        </w:numPr>
        <w:spacing w:after="120"/>
        <w:ind w:left="426" w:hanging="426"/>
        <w:rPr>
          <w:rFonts w:ascii="Times New Roman" w:hAnsi="Times New Roman" w:cs="Times New Roman"/>
        </w:rPr>
      </w:pPr>
      <w:r>
        <w:rPr>
          <w:rFonts w:ascii="Times New Roman" w:eastAsia="Calibri" w:hAnsi="Times New Roman" w:cs="Times New Roman"/>
          <w:color w:val="000000"/>
        </w:rPr>
        <w:t>Objednatel má právo od této smlouvy odstoupit v zákonem stanovených případech</w:t>
      </w:r>
      <w:r w:rsidR="001A5639">
        <w:rPr>
          <w:rFonts w:ascii="Times New Roman" w:eastAsia="Calibri" w:hAnsi="Times New Roman" w:cs="Times New Roman"/>
          <w:color w:val="000000"/>
        </w:rPr>
        <w:t>, v případech stanovených touto smlouvou</w:t>
      </w:r>
      <w:r>
        <w:rPr>
          <w:rFonts w:ascii="Times New Roman" w:eastAsia="Calibri" w:hAnsi="Times New Roman" w:cs="Times New Roman"/>
          <w:color w:val="000000"/>
        </w:rPr>
        <w:t xml:space="preserve"> a dále v těchto výslovně sjednaných případech:</w:t>
      </w:r>
    </w:p>
    <w:p w14:paraId="50BEB8FD" w14:textId="77777777" w:rsidR="00077BE0" w:rsidRDefault="00EC3928" w:rsidP="000D78FA">
      <w:pPr>
        <w:pStyle w:val="Styl1"/>
        <w:numPr>
          <w:ilvl w:val="0"/>
          <w:numId w:val="15"/>
        </w:numPr>
        <w:spacing w:after="120"/>
        <w:jc w:val="both"/>
        <w:rPr>
          <w:rFonts w:ascii="Times New Roman" w:hAnsi="Times New Roman"/>
        </w:rPr>
      </w:pPr>
      <w:r>
        <w:rPr>
          <w:rFonts w:ascii="Times New Roman" w:hAnsi="Times New Roman"/>
        </w:rPr>
        <w:t>Z</w:t>
      </w:r>
      <w:r w:rsidR="001A5639">
        <w:rPr>
          <w:rFonts w:ascii="Times New Roman" w:hAnsi="Times New Roman"/>
        </w:rPr>
        <w:t xml:space="preserve">hotovitel opakovaně porušuje </w:t>
      </w:r>
      <w:r w:rsidR="00F02DD9">
        <w:rPr>
          <w:rFonts w:ascii="Times New Roman" w:hAnsi="Times New Roman"/>
        </w:rPr>
        <w:t xml:space="preserve">podmínky či postupy </w:t>
      </w:r>
      <w:r w:rsidR="001A5639">
        <w:rPr>
          <w:rFonts w:ascii="Times New Roman" w:hAnsi="Times New Roman"/>
        </w:rPr>
        <w:t xml:space="preserve">vyplývající ze smlouvy, </w:t>
      </w:r>
      <w:r w:rsidR="00F02DD9">
        <w:rPr>
          <w:rFonts w:ascii="Times New Roman" w:hAnsi="Times New Roman"/>
        </w:rPr>
        <w:t xml:space="preserve">zadávací dokumentace, </w:t>
      </w:r>
      <w:r w:rsidR="001A5639">
        <w:rPr>
          <w:rFonts w:ascii="Times New Roman" w:hAnsi="Times New Roman"/>
        </w:rPr>
        <w:t>projektové dokumentace,</w:t>
      </w:r>
      <w:r w:rsidR="00F02DD9">
        <w:rPr>
          <w:rFonts w:ascii="Times New Roman" w:hAnsi="Times New Roman"/>
        </w:rPr>
        <w:t xml:space="preserve"> závazných podmínek AOPK ČR</w:t>
      </w:r>
      <w:r>
        <w:rPr>
          <w:rFonts w:ascii="Times New Roman" w:hAnsi="Times New Roman"/>
        </w:rPr>
        <w:t>, závazných metodik, standardů</w:t>
      </w:r>
      <w:r w:rsidR="001A5639">
        <w:rPr>
          <w:rFonts w:ascii="Times New Roman" w:hAnsi="Times New Roman"/>
        </w:rPr>
        <w:t xml:space="preserve"> či platných právních či technických norem</w:t>
      </w:r>
      <w:r w:rsidR="001A5639">
        <w:rPr>
          <w:rFonts w:ascii="Times New Roman" w:hAnsi="Times New Roman"/>
          <w:lang w:val="en-US"/>
        </w:rPr>
        <w:t>;</w:t>
      </w:r>
      <w:r w:rsidR="001A5639">
        <w:rPr>
          <w:rFonts w:ascii="Times New Roman" w:hAnsi="Times New Roman"/>
        </w:rPr>
        <w:t xml:space="preserve"> nebo</w:t>
      </w:r>
    </w:p>
    <w:p w14:paraId="3FCB9E99" w14:textId="77777777" w:rsidR="001A5639" w:rsidRDefault="00EC3928" w:rsidP="000D78FA">
      <w:pPr>
        <w:pStyle w:val="Styl1"/>
        <w:numPr>
          <w:ilvl w:val="0"/>
          <w:numId w:val="15"/>
        </w:numPr>
        <w:spacing w:after="120"/>
        <w:jc w:val="both"/>
        <w:rPr>
          <w:rFonts w:ascii="Times New Roman" w:hAnsi="Times New Roman"/>
        </w:rPr>
      </w:pPr>
      <w:r>
        <w:rPr>
          <w:rFonts w:ascii="Times New Roman" w:hAnsi="Times New Roman"/>
        </w:rPr>
        <w:t>Z</w:t>
      </w:r>
      <w:r w:rsidR="001A5639">
        <w:rPr>
          <w:rFonts w:ascii="Times New Roman" w:hAnsi="Times New Roman"/>
        </w:rPr>
        <w:t xml:space="preserve">hotovitel se dostane do prodlení s dokončením a předáním díla bez vad </w:t>
      </w:r>
      <w:r>
        <w:rPr>
          <w:rFonts w:ascii="Times New Roman" w:hAnsi="Times New Roman"/>
        </w:rPr>
        <w:br/>
      </w:r>
      <w:r w:rsidR="001A5639">
        <w:rPr>
          <w:rFonts w:ascii="Times New Roman" w:hAnsi="Times New Roman"/>
        </w:rPr>
        <w:t xml:space="preserve">a nedodělků o více než </w:t>
      </w:r>
      <w:r w:rsidR="00F02DD9">
        <w:rPr>
          <w:rFonts w:ascii="Times New Roman" w:hAnsi="Times New Roman"/>
        </w:rPr>
        <w:t>30</w:t>
      </w:r>
      <w:r w:rsidR="001A5639">
        <w:rPr>
          <w:rFonts w:ascii="Times New Roman" w:hAnsi="Times New Roman"/>
        </w:rPr>
        <w:t xml:space="preserve"> dnů</w:t>
      </w:r>
      <w:r w:rsidR="001A5639">
        <w:rPr>
          <w:rFonts w:ascii="Times New Roman" w:hAnsi="Times New Roman"/>
          <w:lang w:val="en-US"/>
        </w:rPr>
        <w:t>;</w:t>
      </w:r>
      <w:r w:rsidR="001A5639">
        <w:rPr>
          <w:rFonts w:ascii="Times New Roman" w:hAnsi="Times New Roman"/>
        </w:rPr>
        <w:t xml:space="preserve"> nebo</w:t>
      </w:r>
    </w:p>
    <w:p w14:paraId="01902183" w14:textId="77777777" w:rsidR="001A5639" w:rsidRDefault="00EC3928" w:rsidP="000D78FA">
      <w:pPr>
        <w:pStyle w:val="Styl1"/>
        <w:numPr>
          <w:ilvl w:val="0"/>
          <w:numId w:val="15"/>
        </w:numPr>
        <w:spacing w:after="120"/>
        <w:jc w:val="both"/>
        <w:rPr>
          <w:rFonts w:ascii="Times New Roman" w:hAnsi="Times New Roman"/>
        </w:rPr>
      </w:pPr>
      <w:r>
        <w:rPr>
          <w:rFonts w:ascii="Times New Roman" w:hAnsi="Times New Roman"/>
        </w:rPr>
        <w:t>B</w:t>
      </w:r>
      <w:r w:rsidR="001A5639">
        <w:rPr>
          <w:rFonts w:ascii="Times New Roman" w:hAnsi="Times New Roman"/>
        </w:rPr>
        <w:t>ylo zahájeno insolvenční řízení ve věci zhotovitele jako dlužníka</w:t>
      </w:r>
      <w:r w:rsidR="006E2AD3">
        <w:rPr>
          <w:rFonts w:ascii="Times New Roman" w:hAnsi="Times New Roman"/>
          <w:lang w:val="en-US"/>
        </w:rPr>
        <w:t>;</w:t>
      </w:r>
      <w:r w:rsidR="006E2AD3">
        <w:rPr>
          <w:rFonts w:ascii="Times New Roman" w:hAnsi="Times New Roman"/>
        </w:rPr>
        <w:t xml:space="preserve"> nebo</w:t>
      </w:r>
    </w:p>
    <w:p w14:paraId="11624E79" w14:textId="77777777" w:rsidR="006E2AD3" w:rsidRDefault="00EC3928" w:rsidP="000D78FA">
      <w:pPr>
        <w:pStyle w:val="Styl1"/>
        <w:numPr>
          <w:ilvl w:val="0"/>
          <w:numId w:val="15"/>
        </w:numPr>
        <w:spacing w:after="120"/>
        <w:jc w:val="both"/>
        <w:rPr>
          <w:rFonts w:ascii="Times New Roman" w:hAnsi="Times New Roman"/>
        </w:rPr>
      </w:pPr>
      <w:r>
        <w:rPr>
          <w:rFonts w:ascii="Times New Roman" w:hAnsi="Times New Roman"/>
        </w:rPr>
        <w:lastRenderedPageBreak/>
        <w:t>O</w:t>
      </w:r>
      <w:r w:rsidR="006E2AD3">
        <w:rPr>
          <w:rFonts w:ascii="Times New Roman" w:hAnsi="Times New Roman"/>
        </w:rPr>
        <w:t>bjednateli nebude pravomocně přiznána celá výše dotace, z níž má být dílo financováno</w:t>
      </w:r>
      <w:r w:rsidR="006E2AD3">
        <w:rPr>
          <w:rFonts w:ascii="Times New Roman" w:hAnsi="Times New Roman"/>
          <w:lang w:val="en-US"/>
        </w:rPr>
        <w:t>;</w:t>
      </w:r>
      <w:r w:rsidR="006E2AD3">
        <w:rPr>
          <w:rFonts w:ascii="Times New Roman" w:hAnsi="Times New Roman"/>
        </w:rPr>
        <w:t xml:space="preserve"> nebo</w:t>
      </w:r>
    </w:p>
    <w:p w14:paraId="03692E0F" w14:textId="77777777" w:rsidR="006E2AD3" w:rsidRDefault="00EC3928" w:rsidP="000D78FA">
      <w:pPr>
        <w:pStyle w:val="Styl1"/>
        <w:numPr>
          <w:ilvl w:val="0"/>
          <w:numId w:val="15"/>
        </w:numPr>
        <w:spacing w:after="120"/>
        <w:jc w:val="both"/>
        <w:rPr>
          <w:rFonts w:ascii="Times New Roman" w:hAnsi="Times New Roman"/>
        </w:rPr>
      </w:pPr>
      <w:r>
        <w:rPr>
          <w:rFonts w:ascii="Times New Roman" w:hAnsi="Times New Roman"/>
        </w:rPr>
        <w:t>B</w:t>
      </w:r>
      <w:r w:rsidR="006E2AD3">
        <w:rPr>
          <w:rFonts w:ascii="Times New Roman" w:hAnsi="Times New Roman"/>
        </w:rPr>
        <w:t>ude rozhodnuto o krácení přiznané výše dotace, z níž má být dílo objednatelem financováno</w:t>
      </w:r>
      <w:r w:rsidR="006E2AD3">
        <w:rPr>
          <w:rFonts w:ascii="Times New Roman" w:hAnsi="Times New Roman"/>
          <w:lang w:val="en-US"/>
        </w:rPr>
        <w:t>;</w:t>
      </w:r>
      <w:r w:rsidR="006E2AD3">
        <w:rPr>
          <w:rFonts w:ascii="Times New Roman" w:hAnsi="Times New Roman"/>
        </w:rPr>
        <w:t xml:space="preserve"> nebo</w:t>
      </w:r>
    </w:p>
    <w:p w14:paraId="7518B9F8" w14:textId="77777777" w:rsidR="006E2AD3" w:rsidRPr="00077BE0" w:rsidRDefault="00EC3928" w:rsidP="000D78FA">
      <w:pPr>
        <w:pStyle w:val="Styl1"/>
        <w:numPr>
          <w:ilvl w:val="0"/>
          <w:numId w:val="15"/>
        </w:numPr>
        <w:spacing w:after="120"/>
        <w:jc w:val="both"/>
        <w:rPr>
          <w:rFonts w:ascii="Times New Roman" w:hAnsi="Times New Roman"/>
        </w:rPr>
      </w:pPr>
      <w:r>
        <w:rPr>
          <w:rFonts w:ascii="Times New Roman" w:hAnsi="Times New Roman"/>
        </w:rPr>
        <w:t>B</w:t>
      </w:r>
      <w:r w:rsidR="006E2AD3">
        <w:rPr>
          <w:rFonts w:ascii="Times New Roman" w:hAnsi="Times New Roman"/>
        </w:rPr>
        <w:t>ude rozhodnuto o nevyplacení přiznané výše dotace, z níž má být dílo objednatelem financováno.</w:t>
      </w:r>
    </w:p>
    <w:p w14:paraId="50A35059" w14:textId="77777777" w:rsidR="00857E3A" w:rsidRPr="00F02DD9" w:rsidRDefault="001A5639" w:rsidP="00633844">
      <w:pPr>
        <w:pStyle w:val="Zkladntextodsazen2"/>
        <w:numPr>
          <w:ilvl w:val="0"/>
          <w:numId w:val="12"/>
        </w:numPr>
        <w:spacing w:after="120"/>
        <w:ind w:left="426" w:hanging="426"/>
        <w:rPr>
          <w:rFonts w:ascii="Times New Roman" w:hAnsi="Times New Roman" w:cs="Times New Roman"/>
        </w:rPr>
      </w:pPr>
      <w:r>
        <w:rPr>
          <w:rFonts w:ascii="Times New Roman" w:eastAsia="Calibri" w:hAnsi="Times New Roman" w:cs="Times New Roman"/>
          <w:color w:val="000000"/>
        </w:rPr>
        <w:t xml:space="preserve">Odstoupení od smlouvy nemá vliv na povinnost zhotovitele zaplatit objednateli </w:t>
      </w:r>
      <w:r w:rsidR="006E2AD3">
        <w:rPr>
          <w:rFonts w:ascii="Times New Roman" w:eastAsia="Calibri" w:hAnsi="Times New Roman" w:cs="Times New Roman"/>
          <w:color w:val="000000"/>
        </w:rPr>
        <w:t>smluvní pokuty a nahradit případné škody</w:t>
      </w:r>
      <w:r w:rsidR="00D95F1D" w:rsidRPr="0085200D">
        <w:rPr>
          <w:rFonts w:ascii="Times New Roman" w:eastAsia="Calibri" w:hAnsi="Times New Roman" w:cs="Times New Roman"/>
          <w:color w:val="000000"/>
        </w:rPr>
        <w:t>.</w:t>
      </w:r>
      <w:r w:rsidR="00857E3A">
        <w:rPr>
          <w:rFonts w:ascii="Times New Roman" w:eastAsia="Calibri" w:hAnsi="Times New Roman" w:cs="Times New Roman"/>
          <w:color w:val="000000"/>
        </w:rPr>
        <w:t xml:space="preserve"> </w:t>
      </w:r>
    </w:p>
    <w:p w14:paraId="6D4CC29A" w14:textId="77777777" w:rsidR="001C5C97" w:rsidRDefault="001C5C97" w:rsidP="00336CC2">
      <w:pPr>
        <w:pStyle w:val="StylNadpis1slovanTimesNewRoman14b"/>
        <w:numPr>
          <w:ilvl w:val="0"/>
          <w:numId w:val="0"/>
        </w:numPr>
        <w:spacing w:after="120"/>
        <w:ind w:left="142"/>
        <w:jc w:val="center"/>
        <w:rPr>
          <w:rFonts w:ascii="Times New Roman" w:hAnsi="Times New Roman"/>
          <w:b/>
          <w:szCs w:val="24"/>
        </w:rPr>
      </w:pPr>
    </w:p>
    <w:p w14:paraId="694B664B" w14:textId="77777777" w:rsidR="006822A4" w:rsidRPr="001D306E" w:rsidRDefault="001D306E" w:rsidP="00336CC2">
      <w:pPr>
        <w:pStyle w:val="StylNadpis1slovanTimesNewRoman14b"/>
        <w:numPr>
          <w:ilvl w:val="0"/>
          <w:numId w:val="0"/>
        </w:numPr>
        <w:spacing w:after="120"/>
        <w:ind w:left="142"/>
        <w:jc w:val="center"/>
        <w:rPr>
          <w:rFonts w:ascii="Times New Roman" w:hAnsi="Times New Roman"/>
          <w:b/>
          <w:szCs w:val="24"/>
        </w:rPr>
      </w:pPr>
      <w:r w:rsidRPr="001D306E">
        <w:rPr>
          <w:rFonts w:ascii="Times New Roman" w:hAnsi="Times New Roman"/>
          <w:b/>
          <w:szCs w:val="24"/>
        </w:rPr>
        <w:t>X</w:t>
      </w:r>
      <w:r w:rsidR="00756F9E">
        <w:rPr>
          <w:rFonts w:ascii="Times New Roman" w:hAnsi="Times New Roman"/>
          <w:b/>
          <w:szCs w:val="24"/>
        </w:rPr>
        <w:t>I</w:t>
      </w:r>
      <w:r w:rsidR="00D95F1D">
        <w:rPr>
          <w:rFonts w:ascii="Times New Roman" w:hAnsi="Times New Roman"/>
          <w:b/>
          <w:szCs w:val="24"/>
        </w:rPr>
        <w:t>I</w:t>
      </w:r>
      <w:r w:rsidR="00B670E0" w:rsidRPr="001D306E">
        <w:rPr>
          <w:rFonts w:ascii="Times New Roman" w:hAnsi="Times New Roman"/>
          <w:b/>
          <w:szCs w:val="24"/>
        </w:rPr>
        <w:t xml:space="preserve">. </w:t>
      </w:r>
      <w:r w:rsidR="006822A4" w:rsidRPr="001D306E">
        <w:rPr>
          <w:rFonts w:ascii="Times New Roman" w:hAnsi="Times New Roman"/>
          <w:b/>
          <w:szCs w:val="24"/>
        </w:rPr>
        <w:t>Závěrečná ustanovení</w:t>
      </w:r>
    </w:p>
    <w:p w14:paraId="0CA02C95" w14:textId="77777777" w:rsidR="003E55A9" w:rsidRDefault="003E55A9" w:rsidP="00633844">
      <w:pPr>
        <w:pStyle w:val="Styl1"/>
        <w:numPr>
          <w:ilvl w:val="0"/>
          <w:numId w:val="7"/>
        </w:numPr>
        <w:tabs>
          <w:tab w:val="clear" w:pos="720"/>
          <w:tab w:val="num" w:pos="426"/>
        </w:tabs>
        <w:spacing w:after="120"/>
        <w:ind w:left="426" w:hanging="426"/>
        <w:jc w:val="both"/>
        <w:rPr>
          <w:rFonts w:ascii="Times New Roman" w:hAnsi="Times New Roman"/>
          <w:szCs w:val="24"/>
        </w:rPr>
      </w:pPr>
      <w:r w:rsidRPr="00C85DC6">
        <w:rPr>
          <w:rFonts w:ascii="Times New Roman" w:hAnsi="Times New Roman"/>
          <w:szCs w:val="24"/>
        </w:rPr>
        <w:t>Povinnosti touto smlouvou výslovně neupravené se řídí příslušnými ustanoveními českého právního řádu, konkrétně ustanoveními občanského zákoníku</w:t>
      </w:r>
      <w:r>
        <w:rPr>
          <w:rFonts w:ascii="Times New Roman" w:hAnsi="Times New Roman"/>
          <w:szCs w:val="24"/>
        </w:rPr>
        <w:t xml:space="preserve">. </w:t>
      </w:r>
      <w:r w:rsidRPr="006D18B5">
        <w:rPr>
          <w:rFonts w:ascii="Times New Roman" w:hAnsi="Times New Roman"/>
          <w:szCs w:val="24"/>
        </w:rPr>
        <w:t xml:space="preserve">Veškeré spory, jež nebude možné vyřešit smírem, budou dle výslovné dohody stran rozhodovány </w:t>
      </w:r>
      <w:r w:rsidR="007C0B1B">
        <w:rPr>
          <w:rFonts w:ascii="Times New Roman" w:hAnsi="Times New Roman"/>
          <w:szCs w:val="24"/>
        </w:rPr>
        <w:br/>
      </w:r>
      <w:r w:rsidRPr="006D18B5">
        <w:rPr>
          <w:rFonts w:ascii="Times New Roman" w:hAnsi="Times New Roman"/>
          <w:szCs w:val="24"/>
        </w:rPr>
        <w:t xml:space="preserve">s konečnou platností soudy České republiky, přičemž smluvní strany se výslovně dohodly na místní příslušnosti stanovené dle sídla </w:t>
      </w:r>
      <w:r>
        <w:rPr>
          <w:rFonts w:ascii="Times New Roman" w:hAnsi="Times New Roman"/>
          <w:szCs w:val="24"/>
        </w:rPr>
        <w:t>objednatele.</w:t>
      </w:r>
    </w:p>
    <w:p w14:paraId="77DB01BA" w14:textId="77777777" w:rsidR="0091187F" w:rsidRDefault="00E14A91" w:rsidP="00633844">
      <w:pPr>
        <w:pStyle w:val="Styl1"/>
        <w:numPr>
          <w:ilvl w:val="0"/>
          <w:numId w:val="7"/>
        </w:numPr>
        <w:tabs>
          <w:tab w:val="clear" w:pos="720"/>
          <w:tab w:val="num" w:pos="426"/>
        </w:tabs>
        <w:spacing w:after="120"/>
        <w:ind w:left="426" w:hanging="426"/>
        <w:jc w:val="both"/>
        <w:rPr>
          <w:rFonts w:ascii="Times New Roman" w:hAnsi="Times New Roman"/>
          <w:szCs w:val="24"/>
        </w:rPr>
      </w:pPr>
      <w:r w:rsidRPr="0091187F">
        <w:rPr>
          <w:rFonts w:ascii="Times New Roman" w:hAnsi="Times New Roman"/>
          <w:szCs w:val="24"/>
        </w:rPr>
        <w:t>Tuto smlouvu je možné měn</w:t>
      </w:r>
      <w:r w:rsidR="006822A4" w:rsidRPr="0091187F">
        <w:rPr>
          <w:rFonts w:ascii="Times New Roman" w:hAnsi="Times New Roman"/>
          <w:szCs w:val="24"/>
        </w:rPr>
        <w:t xml:space="preserve">it pouze písemnou dohodou smluvních stran ve formě číslovaných dodatků této </w:t>
      </w:r>
      <w:r w:rsidR="002B63AF" w:rsidRPr="0091187F">
        <w:rPr>
          <w:rFonts w:ascii="Times New Roman" w:hAnsi="Times New Roman"/>
          <w:szCs w:val="24"/>
        </w:rPr>
        <w:t>s</w:t>
      </w:r>
      <w:r w:rsidR="006822A4" w:rsidRPr="0091187F">
        <w:rPr>
          <w:rFonts w:ascii="Times New Roman" w:hAnsi="Times New Roman"/>
          <w:szCs w:val="24"/>
        </w:rPr>
        <w:t xml:space="preserve">mlouvy. </w:t>
      </w:r>
    </w:p>
    <w:p w14:paraId="27DE4637" w14:textId="77777777" w:rsidR="00D95F1D" w:rsidRPr="0091187F" w:rsidRDefault="00D95F1D" w:rsidP="00633844">
      <w:pPr>
        <w:pStyle w:val="Styl1"/>
        <w:numPr>
          <w:ilvl w:val="0"/>
          <w:numId w:val="7"/>
        </w:numPr>
        <w:tabs>
          <w:tab w:val="clear" w:pos="720"/>
          <w:tab w:val="num" w:pos="426"/>
        </w:tabs>
        <w:spacing w:after="120"/>
        <w:ind w:left="426" w:hanging="426"/>
        <w:jc w:val="both"/>
        <w:rPr>
          <w:rFonts w:ascii="Times New Roman" w:hAnsi="Times New Roman"/>
          <w:szCs w:val="24"/>
        </w:rPr>
      </w:pPr>
      <w:r w:rsidRPr="0091187F">
        <w:rPr>
          <w:rFonts w:ascii="Times New Roman" w:hAnsi="Times New Roman"/>
          <w:szCs w:val="24"/>
        </w:rPr>
        <w:t>Postoupení práv zhotovitele dle této smlouvy a převzetí povinností zhotovitele dle této smlouvy vyžaduje předchozí písemný souhlas objednatele.</w:t>
      </w:r>
    </w:p>
    <w:p w14:paraId="15387962" w14:textId="77777777" w:rsidR="00D95F1D" w:rsidRPr="00D95F1D" w:rsidRDefault="00D95F1D" w:rsidP="00633844">
      <w:pPr>
        <w:pStyle w:val="Styl1"/>
        <w:numPr>
          <w:ilvl w:val="0"/>
          <w:numId w:val="7"/>
        </w:numPr>
        <w:tabs>
          <w:tab w:val="clear" w:pos="720"/>
          <w:tab w:val="num" w:pos="426"/>
        </w:tabs>
        <w:spacing w:after="120"/>
        <w:ind w:left="426" w:hanging="426"/>
        <w:jc w:val="both"/>
        <w:rPr>
          <w:rFonts w:ascii="Times New Roman" w:hAnsi="Times New Roman"/>
          <w:szCs w:val="24"/>
        </w:rPr>
      </w:pPr>
      <w:r w:rsidRPr="00D95F1D">
        <w:rPr>
          <w:rFonts w:ascii="Times New Roman" w:hAnsi="Times New Roman"/>
          <w:szCs w:val="24"/>
        </w:rPr>
        <w:t xml:space="preserve">V případě, že </w:t>
      </w:r>
      <w:r>
        <w:rPr>
          <w:rFonts w:ascii="Times New Roman" w:hAnsi="Times New Roman"/>
          <w:szCs w:val="24"/>
        </w:rPr>
        <w:t xml:space="preserve">je </w:t>
      </w:r>
      <w:r w:rsidRPr="00D95F1D">
        <w:rPr>
          <w:rFonts w:ascii="Times New Roman" w:hAnsi="Times New Roman"/>
          <w:szCs w:val="24"/>
        </w:rPr>
        <w:t>objednateli obecně závaznými právními předpisy</w:t>
      </w:r>
      <w:r>
        <w:rPr>
          <w:rFonts w:ascii="Times New Roman" w:hAnsi="Times New Roman"/>
          <w:szCs w:val="24"/>
        </w:rPr>
        <w:t xml:space="preserve"> nebo případnými dotačními pravidly</w:t>
      </w:r>
      <w:r w:rsidRPr="00D95F1D">
        <w:rPr>
          <w:rFonts w:ascii="Times New Roman" w:hAnsi="Times New Roman"/>
          <w:szCs w:val="24"/>
        </w:rPr>
        <w:t xml:space="preserve"> stanovena povinnost zpřístupnit nebo zveřejnit údaje obsažené v této smlouvě, souhlasí zhotovitel s jejich zveřejněním.</w:t>
      </w:r>
    </w:p>
    <w:p w14:paraId="3295706E" w14:textId="77777777" w:rsidR="006822A4" w:rsidRPr="00756F9E" w:rsidRDefault="006822A4" w:rsidP="00633844">
      <w:pPr>
        <w:pStyle w:val="Styl1"/>
        <w:numPr>
          <w:ilvl w:val="0"/>
          <w:numId w:val="7"/>
        </w:numPr>
        <w:tabs>
          <w:tab w:val="clear" w:pos="720"/>
          <w:tab w:val="num" w:pos="426"/>
        </w:tabs>
        <w:spacing w:after="120"/>
        <w:ind w:left="426" w:hanging="426"/>
        <w:jc w:val="both"/>
        <w:rPr>
          <w:rFonts w:ascii="Times New Roman" w:hAnsi="Times New Roman"/>
          <w:szCs w:val="24"/>
        </w:rPr>
      </w:pPr>
      <w:r w:rsidRPr="00756F9E">
        <w:rPr>
          <w:rFonts w:ascii="Times New Roman" w:hAnsi="Times New Roman"/>
          <w:szCs w:val="24"/>
        </w:rPr>
        <w:t xml:space="preserve">Zhotovitel je, podle ustanovení § 2 písm. e) zákona č. 320/2001 Sb., o finanční kontrole </w:t>
      </w:r>
      <w:r w:rsidR="00221F49" w:rsidRPr="00756F9E">
        <w:rPr>
          <w:rFonts w:ascii="Times New Roman" w:hAnsi="Times New Roman"/>
          <w:szCs w:val="24"/>
        </w:rPr>
        <w:br/>
      </w:r>
      <w:r w:rsidRPr="00756F9E">
        <w:rPr>
          <w:rFonts w:ascii="Times New Roman" w:hAnsi="Times New Roman"/>
          <w:szCs w:val="24"/>
        </w:rPr>
        <w:t xml:space="preserve">ve veřejné správě a o změně některých zákonů, ve znění pozdějších předpisů, osobou povinnou spolupůsobit při výkonu finanční kontroly prováděné v souvislosti s úhradou zboží a služeb z veřejných výdajů. Zhotovitel se zavazuje umožnit osobám oprávněným k výkonu kontroly plnění této </w:t>
      </w:r>
      <w:r w:rsidR="002B63AF" w:rsidRPr="00756F9E">
        <w:rPr>
          <w:rFonts w:ascii="Times New Roman" w:hAnsi="Times New Roman"/>
          <w:szCs w:val="24"/>
        </w:rPr>
        <w:t>s</w:t>
      </w:r>
      <w:r w:rsidRPr="00756F9E">
        <w:rPr>
          <w:rFonts w:ascii="Times New Roman" w:hAnsi="Times New Roman"/>
          <w:szCs w:val="24"/>
        </w:rPr>
        <w:t>mlouvy provést kontrolu</w:t>
      </w:r>
      <w:r w:rsidR="00DC1679" w:rsidRPr="00756F9E">
        <w:rPr>
          <w:rFonts w:ascii="Times New Roman" w:hAnsi="Times New Roman"/>
          <w:szCs w:val="24"/>
        </w:rPr>
        <w:t xml:space="preserve"> prvotních účetních dokladů </w:t>
      </w:r>
      <w:r w:rsidR="007C0B1B">
        <w:rPr>
          <w:rFonts w:ascii="Times New Roman" w:hAnsi="Times New Roman"/>
          <w:szCs w:val="24"/>
        </w:rPr>
        <w:br/>
      </w:r>
      <w:r w:rsidR="00DC1679" w:rsidRPr="00756F9E">
        <w:rPr>
          <w:rFonts w:ascii="Times New Roman" w:hAnsi="Times New Roman"/>
          <w:szCs w:val="24"/>
        </w:rPr>
        <w:t>a</w:t>
      </w:r>
      <w:r w:rsidRPr="00756F9E">
        <w:rPr>
          <w:rFonts w:ascii="Times New Roman" w:hAnsi="Times New Roman"/>
          <w:szCs w:val="24"/>
        </w:rPr>
        <w:t xml:space="preserve"> souvisejících dokladů,</w:t>
      </w:r>
      <w:r w:rsidR="00115409">
        <w:rPr>
          <w:rFonts w:ascii="Times New Roman" w:hAnsi="Times New Roman"/>
          <w:szCs w:val="24"/>
        </w:rPr>
        <w:t xml:space="preserve"> a </w:t>
      </w:r>
      <w:r w:rsidRPr="00756F9E">
        <w:rPr>
          <w:rFonts w:ascii="Times New Roman" w:hAnsi="Times New Roman"/>
          <w:szCs w:val="24"/>
        </w:rPr>
        <w:t>to po dobu danou právními předpisy České republiky k jejich archivaci (zákon</w:t>
      </w:r>
      <w:r w:rsidR="00756F9E" w:rsidRPr="00756F9E">
        <w:rPr>
          <w:rFonts w:ascii="Times New Roman" w:hAnsi="Times New Roman"/>
          <w:szCs w:val="24"/>
        </w:rPr>
        <w:t xml:space="preserve"> </w:t>
      </w:r>
      <w:r w:rsidRPr="00756F9E">
        <w:rPr>
          <w:rFonts w:ascii="Times New Roman" w:hAnsi="Times New Roman"/>
          <w:szCs w:val="24"/>
        </w:rPr>
        <w:t xml:space="preserve">č. 563/1991 Sb., o účetnictví, ve znění pozdějších předpisů, a zákon </w:t>
      </w:r>
      <w:r w:rsidR="007C0B1B">
        <w:rPr>
          <w:rFonts w:ascii="Times New Roman" w:hAnsi="Times New Roman"/>
          <w:szCs w:val="24"/>
        </w:rPr>
        <w:br/>
      </w:r>
      <w:r w:rsidRPr="00756F9E">
        <w:rPr>
          <w:rFonts w:ascii="Times New Roman" w:hAnsi="Times New Roman"/>
          <w:szCs w:val="24"/>
        </w:rPr>
        <w:t>č. 235/2004</w:t>
      </w:r>
      <w:r w:rsidR="00756F9E" w:rsidRPr="00756F9E">
        <w:rPr>
          <w:rFonts w:ascii="Times New Roman" w:hAnsi="Times New Roman"/>
          <w:szCs w:val="24"/>
        </w:rPr>
        <w:t xml:space="preserve"> </w:t>
      </w:r>
      <w:r w:rsidRPr="00756F9E">
        <w:rPr>
          <w:rFonts w:ascii="Times New Roman" w:hAnsi="Times New Roman"/>
          <w:szCs w:val="24"/>
        </w:rPr>
        <w:t xml:space="preserve">Sb., o dani z předané hodnoty, ve znění pozdějších předpisů). Smluvní strany jsou povinny uchovávat veškerou dokumentaci související s plněním dle této </w:t>
      </w:r>
      <w:r w:rsidR="00731C1E" w:rsidRPr="00756F9E">
        <w:rPr>
          <w:rFonts w:ascii="Times New Roman" w:hAnsi="Times New Roman"/>
          <w:szCs w:val="24"/>
        </w:rPr>
        <w:t>s</w:t>
      </w:r>
      <w:r w:rsidRPr="00756F9E">
        <w:rPr>
          <w:rFonts w:ascii="Times New Roman" w:hAnsi="Times New Roman"/>
          <w:szCs w:val="24"/>
        </w:rPr>
        <w:t>mlouvy včetně</w:t>
      </w:r>
      <w:r w:rsidR="00DC1679" w:rsidRPr="00756F9E">
        <w:rPr>
          <w:rFonts w:ascii="Times New Roman" w:hAnsi="Times New Roman"/>
          <w:szCs w:val="24"/>
        </w:rPr>
        <w:t xml:space="preserve"> prvotních</w:t>
      </w:r>
      <w:r w:rsidRPr="00756F9E">
        <w:rPr>
          <w:rFonts w:ascii="Times New Roman" w:hAnsi="Times New Roman"/>
          <w:szCs w:val="24"/>
        </w:rPr>
        <w:t xml:space="preserve"> účetních </w:t>
      </w:r>
      <w:r w:rsidR="00807D65" w:rsidRPr="00756F9E">
        <w:rPr>
          <w:rFonts w:ascii="Times New Roman" w:hAnsi="Times New Roman"/>
          <w:szCs w:val="24"/>
        </w:rPr>
        <w:t xml:space="preserve">a souvisejících </w:t>
      </w:r>
      <w:r w:rsidRPr="00756F9E">
        <w:rPr>
          <w:rFonts w:ascii="Times New Roman" w:hAnsi="Times New Roman"/>
          <w:szCs w:val="24"/>
        </w:rPr>
        <w:t xml:space="preserve">dokladů po dobu deseti (10) let od ukončení realizace této </w:t>
      </w:r>
      <w:r w:rsidR="002B63AF" w:rsidRPr="00756F9E">
        <w:rPr>
          <w:rFonts w:ascii="Times New Roman" w:hAnsi="Times New Roman"/>
          <w:szCs w:val="24"/>
        </w:rPr>
        <w:t>s</w:t>
      </w:r>
      <w:r w:rsidRPr="00756F9E">
        <w:rPr>
          <w:rFonts w:ascii="Times New Roman" w:hAnsi="Times New Roman"/>
          <w:szCs w:val="24"/>
        </w:rPr>
        <w:t>mlouvy</w:t>
      </w:r>
      <w:r w:rsidR="005E30AF" w:rsidRPr="00756F9E">
        <w:rPr>
          <w:rFonts w:ascii="Times New Roman" w:hAnsi="Times New Roman"/>
          <w:szCs w:val="24"/>
        </w:rPr>
        <w:t>.</w:t>
      </w:r>
    </w:p>
    <w:p w14:paraId="2A06FEE9" w14:textId="77777777" w:rsidR="00977AEA" w:rsidRPr="001D306E" w:rsidRDefault="00977AEA" w:rsidP="00633844">
      <w:pPr>
        <w:pStyle w:val="Styl1"/>
        <w:numPr>
          <w:ilvl w:val="0"/>
          <w:numId w:val="7"/>
        </w:numPr>
        <w:tabs>
          <w:tab w:val="clear" w:pos="720"/>
          <w:tab w:val="num" w:pos="426"/>
        </w:tabs>
        <w:spacing w:after="120"/>
        <w:ind w:left="426" w:hanging="426"/>
        <w:jc w:val="both"/>
        <w:rPr>
          <w:rFonts w:ascii="Times New Roman" w:hAnsi="Times New Roman"/>
          <w:szCs w:val="24"/>
        </w:rPr>
      </w:pPr>
      <w:r>
        <w:rPr>
          <w:rFonts w:ascii="Times New Roman" w:hAnsi="Times New Roman"/>
          <w:szCs w:val="24"/>
        </w:rPr>
        <w:t xml:space="preserve">Pro účely této smlouvy se </w:t>
      </w:r>
      <w:r w:rsidR="00F02DD9">
        <w:rPr>
          <w:rFonts w:ascii="Times New Roman" w:hAnsi="Times New Roman"/>
          <w:szCs w:val="24"/>
        </w:rPr>
        <w:t>pojem</w:t>
      </w:r>
      <w:r>
        <w:rPr>
          <w:rFonts w:ascii="Times New Roman" w:hAnsi="Times New Roman"/>
          <w:szCs w:val="24"/>
        </w:rPr>
        <w:t xml:space="preserve"> „</w:t>
      </w:r>
      <w:r w:rsidR="00F02DD9">
        <w:rPr>
          <w:rFonts w:ascii="Times New Roman" w:hAnsi="Times New Roman"/>
          <w:szCs w:val="24"/>
        </w:rPr>
        <w:t>výběrové řízení</w:t>
      </w:r>
      <w:r>
        <w:rPr>
          <w:rFonts w:ascii="Times New Roman" w:hAnsi="Times New Roman"/>
          <w:szCs w:val="24"/>
        </w:rPr>
        <w:t xml:space="preserve">“ </w:t>
      </w:r>
      <w:r w:rsidR="00F02DD9">
        <w:rPr>
          <w:rFonts w:ascii="Times New Roman" w:hAnsi="Times New Roman"/>
          <w:szCs w:val="24"/>
        </w:rPr>
        <w:t>považuje za identický s pojmem „zadávací řízení“ (rozdíly v definici těchto pojmů dle zákona nejsou pro účely ustanovení této smlouvy podstatné).</w:t>
      </w:r>
    </w:p>
    <w:p w14:paraId="696DE70A" w14:textId="77777777" w:rsidR="00336CC2" w:rsidRDefault="008E5AB5" w:rsidP="00633844">
      <w:pPr>
        <w:pStyle w:val="Styl1"/>
        <w:numPr>
          <w:ilvl w:val="0"/>
          <w:numId w:val="7"/>
        </w:numPr>
        <w:tabs>
          <w:tab w:val="clear" w:pos="720"/>
          <w:tab w:val="num" w:pos="426"/>
        </w:tabs>
        <w:spacing w:after="120"/>
        <w:ind w:left="426" w:hanging="426"/>
        <w:jc w:val="both"/>
        <w:rPr>
          <w:rFonts w:ascii="Times New Roman" w:hAnsi="Times New Roman"/>
          <w:szCs w:val="24"/>
        </w:rPr>
      </w:pPr>
      <w:r w:rsidRPr="001D306E">
        <w:rPr>
          <w:rFonts w:ascii="Times New Roman" w:hAnsi="Times New Roman"/>
        </w:rPr>
        <w:t xml:space="preserve">Otázky v této smlouvě neuvedené se řídí </w:t>
      </w:r>
      <w:r w:rsidR="00CB02CC" w:rsidRPr="001D306E">
        <w:rPr>
          <w:rFonts w:ascii="Times New Roman" w:hAnsi="Times New Roman"/>
        </w:rPr>
        <w:t>občanským</w:t>
      </w:r>
      <w:r w:rsidRPr="001D306E">
        <w:rPr>
          <w:rFonts w:ascii="Times New Roman" w:hAnsi="Times New Roman"/>
        </w:rPr>
        <w:t xml:space="preserve"> zákoníkem a předpisy souvisejícími.</w:t>
      </w:r>
    </w:p>
    <w:p w14:paraId="384565E4" w14:textId="77777777" w:rsidR="006822A4" w:rsidRPr="00336CC2" w:rsidRDefault="006822A4" w:rsidP="00633844">
      <w:pPr>
        <w:pStyle w:val="Styl1"/>
        <w:numPr>
          <w:ilvl w:val="0"/>
          <w:numId w:val="7"/>
        </w:numPr>
        <w:tabs>
          <w:tab w:val="clear" w:pos="720"/>
          <w:tab w:val="num" w:pos="426"/>
        </w:tabs>
        <w:spacing w:after="120"/>
        <w:ind w:left="426" w:hanging="426"/>
        <w:jc w:val="both"/>
        <w:rPr>
          <w:rFonts w:ascii="Times New Roman" w:hAnsi="Times New Roman"/>
          <w:szCs w:val="24"/>
        </w:rPr>
      </w:pPr>
      <w:r w:rsidRPr="001D306E">
        <w:rPr>
          <w:rFonts w:ascii="Times New Roman" w:hAnsi="Times New Roman"/>
        </w:rPr>
        <w:t xml:space="preserve">Tato </w:t>
      </w:r>
      <w:r w:rsidR="002B63AF" w:rsidRPr="001D306E">
        <w:rPr>
          <w:rFonts w:ascii="Times New Roman" w:hAnsi="Times New Roman"/>
        </w:rPr>
        <w:t>s</w:t>
      </w:r>
      <w:r w:rsidRPr="001D306E">
        <w:rPr>
          <w:rFonts w:ascii="Times New Roman" w:hAnsi="Times New Roman"/>
        </w:rPr>
        <w:t xml:space="preserve">mlouva je uzavřena ve čtyřech (4) vyhotoveních s platností originálu, z nichž </w:t>
      </w:r>
      <w:r w:rsidR="004E017E">
        <w:rPr>
          <w:rFonts w:ascii="Times New Roman" w:hAnsi="Times New Roman"/>
        </w:rPr>
        <w:t>objednatel obdrží tři (3) vyhotovení a zhotovitel jedno (1) vyhotovení.</w:t>
      </w:r>
    </w:p>
    <w:p w14:paraId="5962ADF3" w14:textId="77777777" w:rsidR="006822A4" w:rsidRDefault="006822A4" w:rsidP="003D71BA">
      <w:pPr>
        <w:pStyle w:val="Styl1"/>
        <w:numPr>
          <w:ilvl w:val="0"/>
          <w:numId w:val="7"/>
        </w:numPr>
        <w:tabs>
          <w:tab w:val="clear" w:pos="720"/>
          <w:tab w:val="num" w:pos="426"/>
        </w:tabs>
        <w:spacing w:after="120"/>
        <w:ind w:left="426" w:hanging="426"/>
        <w:jc w:val="both"/>
        <w:rPr>
          <w:rFonts w:ascii="Times New Roman" w:hAnsi="Times New Roman"/>
        </w:rPr>
      </w:pPr>
      <w:r w:rsidRPr="001D306E">
        <w:rPr>
          <w:rFonts w:ascii="Times New Roman" w:hAnsi="Times New Roman"/>
        </w:rPr>
        <w:t xml:space="preserve">Smluvní strany prohlašují, že si tuto </w:t>
      </w:r>
      <w:r w:rsidR="006670F4" w:rsidRPr="001D306E">
        <w:rPr>
          <w:rFonts w:ascii="Times New Roman" w:hAnsi="Times New Roman"/>
        </w:rPr>
        <w:t>s</w:t>
      </w:r>
      <w:r w:rsidRPr="001D306E">
        <w:rPr>
          <w:rFonts w:ascii="Times New Roman" w:hAnsi="Times New Roman"/>
        </w:rPr>
        <w:t xml:space="preserve">mlouvu přečetly, že s jejím obsahem souhlasí </w:t>
      </w:r>
      <w:r w:rsidR="004E017E">
        <w:rPr>
          <w:rFonts w:ascii="Times New Roman" w:hAnsi="Times New Roman"/>
        </w:rPr>
        <w:br/>
      </w:r>
      <w:r w:rsidRPr="001D306E">
        <w:rPr>
          <w:rFonts w:ascii="Times New Roman" w:hAnsi="Times New Roman"/>
        </w:rPr>
        <w:t>a na důkaz toho k ní připojují svoje podpisy.</w:t>
      </w:r>
    </w:p>
    <w:p w14:paraId="39B8201D" w14:textId="77777777" w:rsidR="00654793" w:rsidRPr="00654793" w:rsidRDefault="00654793" w:rsidP="00654793">
      <w:pPr>
        <w:pStyle w:val="Styl1"/>
        <w:numPr>
          <w:ilvl w:val="0"/>
          <w:numId w:val="7"/>
        </w:numPr>
        <w:tabs>
          <w:tab w:val="clear" w:pos="720"/>
          <w:tab w:val="num" w:pos="426"/>
        </w:tabs>
        <w:spacing w:after="120"/>
        <w:ind w:left="426" w:hanging="426"/>
        <w:jc w:val="both"/>
        <w:rPr>
          <w:rFonts w:ascii="Times New Roman" w:hAnsi="Times New Roman"/>
        </w:rPr>
      </w:pPr>
      <w:r w:rsidRPr="00654793">
        <w:rPr>
          <w:rFonts w:ascii="Times New Roman" w:hAnsi="Times New Roman"/>
        </w:rPr>
        <w:t>Zhotovitel bere na vědomí, že tato smlouva bude objednatelem zveřejněna v souladu s právem České republiky, zejména se zákonem č. 340/2015 Sb., o zvláštních podmínkách účinnosti některých smluv, uveřejňování těchto smluv a o registru smluv (zákon o registru smluv), ve znění pozdějších předpisů. Zhotovitel prohlašuje, že žádná ze skutečností v této smlouvě uvedených není jeho obchodním tajemstvím.</w:t>
      </w:r>
    </w:p>
    <w:p w14:paraId="67B4D465" w14:textId="77777777" w:rsidR="00654793" w:rsidRPr="00654793" w:rsidRDefault="00654793" w:rsidP="00654793">
      <w:pPr>
        <w:pStyle w:val="Styl1"/>
        <w:numPr>
          <w:ilvl w:val="0"/>
          <w:numId w:val="7"/>
        </w:numPr>
        <w:tabs>
          <w:tab w:val="clear" w:pos="720"/>
          <w:tab w:val="num" w:pos="426"/>
        </w:tabs>
        <w:spacing w:after="120"/>
        <w:ind w:left="426" w:hanging="426"/>
        <w:jc w:val="both"/>
        <w:rPr>
          <w:rFonts w:ascii="Times New Roman" w:hAnsi="Times New Roman"/>
        </w:rPr>
      </w:pPr>
      <w:r w:rsidRPr="00654793">
        <w:rPr>
          <w:rFonts w:ascii="Times New Roman" w:hAnsi="Times New Roman"/>
        </w:rPr>
        <w:lastRenderedPageBreak/>
        <w:t>Tato smlouva nabývá platnosti dnem podpisu oběma smluvními stranami a účinnosti uveřejněním v registru smluv. Uveřejnění v registru smluv zajistí objednatel.</w:t>
      </w:r>
    </w:p>
    <w:p w14:paraId="1F451B0F" w14:textId="77777777" w:rsidR="00044136" w:rsidRPr="00747A4B" w:rsidRDefault="00633844" w:rsidP="00747A4B">
      <w:pPr>
        <w:pStyle w:val="Styl1"/>
        <w:numPr>
          <w:ilvl w:val="0"/>
          <w:numId w:val="7"/>
        </w:numPr>
        <w:tabs>
          <w:tab w:val="clear" w:pos="720"/>
          <w:tab w:val="num" w:pos="426"/>
        </w:tabs>
        <w:spacing w:after="120"/>
        <w:ind w:left="426" w:hanging="426"/>
        <w:jc w:val="both"/>
        <w:rPr>
          <w:rFonts w:ascii="Times New Roman" w:hAnsi="Times New Roman"/>
        </w:rPr>
      </w:pPr>
      <w:r>
        <w:rPr>
          <w:rFonts w:ascii="Times New Roman" w:hAnsi="Times New Roman"/>
        </w:rPr>
        <w:t>U</w:t>
      </w:r>
      <w:r w:rsidRPr="00633844">
        <w:rPr>
          <w:rFonts w:ascii="Times New Roman" w:hAnsi="Times New Roman"/>
        </w:rPr>
        <w:t xml:space="preserve">zavření </w:t>
      </w:r>
      <w:r>
        <w:rPr>
          <w:rFonts w:ascii="Times New Roman" w:hAnsi="Times New Roman"/>
        </w:rPr>
        <w:t xml:space="preserve">této smlouvy </w:t>
      </w:r>
      <w:r w:rsidRPr="00633844">
        <w:rPr>
          <w:rFonts w:ascii="Times New Roman" w:hAnsi="Times New Roman"/>
        </w:rPr>
        <w:t xml:space="preserve">bylo schváleno usnesením č. </w:t>
      </w:r>
      <w:r w:rsidR="00C44ABB">
        <w:rPr>
          <w:rFonts w:ascii="Times New Roman" w:hAnsi="Times New Roman"/>
        </w:rPr>
        <w:t>3595-11</w:t>
      </w:r>
      <w:r w:rsidRPr="00633844">
        <w:rPr>
          <w:rFonts w:ascii="Times New Roman" w:hAnsi="Times New Roman"/>
        </w:rPr>
        <w:t xml:space="preserve"> z </w:t>
      </w:r>
      <w:r w:rsidR="00C44ABB">
        <w:rPr>
          <w:rFonts w:ascii="Times New Roman" w:hAnsi="Times New Roman"/>
        </w:rPr>
        <w:t>65</w:t>
      </w:r>
      <w:r w:rsidRPr="00633844">
        <w:rPr>
          <w:rFonts w:ascii="Times New Roman" w:hAnsi="Times New Roman"/>
        </w:rPr>
        <w:t xml:space="preserve">. schůze Rady města Vyškova, konané dne </w:t>
      </w:r>
      <w:r w:rsidR="009669EA">
        <w:rPr>
          <w:rFonts w:ascii="Times New Roman" w:hAnsi="Times New Roman"/>
        </w:rPr>
        <w:t>20. 08. 2025</w:t>
      </w:r>
      <w:r w:rsidRPr="00633844">
        <w:rPr>
          <w:rFonts w:ascii="Times New Roman" w:hAnsi="Times New Roman"/>
        </w:rPr>
        <w:t>.</w:t>
      </w:r>
    </w:p>
    <w:p w14:paraId="392BC54C" w14:textId="77777777" w:rsidR="002D2315" w:rsidRDefault="002D2315" w:rsidP="00F333EA">
      <w:pPr>
        <w:pStyle w:val="Styl1"/>
        <w:numPr>
          <w:ilvl w:val="0"/>
          <w:numId w:val="0"/>
        </w:numPr>
        <w:tabs>
          <w:tab w:val="left" w:pos="708"/>
        </w:tabs>
        <w:ind w:left="1560" w:hanging="1418"/>
        <w:jc w:val="both"/>
        <w:rPr>
          <w:rFonts w:ascii="Times New Roman" w:hAnsi="Times New Roman"/>
          <w:szCs w:val="24"/>
        </w:rPr>
      </w:pPr>
    </w:p>
    <w:p w14:paraId="5F3CCCF3" w14:textId="77777777" w:rsidR="006502E7" w:rsidRDefault="006502E7" w:rsidP="00F333EA">
      <w:pPr>
        <w:pStyle w:val="Styl1"/>
        <w:numPr>
          <w:ilvl w:val="0"/>
          <w:numId w:val="0"/>
        </w:numPr>
        <w:tabs>
          <w:tab w:val="left" w:pos="708"/>
        </w:tabs>
        <w:ind w:left="1560" w:hanging="1418"/>
        <w:jc w:val="both"/>
        <w:rPr>
          <w:rFonts w:ascii="Times New Roman" w:hAnsi="Times New Roman"/>
          <w:szCs w:val="24"/>
        </w:rPr>
      </w:pPr>
    </w:p>
    <w:p w14:paraId="3A8F6609" w14:textId="77777777" w:rsidR="006502E7" w:rsidRDefault="006502E7" w:rsidP="00F333EA">
      <w:pPr>
        <w:pStyle w:val="Styl1"/>
        <w:numPr>
          <w:ilvl w:val="0"/>
          <w:numId w:val="0"/>
        </w:numPr>
        <w:tabs>
          <w:tab w:val="left" w:pos="708"/>
        </w:tabs>
        <w:ind w:left="1560" w:hanging="1418"/>
        <w:jc w:val="both"/>
        <w:rPr>
          <w:rFonts w:ascii="Times New Roman" w:hAnsi="Times New Roman"/>
          <w:szCs w:val="24"/>
        </w:rPr>
      </w:pPr>
    </w:p>
    <w:tbl>
      <w:tblPr>
        <w:tblW w:w="0" w:type="auto"/>
        <w:tblLook w:val="04A0" w:firstRow="1" w:lastRow="0" w:firstColumn="1" w:lastColumn="0" w:noHBand="0" w:noVBand="1"/>
      </w:tblPr>
      <w:tblGrid>
        <w:gridCol w:w="4426"/>
        <w:gridCol w:w="4646"/>
      </w:tblGrid>
      <w:tr w:rsidR="008E5AB5" w:rsidRPr="00926957" w14:paraId="28A37E42" w14:textId="77777777">
        <w:trPr>
          <w:trHeight w:val="211"/>
        </w:trPr>
        <w:tc>
          <w:tcPr>
            <w:tcW w:w="4486" w:type="dxa"/>
            <w:vAlign w:val="bottom"/>
          </w:tcPr>
          <w:p w14:paraId="2A4A465B" w14:textId="77777777" w:rsidR="00AF2DD9" w:rsidRPr="00926957" w:rsidRDefault="006502E7" w:rsidP="00336CC2">
            <w:pPr>
              <w:pStyle w:val="RLProhlensmluvnchstran"/>
              <w:spacing w:after="0" w:line="240" w:lineRule="auto"/>
              <w:ind w:left="142"/>
              <w:jc w:val="both"/>
              <w:rPr>
                <w:rFonts w:ascii="Times New Roman" w:hAnsi="Times New Roman"/>
                <w:bCs/>
              </w:rPr>
            </w:pPr>
            <w:r w:rsidRPr="00926957">
              <w:rPr>
                <w:rFonts w:ascii="Times New Roman" w:hAnsi="Times New Roman"/>
                <w:bCs/>
              </w:rPr>
              <w:t>Za objednatele:</w:t>
            </w:r>
          </w:p>
          <w:p w14:paraId="7E79D7CA" w14:textId="77777777" w:rsidR="00747A4B" w:rsidRPr="00926957" w:rsidRDefault="00747A4B" w:rsidP="00336CC2">
            <w:pPr>
              <w:pStyle w:val="RLProhlensmluvnchstran"/>
              <w:spacing w:after="0" w:line="240" w:lineRule="auto"/>
              <w:ind w:left="142"/>
              <w:jc w:val="both"/>
              <w:rPr>
                <w:rFonts w:ascii="Times New Roman" w:hAnsi="Times New Roman"/>
                <w:bCs/>
              </w:rPr>
            </w:pPr>
          </w:p>
        </w:tc>
        <w:tc>
          <w:tcPr>
            <w:tcW w:w="4694" w:type="dxa"/>
            <w:vAlign w:val="bottom"/>
          </w:tcPr>
          <w:p w14:paraId="23584C35" w14:textId="77777777" w:rsidR="008E5AB5" w:rsidRPr="00926957" w:rsidRDefault="008E5AB5" w:rsidP="00AF2DD9">
            <w:pPr>
              <w:pStyle w:val="RLProhlensmluvnchstran"/>
              <w:spacing w:after="0" w:line="240" w:lineRule="auto"/>
              <w:jc w:val="both"/>
              <w:rPr>
                <w:rFonts w:ascii="Times New Roman" w:hAnsi="Times New Roman"/>
                <w:bCs/>
              </w:rPr>
            </w:pPr>
            <w:r w:rsidRPr="00926957">
              <w:rPr>
                <w:rFonts w:ascii="Times New Roman" w:hAnsi="Times New Roman"/>
                <w:bCs/>
              </w:rPr>
              <w:t>Za zhotovitele:</w:t>
            </w:r>
          </w:p>
          <w:p w14:paraId="0D704F6B" w14:textId="77777777" w:rsidR="008E5AB5" w:rsidRPr="00926957" w:rsidRDefault="008E5AB5" w:rsidP="00336CC2">
            <w:pPr>
              <w:pStyle w:val="RLProhlensmluvnchstran"/>
              <w:spacing w:after="0" w:line="240" w:lineRule="auto"/>
              <w:ind w:left="142"/>
              <w:jc w:val="both"/>
              <w:rPr>
                <w:rFonts w:ascii="Times New Roman" w:hAnsi="Times New Roman"/>
                <w:bCs/>
              </w:rPr>
            </w:pPr>
          </w:p>
        </w:tc>
      </w:tr>
      <w:tr w:rsidR="006822A4" w:rsidRPr="00926957" w14:paraId="26366FDD" w14:textId="77777777">
        <w:trPr>
          <w:trHeight w:val="211"/>
        </w:trPr>
        <w:tc>
          <w:tcPr>
            <w:tcW w:w="4486" w:type="dxa"/>
            <w:vAlign w:val="bottom"/>
          </w:tcPr>
          <w:p w14:paraId="232F8145" w14:textId="77777777" w:rsidR="006502E7" w:rsidRPr="00926957" w:rsidRDefault="006502E7" w:rsidP="00336CC2">
            <w:pPr>
              <w:pStyle w:val="RLProhlensmluvnchstran"/>
              <w:spacing w:after="0" w:line="240" w:lineRule="auto"/>
              <w:ind w:left="142"/>
              <w:jc w:val="both"/>
              <w:rPr>
                <w:rFonts w:ascii="Times New Roman" w:hAnsi="Times New Roman"/>
                <w:b w:val="0"/>
              </w:rPr>
            </w:pPr>
          </w:p>
          <w:p w14:paraId="707EFEFE" w14:textId="206AADBD" w:rsidR="006822A4" w:rsidRPr="00926957" w:rsidRDefault="00221F49" w:rsidP="00336CC2">
            <w:pPr>
              <w:pStyle w:val="RLProhlensmluvnchstran"/>
              <w:spacing w:after="0" w:line="240" w:lineRule="auto"/>
              <w:ind w:left="142"/>
              <w:jc w:val="both"/>
              <w:rPr>
                <w:rFonts w:ascii="Times New Roman" w:hAnsi="Times New Roman"/>
                <w:b w:val="0"/>
              </w:rPr>
            </w:pPr>
            <w:r w:rsidRPr="00926957">
              <w:rPr>
                <w:rFonts w:ascii="Times New Roman" w:hAnsi="Times New Roman"/>
                <w:b w:val="0"/>
              </w:rPr>
              <w:t>V</w:t>
            </w:r>
            <w:r w:rsidR="001C5C97">
              <w:rPr>
                <w:rFonts w:ascii="Times New Roman" w:hAnsi="Times New Roman"/>
                <w:b w:val="0"/>
              </w:rPr>
              <w:t>e Vyškově</w:t>
            </w:r>
            <w:r w:rsidRPr="00926957">
              <w:rPr>
                <w:rFonts w:ascii="Times New Roman" w:hAnsi="Times New Roman"/>
                <w:b w:val="0"/>
              </w:rPr>
              <w:t xml:space="preserve">, dne </w:t>
            </w:r>
            <w:r w:rsidR="001C5C97">
              <w:rPr>
                <w:rFonts w:ascii="Times New Roman" w:hAnsi="Times New Roman"/>
                <w:b w:val="0"/>
              </w:rPr>
              <w:t>1. 9. 2025</w:t>
            </w:r>
          </w:p>
        </w:tc>
        <w:tc>
          <w:tcPr>
            <w:tcW w:w="4694" w:type="dxa"/>
            <w:vAlign w:val="bottom"/>
          </w:tcPr>
          <w:p w14:paraId="530948B0" w14:textId="6CEEA40A" w:rsidR="006822A4" w:rsidRPr="00926957" w:rsidRDefault="008E5AB5" w:rsidP="00336CC2">
            <w:pPr>
              <w:pStyle w:val="RLProhlensmluvnchstran"/>
              <w:spacing w:after="0" w:line="240" w:lineRule="auto"/>
              <w:ind w:left="142"/>
              <w:jc w:val="both"/>
              <w:rPr>
                <w:rFonts w:ascii="Times New Roman" w:hAnsi="Times New Roman"/>
                <w:b w:val="0"/>
              </w:rPr>
            </w:pPr>
            <w:r w:rsidRPr="00926957">
              <w:rPr>
                <w:rFonts w:ascii="Times New Roman" w:hAnsi="Times New Roman"/>
                <w:b w:val="0"/>
              </w:rPr>
              <w:t xml:space="preserve">V </w:t>
            </w:r>
            <w:r w:rsidR="001C5C97">
              <w:rPr>
                <w:rFonts w:ascii="Times New Roman" w:hAnsi="Times New Roman"/>
                <w:b w:val="0"/>
              </w:rPr>
              <w:t>Brně</w:t>
            </w:r>
            <w:r w:rsidRPr="00926957">
              <w:rPr>
                <w:rFonts w:ascii="Times New Roman" w:hAnsi="Times New Roman"/>
                <w:b w:val="0"/>
              </w:rPr>
              <w:t>, dne</w:t>
            </w:r>
            <w:r w:rsidR="001C5C97">
              <w:rPr>
                <w:rFonts w:ascii="Times New Roman" w:hAnsi="Times New Roman"/>
                <w:b w:val="0"/>
              </w:rPr>
              <w:t xml:space="preserve"> 28. 8. 2025</w:t>
            </w:r>
          </w:p>
        </w:tc>
      </w:tr>
      <w:tr w:rsidR="00C763AF" w:rsidRPr="001D306E" w14:paraId="5425EC91" w14:textId="77777777" w:rsidTr="00660129">
        <w:trPr>
          <w:trHeight w:val="393"/>
        </w:trPr>
        <w:tc>
          <w:tcPr>
            <w:tcW w:w="4486" w:type="dxa"/>
            <w:vAlign w:val="bottom"/>
          </w:tcPr>
          <w:p w14:paraId="116E48A8" w14:textId="77777777" w:rsidR="00C763AF" w:rsidRDefault="00C763AF" w:rsidP="00756F9E">
            <w:pPr>
              <w:pStyle w:val="RLProhlensmluvnchstran"/>
              <w:spacing w:after="0" w:line="240" w:lineRule="auto"/>
              <w:jc w:val="both"/>
              <w:rPr>
                <w:rFonts w:ascii="Times New Roman" w:hAnsi="Times New Roman"/>
                <w:b w:val="0"/>
              </w:rPr>
            </w:pPr>
          </w:p>
          <w:p w14:paraId="4EE60090" w14:textId="77777777" w:rsidR="00F02DD9" w:rsidRDefault="00F02DD9" w:rsidP="00756F9E">
            <w:pPr>
              <w:pStyle w:val="RLProhlensmluvnchstran"/>
              <w:spacing w:after="0" w:line="240" w:lineRule="auto"/>
              <w:jc w:val="both"/>
              <w:rPr>
                <w:rFonts w:ascii="Times New Roman" w:hAnsi="Times New Roman"/>
                <w:b w:val="0"/>
              </w:rPr>
            </w:pPr>
          </w:p>
          <w:p w14:paraId="68B0829B" w14:textId="77777777" w:rsidR="007A585E" w:rsidRDefault="007A585E" w:rsidP="00756F9E">
            <w:pPr>
              <w:pStyle w:val="RLProhlensmluvnchstran"/>
              <w:spacing w:after="0" w:line="240" w:lineRule="auto"/>
              <w:jc w:val="both"/>
              <w:rPr>
                <w:rFonts w:ascii="Times New Roman" w:hAnsi="Times New Roman"/>
                <w:b w:val="0"/>
              </w:rPr>
            </w:pPr>
          </w:p>
          <w:p w14:paraId="568F5C88" w14:textId="77777777" w:rsidR="007A585E" w:rsidRDefault="007A585E" w:rsidP="00756F9E">
            <w:pPr>
              <w:pStyle w:val="RLProhlensmluvnchstran"/>
              <w:spacing w:after="0" w:line="240" w:lineRule="auto"/>
              <w:jc w:val="both"/>
              <w:rPr>
                <w:rFonts w:ascii="Times New Roman" w:hAnsi="Times New Roman"/>
                <w:b w:val="0"/>
              </w:rPr>
            </w:pPr>
          </w:p>
          <w:p w14:paraId="54DDC0A5" w14:textId="77777777" w:rsidR="00EC3928" w:rsidRDefault="00EC3928" w:rsidP="00756F9E">
            <w:pPr>
              <w:pStyle w:val="RLProhlensmluvnchstran"/>
              <w:spacing w:after="0" w:line="240" w:lineRule="auto"/>
              <w:jc w:val="both"/>
              <w:rPr>
                <w:rFonts w:ascii="Times New Roman" w:hAnsi="Times New Roman"/>
                <w:b w:val="0"/>
              </w:rPr>
            </w:pPr>
          </w:p>
          <w:p w14:paraId="5A3461B7" w14:textId="77777777" w:rsidR="00EC3928" w:rsidRPr="001D306E" w:rsidRDefault="00EC3928" w:rsidP="00756F9E">
            <w:pPr>
              <w:pStyle w:val="RLProhlensmluvnchstran"/>
              <w:spacing w:after="0" w:line="240" w:lineRule="auto"/>
              <w:jc w:val="both"/>
              <w:rPr>
                <w:rFonts w:ascii="Times New Roman" w:hAnsi="Times New Roman"/>
                <w:b w:val="0"/>
              </w:rPr>
            </w:pPr>
          </w:p>
        </w:tc>
        <w:tc>
          <w:tcPr>
            <w:tcW w:w="4694" w:type="dxa"/>
            <w:vAlign w:val="bottom"/>
          </w:tcPr>
          <w:p w14:paraId="26959946" w14:textId="77777777" w:rsidR="00C763AF" w:rsidRPr="001D306E" w:rsidRDefault="00C763AF" w:rsidP="00336CC2">
            <w:pPr>
              <w:pStyle w:val="RLProhlensmluvnchstran"/>
              <w:spacing w:after="0" w:line="240" w:lineRule="auto"/>
              <w:ind w:left="142"/>
              <w:jc w:val="both"/>
              <w:rPr>
                <w:rFonts w:ascii="Times New Roman" w:hAnsi="Times New Roman"/>
                <w:b w:val="0"/>
                <w:highlight w:val="yellow"/>
              </w:rPr>
            </w:pPr>
          </w:p>
        </w:tc>
      </w:tr>
      <w:tr w:rsidR="006822A4" w:rsidRPr="001D306E" w14:paraId="1011DC46" w14:textId="77777777" w:rsidTr="00660129">
        <w:trPr>
          <w:trHeight w:val="967"/>
        </w:trPr>
        <w:tc>
          <w:tcPr>
            <w:tcW w:w="4486" w:type="dxa"/>
            <w:vAlign w:val="bottom"/>
          </w:tcPr>
          <w:p w14:paraId="4DF16438" w14:textId="77777777" w:rsidR="006822A4" w:rsidRPr="001D306E" w:rsidRDefault="005F537A" w:rsidP="005F537A">
            <w:pPr>
              <w:pStyle w:val="RLProhlensmluvnchstran"/>
              <w:spacing w:after="0" w:line="240" w:lineRule="auto"/>
              <w:jc w:val="both"/>
              <w:rPr>
                <w:rFonts w:ascii="Times New Roman" w:hAnsi="Times New Roman"/>
                <w:b w:val="0"/>
              </w:rPr>
            </w:pPr>
            <w:r>
              <w:rPr>
                <w:rFonts w:ascii="Times New Roman" w:hAnsi="Times New Roman"/>
                <w:b w:val="0"/>
              </w:rPr>
              <w:t>.......</w:t>
            </w:r>
            <w:r w:rsidR="008E5AB5" w:rsidRPr="001D306E">
              <w:rPr>
                <w:rFonts w:ascii="Times New Roman" w:hAnsi="Times New Roman"/>
                <w:b w:val="0"/>
              </w:rPr>
              <w:t>..................................................</w:t>
            </w:r>
          </w:p>
          <w:p w14:paraId="409EA79D" w14:textId="77777777" w:rsidR="008E5AB5" w:rsidRPr="001D306E" w:rsidRDefault="008E5AB5" w:rsidP="00336CC2">
            <w:pPr>
              <w:pStyle w:val="RLProhlensmluvnchstran"/>
              <w:spacing w:after="0" w:line="240" w:lineRule="auto"/>
              <w:ind w:left="142"/>
              <w:jc w:val="both"/>
              <w:rPr>
                <w:rFonts w:ascii="Times New Roman" w:hAnsi="Times New Roman"/>
                <w:b w:val="0"/>
                <w:i/>
                <w:sz w:val="18"/>
                <w:szCs w:val="18"/>
              </w:rPr>
            </w:pPr>
            <w:r w:rsidRPr="001D306E">
              <w:rPr>
                <w:rFonts w:ascii="Times New Roman" w:hAnsi="Times New Roman"/>
                <w:b w:val="0"/>
                <w:i/>
                <w:sz w:val="18"/>
                <w:szCs w:val="18"/>
              </w:rPr>
              <w:t>(podpis)</w:t>
            </w:r>
          </w:p>
          <w:p w14:paraId="219101C3" w14:textId="77777777" w:rsidR="008E5AB5" w:rsidRPr="001D306E" w:rsidRDefault="008E5AB5" w:rsidP="00336CC2">
            <w:pPr>
              <w:pStyle w:val="RLProhlensmluvnchstran"/>
              <w:spacing w:after="0" w:line="240" w:lineRule="auto"/>
              <w:ind w:left="142"/>
              <w:jc w:val="both"/>
              <w:rPr>
                <w:rFonts w:ascii="Times New Roman" w:hAnsi="Times New Roman"/>
                <w:b w:val="0"/>
                <w:sz w:val="18"/>
                <w:szCs w:val="18"/>
              </w:rPr>
            </w:pPr>
          </w:p>
        </w:tc>
        <w:tc>
          <w:tcPr>
            <w:tcW w:w="4694" w:type="dxa"/>
            <w:vAlign w:val="bottom"/>
          </w:tcPr>
          <w:p w14:paraId="52FD5381" w14:textId="77777777" w:rsidR="00C04EF6" w:rsidRPr="001D306E" w:rsidRDefault="00C04EF6" w:rsidP="00C04EF6">
            <w:pPr>
              <w:pStyle w:val="RLProhlensmluvnchstran"/>
              <w:spacing w:after="0" w:line="240" w:lineRule="auto"/>
              <w:jc w:val="both"/>
              <w:rPr>
                <w:rFonts w:ascii="Times New Roman" w:hAnsi="Times New Roman"/>
                <w:b w:val="0"/>
              </w:rPr>
            </w:pPr>
          </w:p>
          <w:p w14:paraId="5B796882" w14:textId="77777777" w:rsidR="008E5AB5" w:rsidRPr="001D306E" w:rsidRDefault="008E5AB5" w:rsidP="00336CC2">
            <w:pPr>
              <w:pStyle w:val="RLProhlensmluvnchstran"/>
              <w:spacing w:after="0" w:line="240" w:lineRule="auto"/>
              <w:ind w:left="142"/>
              <w:jc w:val="both"/>
              <w:rPr>
                <w:rFonts w:ascii="Times New Roman" w:hAnsi="Times New Roman"/>
                <w:b w:val="0"/>
              </w:rPr>
            </w:pPr>
          </w:p>
          <w:p w14:paraId="5BAB2B9A" w14:textId="77777777" w:rsidR="006822A4" w:rsidRPr="001D306E" w:rsidRDefault="008E5AB5" w:rsidP="00336CC2">
            <w:pPr>
              <w:pStyle w:val="RLProhlensmluvnchstran"/>
              <w:spacing w:after="0" w:line="240" w:lineRule="auto"/>
              <w:ind w:left="142"/>
              <w:jc w:val="both"/>
              <w:rPr>
                <w:rFonts w:ascii="Times New Roman" w:hAnsi="Times New Roman"/>
                <w:b w:val="0"/>
              </w:rPr>
            </w:pPr>
            <w:r w:rsidRPr="001D306E">
              <w:rPr>
                <w:rFonts w:ascii="Times New Roman" w:hAnsi="Times New Roman"/>
                <w:b w:val="0"/>
              </w:rPr>
              <w:t>.............................................................</w:t>
            </w:r>
          </w:p>
          <w:p w14:paraId="50B48DC2" w14:textId="77777777" w:rsidR="008E5AB5" w:rsidRPr="001D306E" w:rsidRDefault="008E5AB5" w:rsidP="00336CC2">
            <w:pPr>
              <w:pStyle w:val="RLProhlensmluvnchstran"/>
              <w:spacing w:after="0" w:line="240" w:lineRule="auto"/>
              <w:ind w:left="142"/>
              <w:jc w:val="both"/>
              <w:rPr>
                <w:rFonts w:ascii="Times New Roman" w:hAnsi="Times New Roman"/>
                <w:b w:val="0"/>
                <w:i/>
                <w:sz w:val="18"/>
                <w:szCs w:val="18"/>
              </w:rPr>
            </w:pPr>
            <w:r w:rsidRPr="001D306E">
              <w:rPr>
                <w:rFonts w:ascii="Times New Roman" w:hAnsi="Times New Roman"/>
                <w:b w:val="0"/>
                <w:i/>
                <w:sz w:val="18"/>
                <w:szCs w:val="18"/>
              </w:rPr>
              <w:t>(podpis)</w:t>
            </w:r>
          </w:p>
          <w:p w14:paraId="39AF2B03" w14:textId="77777777" w:rsidR="008E5AB5" w:rsidRPr="001D306E" w:rsidRDefault="008E5AB5" w:rsidP="00336CC2">
            <w:pPr>
              <w:pStyle w:val="RLProhlensmluvnchstran"/>
              <w:spacing w:after="0" w:line="240" w:lineRule="auto"/>
              <w:ind w:left="142"/>
              <w:jc w:val="both"/>
              <w:rPr>
                <w:rFonts w:ascii="Times New Roman" w:hAnsi="Times New Roman"/>
                <w:b w:val="0"/>
                <w:sz w:val="18"/>
                <w:szCs w:val="18"/>
              </w:rPr>
            </w:pPr>
          </w:p>
        </w:tc>
      </w:tr>
      <w:tr w:rsidR="006822A4" w:rsidRPr="001D306E" w14:paraId="12B54CE0" w14:textId="77777777">
        <w:trPr>
          <w:trHeight w:val="62"/>
        </w:trPr>
        <w:tc>
          <w:tcPr>
            <w:tcW w:w="4486" w:type="dxa"/>
            <w:vAlign w:val="bottom"/>
          </w:tcPr>
          <w:p w14:paraId="183C162A" w14:textId="77777777" w:rsidR="00A44270" w:rsidRPr="001D306E" w:rsidRDefault="00CC2644" w:rsidP="00336CC2">
            <w:pPr>
              <w:pStyle w:val="RLProhlensmluvnchstran"/>
              <w:spacing w:after="0" w:line="240" w:lineRule="auto"/>
              <w:ind w:left="142"/>
              <w:jc w:val="both"/>
              <w:rPr>
                <w:rFonts w:ascii="Times New Roman" w:hAnsi="Times New Roman"/>
                <w:b w:val="0"/>
              </w:rPr>
            </w:pPr>
            <w:r w:rsidRPr="00CC2644">
              <w:rPr>
                <w:rFonts w:ascii="Times New Roman" w:hAnsi="Times New Roman"/>
                <w:b w:val="0"/>
              </w:rPr>
              <w:t>Karel Jurka</w:t>
            </w:r>
            <w:r w:rsidR="008A69BD" w:rsidRPr="00CC2644">
              <w:rPr>
                <w:rFonts w:ascii="Times New Roman" w:hAnsi="Times New Roman"/>
                <w:b w:val="0"/>
              </w:rPr>
              <w:t xml:space="preserve">, starosta </w:t>
            </w:r>
          </w:p>
        </w:tc>
        <w:tc>
          <w:tcPr>
            <w:tcW w:w="4694" w:type="dxa"/>
            <w:vAlign w:val="bottom"/>
          </w:tcPr>
          <w:p w14:paraId="542B0D97" w14:textId="77777777" w:rsidR="00B8605A" w:rsidRPr="001D306E" w:rsidRDefault="008E5AB5" w:rsidP="003E55A9">
            <w:pPr>
              <w:pStyle w:val="RLProhlensmluvnchstran"/>
              <w:spacing w:after="0" w:line="240" w:lineRule="auto"/>
              <w:ind w:left="142"/>
              <w:jc w:val="both"/>
              <w:rPr>
                <w:rFonts w:ascii="Times New Roman" w:hAnsi="Times New Roman"/>
                <w:b w:val="0"/>
              </w:rPr>
            </w:pPr>
            <w:r w:rsidRPr="001D306E">
              <w:rPr>
                <w:rFonts w:ascii="Times New Roman" w:hAnsi="Times New Roman"/>
                <w:b w:val="0"/>
              </w:rPr>
              <w:t xml:space="preserve"> </w:t>
            </w:r>
            <w:r w:rsidR="00926957">
              <w:rPr>
                <w:rFonts w:ascii="Times New Roman" w:hAnsi="Times New Roman"/>
                <w:b w:val="0"/>
              </w:rPr>
              <w:t>RNDr. Josef Glos, jednatel</w:t>
            </w:r>
            <w:r w:rsidR="00672825" w:rsidRPr="001D306E">
              <w:rPr>
                <w:rFonts w:ascii="Times New Roman" w:hAnsi="Times New Roman"/>
                <w:b w:val="0"/>
              </w:rPr>
              <w:t xml:space="preserve">       </w:t>
            </w:r>
          </w:p>
        </w:tc>
      </w:tr>
    </w:tbl>
    <w:p w14:paraId="5052D9E2" w14:textId="77777777" w:rsidR="00407E7E" w:rsidRPr="006502E7" w:rsidRDefault="006502E7" w:rsidP="00CC2644">
      <w:pPr>
        <w:jc w:val="both"/>
        <w:rPr>
          <w:rFonts w:ascii="Times New Roman" w:hAnsi="Times New Roman"/>
          <w:b/>
          <w:bCs/>
        </w:rPr>
      </w:pPr>
      <w:r w:rsidRPr="006502E7">
        <w:rPr>
          <w:rFonts w:ascii="Times New Roman" w:hAnsi="Times New Roman"/>
          <w:b/>
          <w:bCs/>
        </w:rPr>
        <w:t xml:space="preserve">  Město Vyškov</w:t>
      </w:r>
      <w:r w:rsidRPr="006502E7">
        <w:rPr>
          <w:rFonts w:ascii="Times New Roman" w:hAnsi="Times New Roman"/>
          <w:b/>
          <w:bCs/>
        </w:rPr>
        <w:tab/>
      </w:r>
      <w:r w:rsidRPr="006502E7">
        <w:rPr>
          <w:rFonts w:ascii="Times New Roman" w:hAnsi="Times New Roman"/>
          <w:b/>
          <w:bCs/>
        </w:rPr>
        <w:tab/>
      </w:r>
      <w:r w:rsidRPr="006502E7">
        <w:rPr>
          <w:rFonts w:ascii="Times New Roman" w:hAnsi="Times New Roman"/>
          <w:b/>
          <w:bCs/>
        </w:rPr>
        <w:tab/>
      </w:r>
      <w:r w:rsidRPr="006502E7">
        <w:rPr>
          <w:rFonts w:ascii="Times New Roman" w:hAnsi="Times New Roman"/>
          <w:b/>
          <w:bCs/>
        </w:rPr>
        <w:tab/>
        <w:t xml:space="preserve">      </w:t>
      </w:r>
      <w:r>
        <w:rPr>
          <w:rFonts w:ascii="Times New Roman" w:hAnsi="Times New Roman"/>
          <w:b/>
          <w:bCs/>
        </w:rPr>
        <w:t xml:space="preserve"> </w:t>
      </w:r>
      <w:r w:rsidR="00926957">
        <w:rPr>
          <w:rFonts w:ascii="Times New Roman" w:hAnsi="Times New Roman"/>
          <w:b/>
          <w:bCs/>
        </w:rPr>
        <w:t>AGERIS s.r.o.</w:t>
      </w:r>
    </w:p>
    <w:sectPr w:rsidR="00407E7E" w:rsidRPr="006502E7" w:rsidSect="007A585E">
      <w:headerReference w:type="default" r:id="rId12"/>
      <w:footerReference w:type="even" r:id="rId13"/>
      <w:footerReference w:type="default" r:id="rId14"/>
      <w:pgSz w:w="11906" w:h="16838"/>
      <w:pgMar w:top="568" w:right="1417" w:bottom="851" w:left="1417"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45AAC" w14:textId="77777777" w:rsidR="003146DE" w:rsidRDefault="003146DE">
      <w:r>
        <w:separator/>
      </w:r>
    </w:p>
  </w:endnote>
  <w:endnote w:type="continuationSeparator" w:id="0">
    <w:p w14:paraId="3726907B" w14:textId="77777777" w:rsidR="003146DE" w:rsidRDefault="0031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F9CC" w14:textId="77777777" w:rsidR="00A42F5D" w:rsidRDefault="00A42F5D" w:rsidP="008E5AB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795F58D" w14:textId="77777777" w:rsidR="00A42F5D" w:rsidRDefault="00A42F5D" w:rsidP="00D3330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5299" w14:textId="77777777" w:rsidR="00A42F5D" w:rsidRPr="00815E4C" w:rsidRDefault="00A42F5D" w:rsidP="00FB5FC5">
    <w:pPr>
      <w:pStyle w:val="Zpat"/>
      <w:framePr w:wrap="around" w:vAnchor="text" w:hAnchor="margin" w:xAlign="center" w:y="1"/>
      <w:rPr>
        <w:rStyle w:val="slostrnky"/>
        <w:rFonts w:ascii="Times New Roman" w:hAnsi="Times New Roman"/>
      </w:rPr>
    </w:pPr>
    <w:r w:rsidRPr="00815E4C">
      <w:rPr>
        <w:rStyle w:val="slostrnky"/>
        <w:rFonts w:ascii="Times New Roman" w:hAnsi="Times New Roman"/>
      </w:rPr>
      <w:fldChar w:fldCharType="begin"/>
    </w:r>
    <w:r w:rsidRPr="00815E4C">
      <w:rPr>
        <w:rStyle w:val="slostrnky"/>
        <w:rFonts w:ascii="Times New Roman" w:hAnsi="Times New Roman"/>
      </w:rPr>
      <w:instrText xml:space="preserve">PAGE  </w:instrText>
    </w:r>
    <w:r w:rsidRPr="00815E4C">
      <w:rPr>
        <w:rStyle w:val="slostrnky"/>
        <w:rFonts w:ascii="Times New Roman" w:hAnsi="Times New Roman"/>
      </w:rPr>
      <w:fldChar w:fldCharType="separate"/>
    </w:r>
    <w:r w:rsidR="00CB1402">
      <w:rPr>
        <w:rStyle w:val="slostrnky"/>
        <w:rFonts w:ascii="Times New Roman" w:hAnsi="Times New Roman"/>
        <w:noProof/>
      </w:rPr>
      <w:t>10</w:t>
    </w:r>
    <w:r w:rsidRPr="00815E4C">
      <w:rPr>
        <w:rStyle w:val="slostrnky"/>
        <w:rFonts w:ascii="Times New Roman" w:hAnsi="Times New Roman"/>
      </w:rPr>
      <w:fldChar w:fldCharType="end"/>
    </w:r>
    <w:r w:rsidRPr="00815E4C">
      <w:rPr>
        <w:rStyle w:val="slostrnky"/>
        <w:rFonts w:ascii="Times New Roman" w:hAnsi="Times New Roman"/>
      </w:rPr>
      <w:t>/</w:t>
    </w:r>
    <w:r w:rsidRPr="00815E4C">
      <w:rPr>
        <w:rStyle w:val="slostrnky"/>
        <w:rFonts w:ascii="Times New Roman" w:hAnsi="Times New Roman"/>
      </w:rPr>
      <w:fldChar w:fldCharType="begin"/>
    </w:r>
    <w:r w:rsidRPr="00815E4C">
      <w:rPr>
        <w:rStyle w:val="slostrnky"/>
        <w:rFonts w:ascii="Times New Roman" w:hAnsi="Times New Roman"/>
      </w:rPr>
      <w:instrText xml:space="preserve"> NUMPAGES </w:instrText>
    </w:r>
    <w:r w:rsidRPr="00815E4C">
      <w:rPr>
        <w:rStyle w:val="slostrnky"/>
        <w:rFonts w:ascii="Times New Roman" w:hAnsi="Times New Roman"/>
      </w:rPr>
      <w:fldChar w:fldCharType="separate"/>
    </w:r>
    <w:r w:rsidR="00CB1402">
      <w:rPr>
        <w:rStyle w:val="slostrnky"/>
        <w:rFonts w:ascii="Times New Roman" w:hAnsi="Times New Roman"/>
        <w:noProof/>
      </w:rPr>
      <w:t>10</w:t>
    </w:r>
    <w:r w:rsidRPr="00815E4C">
      <w:rPr>
        <w:rStyle w:val="slostrnky"/>
        <w:rFonts w:ascii="Times New Roman" w:hAnsi="Times New Roman"/>
      </w:rPr>
      <w:fldChar w:fldCharType="end"/>
    </w:r>
  </w:p>
  <w:p w14:paraId="4B1BA01B" w14:textId="77777777" w:rsidR="00A42F5D" w:rsidRDefault="00A42F5D" w:rsidP="00D3330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99236" w14:textId="77777777" w:rsidR="003146DE" w:rsidRDefault="003146DE">
      <w:r>
        <w:separator/>
      </w:r>
    </w:p>
  </w:footnote>
  <w:footnote w:type="continuationSeparator" w:id="0">
    <w:p w14:paraId="1C47595C" w14:textId="77777777" w:rsidR="003146DE" w:rsidRDefault="0031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67EC" w14:textId="77777777" w:rsidR="00A42F5D" w:rsidRDefault="00A42F5D" w:rsidP="00407E7E">
    <w:pPr>
      <w:spacing w:line="360" w:lineRule="auto"/>
      <w:jc w:val="center"/>
      <w:rPr>
        <w:b/>
        <w:bCs/>
      </w:rPr>
    </w:pPr>
  </w:p>
  <w:p w14:paraId="77CFA02C" w14:textId="77777777" w:rsidR="00A42F5D" w:rsidRPr="003405FD" w:rsidRDefault="00A42F5D" w:rsidP="003405FD">
    <w:pPr>
      <w:pStyle w:val="Zhlav"/>
      <w:rPr>
        <w:lang w:val="cs-CZ"/>
      </w:rPr>
    </w:pPr>
  </w:p>
  <w:p w14:paraId="7340B736" w14:textId="77777777" w:rsidR="00A42F5D" w:rsidRDefault="00A42F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A3A69C3A"/>
    <w:name w:val="WW8Num4"/>
    <w:lvl w:ilvl="0">
      <w:start w:val="1"/>
      <w:numFmt w:val="decimal"/>
      <w:lvlText w:val="%1."/>
      <w:lvlJc w:val="left"/>
      <w:pPr>
        <w:tabs>
          <w:tab w:val="num" w:pos="720"/>
        </w:tabs>
        <w:ind w:left="720" w:hanging="360"/>
      </w:pPr>
      <w:rPr>
        <w:color w:val="auto"/>
      </w:rPr>
    </w:lvl>
  </w:abstractNum>
  <w:abstractNum w:abstractNumId="1" w15:restartNumberingAfterBreak="0">
    <w:nsid w:val="00000006"/>
    <w:multiLevelType w:val="singleLevel"/>
    <w:tmpl w:val="769A88E8"/>
    <w:name w:val="WW8Num6"/>
    <w:lvl w:ilvl="0">
      <w:start w:val="1"/>
      <w:numFmt w:val="decimal"/>
      <w:lvlText w:val="%1."/>
      <w:lvlJc w:val="left"/>
      <w:pPr>
        <w:tabs>
          <w:tab w:val="num" w:pos="720"/>
        </w:tabs>
        <w:ind w:left="720" w:hanging="360"/>
      </w:pPr>
      <w:rPr>
        <w:color w:val="auto"/>
      </w:rPr>
    </w:lvl>
  </w:abstractNum>
  <w:abstractNum w:abstractNumId="2" w15:restartNumberingAfterBreak="0">
    <w:nsid w:val="06D12805"/>
    <w:multiLevelType w:val="hybridMultilevel"/>
    <w:tmpl w:val="C078729C"/>
    <w:lvl w:ilvl="0" w:tplc="54DAB796">
      <w:start w:val="1"/>
      <w:numFmt w:val="decimal"/>
      <w:lvlText w:val="%1."/>
      <w:lvlJc w:val="left"/>
      <w:pPr>
        <w:tabs>
          <w:tab w:val="num" w:pos="720"/>
        </w:tabs>
        <w:ind w:left="720" w:hanging="360"/>
      </w:pPr>
      <w:rPr>
        <w:rFonts w:hint="default"/>
        <w:b/>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884354"/>
    <w:multiLevelType w:val="hybridMultilevel"/>
    <w:tmpl w:val="642A039E"/>
    <w:lvl w:ilvl="0" w:tplc="EF1C975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8A13A6"/>
    <w:multiLevelType w:val="hybridMultilevel"/>
    <w:tmpl w:val="5C4A012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D378BA"/>
    <w:multiLevelType w:val="hybridMultilevel"/>
    <w:tmpl w:val="5C4A012E"/>
    <w:lvl w:ilvl="0" w:tplc="040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E7D6818"/>
    <w:multiLevelType w:val="hybridMultilevel"/>
    <w:tmpl w:val="687CE5F2"/>
    <w:lvl w:ilvl="0" w:tplc="2BDE67E8">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242B4723"/>
    <w:multiLevelType w:val="hybridMultilevel"/>
    <w:tmpl w:val="980EE4D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4EB0537"/>
    <w:multiLevelType w:val="hybridMultilevel"/>
    <w:tmpl w:val="E698F1E8"/>
    <w:lvl w:ilvl="0" w:tplc="2BDE67E8">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4874C4"/>
    <w:multiLevelType w:val="singleLevel"/>
    <w:tmpl w:val="AE94EC8A"/>
    <w:lvl w:ilvl="0">
      <w:start w:val="1"/>
      <w:numFmt w:val="decimal"/>
      <w:lvlText w:val="%1."/>
      <w:lvlJc w:val="left"/>
      <w:pPr>
        <w:tabs>
          <w:tab w:val="num" w:pos="408"/>
        </w:tabs>
        <w:ind w:left="408" w:hanging="360"/>
      </w:pPr>
      <w:rPr>
        <w:rFonts w:hint="default"/>
      </w:rPr>
    </w:lvl>
  </w:abstractNum>
  <w:abstractNum w:abstractNumId="10" w15:restartNumberingAfterBreak="0">
    <w:nsid w:val="2F191A0F"/>
    <w:multiLevelType w:val="hybridMultilevel"/>
    <w:tmpl w:val="F4EEED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7C0CAD"/>
    <w:multiLevelType w:val="hybridMultilevel"/>
    <w:tmpl w:val="46F21296"/>
    <w:lvl w:ilvl="0" w:tplc="04050011">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34431DAB"/>
    <w:multiLevelType w:val="hybridMultilevel"/>
    <w:tmpl w:val="80023E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773993"/>
    <w:multiLevelType w:val="hybridMultilevel"/>
    <w:tmpl w:val="ABB4CE4E"/>
    <w:lvl w:ilvl="0" w:tplc="2B4E9F2A">
      <w:start w:val="1"/>
      <w:numFmt w:val="decimal"/>
      <w:lvlText w:val="%1."/>
      <w:lvlJc w:val="left"/>
      <w:pPr>
        <w:tabs>
          <w:tab w:val="num" w:pos="720"/>
        </w:tabs>
        <w:ind w:left="720" w:hanging="360"/>
      </w:pPr>
      <w:rPr>
        <w:b w:val="0"/>
        <w:bCs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813A40"/>
    <w:multiLevelType w:val="multilevel"/>
    <w:tmpl w:val="7BC0D5BE"/>
    <w:lvl w:ilvl="0">
      <w:start w:val="1"/>
      <w:numFmt w:val="decimal"/>
      <w:lvlText w:val="%1."/>
      <w:lvlJc w:val="left"/>
      <w:pPr>
        <w:ind w:left="786" w:hanging="360"/>
      </w:pPr>
      <w:rPr>
        <w:rFonts w:hint="default"/>
      </w:rPr>
    </w:lvl>
    <w:lvl w:ilvl="1">
      <w:start w:val="15"/>
      <w:numFmt w:val="decimal"/>
      <w:isLgl/>
      <w:lvlText w:val="%1.%2."/>
      <w:lvlJc w:val="left"/>
      <w:pPr>
        <w:ind w:left="996" w:hanging="5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423B0F4F"/>
    <w:multiLevelType w:val="hybridMultilevel"/>
    <w:tmpl w:val="213E9DEA"/>
    <w:lvl w:ilvl="0" w:tplc="7E7E3A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7B3AAC"/>
    <w:multiLevelType w:val="hybridMultilevel"/>
    <w:tmpl w:val="3A149D1A"/>
    <w:lvl w:ilvl="0" w:tplc="DD629B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ED4F51"/>
    <w:multiLevelType w:val="hybridMultilevel"/>
    <w:tmpl w:val="4E06968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D50DF3"/>
    <w:multiLevelType w:val="hybridMultilevel"/>
    <w:tmpl w:val="913E644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F4001DD"/>
    <w:multiLevelType w:val="multilevel"/>
    <w:tmpl w:val="6E38C16C"/>
    <w:lvl w:ilvl="0">
      <w:start w:val="1"/>
      <w:numFmt w:val="decimal"/>
      <w:suff w:val="nothing"/>
      <w:lvlText w:val="%1."/>
      <w:lvlJc w:val="center"/>
      <w:pPr>
        <w:ind w:left="0" w:firstLine="0"/>
      </w:pPr>
      <w:rPr>
        <w:rFonts w:ascii="Arial" w:hAnsi="Arial" w:cs="Times New Roman" w:hint="default"/>
        <w:b/>
        <w:i w:val="0"/>
        <w:sz w:val="24"/>
      </w:rPr>
    </w:lvl>
    <w:lvl w:ilvl="1">
      <w:start w:val="1"/>
      <w:numFmt w:val="decimal"/>
      <w:pStyle w:val="RLTextlnkuslovan"/>
      <w:lvlText w:val="%1.%2."/>
      <w:lvlJc w:val="left"/>
      <w:pPr>
        <w:tabs>
          <w:tab w:val="num" w:pos="737"/>
        </w:tabs>
        <w:ind w:left="737" w:hanging="737"/>
      </w:pPr>
      <w:rPr>
        <w:rFonts w:ascii="Arial" w:hAnsi="Arial" w:cs="Times New Roman" w:hint="default"/>
        <w:b w:val="0"/>
        <w:i w:val="0"/>
        <w:sz w:val="24"/>
      </w:rPr>
    </w:lvl>
    <w:lvl w:ilvl="2">
      <w:start w:val="1"/>
      <w:numFmt w:val="decimal"/>
      <w:lvlText w:val="%1.%2.%3."/>
      <w:lvlJc w:val="left"/>
      <w:pPr>
        <w:tabs>
          <w:tab w:val="num" w:pos="1701"/>
        </w:tabs>
        <w:ind w:left="1701" w:hanging="964"/>
      </w:pPr>
    </w:lvl>
    <w:lvl w:ilvl="3">
      <w:start w:val="1"/>
      <w:numFmt w:val="decimal"/>
      <w:lvlText w:val="%1.%2.%3.%4."/>
      <w:lvlJc w:val="left"/>
      <w:pPr>
        <w:tabs>
          <w:tab w:val="num" w:pos="2552"/>
        </w:tabs>
        <w:ind w:left="2552" w:hanging="851"/>
      </w:pPr>
    </w:lvl>
    <w:lvl w:ilvl="4">
      <w:start w:val="1"/>
      <w:numFmt w:val="decimal"/>
      <w:lvlText w:val="%1.%2.%3.%4.%5."/>
      <w:lvlJc w:val="left"/>
      <w:pPr>
        <w:tabs>
          <w:tab w:val="num" w:pos="3686"/>
        </w:tabs>
        <w:ind w:left="3686" w:hanging="1134"/>
      </w:pPr>
    </w:lvl>
    <w:lvl w:ilvl="5">
      <w:start w:val="1"/>
      <w:numFmt w:val="decimal"/>
      <w:lvlText w:val="%1.%2.%3.%4.%5.%6."/>
      <w:lvlJc w:val="left"/>
      <w:pPr>
        <w:ind w:left="5125" w:hanging="1440"/>
      </w:pPr>
    </w:lvl>
    <w:lvl w:ilvl="6">
      <w:start w:val="1"/>
      <w:numFmt w:val="decimal"/>
      <w:lvlText w:val="%1.%2.%3.%4.%5.%6.%7."/>
      <w:lvlJc w:val="left"/>
      <w:pPr>
        <w:ind w:left="5862" w:hanging="1440"/>
      </w:pPr>
    </w:lvl>
    <w:lvl w:ilvl="7">
      <w:start w:val="1"/>
      <w:numFmt w:val="decimal"/>
      <w:lvlText w:val="%1.%2.%3.%4.%5.%6.%7.%8."/>
      <w:lvlJc w:val="left"/>
      <w:pPr>
        <w:ind w:left="6959" w:hanging="1800"/>
      </w:pPr>
    </w:lvl>
    <w:lvl w:ilvl="8">
      <w:start w:val="1"/>
      <w:numFmt w:val="decimal"/>
      <w:lvlText w:val="%1.%2.%3.%4.%5.%6.%7.%8.%9."/>
      <w:lvlJc w:val="left"/>
      <w:pPr>
        <w:ind w:left="8056" w:hanging="2160"/>
      </w:pPr>
    </w:lvl>
  </w:abstractNum>
  <w:abstractNum w:abstractNumId="20" w15:restartNumberingAfterBreak="0">
    <w:nsid w:val="593C24F7"/>
    <w:multiLevelType w:val="multilevel"/>
    <w:tmpl w:val="A6C2F64E"/>
    <w:lvl w:ilvl="0">
      <w:start w:val="1"/>
      <w:numFmt w:val="decimal"/>
      <w:pStyle w:val="StylNadpis1slovanTimesNewRoman14b"/>
      <w:lvlText w:val="%1."/>
      <w:lvlJc w:val="left"/>
      <w:pPr>
        <w:tabs>
          <w:tab w:val="num" w:pos="360"/>
        </w:tabs>
        <w:ind w:left="360" w:hanging="360"/>
      </w:pPr>
      <w:rPr>
        <w:b/>
        <w:color w:val="auto"/>
      </w:rPr>
    </w:lvl>
    <w:lvl w:ilvl="1">
      <w:start w:val="1"/>
      <w:numFmt w:val="decimal"/>
      <w:pStyle w:val="Styl1"/>
      <w:lvlText w:val="%1.%2."/>
      <w:lvlJc w:val="left"/>
      <w:pPr>
        <w:tabs>
          <w:tab w:val="num" w:pos="716"/>
        </w:tabs>
        <w:ind w:left="716" w:hanging="432"/>
      </w:pPr>
      <w:rPr>
        <w:b w:val="0"/>
        <w:color w:val="auto"/>
      </w:rPr>
    </w:lvl>
    <w:lvl w:ilvl="2">
      <w:start w:val="1"/>
      <w:numFmt w:val="decimal"/>
      <w:pStyle w:val="Nadpis3"/>
      <w:lvlText w:val="%1.%2.%3."/>
      <w:lvlJc w:val="left"/>
      <w:pPr>
        <w:tabs>
          <w:tab w:val="num" w:pos="1440"/>
        </w:tabs>
        <w:ind w:left="1224" w:hanging="504"/>
      </w:pPr>
      <w:rPr>
        <w:rFonts w:ascii="Times New Roman" w:hAnsi="Times New Roman" w:cs="Times New Roman" w:hint="default"/>
        <w:b w:val="0"/>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98A4284"/>
    <w:multiLevelType w:val="hybridMultilevel"/>
    <w:tmpl w:val="20F605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6F1825"/>
    <w:multiLevelType w:val="hybridMultilevel"/>
    <w:tmpl w:val="D4EE6026"/>
    <w:lvl w:ilvl="0" w:tplc="5E7E8C8E">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F515F3"/>
    <w:multiLevelType w:val="hybridMultilevel"/>
    <w:tmpl w:val="944A5746"/>
    <w:lvl w:ilvl="0" w:tplc="F026934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F138A8"/>
    <w:multiLevelType w:val="hybridMultilevel"/>
    <w:tmpl w:val="02364B2A"/>
    <w:lvl w:ilvl="0" w:tplc="2BDE67E8">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5" w15:restartNumberingAfterBreak="0">
    <w:nsid w:val="705D7DE3"/>
    <w:multiLevelType w:val="hybridMultilevel"/>
    <w:tmpl w:val="74A2CE80"/>
    <w:lvl w:ilvl="0" w:tplc="36944B16">
      <w:start w:val="1"/>
      <w:numFmt w:val="decimal"/>
      <w:lvlText w:val="%1."/>
      <w:lvlJc w:val="left"/>
      <w:pPr>
        <w:tabs>
          <w:tab w:val="num" w:pos="720"/>
        </w:tabs>
        <w:ind w:left="720" w:hanging="360"/>
      </w:pPr>
      <w:rPr>
        <w:rFonts w:hint="default"/>
      </w:rPr>
    </w:lvl>
    <w:lvl w:ilvl="1" w:tplc="04050017">
      <w:start w:val="1"/>
      <w:numFmt w:val="lowerLetter"/>
      <w:lvlText w:val="%2)"/>
      <w:lvlJc w:val="left"/>
      <w:pPr>
        <w:ind w:left="106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20460F"/>
    <w:multiLevelType w:val="hybridMultilevel"/>
    <w:tmpl w:val="47C22A34"/>
    <w:lvl w:ilvl="0" w:tplc="0405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28024000">
    <w:abstractNumId w:val="20"/>
  </w:num>
  <w:num w:numId="2" w16cid:durableId="697897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147110">
    <w:abstractNumId w:val="12"/>
  </w:num>
  <w:num w:numId="4" w16cid:durableId="897477196">
    <w:abstractNumId w:val="13"/>
  </w:num>
  <w:num w:numId="5" w16cid:durableId="1068379124">
    <w:abstractNumId w:val="21"/>
  </w:num>
  <w:num w:numId="6" w16cid:durableId="1529488908">
    <w:abstractNumId w:val="17"/>
  </w:num>
  <w:num w:numId="7" w16cid:durableId="1634675416">
    <w:abstractNumId w:val="10"/>
  </w:num>
  <w:num w:numId="8" w16cid:durableId="1297760783">
    <w:abstractNumId w:val="16"/>
  </w:num>
  <w:num w:numId="9" w16cid:durableId="2045475532">
    <w:abstractNumId w:val="23"/>
  </w:num>
  <w:num w:numId="10" w16cid:durableId="946232725">
    <w:abstractNumId w:val="25"/>
  </w:num>
  <w:num w:numId="11" w16cid:durableId="1648824330">
    <w:abstractNumId w:val="15"/>
  </w:num>
  <w:num w:numId="12" w16cid:durableId="1920478880">
    <w:abstractNumId w:val="14"/>
  </w:num>
  <w:num w:numId="13" w16cid:durableId="1589728539">
    <w:abstractNumId w:val="22"/>
  </w:num>
  <w:num w:numId="14" w16cid:durableId="1179075817">
    <w:abstractNumId w:val="3"/>
  </w:num>
  <w:num w:numId="15" w16cid:durableId="1676348370">
    <w:abstractNumId w:val="18"/>
  </w:num>
  <w:num w:numId="16" w16cid:durableId="527841829">
    <w:abstractNumId w:val="7"/>
  </w:num>
  <w:num w:numId="17" w16cid:durableId="1404525605">
    <w:abstractNumId w:val="24"/>
  </w:num>
  <w:num w:numId="18" w16cid:durableId="1339388965">
    <w:abstractNumId w:val="6"/>
  </w:num>
  <w:num w:numId="19" w16cid:durableId="1839690525">
    <w:abstractNumId w:val="11"/>
  </w:num>
  <w:num w:numId="20" w16cid:durableId="1878662923">
    <w:abstractNumId w:val="9"/>
  </w:num>
  <w:num w:numId="21" w16cid:durableId="770587036">
    <w:abstractNumId w:val="20"/>
  </w:num>
  <w:num w:numId="22" w16cid:durableId="1635938938">
    <w:abstractNumId w:val="2"/>
  </w:num>
  <w:num w:numId="23" w16cid:durableId="1943880383">
    <w:abstractNumId w:val="20"/>
  </w:num>
  <w:num w:numId="24" w16cid:durableId="1631009421">
    <w:abstractNumId w:val="26"/>
  </w:num>
  <w:num w:numId="25" w16cid:durableId="57293711">
    <w:abstractNumId w:val="8"/>
  </w:num>
  <w:num w:numId="26" w16cid:durableId="295574459">
    <w:abstractNumId w:val="5"/>
  </w:num>
  <w:num w:numId="27" w16cid:durableId="25463752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A4"/>
    <w:rsid w:val="00010EA8"/>
    <w:rsid w:val="0001105A"/>
    <w:rsid w:val="00014CC4"/>
    <w:rsid w:val="00017F02"/>
    <w:rsid w:val="000219DD"/>
    <w:rsid w:val="0003144E"/>
    <w:rsid w:val="00033F75"/>
    <w:rsid w:val="00036E47"/>
    <w:rsid w:val="00044136"/>
    <w:rsid w:val="000468EF"/>
    <w:rsid w:val="00046E11"/>
    <w:rsid w:val="00063901"/>
    <w:rsid w:val="000656F3"/>
    <w:rsid w:val="00066B19"/>
    <w:rsid w:val="0006796B"/>
    <w:rsid w:val="00067E44"/>
    <w:rsid w:val="0007065C"/>
    <w:rsid w:val="00070C8C"/>
    <w:rsid w:val="00074FFA"/>
    <w:rsid w:val="00075CF2"/>
    <w:rsid w:val="00077BE0"/>
    <w:rsid w:val="000827B3"/>
    <w:rsid w:val="00092EFD"/>
    <w:rsid w:val="000930D0"/>
    <w:rsid w:val="0009534C"/>
    <w:rsid w:val="00097F7E"/>
    <w:rsid w:val="000A6BDE"/>
    <w:rsid w:val="000B313C"/>
    <w:rsid w:val="000B762D"/>
    <w:rsid w:val="000C0196"/>
    <w:rsid w:val="000C1A54"/>
    <w:rsid w:val="000D2F30"/>
    <w:rsid w:val="000D6084"/>
    <w:rsid w:val="000D6BAD"/>
    <w:rsid w:val="000D748E"/>
    <w:rsid w:val="000D78FA"/>
    <w:rsid w:val="000E03FF"/>
    <w:rsid w:val="000E1086"/>
    <w:rsid w:val="000E2E9B"/>
    <w:rsid w:val="000E3665"/>
    <w:rsid w:val="000E7BEF"/>
    <w:rsid w:val="000E7BF1"/>
    <w:rsid w:val="000F25B4"/>
    <w:rsid w:val="000F352E"/>
    <w:rsid w:val="000F74D9"/>
    <w:rsid w:val="001035CE"/>
    <w:rsid w:val="00105724"/>
    <w:rsid w:val="0011156F"/>
    <w:rsid w:val="00111979"/>
    <w:rsid w:val="00111FFD"/>
    <w:rsid w:val="00114507"/>
    <w:rsid w:val="00115409"/>
    <w:rsid w:val="00120823"/>
    <w:rsid w:val="001212B3"/>
    <w:rsid w:val="001232A1"/>
    <w:rsid w:val="00130BCE"/>
    <w:rsid w:val="001318B6"/>
    <w:rsid w:val="00131AEB"/>
    <w:rsid w:val="001321D9"/>
    <w:rsid w:val="001327CA"/>
    <w:rsid w:val="0014050A"/>
    <w:rsid w:val="00141494"/>
    <w:rsid w:val="00147E29"/>
    <w:rsid w:val="001506BB"/>
    <w:rsid w:val="00152C0B"/>
    <w:rsid w:val="00153A8F"/>
    <w:rsid w:val="00153FBD"/>
    <w:rsid w:val="001610FE"/>
    <w:rsid w:val="0016374F"/>
    <w:rsid w:val="00166B1D"/>
    <w:rsid w:val="00172764"/>
    <w:rsid w:val="001803C9"/>
    <w:rsid w:val="00180836"/>
    <w:rsid w:val="00181529"/>
    <w:rsid w:val="001843DF"/>
    <w:rsid w:val="001877B2"/>
    <w:rsid w:val="001904FC"/>
    <w:rsid w:val="00192BA4"/>
    <w:rsid w:val="001A05C3"/>
    <w:rsid w:val="001A3C99"/>
    <w:rsid w:val="001A52DF"/>
    <w:rsid w:val="001A5639"/>
    <w:rsid w:val="001A6E1C"/>
    <w:rsid w:val="001A6EF6"/>
    <w:rsid w:val="001B0788"/>
    <w:rsid w:val="001B0D51"/>
    <w:rsid w:val="001C1BBB"/>
    <w:rsid w:val="001C5C97"/>
    <w:rsid w:val="001D306E"/>
    <w:rsid w:val="001D5FE1"/>
    <w:rsid w:val="001E02CC"/>
    <w:rsid w:val="001E124B"/>
    <w:rsid w:val="001E6248"/>
    <w:rsid w:val="001F02FE"/>
    <w:rsid w:val="001F40CF"/>
    <w:rsid w:val="001F6CD7"/>
    <w:rsid w:val="00204AA2"/>
    <w:rsid w:val="0021093F"/>
    <w:rsid w:val="00213A2C"/>
    <w:rsid w:val="00221F49"/>
    <w:rsid w:val="00232441"/>
    <w:rsid w:val="00233E40"/>
    <w:rsid w:val="00237C5F"/>
    <w:rsid w:val="00240F48"/>
    <w:rsid w:val="00247231"/>
    <w:rsid w:val="0025394B"/>
    <w:rsid w:val="002543EB"/>
    <w:rsid w:val="00257F96"/>
    <w:rsid w:val="0026143F"/>
    <w:rsid w:val="00265BAC"/>
    <w:rsid w:val="00280373"/>
    <w:rsid w:val="00282433"/>
    <w:rsid w:val="002866EB"/>
    <w:rsid w:val="002908DE"/>
    <w:rsid w:val="002924C6"/>
    <w:rsid w:val="00292A59"/>
    <w:rsid w:val="00292F21"/>
    <w:rsid w:val="0029768B"/>
    <w:rsid w:val="002A52F9"/>
    <w:rsid w:val="002B0A55"/>
    <w:rsid w:val="002B3CF1"/>
    <w:rsid w:val="002B4A36"/>
    <w:rsid w:val="002B63AF"/>
    <w:rsid w:val="002C78D5"/>
    <w:rsid w:val="002D22F4"/>
    <w:rsid w:val="002D2315"/>
    <w:rsid w:val="002D3ADC"/>
    <w:rsid w:val="002D4F9A"/>
    <w:rsid w:val="002E1796"/>
    <w:rsid w:val="002E56A9"/>
    <w:rsid w:val="002E6F0D"/>
    <w:rsid w:val="002F7B43"/>
    <w:rsid w:val="00303218"/>
    <w:rsid w:val="003041A1"/>
    <w:rsid w:val="003113A2"/>
    <w:rsid w:val="00313B6C"/>
    <w:rsid w:val="003146DE"/>
    <w:rsid w:val="003155B9"/>
    <w:rsid w:val="00315B48"/>
    <w:rsid w:val="00320F3A"/>
    <w:rsid w:val="00326865"/>
    <w:rsid w:val="003322E6"/>
    <w:rsid w:val="003353CF"/>
    <w:rsid w:val="00335945"/>
    <w:rsid w:val="00336CC2"/>
    <w:rsid w:val="003405FD"/>
    <w:rsid w:val="003506F9"/>
    <w:rsid w:val="00356166"/>
    <w:rsid w:val="00367B76"/>
    <w:rsid w:val="003737E4"/>
    <w:rsid w:val="00373BE4"/>
    <w:rsid w:val="00377BCA"/>
    <w:rsid w:val="00391DF4"/>
    <w:rsid w:val="003926E8"/>
    <w:rsid w:val="003B0D80"/>
    <w:rsid w:val="003B1817"/>
    <w:rsid w:val="003B2410"/>
    <w:rsid w:val="003B2C2D"/>
    <w:rsid w:val="003B2DDA"/>
    <w:rsid w:val="003C1C64"/>
    <w:rsid w:val="003C1DE1"/>
    <w:rsid w:val="003C58ED"/>
    <w:rsid w:val="003C7439"/>
    <w:rsid w:val="003D2EA2"/>
    <w:rsid w:val="003D345C"/>
    <w:rsid w:val="003D71BA"/>
    <w:rsid w:val="003E1D00"/>
    <w:rsid w:val="003E3FB4"/>
    <w:rsid w:val="003E55A9"/>
    <w:rsid w:val="003F6621"/>
    <w:rsid w:val="0040122F"/>
    <w:rsid w:val="00407E7E"/>
    <w:rsid w:val="004131E9"/>
    <w:rsid w:val="00417D41"/>
    <w:rsid w:val="004259EA"/>
    <w:rsid w:val="00430E18"/>
    <w:rsid w:val="00434950"/>
    <w:rsid w:val="00443859"/>
    <w:rsid w:val="004535DB"/>
    <w:rsid w:val="00461652"/>
    <w:rsid w:val="004631ED"/>
    <w:rsid w:val="00463E90"/>
    <w:rsid w:val="00467A03"/>
    <w:rsid w:val="00471649"/>
    <w:rsid w:val="0047471E"/>
    <w:rsid w:val="00476E2E"/>
    <w:rsid w:val="004862C9"/>
    <w:rsid w:val="004874DA"/>
    <w:rsid w:val="00494BBD"/>
    <w:rsid w:val="00495094"/>
    <w:rsid w:val="0049772C"/>
    <w:rsid w:val="004A4F09"/>
    <w:rsid w:val="004B3206"/>
    <w:rsid w:val="004B33A6"/>
    <w:rsid w:val="004B3F94"/>
    <w:rsid w:val="004B41EE"/>
    <w:rsid w:val="004B71A3"/>
    <w:rsid w:val="004C1789"/>
    <w:rsid w:val="004D3F0F"/>
    <w:rsid w:val="004D456F"/>
    <w:rsid w:val="004E017E"/>
    <w:rsid w:val="004E29D3"/>
    <w:rsid w:val="004E5094"/>
    <w:rsid w:val="004E5805"/>
    <w:rsid w:val="004E6398"/>
    <w:rsid w:val="004F10B8"/>
    <w:rsid w:val="004F41C1"/>
    <w:rsid w:val="004F583F"/>
    <w:rsid w:val="00503BE9"/>
    <w:rsid w:val="005112B6"/>
    <w:rsid w:val="00514AE5"/>
    <w:rsid w:val="00523DC2"/>
    <w:rsid w:val="00531B28"/>
    <w:rsid w:val="00533A5C"/>
    <w:rsid w:val="005430AA"/>
    <w:rsid w:val="0054768D"/>
    <w:rsid w:val="005502E3"/>
    <w:rsid w:val="00551E18"/>
    <w:rsid w:val="00551FBE"/>
    <w:rsid w:val="00555496"/>
    <w:rsid w:val="00557CA9"/>
    <w:rsid w:val="00562E0C"/>
    <w:rsid w:val="00563745"/>
    <w:rsid w:val="005640BA"/>
    <w:rsid w:val="00572F2C"/>
    <w:rsid w:val="00585666"/>
    <w:rsid w:val="005863C3"/>
    <w:rsid w:val="005A2842"/>
    <w:rsid w:val="005A4136"/>
    <w:rsid w:val="005A6229"/>
    <w:rsid w:val="005A7E7D"/>
    <w:rsid w:val="005B235F"/>
    <w:rsid w:val="005B5B47"/>
    <w:rsid w:val="005B6A18"/>
    <w:rsid w:val="005C1B68"/>
    <w:rsid w:val="005C46D5"/>
    <w:rsid w:val="005D29EE"/>
    <w:rsid w:val="005D7EE0"/>
    <w:rsid w:val="005E169D"/>
    <w:rsid w:val="005E30AF"/>
    <w:rsid w:val="005E367C"/>
    <w:rsid w:val="005F0DC3"/>
    <w:rsid w:val="005F144E"/>
    <w:rsid w:val="005F38C2"/>
    <w:rsid w:val="005F537A"/>
    <w:rsid w:val="005F66BE"/>
    <w:rsid w:val="00604A1B"/>
    <w:rsid w:val="00607E03"/>
    <w:rsid w:val="006131A3"/>
    <w:rsid w:val="006162FC"/>
    <w:rsid w:val="006234C0"/>
    <w:rsid w:val="00623EC5"/>
    <w:rsid w:val="0063078E"/>
    <w:rsid w:val="00633844"/>
    <w:rsid w:val="0063388E"/>
    <w:rsid w:val="0063410A"/>
    <w:rsid w:val="0063798A"/>
    <w:rsid w:val="00637BB8"/>
    <w:rsid w:val="006502E7"/>
    <w:rsid w:val="006528C3"/>
    <w:rsid w:val="00652D9A"/>
    <w:rsid w:val="00654793"/>
    <w:rsid w:val="00654DFE"/>
    <w:rsid w:val="006572A9"/>
    <w:rsid w:val="00660129"/>
    <w:rsid w:val="0066615D"/>
    <w:rsid w:val="006670F4"/>
    <w:rsid w:val="00667980"/>
    <w:rsid w:val="00671406"/>
    <w:rsid w:val="00672825"/>
    <w:rsid w:val="0067515B"/>
    <w:rsid w:val="00676AEC"/>
    <w:rsid w:val="006822A4"/>
    <w:rsid w:val="006845D0"/>
    <w:rsid w:val="00686612"/>
    <w:rsid w:val="00687FCA"/>
    <w:rsid w:val="00694CFD"/>
    <w:rsid w:val="006965E5"/>
    <w:rsid w:val="006977DE"/>
    <w:rsid w:val="00697A66"/>
    <w:rsid w:val="006A3E5B"/>
    <w:rsid w:val="006A6154"/>
    <w:rsid w:val="006A6AA0"/>
    <w:rsid w:val="006B1725"/>
    <w:rsid w:val="006B687C"/>
    <w:rsid w:val="006B69BF"/>
    <w:rsid w:val="006B7884"/>
    <w:rsid w:val="006C1611"/>
    <w:rsid w:val="006C38B1"/>
    <w:rsid w:val="006D0FB1"/>
    <w:rsid w:val="006D1573"/>
    <w:rsid w:val="006D1B97"/>
    <w:rsid w:val="006D4B66"/>
    <w:rsid w:val="006D4FBF"/>
    <w:rsid w:val="006D709F"/>
    <w:rsid w:val="006E05D4"/>
    <w:rsid w:val="006E18C8"/>
    <w:rsid w:val="006E2641"/>
    <w:rsid w:val="006E2AD3"/>
    <w:rsid w:val="006E4A92"/>
    <w:rsid w:val="006E76AA"/>
    <w:rsid w:val="006F5389"/>
    <w:rsid w:val="006F76BE"/>
    <w:rsid w:val="007005A5"/>
    <w:rsid w:val="007035F8"/>
    <w:rsid w:val="00703B42"/>
    <w:rsid w:val="00703E83"/>
    <w:rsid w:val="007134FF"/>
    <w:rsid w:val="00717A23"/>
    <w:rsid w:val="0072215B"/>
    <w:rsid w:val="00723035"/>
    <w:rsid w:val="00725033"/>
    <w:rsid w:val="00726A59"/>
    <w:rsid w:val="007278FA"/>
    <w:rsid w:val="00731B49"/>
    <w:rsid w:val="00731C1E"/>
    <w:rsid w:val="00732CE3"/>
    <w:rsid w:val="00735AE3"/>
    <w:rsid w:val="00740377"/>
    <w:rsid w:val="0074092E"/>
    <w:rsid w:val="00745274"/>
    <w:rsid w:val="00747A4B"/>
    <w:rsid w:val="00750540"/>
    <w:rsid w:val="00756F9E"/>
    <w:rsid w:val="00762749"/>
    <w:rsid w:val="00762CD7"/>
    <w:rsid w:val="0076330F"/>
    <w:rsid w:val="00764548"/>
    <w:rsid w:val="00770861"/>
    <w:rsid w:val="00772329"/>
    <w:rsid w:val="0078218C"/>
    <w:rsid w:val="00784E70"/>
    <w:rsid w:val="00787764"/>
    <w:rsid w:val="0079027A"/>
    <w:rsid w:val="00790CE0"/>
    <w:rsid w:val="007A4A95"/>
    <w:rsid w:val="007A585E"/>
    <w:rsid w:val="007A5DAE"/>
    <w:rsid w:val="007B2837"/>
    <w:rsid w:val="007B36B0"/>
    <w:rsid w:val="007B373C"/>
    <w:rsid w:val="007B4818"/>
    <w:rsid w:val="007B7841"/>
    <w:rsid w:val="007C0B1B"/>
    <w:rsid w:val="007C1927"/>
    <w:rsid w:val="007C29CD"/>
    <w:rsid w:val="007C38A1"/>
    <w:rsid w:val="007C3D72"/>
    <w:rsid w:val="007C54C9"/>
    <w:rsid w:val="007D171E"/>
    <w:rsid w:val="007E0CD6"/>
    <w:rsid w:val="007F3594"/>
    <w:rsid w:val="007F3722"/>
    <w:rsid w:val="007F50E1"/>
    <w:rsid w:val="008025B7"/>
    <w:rsid w:val="00806C79"/>
    <w:rsid w:val="0080783E"/>
    <w:rsid w:val="00807D65"/>
    <w:rsid w:val="00811F7F"/>
    <w:rsid w:val="00815E4C"/>
    <w:rsid w:val="00824025"/>
    <w:rsid w:val="008311EC"/>
    <w:rsid w:val="008317D2"/>
    <w:rsid w:val="00832EBC"/>
    <w:rsid w:val="00833C0D"/>
    <w:rsid w:val="00835A0D"/>
    <w:rsid w:val="00837044"/>
    <w:rsid w:val="008403BD"/>
    <w:rsid w:val="00840EF6"/>
    <w:rsid w:val="0084565F"/>
    <w:rsid w:val="00847D7D"/>
    <w:rsid w:val="00850782"/>
    <w:rsid w:val="0085200D"/>
    <w:rsid w:val="00857E3A"/>
    <w:rsid w:val="008605D8"/>
    <w:rsid w:val="008607DE"/>
    <w:rsid w:val="00860DA9"/>
    <w:rsid w:val="00861137"/>
    <w:rsid w:val="00861812"/>
    <w:rsid w:val="0086500E"/>
    <w:rsid w:val="00867139"/>
    <w:rsid w:val="00867905"/>
    <w:rsid w:val="008720D5"/>
    <w:rsid w:val="00873260"/>
    <w:rsid w:val="00876519"/>
    <w:rsid w:val="008773D7"/>
    <w:rsid w:val="00883062"/>
    <w:rsid w:val="00883FF6"/>
    <w:rsid w:val="0088519D"/>
    <w:rsid w:val="00896EB1"/>
    <w:rsid w:val="008A0046"/>
    <w:rsid w:val="008A69BD"/>
    <w:rsid w:val="008A7378"/>
    <w:rsid w:val="008A75BD"/>
    <w:rsid w:val="008B0396"/>
    <w:rsid w:val="008B7CB1"/>
    <w:rsid w:val="008C1601"/>
    <w:rsid w:val="008C3FE4"/>
    <w:rsid w:val="008D11CC"/>
    <w:rsid w:val="008D471D"/>
    <w:rsid w:val="008E3967"/>
    <w:rsid w:val="008E4076"/>
    <w:rsid w:val="008E5AB5"/>
    <w:rsid w:val="008E6DF6"/>
    <w:rsid w:val="008F390F"/>
    <w:rsid w:val="008F67FE"/>
    <w:rsid w:val="008F74F7"/>
    <w:rsid w:val="008F7CA5"/>
    <w:rsid w:val="00903BC0"/>
    <w:rsid w:val="00903DC1"/>
    <w:rsid w:val="00904177"/>
    <w:rsid w:val="00905CBF"/>
    <w:rsid w:val="0090735D"/>
    <w:rsid w:val="0091187F"/>
    <w:rsid w:val="0091467D"/>
    <w:rsid w:val="0091633E"/>
    <w:rsid w:val="00926957"/>
    <w:rsid w:val="00926967"/>
    <w:rsid w:val="00927FE4"/>
    <w:rsid w:val="0093075C"/>
    <w:rsid w:val="00931230"/>
    <w:rsid w:val="00932B6E"/>
    <w:rsid w:val="00933F4D"/>
    <w:rsid w:val="0093510C"/>
    <w:rsid w:val="00935DC8"/>
    <w:rsid w:val="00937816"/>
    <w:rsid w:val="00940DCC"/>
    <w:rsid w:val="00943A60"/>
    <w:rsid w:val="009521EF"/>
    <w:rsid w:val="0096053A"/>
    <w:rsid w:val="00960AEB"/>
    <w:rsid w:val="009667C1"/>
    <w:rsid w:val="009669EA"/>
    <w:rsid w:val="00967B2B"/>
    <w:rsid w:val="00976A3C"/>
    <w:rsid w:val="00976EF7"/>
    <w:rsid w:val="00977AEA"/>
    <w:rsid w:val="0098213A"/>
    <w:rsid w:val="00983354"/>
    <w:rsid w:val="009A2B5F"/>
    <w:rsid w:val="009A2CA2"/>
    <w:rsid w:val="009A4F47"/>
    <w:rsid w:val="009B0A87"/>
    <w:rsid w:val="009B0E17"/>
    <w:rsid w:val="009B3738"/>
    <w:rsid w:val="009B4C55"/>
    <w:rsid w:val="009C2C16"/>
    <w:rsid w:val="009D0A77"/>
    <w:rsid w:val="009D5B35"/>
    <w:rsid w:val="009E283C"/>
    <w:rsid w:val="009E2F76"/>
    <w:rsid w:val="009F3204"/>
    <w:rsid w:val="009F382B"/>
    <w:rsid w:val="009F5620"/>
    <w:rsid w:val="009F6BF3"/>
    <w:rsid w:val="00A00860"/>
    <w:rsid w:val="00A073B7"/>
    <w:rsid w:val="00A077E6"/>
    <w:rsid w:val="00A11609"/>
    <w:rsid w:val="00A17A94"/>
    <w:rsid w:val="00A2184A"/>
    <w:rsid w:val="00A26423"/>
    <w:rsid w:val="00A31833"/>
    <w:rsid w:val="00A352C4"/>
    <w:rsid w:val="00A35B63"/>
    <w:rsid w:val="00A36445"/>
    <w:rsid w:val="00A369E7"/>
    <w:rsid w:val="00A41C3B"/>
    <w:rsid w:val="00A42310"/>
    <w:rsid w:val="00A42F5D"/>
    <w:rsid w:val="00A4359B"/>
    <w:rsid w:val="00A44270"/>
    <w:rsid w:val="00A4541C"/>
    <w:rsid w:val="00A647C3"/>
    <w:rsid w:val="00A6651E"/>
    <w:rsid w:val="00A74536"/>
    <w:rsid w:val="00A8408F"/>
    <w:rsid w:val="00A870B5"/>
    <w:rsid w:val="00A91015"/>
    <w:rsid w:val="00A94919"/>
    <w:rsid w:val="00AA46D1"/>
    <w:rsid w:val="00AA577E"/>
    <w:rsid w:val="00AB150B"/>
    <w:rsid w:val="00AB39E8"/>
    <w:rsid w:val="00AB4E77"/>
    <w:rsid w:val="00AC08F7"/>
    <w:rsid w:val="00AC261E"/>
    <w:rsid w:val="00AC3236"/>
    <w:rsid w:val="00AC5A85"/>
    <w:rsid w:val="00AC683F"/>
    <w:rsid w:val="00AD3770"/>
    <w:rsid w:val="00AD3AC1"/>
    <w:rsid w:val="00AD532D"/>
    <w:rsid w:val="00AE050F"/>
    <w:rsid w:val="00AE3B80"/>
    <w:rsid w:val="00AE7766"/>
    <w:rsid w:val="00AF2DD9"/>
    <w:rsid w:val="00AF6EBD"/>
    <w:rsid w:val="00B10265"/>
    <w:rsid w:val="00B10536"/>
    <w:rsid w:val="00B22176"/>
    <w:rsid w:val="00B23E65"/>
    <w:rsid w:val="00B27EAF"/>
    <w:rsid w:val="00B314C3"/>
    <w:rsid w:val="00B31782"/>
    <w:rsid w:val="00B41174"/>
    <w:rsid w:val="00B52117"/>
    <w:rsid w:val="00B52B0C"/>
    <w:rsid w:val="00B5615C"/>
    <w:rsid w:val="00B66ADB"/>
    <w:rsid w:val="00B670E0"/>
    <w:rsid w:val="00B678D3"/>
    <w:rsid w:val="00B8072B"/>
    <w:rsid w:val="00B85109"/>
    <w:rsid w:val="00B8605A"/>
    <w:rsid w:val="00B90F86"/>
    <w:rsid w:val="00B919BE"/>
    <w:rsid w:val="00BA03E4"/>
    <w:rsid w:val="00BA0D8B"/>
    <w:rsid w:val="00BA1A99"/>
    <w:rsid w:val="00BA2522"/>
    <w:rsid w:val="00BA6593"/>
    <w:rsid w:val="00BB0344"/>
    <w:rsid w:val="00BB41FB"/>
    <w:rsid w:val="00BB4934"/>
    <w:rsid w:val="00BD1309"/>
    <w:rsid w:val="00BD1757"/>
    <w:rsid w:val="00BD7B55"/>
    <w:rsid w:val="00BE017A"/>
    <w:rsid w:val="00BE1632"/>
    <w:rsid w:val="00BE6F5C"/>
    <w:rsid w:val="00BE7D20"/>
    <w:rsid w:val="00BF0E17"/>
    <w:rsid w:val="00BF7E6B"/>
    <w:rsid w:val="00C02F23"/>
    <w:rsid w:val="00C04EF6"/>
    <w:rsid w:val="00C115FD"/>
    <w:rsid w:val="00C146F3"/>
    <w:rsid w:val="00C22D51"/>
    <w:rsid w:val="00C25FB4"/>
    <w:rsid w:val="00C337BC"/>
    <w:rsid w:val="00C34942"/>
    <w:rsid w:val="00C34C9C"/>
    <w:rsid w:val="00C4018D"/>
    <w:rsid w:val="00C42B38"/>
    <w:rsid w:val="00C44ABB"/>
    <w:rsid w:val="00C61D04"/>
    <w:rsid w:val="00C763AF"/>
    <w:rsid w:val="00C7774D"/>
    <w:rsid w:val="00C80192"/>
    <w:rsid w:val="00C84B58"/>
    <w:rsid w:val="00C85218"/>
    <w:rsid w:val="00C86756"/>
    <w:rsid w:val="00C90AD2"/>
    <w:rsid w:val="00C91553"/>
    <w:rsid w:val="00C969E1"/>
    <w:rsid w:val="00CA186A"/>
    <w:rsid w:val="00CB02CC"/>
    <w:rsid w:val="00CB1402"/>
    <w:rsid w:val="00CB7E48"/>
    <w:rsid w:val="00CC2644"/>
    <w:rsid w:val="00CC4A92"/>
    <w:rsid w:val="00CD4318"/>
    <w:rsid w:val="00CD4FAD"/>
    <w:rsid w:val="00CD624A"/>
    <w:rsid w:val="00CE057B"/>
    <w:rsid w:val="00CE2ADE"/>
    <w:rsid w:val="00CE5D36"/>
    <w:rsid w:val="00CE6535"/>
    <w:rsid w:val="00CF0E84"/>
    <w:rsid w:val="00CF3DE1"/>
    <w:rsid w:val="00CF5861"/>
    <w:rsid w:val="00D00378"/>
    <w:rsid w:val="00D01A45"/>
    <w:rsid w:val="00D13B40"/>
    <w:rsid w:val="00D21B08"/>
    <w:rsid w:val="00D22B86"/>
    <w:rsid w:val="00D33307"/>
    <w:rsid w:val="00D33E83"/>
    <w:rsid w:val="00D4418D"/>
    <w:rsid w:val="00D44A22"/>
    <w:rsid w:val="00D46AC1"/>
    <w:rsid w:val="00D46ED3"/>
    <w:rsid w:val="00D519B7"/>
    <w:rsid w:val="00D5279E"/>
    <w:rsid w:val="00D52E47"/>
    <w:rsid w:val="00D531B6"/>
    <w:rsid w:val="00D53439"/>
    <w:rsid w:val="00D537F2"/>
    <w:rsid w:val="00D53869"/>
    <w:rsid w:val="00D56763"/>
    <w:rsid w:val="00D66359"/>
    <w:rsid w:val="00D805B6"/>
    <w:rsid w:val="00D83F75"/>
    <w:rsid w:val="00D858F9"/>
    <w:rsid w:val="00D86F80"/>
    <w:rsid w:val="00D95F1D"/>
    <w:rsid w:val="00D97345"/>
    <w:rsid w:val="00DA0393"/>
    <w:rsid w:val="00DB394A"/>
    <w:rsid w:val="00DC1679"/>
    <w:rsid w:val="00DD1D69"/>
    <w:rsid w:val="00DD5738"/>
    <w:rsid w:val="00DD66C5"/>
    <w:rsid w:val="00DE0A11"/>
    <w:rsid w:val="00DE1ABE"/>
    <w:rsid w:val="00DE385D"/>
    <w:rsid w:val="00DE478F"/>
    <w:rsid w:val="00DE4BE4"/>
    <w:rsid w:val="00DF2B24"/>
    <w:rsid w:val="00DF4A8F"/>
    <w:rsid w:val="00DF7D02"/>
    <w:rsid w:val="00E02B47"/>
    <w:rsid w:val="00E03CF3"/>
    <w:rsid w:val="00E0756E"/>
    <w:rsid w:val="00E10C70"/>
    <w:rsid w:val="00E13FDD"/>
    <w:rsid w:val="00E14A91"/>
    <w:rsid w:val="00E163B6"/>
    <w:rsid w:val="00E169B1"/>
    <w:rsid w:val="00E26340"/>
    <w:rsid w:val="00E30417"/>
    <w:rsid w:val="00E33DF8"/>
    <w:rsid w:val="00E33EB5"/>
    <w:rsid w:val="00E405C3"/>
    <w:rsid w:val="00E42D3C"/>
    <w:rsid w:val="00E43B78"/>
    <w:rsid w:val="00E53AA9"/>
    <w:rsid w:val="00E62E80"/>
    <w:rsid w:val="00E6328B"/>
    <w:rsid w:val="00E65C91"/>
    <w:rsid w:val="00E76AA5"/>
    <w:rsid w:val="00E82817"/>
    <w:rsid w:val="00E8402B"/>
    <w:rsid w:val="00E85B69"/>
    <w:rsid w:val="00E879B6"/>
    <w:rsid w:val="00E97F38"/>
    <w:rsid w:val="00EA0464"/>
    <w:rsid w:val="00EA4869"/>
    <w:rsid w:val="00EA5B81"/>
    <w:rsid w:val="00EB0AE3"/>
    <w:rsid w:val="00EB0EBE"/>
    <w:rsid w:val="00EB2E77"/>
    <w:rsid w:val="00EB3C31"/>
    <w:rsid w:val="00EB56D1"/>
    <w:rsid w:val="00EB6416"/>
    <w:rsid w:val="00EC114C"/>
    <w:rsid w:val="00EC185F"/>
    <w:rsid w:val="00EC3928"/>
    <w:rsid w:val="00EC4659"/>
    <w:rsid w:val="00ED0FE8"/>
    <w:rsid w:val="00ED30A4"/>
    <w:rsid w:val="00ED44EF"/>
    <w:rsid w:val="00ED7CF9"/>
    <w:rsid w:val="00ED7F76"/>
    <w:rsid w:val="00EE15E5"/>
    <w:rsid w:val="00EE35EC"/>
    <w:rsid w:val="00EE5C3B"/>
    <w:rsid w:val="00EF7AB7"/>
    <w:rsid w:val="00F0295C"/>
    <w:rsid w:val="00F02DD9"/>
    <w:rsid w:val="00F04A7A"/>
    <w:rsid w:val="00F10364"/>
    <w:rsid w:val="00F159FD"/>
    <w:rsid w:val="00F17692"/>
    <w:rsid w:val="00F2146A"/>
    <w:rsid w:val="00F245E3"/>
    <w:rsid w:val="00F333EA"/>
    <w:rsid w:val="00F341C3"/>
    <w:rsid w:val="00F34483"/>
    <w:rsid w:val="00F40A96"/>
    <w:rsid w:val="00F46CC6"/>
    <w:rsid w:val="00F51782"/>
    <w:rsid w:val="00F53292"/>
    <w:rsid w:val="00F54D6E"/>
    <w:rsid w:val="00F55DCD"/>
    <w:rsid w:val="00F570F5"/>
    <w:rsid w:val="00F67594"/>
    <w:rsid w:val="00F9223A"/>
    <w:rsid w:val="00F93A07"/>
    <w:rsid w:val="00F940E3"/>
    <w:rsid w:val="00F94AA3"/>
    <w:rsid w:val="00F95F46"/>
    <w:rsid w:val="00F97835"/>
    <w:rsid w:val="00FA1336"/>
    <w:rsid w:val="00FA2FC1"/>
    <w:rsid w:val="00FA4622"/>
    <w:rsid w:val="00FB2A3E"/>
    <w:rsid w:val="00FB5FC5"/>
    <w:rsid w:val="00FC40FC"/>
    <w:rsid w:val="00FD158E"/>
    <w:rsid w:val="00FD49F5"/>
    <w:rsid w:val="00FE0897"/>
    <w:rsid w:val="00FE210A"/>
    <w:rsid w:val="00FE246D"/>
    <w:rsid w:val="00FE46B6"/>
    <w:rsid w:val="00FE4D12"/>
    <w:rsid w:val="00FE6BE7"/>
    <w:rsid w:val="00FE74DD"/>
    <w:rsid w:val="00FE7C47"/>
    <w:rsid w:val="00FF058F"/>
    <w:rsid w:val="00FF0F8F"/>
    <w:rsid w:val="00FF7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0004011"/>
  <w15:chartTrackingRefBased/>
  <w15:docId w15:val="{208E925D-0E2C-4881-BBC0-00A8FC74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822A4"/>
    <w:pPr>
      <w:suppressAutoHyphens/>
      <w:overflowPunct w:val="0"/>
      <w:autoSpaceDE w:val="0"/>
    </w:pPr>
    <w:rPr>
      <w:rFonts w:ascii="Arial" w:hAnsi="Arial"/>
      <w:sz w:val="24"/>
      <w:lang w:eastAsia="ar-SA"/>
    </w:rPr>
  </w:style>
  <w:style w:type="paragraph" w:styleId="Nadpis2">
    <w:name w:val="heading 2"/>
    <w:basedOn w:val="Normln"/>
    <w:next w:val="Normln"/>
    <w:link w:val="Nadpis2Char"/>
    <w:semiHidden/>
    <w:unhideWhenUsed/>
    <w:qFormat/>
    <w:rsid w:val="00010EA8"/>
    <w:pPr>
      <w:keepNext/>
      <w:spacing w:before="240" w:after="60"/>
      <w:outlineLvl w:val="1"/>
    </w:pPr>
    <w:rPr>
      <w:rFonts w:ascii="Aptos Display" w:hAnsi="Aptos Display"/>
      <w:b/>
      <w:bCs/>
      <w:i/>
      <w:iCs/>
      <w:sz w:val="28"/>
      <w:szCs w:val="28"/>
    </w:rPr>
  </w:style>
  <w:style w:type="paragraph" w:styleId="Nadpis3">
    <w:name w:val="heading 3"/>
    <w:basedOn w:val="Normln"/>
    <w:next w:val="Normln"/>
    <w:link w:val="Nadpis3Char"/>
    <w:qFormat/>
    <w:rsid w:val="006822A4"/>
    <w:pPr>
      <w:keepNext/>
      <w:numPr>
        <w:ilvl w:val="2"/>
        <w:numId w:val="1"/>
      </w:numPr>
      <w:spacing w:before="240" w:after="60"/>
      <w:outlineLvl w:val="2"/>
    </w:pPr>
    <w:rPr>
      <w:rFonts w:ascii="Cambria" w:hAnsi="Cambria"/>
      <w:b/>
      <w:bCs/>
      <w:sz w:val="26"/>
      <w:szCs w:val="26"/>
      <w:lang w:val="x-non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sid w:val="006822A4"/>
    <w:rPr>
      <w:color w:val="0000FF"/>
      <w:u w:val="single"/>
    </w:rPr>
  </w:style>
  <w:style w:type="character" w:customStyle="1" w:styleId="Nadpis3Char">
    <w:name w:val="Nadpis 3 Char"/>
    <w:link w:val="Nadpis3"/>
    <w:rsid w:val="006822A4"/>
    <w:rPr>
      <w:rFonts w:ascii="Cambria" w:hAnsi="Cambria"/>
      <w:b/>
      <w:bCs/>
      <w:sz w:val="26"/>
      <w:szCs w:val="26"/>
      <w:lang w:val="x-none" w:eastAsia="ar-SA"/>
    </w:rPr>
  </w:style>
  <w:style w:type="character" w:customStyle="1" w:styleId="RLProhlensmluvnchstranChar">
    <w:name w:val="RL Prohlášení smluvních stran Char"/>
    <w:link w:val="RLProhlensmluvnchstran"/>
    <w:rsid w:val="006822A4"/>
    <w:rPr>
      <w:rFonts w:ascii="Garamond" w:hAnsi="Garamond"/>
      <w:b/>
      <w:sz w:val="24"/>
      <w:szCs w:val="24"/>
      <w:lang w:val="cs-CZ" w:eastAsia="ar-SA" w:bidi="ar-SA"/>
    </w:rPr>
  </w:style>
  <w:style w:type="paragraph" w:customStyle="1" w:styleId="RLProhlensmluvnchstran">
    <w:name w:val="RL Prohlášení smluvních stran"/>
    <w:basedOn w:val="Normln"/>
    <w:link w:val="RLProhlensmluvnchstranChar"/>
    <w:rsid w:val="006822A4"/>
    <w:pPr>
      <w:suppressAutoHyphens w:val="0"/>
      <w:overflowPunct/>
      <w:autoSpaceDE/>
      <w:spacing w:after="120" w:line="280" w:lineRule="exact"/>
      <w:jc w:val="center"/>
    </w:pPr>
    <w:rPr>
      <w:rFonts w:ascii="Garamond" w:hAnsi="Garamond"/>
      <w:b/>
      <w:szCs w:val="24"/>
    </w:rPr>
  </w:style>
  <w:style w:type="character" w:customStyle="1" w:styleId="RLTextlnkuslovanChar">
    <w:name w:val="RL Text článku číslovaný Char"/>
    <w:link w:val="RLTextlnkuslovan"/>
    <w:rsid w:val="006822A4"/>
    <w:rPr>
      <w:rFonts w:ascii="Arial" w:hAnsi="Arial"/>
      <w:sz w:val="24"/>
      <w:szCs w:val="24"/>
      <w:lang w:eastAsia="ar-SA"/>
    </w:rPr>
  </w:style>
  <w:style w:type="paragraph" w:customStyle="1" w:styleId="RLTextlnkuslovan">
    <w:name w:val="RL Text článku číslovaný"/>
    <w:basedOn w:val="Normln"/>
    <w:link w:val="RLTextlnkuslovanChar"/>
    <w:rsid w:val="006822A4"/>
    <w:pPr>
      <w:numPr>
        <w:ilvl w:val="1"/>
        <w:numId w:val="2"/>
      </w:numPr>
      <w:suppressAutoHyphens w:val="0"/>
      <w:overflowPunct/>
      <w:autoSpaceDE/>
      <w:spacing w:after="120" w:line="280" w:lineRule="exact"/>
      <w:jc w:val="both"/>
    </w:pPr>
    <w:rPr>
      <w:szCs w:val="24"/>
    </w:rPr>
  </w:style>
  <w:style w:type="paragraph" w:customStyle="1" w:styleId="StylNadpis1slovanTimesNewRoman14b">
    <w:name w:val="Styl Nadpis 1 číslovaný + Times New Roman 14 b."/>
    <w:basedOn w:val="Normln"/>
    <w:rsid w:val="006822A4"/>
    <w:pPr>
      <w:numPr>
        <w:numId w:val="1"/>
      </w:numPr>
    </w:pPr>
  </w:style>
  <w:style w:type="paragraph" w:customStyle="1" w:styleId="Styl1">
    <w:name w:val="Styl1"/>
    <w:basedOn w:val="Normln"/>
    <w:rsid w:val="006822A4"/>
    <w:pPr>
      <w:numPr>
        <w:ilvl w:val="1"/>
        <w:numId w:val="1"/>
      </w:numPr>
    </w:pPr>
  </w:style>
  <w:style w:type="paragraph" w:styleId="Zhlav">
    <w:name w:val="header"/>
    <w:basedOn w:val="Normln"/>
    <w:link w:val="ZhlavChar"/>
    <w:uiPriority w:val="99"/>
    <w:rsid w:val="006822A4"/>
    <w:pPr>
      <w:tabs>
        <w:tab w:val="center" w:pos="4536"/>
        <w:tab w:val="right" w:pos="9072"/>
      </w:tabs>
    </w:pPr>
    <w:rPr>
      <w:lang w:val="x-none"/>
    </w:rPr>
  </w:style>
  <w:style w:type="paragraph" w:styleId="Zpat">
    <w:name w:val="footer"/>
    <w:basedOn w:val="Normln"/>
    <w:rsid w:val="006822A4"/>
    <w:pPr>
      <w:tabs>
        <w:tab w:val="center" w:pos="4536"/>
        <w:tab w:val="right" w:pos="9072"/>
      </w:tabs>
    </w:pPr>
  </w:style>
  <w:style w:type="paragraph" w:customStyle="1" w:styleId="CharCharCharCharChar">
    <w:name w:val=" Char Char Char Char Char"/>
    <w:basedOn w:val="Normln"/>
    <w:rsid w:val="006822A4"/>
    <w:pPr>
      <w:suppressAutoHyphens w:val="0"/>
      <w:overflowPunct/>
      <w:autoSpaceDE/>
      <w:spacing w:after="160" w:line="240" w:lineRule="exact"/>
    </w:pPr>
    <w:rPr>
      <w:rFonts w:ascii="Tahoma" w:hAnsi="Tahoma" w:cs="Arial"/>
      <w:sz w:val="22"/>
      <w:szCs w:val="22"/>
      <w:lang w:val="en-US" w:eastAsia="en-US"/>
    </w:rPr>
  </w:style>
  <w:style w:type="paragraph" w:customStyle="1" w:styleId="Textvbloku1">
    <w:name w:val="Text v bloku1"/>
    <w:basedOn w:val="Normln"/>
    <w:rsid w:val="00D53439"/>
    <w:pPr>
      <w:tabs>
        <w:tab w:val="left" w:pos="2120"/>
      </w:tabs>
      <w:overflowPunct/>
      <w:autoSpaceDE/>
      <w:ind w:left="530" w:right="110"/>
      <w:jc w:val="both"/>
    </w:pPr>
    <w:rPr>
      <w:rFonts w:cs="Arial"/>
    </w:rPr>
  </w:style>
  <w:style w:type="character" w:styleId="slostrnky">
    <w:name w:val="page number"/>
    <w:basedOn w:val="Standardnpsmoodstavce"/>
    <w:rsid w:val="00D33307"/>
  </w:style>
  <w:style w:type="paragraph" w:customStyle="1" w:styleId="Default">
    <w:name w:val="Default"/>
    <w:rsid w:val="007F50E1"/>
    <w:pPr>
      <w:autoSpaceDE w:val="0"/>
      <w:autoSpaceDN w:val="0"/>
      <w:adjustRightInd w:val="0"/>
    </w:pPr>
    <w:rPr>
      <w:rFonts w:ascii="Calibri" w:hAnsi="Calibri"/>
      <w:color w:val="000000"/>
      <w:sz w:val="24"/>
      <w:szCs w:val="24"/>
    </w:rPr>
  </w:style>
  <w:style w:type="paragraph" w:styleId="Textbubliny">
    <w:name w:val="Balloon Text"/>
    <w:basedOn w:val="Normln"/>
    <w:link w:val="TextbublinyChar"/>
    <w:uiPriority w:val="99"/>
    <w:semiHidden/>
    <w:unhideWhenUsed/>
    <w:rsid w:val="00FD49F5"/>
    <w:rPr>
      <w:rFonts w:ascii="Tahoma" w:hAnsi="Tahoma"/>
      <w:sz w:val="16"/>
      <w:szCs w:val="16"/>
      <w:lang w:val="x-none"/>
    </w:rPr>
  </w:style>
  <w:style w:type="character" w:customStyle="1" w:styleId="TextbublinyChar">
    <w:name w:val="Text bubliny Char"/>
    <w:link w:val="Textbubliny"/>
    <w:uiPriority w:val="99"/>
    <w:semiHidden/>
    <w:rsid w:val="00FD49F5"/>
    <w:rPr>
      <w:rFonts w:ascii="Tahoma" w:hAnsi="Tahoma" w:cs="Tahoma"/>
      <w:sz w:val="16"/>
      <w:szCs w:val="16"/>
      <w:lang w:eastAsia="ar-SA"/>
    </w:rPr>
  </w:style>
  <w:style w:type="paragraph" w:styleId="Odstavecseseznamem">
    <w:name w:val="List Paragraph"/>
    <w:basedOn w:val="Normln"/>
    <w:uiPriority w:val="34"/>
    <w:qFormat/>
    <w:rsid w:val="001321D9"/>
    <w:pPr>
      <w:ind w:left="708"/>
    </w:pPr>
  </w:style>
  <w:style w:type="character" w:customStyle="1" w:styleId="ZhlavChar">
    <w:name w:val="Záhlaví Char"/>
    <w:link w:val="Zhlav"/>
    <w:uiPriority w:val="99"/>
    <w:rsid w:val="009B0E17"/>
    <w:rPr>
      <w:rFonts w:ascii="Arial" w:hAnsi="Arial"/>
      <w:sz w:val="24"/>
      <w:lang w:eastAsia="ar-SA"/>
    </w:rPr>
  </w:style>
  <w:style w:type="character" w:styleId="Odkaznakoment">
    <w:name w:val="annotation reference"/>
    <w:semiHidden/>
    <w:rsid w:val="00130BCE"/>
    <w:rPr>
      <w:sz w:val="16"/>
      <w:szCs w:val="16"/>
    </w:rPr>
  </w:style>
  <w:style w:type="paragraph" w:styleId="Textkomente">
    <w:name w:val="annotation text"/>
    <w:basedOn w:val="Normln"/>
    <w:link w:val="TextkomenteChar"/>
    <w:uiPriority w:val="99"/>
    <w:semiHidden/>
    <w:rsid w:val="00130BCE"/>
    <w:rPr>
      <w:sz w:val="20"/>
    </w:rPr>
  </w:style>
  <w:style w:type="paragraph" w:styleId="Pedmtkomente">
    <w:name w:val="annotation subject"/>
    <w:basedOn w:val="Textkomente"/>
    <w:next w:val="Textkomente"/>
    <w:semiHidden/>
    <w:rsid w:val="00130BCE"/>
    <w:rPr>
      <w:b/>
      <w:bCs/>
    </w:rPr>
  </w:style>
  <w:style w:type="table" w:styleId="Mkatabulky">
    <w:name w:val="Table Grid"/>
    <w:basedOn w:val="Normlntabulka"/>
    <w:rsid w:val="00ED7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qFormat/>
    <w:rsid w:val="00C4018D"/>
    <w:rPr>
      <w:i/>
      <w:iCs/>
    </w:rPr>
  </w:style>
  <w:style w:type="paragraph" w:styleId="Zkladntextodsazen2">
    <w:name w:val="Body Text Indent 2"/>
    <w:basedOn w:val="Normln"/>
    <w:rsid w:val="00282433"/>
    <w:pPr>
      <w:suppressAutoHyphens w:val="0"/>
      <w:overflowPunct/>
      <w:autoSpaceDN w:val="0"/>
      <w:adjustRightInd w:val="0"/>
      <w:ind w:firstLine="425"/>
      <w:jc w:val="both"/>
    </w:pPr>
    <w:rPr>
      <w:rFonts w:cs="Arial"/>
      <w:szCs w:val="24"/>
      <w:lang w:eastAsia="cs-CZ"/>
    </w:rPr>
  </w:style>
  <w:style w:type="paragraph" w:styleId="Zkladntext">
    <w:name w:val="Body Text"/>
    <w:basedOn w:val="Normln"/>
    <w:link w:val="ZkladntextChar"/>
    <w:rsid w:val="00EC185F"/>
    <w:pPr>
      <w:spacing w:after="120"/>
    </w:pPr>
  </w:style>
  <w:style w:type="character" w:customStyle="1" w:styleId="ZkladntextChar">
    <w:name w:val="Základní text Char"/>
    <w:link w:val="Zkladntext"/>
    <w:rsid w:val="00EC185F"/>
    <w:rPr>
      <w:rFonts w:ascii="Arial" w:hAnsi="Arial"/>
      <w:sz w:val="24"/>
      <w:lang w:eastAsia="ar-SA"/>
    </w:rPr>
  </w:style>
  <w:style w:type="character" w:customStyle="1" w:styleId="apple-converted-space">
    <w:name w:val="apple-converted-space"/>
    <w:rsid w:val="007B36B0"/>
  </w:style>
  <w:style w:type="character" w:customStyle="1" w:styleId="TextkomenteChar">
    <w:name w:val="Text komentáře Char"/>
    <w:link w:val="Textkomente"/>
    <w:uiPriority w:val="99"/>
    <w:semiHidden/>
    <w:locked/>
    <w:rsid w:val="00240F48"/>
    <w:rPr>
      <w:rFonts w:ascii="Arial" w:hAnsi="Arial"/>
      <w:lang w:eastAsia="ar-SA"/>
    </w:rPr>
  </w:style>
  <w:style w:type="character" w:customStyle="1" w:styleId="Nadpis2Char">
    <w:name w:val="Nadpis 2 Char"/>
    <w:link w:val="Nadpis2"/>
    <w:semiHidden/>
    <w:rsid w:val="00010EA8"/>
    <w:rPr>
      <w:rFonts w:ascii="Aptos Display" w:eastAsia="Times New Roman" w:hAnsi="Aptos Display" w:cs="Times New Roman"/>
      <w:b/>
      <w:bCs/>
      <w:i/>
      <w:iCs/>
      <w:sz w:val="28"/>
      <w:szCs w:val="28"/>
      <w:lang w:eastAsia="ar-SA"/>
    </w:rPr>
  </w:style>
  <w:style w:type="paragraph" w:styleId="Revize">
    <w:name w:val="Revision"/>
    <w:hidden/>
    <w:uiPriority w:val="99"/>
    <w:semiHidden/>
    <w:rsid w:val="00732CE3"/>
    <w:rPr>
      <w:rFonts w:ascii="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09494">
      <w:bodyDiv w:val="1"/>
      <w:marLeft w:val="0"/>
      <w:marRight w:val="0"/>
      <w:marTop w:val="0"/>
      <w:marBottom w:val="0"/>
      <w:divBdr>
        <w:top w:val="none" w:sz="0" w:space="0" w:color="auto"/>
        <w:left w:val="none" w:sz="0" w:space="0" w:color="auto"/>
        <w:bottom w:val="none" w:sz="0" w:space="0" w:color="auto"/>
        <w:right w:val="none" w:sz="0" w:space="0" w:color="auto"/>
      </w:divBdr>
    </w:div>
    <w:div w:id="214584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6288875AE468840948340F20E2C2DAB" ma:contentTypeVersion="13" ma:contentTypeDescription="Vytvoří nový dokument" ma:contentTypeScope="" ma:versionID="13e27cbee329fdd798b69bfa2067c4fe">
  <xsd:schema xmlns:xsd="http://www.w3.org/2001/XMLSchema" xmlns:xs="http://www.w3.org/2001/XMLSchema" xmlns:p="http://schemas.microsoft.com/office/2006/metadata/properties" xmlns:ns2="ea046669-b5aa-43a2-9d03-b00185755858" xmlns:ns3="51675c36-aa7c-49e8-85b0-889f135bdaa3" targetNamespace="http://schemas.microsoft.com/office/2006/metadata/properties" ma:root="true" ma:fieldsID="e1bd9053cd631e32a7ef8f5ec63f741e" ns2:_="" ns3:_="">
    <xsd:import namespace="ea046669-b5aa-43a2-9d03-b00185755858"/>
    <xsd:import namespace="51675c36-aa7c-49e8-85b0-889f135bda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46669-b5aa-43a2-9d03-b00185755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75c36-aa7c-49e8-85b0-889f135bdaa3"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9DB02-C455-47C6-B83A-C6478EA411D3}">
  <ds:schemaRefs>
    <ds:schemaRef ds:uri="http://schemas.openxmlformats.org/officeDocument/2006/bibliography"/>
  </ds:schemaRefs>
</ds:datastoreItem>
</file>

<file path=customXml/itemProps2.xml><?xml version="1.0" encoding="utf-8"?>
<ds:datastoreItem xmlns:ds="http://schemas.openxmlformats.org/officeDocument/2006/customXml" ds:itemID="{FC5CDF10-13DF-4B4C-8C1C-ECC7AD96CC24}">
  <ds:schemaRefs>
    <ds:schemaRef ds:uri="http://schemas.microsoft.com/sharepoint/v3/contenttype/forms"/>
  </ds:schemaRefs>
</ds:datastoreItem>
</file>

<file path=customXml/itemProps3.xml><?xml version="1.0" encoding="utf-8"?>
<ds:datastoreItem xmlns:ds="http://schemas.openxmlformats.org/officeDocument/2006/customXml" ds:itemID="{BD1185C8-1C08-4A4A-ABA5-287C4BAB1D51}">
  <ds:schemaRefs>
    <ds:schemaRef ds:uri="http://schemas.microsoft.com/office/2006/metadata/longProperties"/>
  </ds:schemaRefs>
</ds:datastoreItem>
</file>

<file path=customXml/itemProps4.xml><?xml version="1.0" encoding="utf-8"?>
<ds:datastoreItem xmlns:ds="http://schemas.openxmlformats.org/officeDocument/2006/customXml" ds:itemID="{A61A80EB-F755-4EB1-83FB-322E871FC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46669-b5aa-43a2-9d03-b00185755858"/>
    <ds:schemaRef ds:uri="51675c36-aa7c-49e8-85b0-889f135bd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09D339-9D3B-4C47-A0E0-7A79F83C89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3993</Words>
  <Characters>23302</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Analýza a realizace vzdělávání, reg</vt:lpstr>
    </vt:vector>
  </TitlesOfParts>
  <Company>MMR</Company>
  <LinksUpToDate>false</LinksUpToDate>
  <CharactersWithSpaces>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a realizace vzdělávání, reg</dc:title>
  <dc:subject/>
  <dc:creator>uzivatel</dc:creator>
  <cp:keywords/>
  <dc:description/>
  <cp:lastModifiedBy>Burianová Sandra OŽP</cp:lastModifiedBy>
  <cp:revision>2</cp:revision>
  <cp:lastPrinted>2025-08-21T06:41:00Z</cp:lastPrinted>
  <dcterms:created xsi:type="dcterms:W3CDTF">2025-09-02T14:16:00Z</dcterms:created>
  <dcterms:modified xsi:type="dcterms:W3CDTF">2025-09-02T14:16:00Z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138000.000000000</vt:lpwstr>
  </property>
</Properties>
</file>