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7B4E" w14:textId="77777777" w:rsidR="00962CC1" w:rsidRDefault="00000000">
      <w:pPr>
        <w:pStyle w:val="Row2"/>
      </w:pPr>
      <w:r>
        <w:rPr>
          <w:noProof/>
          <w:lang w:val="cs-CZ" w:eastAsia="cs-CZ"/>
        </w:rPr>
        <w:pict w14:anchorId="3CA25A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5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76056">
          <v:shape id="_x0000_s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879118">
          <v:shape id="_x0000_s3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D614FF">
          <v:shape id="_x0000_s4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F74099" w14:textId="77777777" w:rsidR="00962CC1" w:rsidRDefault="00000000">
      <w:pPr>
        <w:pStyle w:val="Row3"/>
      </w:pPr>
      <w:r>
        <w:rPr>
          <w:noProof/>
          <w:lang w:val="cs-CZ" w:eastAsia="cs-CZ"/>
        </w:rPr>
        <w:pict w14:anchorId="39F03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880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OBJ300 - 9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2025-3-009</w:t>
      </w:r>
    </w:p>
    <w:p w14:paraId="5675D837" w14:textId="77777777" w:rsidR="00962CC1" w:rsidRDefault="00000000">
      <w:pPr>
        <w:pStyle w:val="Row4"/>
      </w:pPr>
      <w:r>
        <w:rPr>
          <w:noProof/>
          <w:lang w:val="cs-CZ" w:eastAsia="cs-CZ"/>
        </w:rPr>
        <w:pict w14:anchorId="4F289491">
          <v:shape id="_x0000_s11" type="#_x0000_t32" style="position:absolute;margin-left:267pt;margin-top:5pt;width:284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1F49D63" w14:textId="17B90D6C" w:rsidR="00962CC1" w:rsidRDefault="00C1265F">
      <w:pPr>
        <w:pStyle w:val="Row5"/>
        <w:rPr>
          <w:rStyle w:val="Text5"/>
        </w:rPr>
      </w:pPr>
      <w:r>
        <w:rPr>
          <w:noProof/>
          <w:lang w:val="cs-CZ" w:eastAsia="cs-CZ"/>
        </w:rPr>
        <w:pict w14:anchorId="62D864C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68pt;height:10pt;z-index:251644928;mso-wrap-style:tight;mso-position-vertical-relative:line" stroked="f">
            <v:fill opacity="0" o:opacity2="100"/>
            <v:textbox inset="0,0,0,0">
              <w:txbxContent>
                <w:p w14:paraId="176F7FB3" w14:textId="77777777" w:rsidR="00962CC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Kaplanova 1931/1</w:t>
                  </w:r>
                </w:p>
              </w:txbxContent>
            </v:textbox>
            <w10:wrap anchorx="margin" anchory="page"/>
          </v:shape>
        </w:pict>
      </w:r>
      <w:r w:rsidR="00000000">
        <w:tab/>
      </w:r>
      <w:r w:rsidR="00000000">
        <w:rPr>
          <w:rStyle w:val="Text3"/>
        </w:rPr>
        <w:t>Státní fond životního prostředí České republiky</w:t>
      </w:r>
      <w:r w:rsidR="00000000">
        <w:tab/>
      </w:r>
      <w:r w:rsidR="00000000">
        <w:rPr>
          <w:rStyle w:val="Text5"/>
        </w:rPr>
        <w:t>Hotel Victoria s.r.o.</w:t>
      </w:r>
    </w:p>
    <w:p w14:paraId="5A0B5869" w14:textId="314495B8" w:rsidR="00C1265F" w:rsidRDefault="00C1265F">
      <w:pPr>
        <w:pStyle w:val="Row5"/>
      </w:pPr>
      <w:r>
        <w:rPr>
          <w:noProof/>
          <w:lang w:val="cs-CZ" w:eastAsia="cs-CZ"/>
        </w:rPr>
        <w:pict w14:anchorId="229FFC6B">
          <v:shape id="_x0000_s20" type="#_x0000_t202" style="position:absolute;margin-left:271pt;margin-top:12.5pt;width:66pt;height:13.5pt;z-index:251645952;mso-wrap-style:tight;mso-position-vertical-relative:line" stroked="f">
            <v:fill opacity="0" o:opacity2="100"/>
            <v:textbox inset="0,0,0,0">
              <w:txbxContent>
                <w:p w14:paraId="4D8B3899" w14:textId="77777777" w:rsidR="00962CC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301 00  Plzeň 1</w:t>
                  </w:r>
                </w:p>
              </w:txbxContent>
            </v:textbox>
            <w10:wrap anchorx="margin" anchory="page"/>
          </v:shape>
        </w:pict>
      </w:r>
      <w:r>
        <w:rPr>
          <w:rStyle w:val="Text5"/>
        </w:rPr>
        <w:tab/>
      </w:r>
      <w:r>
        <w:rPr>
          <w:rStyle w:val="Text5"/>
        </w:rPr>
        <w:tab/>
        <w:t>Borská 19</w:t>
      </w:r>
      <w:r>
        <w:rPr>
          <w:rStyle w:val="Text5"/>
        </w:rPr>
        <w:tab/>
      </w:r>
    </w:p>
    <w:p w14:paraId="2046858E" w14:textId="7EF1D6DF" w:rsidR="00962CC1" w:rsidRDefault="00000000">
      <w:pPr>
        <w:pStyle w:val="Row6"/>
      </w:pPr>
      <w:r>
        <w:tab/>
      </w:r>
      <w:r>
        <w:rPr>
          <w:rStyle w:val="Text3"/>
        </w:rPr>
        <w:t xml:space="preserve">148 </w:t>
      </w:r>
      <w:proofErr w:type="gramStart"/>
      <w:r>
        <w:rPr>
          <w:rStyle w:val="Text3"/>
        </w:rPr>
        <w:t>00  Praha</w:t>
      </w:r>
      <w:proofErr w:type="gramEnd"/>
      <w:r>
        <w:rPr>
          <w:rStyle w:val="Text3"/>
        </w:rPr>
        <w:t xml:space="preserve"> 11</w:t>
      </w:r>
      <w:r>
        <w:tab/>
      </w:r>
      <w:proofErr w:type="spellStart"/>
      <w:r>
        <w:rPr>
          <w:rStyle w:val="Text5"/>
          <w:position w:val="15"/>
        </w:rPr>
        <w:t>Boá</w:t>
      </w:r>
      <w:proofErr w:type="spellEnd"/>
      <w:r>
        <w:rPr>
          <w:rStyle w:val="Text5"/>
          <w:position w:val="15"/>
        </w:rPr>
        <w:t xml:space="preserve"> 19</w:t>
      </w:r>
    </w:p>
    <w:p w14:paraId="4C7E60F8" w14:textId="3C154319" w:rsidR="00962CC1" w:rsidRDefault="00000000">
      <w:pPr>
        <w:pStyle w:val="Row7"/>
      </w:pPr>
      <w:r>
        <w:tab/>
      </w:r>
      <w:r>
        <w:rPr>
          <w:rStyle w:val="Text5"/>
        </w:rPr>
        <w:t>Česká republika</w:t>
      </w:r>
    </w:p>
    <w:p w14:paraId="275AE668" w14:textId="77777777" w:rsidR="00962CC1" w:rsidRDefault="00962CC1">
      <w:pPr>
        <w:pStyle w:val="Row8"/>
      </w:pPr>
    </w:p>
    <w:p w14:paraId="6545F53A" w14:textId="77777777" w:rsidR="00962CC1" w:rsidRDefault="00962CC1">
      <w:pPr>
        <w:pStyle w:val="Row8"/>
      </w:pPr>
    </w:p>
    <w:p w14:paraId="47DD9CEB" w14:textId="77777777" w:rsidR="00962CC1" w:rsidRDefault="00000000">
      <w:pPr>
        <w:pStyle w:val="Row9"/>
      </w:pPr>
      <w:r>
        <w:rPr>
          <w:noProof/>
          <w:lang w:val="cs-CZ" w:eastAsia="cs-CZ"/>
        </w:rPr>
        <w:pict w14:anchorId="6EA35695">
          <v:shape id="_x0000_s24" type="#_x0000_t32" style="position:absolute;margin-left:267pt;margin-top:22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3D776F">
          <v:shape id="_x0000_s25" type="#_x0000_t32" style="position:absolute;margin-left:472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1BA6FA">
          <v:shape id="_x0000_s26" type="#_x0000_t32" style="position:absolute;margin-left:409pt;margin-top:22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25233319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CZ25233319</w:t>
      </w:r>
    </w:p>
    <w:p w14:paraId="1BD9BDF6" w14:textId="77777777" w:rsidR="00962CC1" w:rsidRDefault="00000000">
      <w:pPr>
        <w:pStyle w:val="Row10"/>
      </w:pPr>
      <w:r>
        <w:rPr>
          <w:noProof/>
          <w:lang w:val="cs-CZ" w:eastAsia="cs-CZ"/>
        </w:rPr>
        <w:pict w14:anchorId="4FE1B3DD">
          <v:shape id="_x0000_s34" type="#_x0000_t32" style="position:absolute;margin-left:352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Státní fond ze zákona nezap.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02.09.2025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SFZP227460/2025</w:t>
      </w:r>
    </w:p>
    <w:p w14:paraId="0B595100" w14:textId="77777777" w:rsidR="00962CC1" w:rsidRDefault="00000000">
      <w:pPr>
        <w:pStyle w:val="Row11"/>
      </w:pPr>
      <w:r>
        <w:rPr>
          <w:noProof/>
          <w:lang w:val="cs-CZ" w:eastAsia="cs-CZ"/>
        </w:rPr>
        <w:pict w14:anchorId="20BE0678">
          <v:rect id="_x0000_s4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50AF3A0">
          <v:shape id="_x0000_s42" type="#_x0000_t32" style="position:absolute;margin-left:267pt;margin-top:2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31064A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dodací adresa</w:t>
      </w:r>
      <w:r>
        <w:tab/>
      </w:r>
      <w:r>
        <w:rPr>
          <w:rStyle w:val="Text2"/>
        </w:rPr>
        <w:t>Smlouva</w:t>
      </w:r>
    </w:p>
    <w:p w14:paraId="7C851D2D" w14:textId="77777777" w:rsidR="00962CC1" w:rsidRDefault="00000000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r>
        <w:rPr>
          <w:rStyle w:val="Text2"/>
        </w:rPr>
        <w:t>Požadujeme :</w:t>
      </w:r>
    </w:p>
    <w:p w14:paraId="19BD3FAF" w14:textId="77777777" w:rsidR="00962CC1" w:rsidRDefault="00000000">
      <w:pPr>
        <w:pStyle w:val="Row13"/>
      </w:pPr>
      <w:r>
        <w:rPr>
          <w:noProof/>
          <w:lang w:val="cs-CZ" w:eastAsia="cs-CZ"/>
        </w:rPr>
        <w:pict w14:anchorId="73CAEB18">
          <v:shape id="_x0000_s49" type="#_x0000_t202" style="position:absolute;margin-left:4pt;margin-top:1pt;width:74pt;height:10pt;z-index:251654144;mso-wrap-style:tight;mso-position-vertical-relative:line" stroked="f">
            <v:fill opacity="0" o:opacity2="100"/>
            <v:textbox inset="0,0,0,0">
              <w:txbxContent>
                <w:p w14:paraId="385EAEA4" w14:textId="77777777" w:rsidR="00962CC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Olbrachtova 2006/9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 w14:anchorId="4AA9E9FC">
          <v:shape id="_x0000_s50" type="#_x0000_t32" style="position:absolute;margin-left:267pt;margin-top:1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8250EB">
          <v:shape id="_x0000_s51" type="#_x0000_t32" style="position:absolute;margin-left:267pt;margin-top:16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67488C">
          <v:shape id="_x0000_s52" type="#_x0000_t32" style="position:absolute;margin-left:352pt;margin-top:2pt;width:0;height:59pt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tab/>
      </w:r>
      <w:r>
        <w:rPr>
          <w:rStyle w:val="Text2"/>
        </w:rPr>
        <w:t>Termín dodání</w:t>
      </w:r>
    </w:p>
    <w:p w14:paraId="0C40EBA1" w14:textId="77777777" w:rsidR="00962CC1" w:rsidRDefault="00000000">
      <w:pPr>
        <w:pStyle w:val="Row14"/>
      </w:pPr>
      <w:r>
        <w:rPr>
          <w:noProof/>
          <w:lang w:val="cs-CZ" w:eastAsia="cs-CZ"/>
        </w:rPr>
        <w:pict w14:anchorId="3A570265">
          <v:shape id="_x0000_s5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140 00  Praha 4</w:t>
      </w:r>
      <w:r>
        <w:tab/>
      </w:r>
      <w:r>
        <w:rPr>
          <w:rStyle w:val="Text2"/>
        </w:rPr>
        <w:t>Způsob dopravy</w:t>
      </w:r>
    </w:p>
    <w:p w14:paraId="319C24CE" w14:textId="77777777" w:rsidR="00962CC1" w:rsidRDefault="00000000">
      <w:pPr>
        <w:pStyle w:val="Row15"/>
      </w:pPr>
      <w:r>
        <w:rPr>
          <w:noProof/>
          <w:lang w:val="cs-CZ" w:eastAsia="cs-CZ"/>
        </w:rPr>
        <w:pict w14:anchorId="3703A6DF">
          <v:shape id="_x0000_s58" type="#_x0000_t32" style="position:absolute;margin-left:267pt;margin-top:17pt;width:284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E3CB7D8" w14:textId="77777777" w:rsidR="00962CC1" w:rsidRDefault="00000000">
      <w:pPr>
        <w:pStyle w:val="Row16"/>
      </w:pPr>
      <w:r>
        <w:rPr>
          <w:noProof/>
          <w:lang w:val="cs-CZ" w:eastAsia="cs-CZ"/>
        </w:rPr>
        <w:pict w14:anchorId="22258C1C">
          <v:shape id="_x0000_s60" type="#_x0000_t32" style="position:absolute;margin-left:551pt;margin-top:17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7CD282">
          <v:shape id="_x0000_s61" type="#_x0000_t32" style="position:absolute;margin-left:1pt;margin-top:17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A491E0">
          <v:shape id="_x0000_s62" type="#_x0000_t32" style="position:absolute;margin-left:1pt;margin-top:17pt;width:549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30</w:t>
      </w:r>
      <w:r>
        <w:tab/>
      </w:r>
      <w:r>
        <w:rPr>
          <w:rStyle w:val="Text3"/>
        </w:rPr>
        <w:t>dnů</w:t>
      </w:r>
    </w:p>
    <w:p w14:paraId="0A65BE7A" w14:textId="77777777" w:rsidR="00962CC1" w:rsidRDefault="00000000">
      <w:pPr>
        <w:pStyle w:val="Row17"/>
      </w:pPr>
      <w:r>
        <w:rPr>
          <w:noProof/>
          <w:lang w:val="cs-CZ" w:eastAsia="cs-CZ"/>
        </w:rPr>
        <w:pict w14:anchorId="747D379B">
          <v:rect id="_x0000_s66" style="position:absolute;margin-left:4pt;margin-top:4pt;width:544pt;height:12pt;z-index:2516633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CB319E">
          <v:shape id="_x0000_s67" type="#_x0000_t32" style="position:absolute;margin-left:1pt;margin-top:19pt;width:0;height:87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3B3B10">
          <v:shape id="_x0000_s68" type="#_x0000_t32" style="position:absolute;margin-left:551pt;margin-top:19pt;width:0;height:86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7C48FC19" w14:textId="77777777" w:rsidR="00962CC1" w:rsidRDefault="00000000">
      <w:pPr>
        <w:pStyle w:val="Row18"/>
      </w:pPr>
      <w:r>
        <w:tab/>
      </w:r>
      <w:r>
        <w:rPr>
          <w:rStyle w:val="Text3"/>
        </w:rPr>
        <w:t>Objednáváme u Vás ubytování pro teambuilding akci a exkruze pro 22 zaměstnanců SFŽP ČR Odboru odpadového hospodářství v termínu 15. -</w:t>
      </w:r>
    </w:p>
    <w:p w14:paraId="16FC4A9D" w14:textId="77777777" w:rsidR="00962CC1" w:rsidRDefault="00000000">
      <w:pPr>
        <w:pStyle w:val="Row19"/>
      </w:pPr>
      <w:r>
        <w:tab/>
      </w:r>
      <w:r>
        <w:rPr>
          <w:rStyle w:val="Text3"/>
        </w:rPr>
        <w:t>16. 9. 2025.</w:t>
      </w:r>
    </w:p>
    <w:p w14:paraId="67C72281" w14:textId="77777777" w:rsidR="00962CC1" w:rsidRDefault="00000000">
      <w:pPr>
        <w:pStyle w:val="Row19"/>
      </w:pPr>
      <w:r>
        <w:tab/>
      </w:r>
    </w:p>
    <w:p w14:paraId="5D8394EA" w14:textId="77777777" w:rsidR="00962CC1" w:rsidRDefault="00000000">
      <w:pPr>
        <w:pStyle w:val="Row19"/>
      </w:pPr>
      <w:r>
        <w:tab/>
      </w:r>
      <w:r>
        <w:rPr>
          <w:rStyle w:val="Text3"/>
        </w:rPr>
        <w:t>Ubytování pro 22 osob v částce 44 800 Kč</w:t>
      </w:r>
    </w:p>
    <w:p w14:paraId="1BF4BDFC" w14:textId="77777777" w:rsidR="00962CC1" w:rsidRDefault="00000000">
      <w:pPr>
        <w:pStyle w:val="Row19"/>
      </w:pPr>
      <w:r>
        <w:tab/>
      </w:r>
      <w:r>
        <w:rPr>
          <w:rStyle w:val="Text3"/>
        </w:rPr>
        <w:t>Exkurze pro 22 osob v částce 13 520 Kč</w:t>
      </w:r>
    </w:p>
    <w:p w14:paraId="17293262" w14:textId="77777777" w:rsidR="00962CC1" w:rsidRDefault="00000000">
      <w:pPr>
        <w:pStyle w:val="Row19"/>
      </w:pPr>
      <w:r>
        <w:tab/>
      </w:r>
      <w:r>
        <w:rPr>
          <w:rStyle w:val="Text3"/>
        </w:rPr>
        <w:t>Celková cena nepřesáhne částku 58 320 Kč vč. DPH</w:t>
      </w:r>
    </w:p>
    <w:p w14:paraId="227E982B" w14:textId="77777777" w:rsidR="00962CC1" w:rsidRDefault="00000000">
      <w:pPr>
        <w:pStyle w:val="Row19"/>
      </w:pPr>
      <w:r>
        <w:tab/>
      </w:r>
    </w:p>
    <w:p w14:paraId="6DA076CB" w14:textId="77777777" w:rsidR="00962CC1" w:rsidRDefault="00000000">
      <w:pPr>
        <w:pStyle w:val="Row19"/>
      </w:pPr>
      <w:r>
        <w:tab/>
      </w:r>
      <w:r>
        <w:rPr>
          <w:rStyle w:val="Text3"/>
        </w:rPr>
        <w:t>Objednavatel dle zákona č. 340/2015 Sb., o registru smluv, zveřejní tuto objednávku v ISRS.</w:t>
      </w:r>
    </w:p>
    <w:p w14:paraId="3FFA4D65" w14:textId="77777777" w:rsidR="00962CC1" w:rsidRDefault="00000000">
      <w:pPr>
        <w:pStyle w:val="Row20"/>
      </w:pPr>
      <w:r>
        <w:rPr>
          <w:noProof/>
          <w:lang w:val="cs-CZ" w:eastAsia="cs-CZ"/>
        </w:rPr>
        <w:pict w14:anchorId="2355A54A">
          <v:shape id="_x0000_s82" type="#_x0000_t32" style="position:absolute;margin-left:55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B2D583">
          <v:shape id="_x0000_s83" type="#_x0000_t32" style="position:absolute;margin-left:1pt;margin-top:4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B5BCF6">
          <v:shape id="_x0000_s84" type="#_x0000_t32" style="position:absolute;margin-left:551pt;margin-top:17pt;width:0;height:14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1EEFF3">
          <v:shape id="_x0000_s85" type="#_x0000_t32" style="position:absolute;margin-left:1pt;margin-top:17pt;width:0;height:14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Obj. TB OOH - ubytování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44 800.00</w:t>
      </w:r>
      <w:r>
        <w:tab/>
      </w:r>
      <w:r>
        <w:rPr>
          <w:rStyle w:val="Text3"/>
        </w:rPr>
        <w:t>44 800.00</w:t>
      </w:r>
    </w:p>
    <w:p w14:paraId="0077FB14" w14:textId="77777777" w:rsidR="00962CC1" w:rsidRDefault="00000000">
      <w:pPr>
        <w:pStyle w:val="Row21"/>
      </w:pPr>
      <w:r>
        <w:rPr>
          <w:noProof/>
          <w:lang w:val="cs-CZ" w:eastAsia="cs-CZ"/>
        </w:rPr>
        <w:pict w14:anchorId="7AE81B29">
          <v:shape id="_x0000_s90" type="#_x0000_t32" style="position:absolute;margin-left:1pt;margin-top:15pt;width:550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66E496">
          <v:shape id="_x0000_s91" type="#_x0000_t32" style="position:absolute;margin-left:1pt;margin-top:14pt;width:0;height:119pt;z-index:2516715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C2F86">
          <v:shape id="_x0000_s92" type="#_x0000_t32" style="position:absolute;margin-left:551pt;margin-top:14pt;width:0;height:119pt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Obj. TB OOH - exkurze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13 520.00</w:t>
      </w:r>
      <w:r>
        <w:tab/>
      </w:r>
      <w:r>
        <w:rPr>
          <w:rStyle w:val="Text3"/>
        </w:rPr>
        <w:t>13 520.00</w:t>
      </w:r>
    </w:p>
    <w:p w14:paraId="15E7EA83" w14:textId="77777777" w:rsidR="00962CC1" w:rsidRDefault="00000000">
      <w:pPr>
        <w:pStyle w:val="Row22"/>
      </w:pPr>
      <w:r>
        <w:rPr>
          <w:noProof/>
          <w:lang w:val="cs-CZ" w:eastAsia="cs-CZ"/>
        </w:rPr>
        <w:pict w14:anchorId="36980A23">
          <v:shape id="_x0000_s97" type="#_x0000_t32" style="position:absolute;margin-left:279pt;margin-top:20pt;width:269pt;height:0;z-index:2516736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Vyřizuje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58 320.00</w:t>
      </w:r>
      <w:r>
        <w:tab/>
      </w:r>
      <w:r>
        <w:rPr>
          <w:rStyle w:val="Text2"/>
        </w:rPr>
        <w:t>Kč</w:t>
      </w:r>
    </w:p>
    <w:p w14:paraId="6744F838" w14:textId="70711584" w:rsidR="00962CC1" w:rsidRDefault="00000000" w:rsidP="00C1265F">
      <w:pPr>
        <w:pStyle w:val="Row23"/>
      </w:pPr>
      <w:r>
        <w:rPr>
          <w:noProof/>
          <w:lang w:val="cs-CZ" w:eastAsia="cs-CZ"/>
        </w:rPr>
        <w:pict w14:anchorId="01C9AE1F">
          <v:shape id="_x0000_s102" type="#_x0000_t32" style="position:absolute;margin-left:279pt;margin-top:5pt;width:269pt;height:0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BF36923" w14:textId="77777777" w:rsidR="00962CC1" w:rsidRDefault="00000000">
      <w:pPr>
        <w:pStyle w:val="Row25"/>
      </w:pPr>
      <w:r>
        <w:rPr>
          <w:noProof/>
          <w:lang w:val="cs-CZ" w:eastAsia="cs-CZ"/>
        </w:rPr>
        <w:pict w14:anchorId="312980BA">
          <v:shape id="_x0000_s106" type="#_x0000_t32" style="position:absolute;margin-left:319pt;margin-top:20pt;width:180pt;height:0;z-index:2516756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Informace o EP příkazce</w:t>
      </w:r>
    </w:p>
    <w:p w14:paraId="24155A07" w14:textId="3D5365EF" w:rsidR="00962CC1" w:rsidRDefault="00000000">
      <w:pPr>
        <w:pStyle w:val="Row26"/>
      </w:pPr>
      <w:r>
        <w:tab/>
      </w:r>
    </w:p>
    <w:p w14:paraId="622B911D" w14:textId="77777777" w:rsidR="00962CC1" w:rsidRDefault="00000000">
      <w:pPr>
        <w:pStyle w:val="Row27"/>
      </w:pPr>
      <w:r>
        <w:tab/>
      </w:r>
      <w:r>
        <w:rPr>
          <w:rStyle w:val="Text3"/>
        </w:rPr>
        <w:t>ředitel SOZP</w:t>
      </w:r>
    </w:p>
    <w:p w14:paraId="3C6AE5D2" w14:textId="77777777" w:rsidR="00962CC1" w:rsidRDefault="00962CC1">
      <w:pPr>
        <w:pStyle w:val="Row8"/>
      </w:pPr>
    </w:p>
    <w:p w14:paraId="6BFF6C6C" w14:textId="77777777" w:rsidR="00962CC1" w:rsidRDefault="00962CC1">
      <w:pPr>
        <w:pStyle w:val="Row8"/>
      </w:pPr>
    </w:p>
    <w:p w14:paraId="40EF61D9" w14:textId="77777777" w:rsidR="00962CC1" w:rsidRDefault="00000000">
      <w:pPr>
        <w:pStyle w:val="Row28"/>
      </w:pPr>
      <w:r>
        <w:rPr>
          <w:noProof/>
          <w:lang w:val="cs-CZ" w:eastAsia="cs-CZ"/>
        </w:rPr>
        <w:pict w14:anchorId="203C3285">
          <v:shape id="_x0000_s110" type="#_x0000_t32" style="position:absolute;margin-left:1pt;margin-top:-2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14:paraId="3A8989FD" w14:textId="77777777" w:rsidR="00962CC1" w:rsidRDefault="00000000">
      <w:pPr>
        <w:pStyle w:val="Row19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14:paraId="497F85AD" w14:textId="77777777" w:rsidR="00962CC1" w:rsidRDefault="00000000">
      <w:pPr>
        <w:pStyle w:val="Row19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14:paraId="3C3824BA" w14:textId="77777777" w:rsidR="00962CC1" w:rsidRDefault="00000000">
      <w:pPr>
        <w:pStyle w:val="Row19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14:paraId="50E5B61B" w14:textId="77777777" w:rsidR="00962CC1" w:rsidRDefault="00000000">
      <w:pPr>
        <w:pStyle w:val="Row29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14:paraId="17880F0A" w14:textId="77777777" w:rsidR="00962CC1" w:rsidRDefault="00000000">
      <w:pPr>
        <w:pStyle w:val="Row19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14:paraId="59B5B551" w14:textId="77777777" w:rsidR="00962CC1" w:rsidRDefault="00000000">
      <w:pPr>
        <w:pStyle w:val="Row19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14:paraId="2AF9D798" w14:textId="77777777" w:rsidR="00962CC1" w:rsidRDefault="00000000">
      <w:pPr>
        <w:pStyle w:val="Row19"/>
      </w:pPr>
      <w:r>
        <w:tab/>
      </w:r>
      <w:r>
        <w:rPr>
          <w:rStyle w:val="Text3"/>
        </w:rPr>
        <w:t>SFŽP ČR není plátcem DPH.</w:t>
      </w:r>
    </w:p>
    <w:p w14:paraId="4DD09CAA" w14:textId="77777777" w:rsidR="00962CC1" w:rsidRDefault="00000000">
      <w:pPr>
        <w:pStyle w:val="Row30"/>
      </w:pPr>
      <w:r>
        <w:tab/>
      </w:r>
      <w:r>
        <w:rPr>
          <w:rStyle w:val="Text2"/>
        </w:rPr>
        <w:t>Platné elektronické podpisy:</w:t>
      </w:r>
    </w:p>
    <w:p w14:paraId="5716F34F" w14:textId="311C10AA" w:rsidR="00C1265F" w:rsidRDefault="00000000" w:rsidP="00C1265F">
      <w:pPr>
        <w:pStyle w:val="Row31"/>
      </w:pPr>
      <w:r>
        <w:tab/>
      </w:r>
    </w:p>
    <w:p w14:paraId="2680F777" w14:textId="437A5AC4" w:rsidR="00962CC1" w:rsidRDefault="00962CC1">
      <w:pPr>
        <w:pStyle w:val="Row19"/>
      </w:pPr>
    </w:p>
    <w:sectPr w:rsidR="00962CC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DB43" w14:textId="77777777" w:rsidR="00CA4B5C" w:rsidRDefault="00CA4B5C">
      <w:pPr>
        <w:spacing w:after="0" w:line="240" w:lineRule="auto"/>
      </w:pPr>
      <w:r>
        <w:separator/>
      </w:r>
    </w:p>
  </w:endnote>
  <w:endnote w:type="continuationSeparator" w:id="0">
    <w:p w14:paraId="3A6A84D0" w14:textId="77777777" w:rsidR="00CA4B5C" w:rsidRDefault="00CA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B07E" w14:textId="77777777" w:rsidR="00962CC1" w:rsidRDefault="00000000">
    <w:pPr>
      <w:pStyle w:val="Row32"/>
    </w:pPr>
    <w:r>
      <w:rPr>
        <w:noProof/>
        <w:lang w:val="cs-CZ" w:eastAsia="cs-CZ"/>
      </w:rPr>
      <w:pict w14:anchorId="1361511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2025-3-009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2DC9B22" w14:textId="77777777" w:rsidR="00962CC1" w:rsidRDefault="00962CC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00DB" w14:textId="77777777" w:rsidR="00CA4B5C" w:rsidRDefault="00CA4B5C">
      <w:pPr>
        <w:spacing w:after="0" w:line="240" w:lineRule="auto"/>
      </w:pPr>
      <w:r>
        <w:separator/>
      </w:r>
    </w:p>
  </w:footnote>
  <w:footnote w:type="continuationSeparator" w:id="0">
    <w:p w14:paraId="0A44FFAE" w14:textId="77777777" w:rsidR="00CA4B5C" w:rsidRDefault="00CA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92A8" w14:textId="77777777" w:rsidR="00962CC1" w:rsidRDefault="00962CC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07F57"/>
    <w:rsid w:val="009107EA"/>
    <w:rsid w:val="00962CC1"/>
    <w:rsid w:val="00C1265F"/>
    <w:rsid w:val="00C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4"/>
        <o:r id="V:Rule7" type="connector" idref="#_x0000_s25"/>
        <o:r id="V:Rule8" type="connector" idref="#_x0000_s26"/>
        <o:r id="V:Rule9" type="connector" idref="#_x0000_s34"/>
        <o:r id="V:Rule10" type="connector" idref="#_x0000_s42"/>
        <o:r id="V:Rule11" type="connector" idref="#_x0000_s43"/>
        <o:r id="V:Rule12" type="connector" idref="#_x0000_s50"/>
        <o:r id="V:Rule13" type="connector" idref="#_x0000_s51"/>
        <o:r id="V:Rule14" type="connector" idref="#_x0000_s52"/>
        <o:r id="V:Rule15" type="connector" idref="#_x0000_s55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7"/>
        <o:r id="V:Rule21" type="connector" idref="#_x0000_s68"/>
        <o:r id="V:Rule22" type="connector" idref="#_x0000_s82"/>
        <o:r id="V:Rule23" type="connector" idref="#_x0000_s83"/>
        <o:r id="V:Rule24" type="connector" idref="#_x0000_s84"/>
        <o:r id="V:Rule25" type="connector" idref="#_x0000_s85"/>
        <o:r id="V:Rule26" type="connector" idref="#_x0000_s90"/>
        <o:r id="V:Rule27" type="connector" idref="#_x0000_s91"/>
        <o:r id="V:Rule28" type="connector" idref="#_x0000_s92"/>
        <o:r id="V:Rule29" type="connector" idref="#_x0000_s97"/>
        <o:r id="V:Rule30" type="connector" idref="#_x0000_s102"/>
        <o:r id="V:Rule31" type="connector" idref="#_x0000_s106"/>
        <o:r id="V:Rule32" type="connector" idref="#_x0000_s110"/>
      </o:rules>
    </o:shapelayout>
  </w:shapeDefaults>
  <w:decimalSymbol w:val=","/>
  <w:listSeparator w:val=";"/>
  <w14:docId w14:val="0D93FAF6"/>
  <w15:docId w15:val="{EBE07D05-E011-4BFD-ABB2-1DDBA925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100"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  <w:tab w:val="left" w:pos="7305"/>
        <w:tab w:val="left" w:pos="771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1865</Characters>
  <Application>Microsoft Office Word</Application>
  <DocSecurity>0</DocSecurity>
  <Lines>15</Lines>
  <Paragraphs>4</Paragraphs>
  <ScaleCrop>false</ScaleCrop>
  <Manager/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dneradova</dc:creator>
  <cp:keywords/>
  <dc:description/>
  <cp:lastModifiedBy>Neradová Dagmar</cp:lastModifiedBy>
  <cp:revision>2</cp:revision>
  <dcterms:created xsi:type="dcterms:W3CDTF">2025-09-02T13:35:00Z</dcterms:created>
  <dcterms:modified xsi:type="dcterms:W3CDTF">2025-09-02T13:37:00Z</dcterms:modified>
  <cp:category/>
</cp:coreProperties>
</file>