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0A2D6EA5" w:rsidR="00C139DD" w:rsidRDefault="00C4061B">
      <w:pPr>
        <w:pStyle w:val="Styl2popisknzvusmlouvy"/>
        <w:spacing w:after="480"/>
      </w:pPr>
      <w:r>
        <w:t>č.</w:t>
      </w:r>
      <w:r w:rsidR="00BB3C59">
        <w:t>S-0010/69793000/2025</w:t>
      </w:r>
    </w:p>
    <w:p w14:paraId="4DB461A9" w14:textId="72AC0D90" w:rsidR="00C139DD" w:rsidRPr="00FC3D6A" w:rsidRDefault="00FC3D6A">
      <w:pPr>
        <w:pStyle w:val="Styl3-Smluvnstranytun"/>
        <w:rPr>
          <w:highlight w:val="yellow"/>
        </w:rPr>
      </w:pPr>
      <w:r w:rsidRPr="00FC3D6A">
        <w:t xml:space="preserve">Střední odborná škola a Střední odborné učiliště, Mladá Boleslav, Jičínská 762 </w:t>
      </w:r>
      <w:r w:rsidRPr="00FC3D6A">
        <w:br/>
      </w:r>
      <w:r w:rsidRPr="00FC3D6A">
        <w:rPr>
          <w:b w:val="0"/>
          <w:bCs/>
        </w:rPr>
        <w:t>Sídlo:</w:t>
      </w:r>
      <w:r w:rsidRPr="00FC3D6A">
        <w:rPr>
          <w:rFonts w:ascii="Arial" w:hAnsi="Arial" w:cs="Arial"/>
        </w:rPr>
        <w:t xml:space="preserve"> </w:t>
      </w:r>
      <w:r w:rsidRPr="00FC3D6A">
        <w:rPr>
          <w:b w:val="0"/>
          <w:bCs/>
        </w:rPr>
        <w:t>Jičínská 762, 293 01 Mladá Boleslav</w:t>
      </w:r>
    </w:p>
    <w:p w14:paraId="1C13740D" w14:textId="12740C12" w:rsidR="00C139DD" w:rsidRDefault="00C4061B">
      <w:pPr>
        <w:pStyle w:val="Styl3-Smluvnstranytun"/>
        <w:rPr>
          <w:b w:val="0"/>
          <w:highlight w:val="yellow"/>
        </w:rPr>
      </w:pPr>
      <w:r>
        <w:rPr>
          <w:b w:val="0"/>
        </w:rPr>
        <w:t xml:space="preserve">IČO: </w:t>
      </w:r>
      <w:r w:rsidR="00FC3D6A">
        <w:rPr>
          <w:b w:val="0"/>
        </w:rPr>
        <w:t>69793000</w:t>
      </w:r>
    </w:p>
    <w:p w14:paraId="134D71AA" w14:textId="75D98289" w:rsidR="00C139DD" w:rsidRDefault="00C4061B">
      <w:pPr>
        <w:pStyle w:val="Styl3-Smluvnstrany"/>
      </w:pPr>
      <w:r w:rsidRPr="00FC3D6A">
        <w:t>zastoupený:</w:t>
      </w:r>
      <w:r w:rsidR="00FC3D6A">
        <w:t xml:space="preserve"> </w:t>
      </w:r>
      <w:r w:rsidR="00FC3D6A" w:rsidRPr="00FC3D6A">
        <w:t>RNDr. Jiří Šlégl</w:t>
      </w:r>
    </w:p>
    <w:p w14:paraId="1D0E3956" w14:textId="0F13B5D5" w:rsidR="00C139DD" w:rsidRDefault="00C4061B">
      <w:pPr>
        <w:pStyle w:val="Styl3-Smluvnstrany"/>
      </w:pPr>
      <w:r>
        <w:t xml:space="preserve">bankovní spojení: </w:t>
      </w:r>
      <w:r w:rsidR="00FC3D6A" w:rsidRPr="002F126B">
        <w:rPr>
          <w:highlight w:val="black"/>
        </w:rPr>
        <w:t>Komerční banka, a.s., 17538181/0100</w:t>
      </w:r>
    </w:p>
    <w:p w14:paraId="45BA6305" w14:textId="618029F1" w:rsidR="00C139DD" w:rsidRDefault="00C4061B">
      <w:pPr>
        <w:pStyle w:val="Styl3-Smluvnstrany"/>
      </w:pPr>
      <w:r>
        <w:t xml:space="preserve">ID datové schránky: </w:t>
      </w:r>
      <w:r w:rsidR="00FC3D6A">
        <w:t>2b7x7e3</w:t>
      </w:r>
    </w:p>
    <w:p w14:paraId="2CD37C57" w14:textId="0CD5E3D0" w:rsidR="00C139DD" w:rsidRDefault="00C4061B">
      <w:pPr>
        <w:pStyle w:val="Styl3-Smluvnstrany"/>
      </w:pPr>
      <w:r>
        <w:t>(dále jen „Kupující“)</w:t>
      </w:r>
    </w:p>
    <w:p w14:paraId="2248CBAD" w14:textId="77777777" w:rsidR="00C139DD" w:rsidRDefault="00C4061B">
      <w:r>
        <w:t>a</w:t>
      </w:r>
    </w:p>
    <w:p w14:paraId="5DBA7640" w14:textId="77777777" w:rsidR="00C139DD" w:rsidRDefault="00C139DD"/>
    <w:p w14:paraId="28833DAA" w14:textId="77777777" w:rsidR="00FE4DF8" w:rsidRDefault="00FE4DF8" w:rsidP="00FE4DF8">
      <w:pPr>
        <w:pStyle w:val="Styl3-Smluvnstrany"/>
        <w:rPr>
          <w:b/>
        </w:rPr>
      </w:pPr>
      <w:r w:rsidRPr="008728C2">
        <w:rPr>
          <w:b/>
        </w:rPr>
        <w:t xml:space="preserve">OCC s.r.o. </w:t>
      </w:r>
    </w:p>
    <w:p w14:paraId="4DE174E1" w14:textId="77777777" w:rsidR="00FE4DF8" w:rsidRDefault="00FE4DF8" w:rsidP="00FE4DF8">
      <w:pPr>
        <w:pStyle w:val="Styl3-Smluvnstrany"/>
      </w:pPr>
      <w:r>
        <w:t xml:space="preserve">Sídlo: </w:t>
      </w:r>
      <w:r w:rsidRPr="008728C2">
        <w:t>Lidická 198/68, 323 00 Plzeň-Bolevec</w:t>
      </w:r>
    </w:p>
    <w:p w14:paraId="5D4DB893" w14:textId="77777777" w:rsidR="00FE4DF8" w:rsidRDefault="00FE4DF8" w:rsidP="00FE4DF8">
      <w:pPr>
        <w:pStyle w:val="Styl3-Smluvnstrany"/>
      </w:pPr>
      <w:r>
        <w:t xml:space="preserve">zapsaný/á v obchodním rejstříku pod spisovou značkou </w:t>
      </w:r>
      <w:r w:rsidRPr="008728C2">
        <w:t xml:space="preserve">C 19349 </w:t>
      </w:r>
      <w:r>
        <w:t xml:space="preserve">vedenou u </w:t>
      </w:r>
      <w:r w:rsidRPr="008728C2">
        <w:t>Krajského soudu v Plzni</w:t>
      </w:r>
      <w:r>
        <w:t xml:space="preserve"> </w:t>
      </w:r>
    </w:p>
    <w:p w14:paraId="09AEBB45" w14:textId="77777777" w:rsidR="00FE4DF8" w:rsidRDefault="00FE4DF8" w:rsidP="00FE4DF8">
      <w:pPr>
        <w:pStyle w:val="Styl3-Smluvnstrany"/>
      </w:pPr>
      <w:r>
        <w:t>zastoupená:</w:t>
      </w:r>
      <w:r w:rsidRPr="008728C2">
        <w:t xml:space="preserve"> Jan Toman, zplnomocněný zástupce jednatele</w:t>
      </w:r>
    </w:p>
    <w:p w14:paraId="0F52EDB5" w14:textId="77777777" w:rsidR="00FE4DF8" w:rsidRDefault="00FE4DF8" w:rsidP="00FE4DF8">
      <w:pPr>
        <w:pStyle w:val="Styl3-Smluvnstrany"/>
      </w:pPr>
      <w:r>
        <w:t xml:space="preserve">IČO: </w:t>
      </w:r>
      <w:r w:rsidRPr="008728C2">
        <w:t>27970922</w:t>
      </w:r>
    </w:p>
    <w:p w14:paraId="7B75EF99" w14:textId="77777777" w:rsidR="00FE4DF8" w:rsidRDefault="00FE4DF8" w:rsidP="00FE4DF8">
      <w:pPr>
        <w:pStyle w:val="Styl3-Smluvnstrany"/>
      </w:pPr>
      <w:r>
        <w:t>DIČ: CZ</w:t>
      </w:r>
      <w:r w:rsidRPr="008728C2">
        <w:t>27970922</w:t>
      </w:r>
    </w:p>
    <w:p w14:paraId="7675BF48" w14:textId="77777777" w:rsidR="00FE4DF8" w:rsidRDefault="00FE4DF8" w:rsidP="00FE4DF8">
      <w:pPr>
        <w:pStyle w:val="Styl3-Smluvnstrany"/>
      </w:pPr>
      <w:r>
        <w:t xml:space="preserve">bankovní spojení: </w:t>
      </w:r>
      <w:r w:rsidRPr="002F126B">
        <w:rPr>
          <w:highlight w:val="black"/>
        </w:rPr>
        <w:t>Raiffeisenbank a.s., 2583258001/5500</w:t>
      </w:r>
    </w:p>
    <w:p w14:paraId="1CD13BD6" w14:textId="77777777" w:rsidR="00FE4DF8" w:rsidRDefault="00FE4DF8" w:rsidP="00FE4DF8">
      <w:pPr>
        <w:pStyle w:val="Styl3-Smluvnstrany"/>
      </w:pPr>
      <w:r>
        <w:t xml:space="preserve">ID datové schránky: </w:t>
      </w:r>
      <w:r w:rsidRPr="008728C2">
        <w:t>vpdrhy8</w:t>
      </w:r>
      <w:r>
        <w:t xml:space="preserve"> </w:t>
      </w:r>
    </w:p>
    <w:p w14:paraId="094391AF" w14:textId="4B8DDFD8" w:rsidR="00C139DD" w:rsidRDefault="00C4061B" w:rsidP="00FE4DF8">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5E7C5C6A" w:rsidR="00C139DD" w:rsidRDefault="005E7398">
      <w:pPr>
        <w:pStyle w:val="Nadpis3"/>
        <w:ind w:left="1077" w:hanging="357"/>
        <w:rPr>
          <w:lang w:eastAsia="en-US"/>
        </w:rPr>
      </w:pPr>
      <w:r>
        <w:rPr>
          <w:b/>
          <w:lang w:eastAsia="en-US"/>
        </w:rPr>
        <w:t>N</w:t>
      </w:r>
      <w:r w:rsidR="00F23C6A">
        <w:rPr>
          <w:b/>
          <w:lang w:eastAsia="en-US"/>
        </w:rPr>
        <w:t>otebook</w:t>
      </w:r>
      <w:r w:rsidR="008D5A27">
        <w:rPr>
          <w:b/>
          <w:lang w:eastAsia="en-US"/>
        </w:rPr>
        <w:t xml:space="preserve"> </w:t>
      </w:r>
      <w:r w:rsidR="001F131E">
        <w:rPr>
          <w:b/>
          <w:lang w:eastAsia="en-US"/>
        </w:rPr>
        <w:t>L</w:t>
      </w:r>
      <w:r w:rsidR="00C4061B">
        <w:rPr>
          <w:b/>
          <w:lang w:eastAsia="en-US"/>
        </w:rPr>
        <w:t xml:space="preserve"> </w:t>
      </w:r>
      <w:r w:rsidR="00FE4DF8" w:rsidRPr="00E05C9A">
        <w:rPr>
          <w:lang w:eastAsia="en-US"/>
        </w:rPr>
        <w:t>Lenovo ThinkPad L16 Gen 2 AMD 21SD</w:t>
      </w:r>
      <w:r w:rsidR="00FE4DF8">
        <w:rPr>
          <w:lang w:eastAsia="en-US"/>
        </w:rPr>
        <w:t xml:space="preserve"> </w:t>
      </w:r>
      <w:r w:rsidR="00C4061B">
        <w:rPr>
          <w:lang w:eastAsia="en-US"/>
        </w:rPr>
        <w:t xml:space="preserve">v množství </w:t>
      </w:r>
      <w:r w:rsidR="0077554C">
        <w:rPr>
          <w:lang w:eastAsia="en-US"/>
        </w:rPr>
        <w:t xml:space="preserve">12 </w:t>
      </w:r>
      <w:r w:rsidR="00C4061B">
        <w:rPr>
          <w:lang w:eastAsia="en-US"/>
        </w:rPr>
        <w:t>ks podle technické specifikace uvedené v Příloze č. 1 této Smlouvy</w:t>
      </w:r>
      <w:r w:rsidR="003B0A68">
        <w:rPr>
          <w:lang w:eastAsia="en-US"/>
        </w:rPr>
        <w:t>,</w:t>
      </w:r>
    </w:p>
    <w:p w14:paraId="5DA01D8D" w14:textId="4C066568" w:rsidR="00D96697" w:rsidRDefault="00D96697" w:rsidP="00D96697">
      <w:pPr>
        <w:pStyle w:val="Nadpis3"/>
        <w:rPr>
          <w:lang w:eastAsia="en-US"/>
        </w:rPr>
      </w:pPr>
      <w:r>
        <w:rPr>
          <w:b/>
          <w:lang w:eastAsia="en-US"/>
        </w:rPr>
        <w:t xml:space="preserve">Brašna </w:t>
      </w:r>
      <w:proofErr w:type="spellStart"/>
      <w:r w:rsidR="00FE4DF8" w:rsidRPr="00FE4DF8">
        <w:rPr>
          <w:lang w:eastAsia="en-US"/>
        </w:rPr>
        <w:t>Brašna</w:t>
      </w:r>
      <w:proofErr w:type="spellEnd"/>
      <w:r w:rsidR="00FE4DF8" w:rsidRPr="00FE4DF8">
        <w:rPr>
          <w:lang w:eastAsia="en-US"/>
        </w:rPr>
        <w:t xml:space="preserve"> pro </w:t>
      </w:r>
      <w:proofErr w:type="spellStart"/>
      <w:r w:rsidR="00FE4DF8" w:rsidRPr="00FE4DF8">
        <w:rPr>
          <w:lang w:eastAsia="en-US"/>
        </w:rPr>
        <w:t>ntb</w:t>
      </w:r>
      <w:proofErr w:type="spellEnd"/>
      <w:r w:rsidR="00FE4DF8" w:rsidRPr="00FE4DF8">
        <w:rPr>
          <w:lang w:eastAsia="en-US"/>
        </w:rPr>
        <w:t xml:space="preserve"> </w:t>
      </w:r>
      <w:proofErr w:type="spellStart"/>
      <w:r w:rsidR="00FE4DF8" w:rsidRPr="00FE4DF8">
        <w:rPr>
          <w:lang w:eastAsia="en-US"/>
        </w:rPr>
        <w:t>Natec</w:t>
      </w:r>
      <w:proofErr w:type="spellEnd"/>
      <w:r w:rsidR="00FE4DF8" w:rsidRPr="00FE4DF8">
        <w:rPr>
          <w:lang w:eastAsia="en-US"/>
        </w:rPr>
        <w:t xml:space="preserve"> IMPALA 2, 15,6", černá </w:t>
      </w:r>
      <w:r>
        <w:rPr>
          <w:lang w:eastAsia="en-US"/>
        </w:rPr>
        <w:t xml:space="preserve">v množství </w:t>
      </w:r>
      <w:r w:rsidR="0077554C">
        <w:rPr>
          <w:lang w:eastAsia="en-US"/>
        </w:rPr>
        <w:t>12</w:t>
      </w:r>
      <w:r>
        <w:rPr>
          <w:lang w:eastAsia="en-US"/>
        </w:rPr>
        <w:t xml:space="preserve"> ks dle technické specifikace uvedené v Příloze č. 1 této Smlouvy.</w:t>
      </w:r>
    </w:p>
    <w:p w14:paraId="2C6D2185" w14:textId="77777777" w:rsidR="0077554C" w:rsidRPr="0077554C" w:rsidRDefault="0077554C" w:rsidP="0077554C">
      <w:pPr>
        <w:rPr>
          <w:lang w:eastAsia="en-US"/>
        </w:rPr>
      </w:pPr>
    </w:p>
    <w:p w14:paraId="466FCB69" w14:textId="01707F99" w:rsidR="00C139DD" w:rsidRDefault="00C4061B">
      <w:pPr>
        <w:pStyle w:val="Nadpis2"/>
        <w:ind w:left="851" w:hanging="425"/>
        <w:rPr>
          <w:lang w:eastAsia="en-US"/>
        </w:rPr>
      </w:pPr>
      <w:r>
        <w:rPr>
          <w:lang w:eastAsia="en-US"/>
        </w:rPr>
        <w:lastRenderedPageBreak/>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F06ABA">
        <w:rPr>
          <w:lang w:eastAsia="en-US"/>
        </w:rPr>
        <w:t>15</w:t>
      </w:r>
      <w:r>
        <w:rPr>
          <w:lang w:eastAsia="en-US"/>
        </w:rPr>
        <w:t>-202</w:t>
      </w:r>
      <w:r w:rsidR="00FF426F">
        <w:rPr>
          <w:lang w:eastAsia="en-US"/>
        </w:rPr>
        <w:t>5</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2F1A5ADA"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66698A">
        <w:t>9</w:t>
      </w:r>
      <w:r w:rsidR="0066698A" w:rsidRPr="00CD0DCC">
        <w:t xml:space="preserve"> </w:t>
      </w:r>
      <w:r w:rsidRPr="00CD0DCC">
        <w:t>týdnů</w:t>
      </w:r>
      <w:r>
        <w:t xml:space="preserve">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0F7EC668" w14:textId="0DA2DBDF" w:rsidR="005220CE" w:rsidRPr="005220CE" w:rsidRDefault="00C4061B" w:rsidP="00F84C7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 xml:space="preserve">v </w:t>
      </w:r>
      <w:r w:rsidR="00C40E9E" w:rsidRPr="00E05C9A">
        <w:t>čl. II. odst. 1 písm. a)</w:t>
      </w:r>
      <w:r w:rsidR="00270E54" w:rsidRPr="00E05C9A">
        <w:t xml:space="preserve"> a e) </w:t>
      </w:r>
      <w:r w:rsidR="00087AA2" w:rsidRPr="00E05C9A">
        <w:t xml:space="preserve">nebo </w:t>
      </w:r>
      <w:r w:rsidR="00270E54" w:rsidRPr="00E05C9A">
        <w:t>b</w:t>
      </w:r>
      <w:r w:rsidR="009F4F60" w:rsidRPr="00E05C9A">
        <w:t xml:space="preserve">) </w:t>
      </w:r>
      <w:r w:rsidR="00270E54" w:rsidRPr="00E05C9A">
        <w:t>a</w:t>
      </w:r>
      <w:r w:rsidR="00624D35" w:rsidRPr="00E05C9A">
        <w:t xml:space="preserve"> </w:t>
      </w:r>
      <w:r w:rsidR="00270E54" w:rsidRPr="00E05C9A">
        <w:t>f</w:t>
      </w:r>
      <w:r w:rsidR="00C40E9E" w:rsidRPr="00E05C9A">
        <w:t>)</w:t>
      </w:r>
      <w:r w:rsidR="00087AA2" w:rsidRPr="00E05C9A">
        <w:t xml:space="preserve"> </w:t>
      </w:r>
      <w:r w:rsidRPr="00E05C9A">
        <w:t>této Smlouvy.</w:t>
      </w:r>
      <w:r>
        <w:t xml:space="preserve">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526865B9" w:rsidR="00C139DD" w:rsidRDefault="00C4061B">
      <w:pPr>
        <w:pStyle w:val="Nadpis2"/>
        <w:tabs>
          <w:tab w:val="num" w:pos="576"/>
        </w:tabs>
        <w:ind w:left="786"/>
        <w:rPr>
          <w:color w:val="CC0099"/>
          <w:szCs w:val="24"/>
          <w:lang w:eastAsia="en-US"/>
        </w:rPr>
      </w:pPr>
      <w:r>
        <w:t xml:space="preserve">Smluvní strany si ujednaly, že celková kupní cena za Předmět koupě (dále jen „Kupní cena“) činí částku </w:t>
      </w:r>
      <w:r w:rsidR="00C3040E">
        <w:t xml:space="preserve">144 564,00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555F88CC"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4D0FE016" w14:textId="77777777" w:rsidR="005220CE" w:rsidRPr="005220CE" w:rsidRDefault="005220CE" w:rsidP="005220CE">
      <w:pPr>
        <w:rPr>
          <w:lang w:eastAsia="en-US"/>
        </w:rPr>
      </w:pP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FE4DF8" w14:paraId="5854A69B" w14:textId="77777777" w:rsidTr="009D2CB7">
        <w:trPr>
          <w:trHeight w:val="479"/>
          <w:jc w:val="center"/>
        </w:trPr>
        <w:tc>
          <w:tcPr>
            <w:tcW w:w="1605" w:type="pct"/>
            <w:vAlign w:val="center"/>
          </w:tcPr>
          <w:p w14:paraId="3C872351" w14:textId="590B9AD8" w:rsidR="00FE4DF8" w:rsidRDefault="00FE4DF8" w:rsidP="00FE4DF8">
            <w:pPr>
              <w:jc w:val="center"/>
              <w:rPr>
                <w:bCs/>
              </w:rPr>
            </w:pPr>
            <w:r>
              <w:rPr>
                <w:b/>
                <w:bCs/>
              </w:rPr>
              <w:t>Notebook L</w:t>
            </w:r>
          </w:p>
        </w:tc>
        <w:tc>
          <w:tcPr>
            <w:tcW w:w="1449" w:type="pct"/>
            <w:vAlign w:val="center"/>
          </w:tcPr>
          <w:p w14:paraId="2762B65D" w14:textId="31FA1EFE" w:rsidR="00FE4DF8" w:rsidRDefault="005220CE" w:rsidP="00FE4DF8">
            <w:pPr>
              <w:jc w:val="center"/>
              <w:rPr>
                <w:sz w:val="16"/>
                <w:szCs w:val="16"/>
              </w:rPr>
            </w:pPr>
            <w:r>
              <w:t>11 843</w:t>
            </w:r>
            <w:r w:rsidR="00FE4DF8" w:rsidRPr="00C55AC7">
              <w:t>,00</w:t>
            </w:r>
          </w:p>
        </w:tc>
        <w:tc>
          <w:tcPr>
            <w:tcW w:w="1046" w:type="pct"/>
            <w:vAlign w:val="center"/>
          </w:tcPr>
          <w:p w14:paraId="10FAE2C2" w14:textId="1AF63C5C" w:rsidR="00FE4DF8" w:rsidRDefault="006A6878" w:rsidP="00FE4DF8">
            <w:pPr>
              <w:jc w:val="center"/>
            </w:pPr>
            <w:r>
              <w:t>12</w:t>
            </w:r>
            <w:r w:rsidR="00FE4DF8">
              <w:t xml:space="preserve"> ks</w:t>
            </w:r>
          </w:p>
        </w:tc>
        <w:tc>
          <w:tcPr>
            <w:tcW w:w="900" w:type="pct"/>
            <w:vAlign w:val="center"/>
          </w:tcPr>
          <w:p w14:paraId="03D9DF35" w14:textId="15DEB795" w:rsidR="00FE4DF8" w:rsidRPr="006A6878" w:rsidRDefault="006A6878" w:rsidP="00FE4DF8">
            <w:pPr>
              <w:jc w:val="center"/>
              <w:rPr>
                <w:iCs/>
              </w:rPr>
            </w:pPr>
            <w:r w:rsidRPr="006A6878">
              <w:rPr>
                <w:iCs/>
                <w:lang w:eastAsia="en-US"/>
              </w:rPr>
              <w:t>142</w:t>
            </w:r>
            <w:r>
              <w:rPr>
                <w:iCs/>
                <w:lang w:eastAsia="en-US"/>
              </w:rPr>
              <w:t> </w:t>
            </w:r>
            <w:r w:rsidRPr="006A6878">
              <w:rPr>
                <w:iCs/>
                <w:lang w:eastAsia="en-US"/>
              </w:rPr>
              <w:t>116</w:t>
            </w:r>
            <w:r>
              <w:rPr>
                <w:iCs/>
                <w:lang w:eastAsia="en-US"/>
              </w:rPr>
              <w:t>,00</w:t>
            </w:r>
          </w:p>
        </w:tc>
      </w:tr>
      <w:tr w:rsidR="006A6878" w14:paraId="085FB2BE" w14:textId="77777777" w:rsidTr="009D2CB7">
        <w:trPr>
          <w:trHeight w:val="479"/>
          <w:jc w:val="center"/>
        </w:trPr>
        <w:tc>
          <w:tcPr>
            <w:tcW w:w="1605" w:type="pct"/>
            <w:vAlign w:val="center"/>
          </w:tcPr>
          <w:p w14:paraId="3C3531BA" w14:textId="63418F43" w:rsidR="006A6878" w:rsidRDefault="006A6878" w:rsidP="006A6878">
            <w:pPr>
              <w:jc w:val="center"/>
              <w:rPr>
                <w:b/>
                <w:bCs/>
              </w:rPr>
            </w:pPr>
            <w:r>
              <w:rPr>
                <w:b/>
                <w:bCs/>
              </w:rPr>
              <w:t>Brašna</w:t>
            </w:r>
          </w:p>
        </w:tc>
        <w:tc>
          <w:tcPr>
            <w:tcW w:w="1449" w:type="pct"/>
            <w:vAlign w:val="center"/>
          </w:tcPr>
          <w:p w14:paraId="5FC18D4E" w14:textId="6521F526" w:rsidR="006A6878" w:rsidRDefault="006A6878" w:rsidP="006A6878">
            <w:pPr>
              <w:jc w:val="center"/>
              <w:rPr>
                <w:i/>
                <w:sz w:val="16"/>
                <w:szCs w:val="16"/>
                <w:highlight w:val="yellow"/>
                <w:lang w:eastAsia="en-US"/>
              </w:rPr>
            </w:pPr>
            <w:r w:rsidRPr="00C55AC7">
              <w:t>204,00</w:t>
            </w:r>
          </w:p>
        </w:tc>
        <w:tc>
          <w:tcPr>
            <w:tcW w:w="1046" w:type="pct"/>
            <w:vAlign w:val="center"/>
          </w:tcPr>
          <w:p w14:paraId="1F56C6EC" w14:textId="62C69DA7" w:rsidR="006A6878" w:rsidRDefault="006A6878" w:rsidP="006A6878">
            <w:pPr>
              <w:jc w:val="center"/>
            </w:pPr>
            <w:r>
              <w:t>12 ks</w:t>
            </w:r>
          </w:p>
        </w:tc>
        <w:tc>
          <w:tcPr>
            <w:tcW w:w="900" w:type="pct"/>
            <w:vAlign w:val="center"/>
          </w:tcPr>
          <w:p w14:paraId="5F1A208D" w14:textId="6ED3A1BC" w:rsidR="006A6878" w:rsidRPr="006A6878" w:rsidRDefault="006A6878" w:rsidP="006A6878">
            <w:pPr>
              <w:jc w:val="center"/>
              <w:rPr>
                <w:iCs/>
                <w:highlight w:val="yellow"/>
                <w:lang w:eastAsia="en-US"/>
              </w:rPr>
            </w:pPr>
            <w:r w:rsidRPr="006A6878">
              <w:rPr>
                <w:iCs/>
                <w:lang w:eastAsia="en-US"/>
              </w:rPr>
              <w:t>2 448,00</w:t>
            </w:r>
          </w:p>
        </w:tc>
      </w:tr>
      <w:tr w:rsidR="00C139DD" w14:paraId="217691DA" w14:textId="77777777">
        <w:trPr>
          <w:trHeight w:val="612"/>
          <w:jc w:val="center"/>
        </w:trPr>
        <w:tc>
          <w:tcPr>
            <w:tcW w:w="1605" w:type="pct"/>
            <w:vAlign w:val="center"/>
          </w:tcPr>
          <w:p w14:paraId="30726678" w14:textId="77777777" w:rsidR="00C139DD" w:rsidRDefault="00C4061B">
            <w:pPr>
              <w:jc w:val="center"/>
              <w:rPr>
                <w:b/>
                <w:bCs/>
              </w:rPr>
            </w:pPr>
            <w:r>
              <w:rPr>
                <w:b/>
                <w:bCs/>
              </w:rPr>
              <w:t>Kupní cena</w:t>
            </w:r>
          </w:p>
        </w:tc>
        <w:tc>
          <w:tcPr>
            <w:tcW w:w="3395" w:type="pct"/>
            <w:gridSpan w:val="3"/>
            <w:vAlign w:val="center"/>
          </w:tcPr>
          <w:p w14:paraId="2FD1DF76" w14:textId="36BC4E49" w:rsidR="00C139DD" w:rsidRPr="006A6878" w:rsidRDefault="006A6878">
            <w:pPr>
              <w:jc w:val="center"/>
              <w:rPr>
                <w:iCs/>
                <w:highlight w:val="yellow"/>
                <w:lang w:eastAsia="en-US"/>
              </w:rPr>
            </w:pPr>
            <w:r w:rsidRPr="006A6878">
              <w:rPr>
                <w:iCs/>
                <w:lang w:eastAsia="en-US"/>
              </w:rPr>
              <w:t>144 564,00</w:t>
            </w:r>
          </w:p>
        </w:tc>
      </w:tr>
    </w:tbl>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lastRenderedPageBreak/>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w:t>
      </w:r>
      <w:r>
        <w:lastRenderedPageBreak/>
        <w:t xml:space="preserve">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1E344C32"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60145A">
        <w:t>5</w:t>
      </w:r>
      <w:r>
        <w:t xml:space="preserve">. Po tuto dobu je Prodávající povinen umožnit </w:t>
      </w:r>
      <w:r>
        <w:lastRenderedPageBreak/>
        <w:t>osobám oprávněným k výkonu kontroly projektů provést kontrolu dokladů souvisejících s realizací veřejné zakázky.</w:t>
      </w:r>
    </w:p>
    <w:p w14:paraId="2F4A9201" w14:textId="6218A926" w:rsidR="00267182" w:rsidRPr="00267182" w:rsidRDefault="00267182" w:rsidP="0049652D">
      <w:pPr>
        <w:pStyle w:val="Nadpis3"/>
        <w:numPr>
          <w:ilvl w:val="2"/>
          <w:numId w:val="5"/>
        </w:numPr>
      </w:pPr>
      <w:r>
        <w:t xml:space="preserve">Prodávající se zavazuje k plnění zásady významně nepoškozovat environmentální cíle (Do No </w:t>
      </w:r>
      <w:proofErr w:type="spellStart"/>
      <w:r>
        <w:t>Significant</w:t>
      </w:r>
      <w:proofErr w:type="spellEnd"/>
      <w:r>
        <w:t xml:space="preserve"> </w:t>
      </w:r>
      <w:proofErr w:type="spellStart"/>
      <w:r>
        <w:t>Harm</w:t>
      </w:r>
      <w:proofErr w:type="spellEnd"/>
      <w:r>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0" w:name="_Hlk11739006"/>
      <w:r>
        <w:t>tj. ode dne podpisu příslušného dodacího listu bez ohledu na případné výhrady</w:t>
      </w:r>
      <w:bookmarkEnd w:id="0"/>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623A2B40" w:rsidR="00C139DD" w:rsidRDefault="00C4061B">
      <w:pPr>
        <w:pStyle w:val="Nadpis2"/>
        <w:tabs>
          <w:tab w:val="num" w:pos="576"/>
        </w:tabs>
        <w:ind w:left="786"/>
      </w:pPr>
      <w:r>
        <w:t xml:space="preserve">Vada bude nahlášena prostřednictvím Kontaktní osoby v pracovní době Kupujícího ústně na tel. č. </w:t>
      </w:r>
      <w:r w:rsidR="00FE4DF8" w:rsidRPr="002F126B">
        <w:rPr>
          <w:i/>
          <w:highlight w:val="black"/>
        </w:rPr>
        <w:t>222</w:t>
      </w:r>
      <w:r w:rsidR="00E05C9A" w:rsidRPr="002F126B">
        <w:rPr>
          <w:i/>
          <w:highlight w:val="black"/>
        </w:rPr>
        <w:t xml:space="preserve"> </w:t>
      </w:r>
      <w:r w:rsidR="00FE4DF8" w:rsidRPr="002F126B">
        <w:rPr>
          <w:i/>
          <w:highlight w:val="black"/>
        </w:rPr>
        <w:t>264</w:t>
      </w:r>
      <w:r w:rsidR="00E05C9A" w:rsidRPr="002F126B">
        <w:rPr>
          <w:i/>
          <w:highlight w:val="black"/>
        </w:rPr>
        <w:t xml:space="preserve"> </w:t>
      </w:r>
      <w:r w:rsidR="00FE4DF8" w:rsidRPr="002F126B">
        <w:rPr>
          <w:i/>
          <w:highlight w:val="black"/>
        </w:rPr>
        <w:t>451</w:t>
      </w:r>
      <w:r w:rsidR="00FE4DF8" w:rsidRPr="00FE4DF8">
        <w:rPr>
          <w:i/>
        </w:rPr>
        <w:t xml:space="preserve"> </w:t>
      </w:r>
      <w:r>
        <w:t>a nejpozději bezprostředně poté i písemně prostřednictvím e</w:t>
      </w:r>
      <w:r>
        <w:noBreakHyphen/>
        <w:t xml:space="preserve">mailové zprávy zaslané na adresu </w:t>
      </w:r>
      <w:r w:rsidR="00FE4DF8" w:rsidRPr="002F126B">
        <w:rPr>
          <w:i/>
          <w:highlight w:val="black"/>
        </w:rPr>
        <w:t>praha@opencc.eu</w:t>
      </w:r>
      <w:r w:rsidRPr="00FE4DF8">
        <w:t>.</w:t>
      </w:r>
      <w:r>
        <w:t xml:space="preserve"> Vadu lze nahlásit prostřednictvím Kontaktní osoby i po pracovní době Kupujícího, a to pouze písemně prostřednictvím e-mailové zprávy zaslané na adresu </w:t>
      </w:r>
      <w:r w:rsidR="00FE4DF8" w:rsidRPr="002F126B">
        <w:rPr>
          <w:i/>
          <w:highlight w:val="black"/>
        </w:rPr>
        <w:t>praha@opencc.eu</w:t>
      </w:r>
      <w:r w:rsidR="00FE4DF8" w:rsidRPr="00FE4DF8">
        <w:t>.</w:t>
      </w:r>
      <w:r w:rsidR="00FE4DF8">
        <w:t xml:space="preserve"> </w:t>
      </w:r>
      <w:r>
        <w:t xml:space="preserve">Pro vadu nahlášenou po pracovní době je rozhodným časem prokazujícím nahlášení vady považován čas v 8,00 hod. následujícího pracovního dne </w:t>
      </w:r>
      <w:r>
        <w:lastRenderedPageBreak/>
        <w:t xml:space="preserve">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lastRenderedPageBreak/>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lastRenderedPageBreak/>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49689599" w:rsidR="00C139DD" w:rsidRDefault="00C4061B">
      <w:pPr>
        <w:pStyle w:val="Nadpis3"/>
      </w:pPr>
      <w:r>
        <w:t>Kupující:</w:t>
      </w:r>
      <w:r w:rsidR="00C11A74">
        <w:t xml:space="preserve"> </w:t>
      </w:r>
      <w:r w:rsidR="00C11A74" w:rsidRPr="00533DC0">
        <w:rPr>
          <w:bCs w:val="0"/>
          <w:i/>
          <w:iCs/>
        </w:rPr>
        <w:t>Střední odborná škola a Střední odborné učiliště, Mladá Boleslav, Jičínská 762</w:t>
      </w:r>
    </w:p>
    <w:p w14:paraId="3B4E4AFC" w14:textId="09851121" w:rsidR="00C139DD" w:rsidRPr="00533DC0" w:rsidRDefault="00C4061B">
      <w:pPr>
        <w:pStyle w:val="Nadpis2bezslovn"/>
        <w:ind w:left="1080"/>
        <w:rPr>
          <w:bCs w:val="0"/>
          <w:i/>
          <w:iCs/>
          <w:highlight w:val="magenta"/>
        </w:rPr>
      </w:pPr>
      <w:r>
        <w:t>Jméno</w:t>
      </w:r>
      <w:r w:rsidR="00C11A74">
        <w:t>: RNDr. Jiří Šlégl</w:t>
      </w:r>
    </w:p>
    <w:p w14:paraId="459F74D2" w14:textId="47630751" w:rsidR="00C139DD" w:rsidRDefault="00C4061B">
      <w:pPr>
        <w:pStyle w:val="Nadpis2bezslovn"/>
        <w:ind w:left="1080"/>
      </w:pPr>
      <w:r>
        <w:t xml:space="preserve">Adresa: </w:t>
      </w:r>
      <w:r w:rsidR="00533DC0" w:rsidRPr="00533DC0">
        <w:t>Jičínská 762, 293 01 Mladá Boleslav</w:t>
      </w:r>
    </w:p>
    <w:p w14:paraId="11517CE0" w14:textId="2412ECCB" w:rsidR="00C139DD" w:rsidRDefault="00C4061B">
      <w:pPr>
        <w:pStyle w:val="Nadpis2bezslovn"/>
        <w:ind w:left="1080"/>
      </w:pPr>
      <w:r>
        <w:t xml:space="preserve">E-mail: </w:t>
      </w:r>
      <w:r w:rsidR="00C11A74" w:rsidRPr="002F126B">
        <w:rPr>
          <w:highlight w:val="black"/>
        </w:rPr>
        <w:t>slegl</w:t>
      </w:r>
      <w:r w:rsidR="00533DC0" w:rsidRPr="002F126B">
        <w:rPr>
          <w:highlight w:val="black"/>
        </w:rPr>
        <w:t>@odbskmb.cz</w:t>
      </w:r>
    </w:p>
    <w:p w14:paraId="7E305604" w14:textId="23AC91E0" w:rsidR="00C139DD" w:rsidRDefault="00C4061B">
      <w:pPr>
        <w:pStyle w:val="Nadpis2bezslovn"/>
        <w:ind w:left="1080"/>
      </w:pPr>
      <w:r>
        <w:t xml:space="preserve">Datová schránka: </w:t>
      </w:r>
      <w:r w:rsidR="00533DC0" w:rsidRPr="002F126B">
        <w:rPr>
          <w:highlight w:val="black"/>
        </w:rPr>
        <w:t>2b7x7e3</w:t>
      </w:r>
    </w:p>
    <w:p w14:paraId="1F60E3F2" w14:textId="72C9599A" w:rsidR="00C139DD" w:rsidRDefault="00C4061B">
      <w:pPr>
        <w:pStyle w:val="Nadpis3"/>
      </w:pPr>
      <w:r>
        <w:t>Prodávající:</w:t>
      </w:r>
      <w:r w:rsidR="00FE4DF8">
        <w:rPr>
          <w:i/>
        </w:rPr>
        <w:t xml:space="preserve"> </w:t>
      </w:r>
      <w:r w:rsidR="00FE4DF8" w:rsidRPr="00FE4DF8">
        <w:rPr>
          <w:i/>
        </w:rPr>
        <w:t>OCC s.r.o.</w:t>
      </w:r>
    </w:p>
    <w:p w14:paraId="63158491" w14:textId="4F81F94C" w:rsidR="00C139DD" w:rsidRDefault="00C4061B">
      <w:pPr>
        <w:pStyle w:val="Nadpis2bezslovn"/>
        <w:ind w:left="1080"/>
        <w:rPr>
          <w:i/>
        </w:rPr>
      </w:pPr>
      <w:r>
        <w:t xml:space="preserve">Jméno: </w:t>
      </w:r>
      <w:r w:rsidR="00FE4DF8" w:rsidRPr="00FE4DF8">
        <w:t>Jan Toman</w:t>
      </w:r>
    </w:p>
    <w:p w14:paraId="4B8B9DB8" w14:textId="5F15EA9C" w:rsidR="00C139DD" w:rsidRDefault="00C4061B">
      <w:pPr>
        <w:pStyle w:val="Nadpis2bezslovn"/>
        <w:ind w:left="1080"/>
      </w:pPr>
      <w:r>
        <w:t xml:space="preserve">Adresa: </w:t>
      </w:r>
      <w:r w:rsidR="00FE4DF8" w:rsidRPr="00FE4DF8">
        <w:t>Lidická 198/68, 323 00 Plzeň-Bolevec</w:t>
      </w:r>
    </w:p>
    <w:p w14:paraId="462E7D07" w14:textId="4F411157" w:rsidR="00C139DD" w:rsidRDefault="00C4061B">
      <w:pPr>
        <w:pStyle w:val="Nadpis2bezslovn"/>
        <w:ind w:left="1080"/>
      </w:pPr>
      <w:r>
        <w:t xml:space="preserve">E-mail: </w:t>
      </w:r>
      <w:r w:rsidR="00FE4DF8" w:rsidRPr="002F126B">
        <w:rPr>
          <w:highlight w:val="black"/>
        </w:rPr>
        <w:t>jtoman@opencc.eu</w:t>
      </w:r>
    </w:p>
    <w:p w14:paraId="007F3F94" w14:textId="7A34D751" w:rsidR="00C139DD" w:rsidRDefault="00C4061B">
      <w:pPr>
        <w:pStyle w:val="Nadpis2bezslovn"/>
        <w:ind w:left="1080"/>
      </w:pPr>
      <w:r>
        <w:t xml:space="preserve">Datová schránka: </w:t>
      </w:r>
      <w:r w:rsidR="00FE4DF8" w:rsidRPr="00FE4DF8">
        <w:t>vpdrhy8</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5441E247" w:rsidR="00C139DD" w:rsidRDefault="00C4061B">
      <w:pPr>
        <w:pStyle w:val="Nadpis3"/>
        <w:keepNext/>
        <w:keepLines/>
      </w:pPr>
      <w:bookmarkStart w:id="2" w:name="_Hlk204340007"/>
      <w:r>
        <w:lastRenderedPageBreak/>
        <w:t xml:space="preserve">Kontaktní osobou Kupujícího </w:t>
      </w:r>
      <w:r w:rsidRPr="00533DC0">
        <w:rPr>
          <w:i/>
          <w:iCs/>
        </w:rPr>
        <w:t xml:space="preserve">je </w:t>
      </w:r>
      <w:r w:rsidR="00533DC0" w:rsidRPr="00533DC0">
        <w:rPr>
          <w:i/>
          <w:iCs/>
        </w:rPr>
        <w:t>RNDr. Josef Lhoťan</w:t>
      </w:r>
      <w:r w:rsidR="00533DC0">
        <w:t>,</w:t>
      </w:r>
      <w:r>
        <w:t xml:space="preserve"> e-mail </w:t>
      </w:r>
      <w:r w:rsidR="00533DC0" w:rsidRPr="002F126B">
        <w:rPr>
          <w:i/>
          <w:iCs/>
          <w:color w:val="0D0D0D" w:themeColor="text1" w:themeTint="F2"/>
          <w:highlight w:val="black"/>
          <w:u w:val="single"/>
        </w:rPr>
        <w:t>lhotan@odbskmb.cz</w:t>
      </w:r>
      <w:r w:rsidR="00533DC0" w:rsidRPr="002F126B">
        <w:rPr>
          <w:color w:val="0D0D0D" w:themeColor="text1" w:themeTint="F2"/>
          <w:highlight w:val="black"/>
          <w:u w:val="single"/>
        </w:rPr>
        <w:t>,</w:t>
      </w:r>
      <w:r w:rsidRPr="002F126B">
        <w:rPr>
          <w:color w:val="0D0D0D" w:themeColor="text1" w:themeTint="F2"/>
        </w:rPr>
        <w:t xml:space="preserve"> </w:t>
      </w:r>
      <w:r w:rsidR="00533DC0" w:rsidRPr="002F126B">
        <w:rPr>
          <w:i/>
          <w:iCs/>
          <w:highlight w:val="black"/>
        </w:rPr>
        <w:t>605 253 793</w:t>
      </w:r>
      <w:r w:rsidR="00533DC0">
        <w:t xml:space="preserve">, </w:t>
      </w:r>
      <w:r>
        <w:t xml:space="preserve">a další zaměstnanci Kupujícího jím písemně pověření. </w:t>
      </w:r>
    </w:p>
    <w:bookmarkEnd w:id="2"/>
    <w:p w14:paraId="1C8E493C" w14:textId="3CB1FF87" w:rsidR="00C139DD" w:rsidRDefault="00C4061B">
      <w:pPr>
        <w:pStyle w:val="Nadpis3"/>
        <w:keepNext/>
        <w:keepLines/>
      </w:pPr>
      <w:r>
        <w:t xml:space="preserve">Kontaktní osobou Prodávajícího je: </w:t>
      </w:r>
      <w:r w:rsidR="00B95825">
        <w:rPr>
          <w:i/>
        </w:rPr>
        <w:t xml:space="preserve">František Dlouhý, </w:t>
      </w:r>
      <w:hyperlink r:id="rId6" w:history="1">
        <w:r w:rsidR="00B95825" w:rsidRPr="002F126B">
          <w:rPr>
            <w:rStyle w:val="Hypertextovodkaz"/>
            <w:i/>
            <w:color w:val="0D0D0D" w:themeColor="text1" w:themeTint="F2"/>
            <w:highlight w:val="black"/>
          </w:rPr>
          <w:t>fdlouhy@opencc.eu</w:t>
        </w:r>
      </w:hyperlink>
      <w:r w:rsidR="00B95825" w:rsidRPr="002F126B">
        <w:rPr>
          <w:i/>
          <w:highlight w:val="black"/>
        </w:rPr>
        <w:t>, 732</w:t>
      </w:r>
      <w:r w:rsidR="00D327C2" w:rsidRPr="002F126B">
        <w:rPr>
          <w:i/>
          <w:highlight w:val="black"/>
        </w:rPr>
        <w:t> </w:t>
      </w:r>
      <w:r w:rsidR="00B95825" w:rsidRPr="002F126B">
        <w:rPr>
          <w:i/>
          <w:highlight w:val="black"/>
        </w:rPr>
        <w:t>440</w:t>
      </w:r>
      <w:r w:rsidR="00D327C2" w:rsidRPr="002F126B">
        <w:rPr>
          <w:i/>
          <w:highlight w:val="black"/>
        </w:rPr>
        <w:t> </w:t>
      </w:r>
      <w:r w:rsidR="00B95825" w:rsidRPr="002F126B">
        <w:rPr>
          <w:i/>
          <w:highlight w:val="black"/>
        </w:rPr>
        <w:t>373</w:t>
      </w:r>
      <w:r>
        <w:t xml:space="preserve">, a další zaměstnanci či jiné osoby jím písemně pověření. </w:t>
      </w:r>
    </w:p>
    <w:p w14:paraId="199C451C" w14:textId="748F9AC8" w:rsidR="00C139DD" w:rsidRDefault="00C4061B">
      <w:pPr>
        <w:pStyle w:val="Nadpis2"/>
        <w:tabs>
          <w:tab w:val="num" w:pos="576"/>
        </w:tabs>
        <w:ind w:left="786"/>
      </w:pPr>
      <w:bookmarkStart w:id="3" w:name="_Hlk204340068"/>
      <w:r>
        <w:t xml:space="preserve">Ke změně Smlouvy, </w:t>
      </w:r>
      <w:r w:rsidR="00B03E92">
        <w:t xml:space="preserve">ukončení </w:t>
      </w:r>
      <w:r>
        <w:t xml:space="preserve">Smlouvy, nebo změně bankovních údajů je za Kupujícího oprávněn </w:t>
      </w:r>
      <w:r w:rsidR="00CA3095">
        <w:t>RNDr. Jiří Šlégl.</w:t>
      </w:r>
      <w:r>
        <w:t xml:space="preserve">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bookmarkEnd w:id="3"/>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198FEAAA" w:rsidR="00BE2907" w:rsidRDefault="00BE2907"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rsidR="00CA3095">
        <w:t>.</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lastRenderedPageBreak/>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2E2FEFF0" w14:textId="6E749135" w:rsidR="00C139DD" w:rsidRDefault="00C4061B" w:rsidP="00D00E04">
      <w:pPr>
        <w:pStyle w:val="Nadpis2"/>
        <w:tabs>
          <w:tab w:val="num" w:pos="576"/>
        </w:tabs>
        <w:ind w:left="786"/>
      </w:pPr>
      <w:r>
        <w:t xml:space="preserve">Tato Smlouva nabývá platnosti okamžikem podpisu oběma Smluvními stranami a účinnosti dnem uveřejnění v registru smluv. </w:t>
      </w:r>
    </w:p>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30363412" w:rsidR="00C139DD" w:rsidRDefault="00C4061B">
            <w:pPr>
              <w:jc w:val="center"/>
            </w:pPr>
            <w:r>
              <w:t xml:space="preserve">V </w:t>
            </w:r>
            <w:r w:rsidR="00CA3095">
              <w:t>______________</w:t>
            </w:r>
            <w:r>
              <w:t xml:space="preserve"> dne ______</w:t>
            </w:r>
          </w:p>
        </w:tc>
        <w:tc>
          <w:tcPr>
            <w:tcW w:w="4606" w:type="dxa"/>
          </w:tcPr>
          <w:p w14:paraId="397837CD" w14:textId="77777777" w:rsidR="00C139DD" w:rsidRDefault="00C4061B">
            <w:pPr>
              <w:jc w:val="center"/>
            </w:pPr>
            <w:r>
              <w:t>V ______________ dne _____</w:t>
            </w:r>
          </w:p>
          <w:p w14:paraId="40EEE1F3" w14:textId="7F8E7205" w:rsidR="00A32A45" w:rsidRDefault="00A32A45">
            <w:pPr>
              <w:jc w:val="center"/>
            </w:pP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7A46112B" w14:textId="5A68F1E3" w:rsidR="00C139DD" w:rsidRPr="00CA3095" w:rsidRDefault="00CA3095">
            <w:pPr>
              <w:jc w:val="center"/>
              <w:rPr>
                <w:bCs/>
                <w:highlight w:val="yellow"/>
              </w:rPr>
            </w:pPr>
            <w:r w:rsidRPr="00CA3095">
              <w:rPr>
                <w:bCs/>
              </w:rPr>
              <w:t>RNDr. Jiří Šlégl</w:t>
            </w:r>
          </w:p>
          <w:p w14:paraId="6D0D9262" w14:textId="132D76A9" w:rsidR="00C139DD" w:rsidRPr="00CA3095" w:rsidRDefault="00CA3095">
            <w:pPr>
              <w:jc w:val="center"/>
              <w:rPr>
                <w:iCs/>
              </w:rPr>
            </w:pPr>
            <w:r w:rsidRPr="00CA3095">
              <w:rPr>
                <w:iCs/>
              </w:rPr>
              <w:t>ředitel</w:t>
            </w:r>
          </w:p>
        </w:tc>
        <w:tc>
          <w:tcPr>
            <w:tcW w:w="4606" w:type="dxa"/>
          </w:tcPr>
          <w:p w14:paraId="3CB5ABDE" w14:textId="77777777" w:rsidR="00C139DD" w:rsidRDefault="00C4061B">
            <w:pPr>
              <w:jc w:val="center"/>
            </w:pPr>
            <w:r>
              <w:t>Prodávající</w:t>
            </w:r>
          </w:p>
          <w:p w14:paraId="128289A9" w14:textId="77777777" w:rsidR="00B95825" w:rsidRDefault="00B95825" w:rsidP="00B95825">
            <w:pPr>
              <w:jc w:val="center"/>
            </w:pPr>
            <w:r>
              <w:t>Jan Toman</w:t>
            </w:r>
          </w:p>
          <w:p w14:paraId="323C75D3" w14:textId="34E7C401" w:rsidR="00C139DD" w:rsidRDefault="00B95825" w:rsidP="00B95825">
            <w:pPr>
              <w:jc w:val="center"/>
            </w:pPr>
            <w:r>
              <w:t>zplnomocněný zástupce jednatele</w:t>
            </w:r>
          </w:p>
        </w:tc>
      </w:tr>
    </w:tbl>
    <w:p w14:paraId="71A2B772" w14:textId="76DAE8B8" w:rsidR="00C139DD" w:rsidRDefault="00C139DD">
      <w:pPr>
        <w:rPr>
          <w:b/>
        </w:rPr>
      </w:pPr>
    </w:p>
    <w:p w14:paraId="471ED820" w14:textId="51C97F6D" w:rsidR="00EE22EE" w:rsidRDefault="00EE22EE">
      <w:pPr>
        <w:rPr>
          <w:b/>
        </w:rPr>
      </w:pPr>
      <w:r>
        <w:rPr>
          <w:b/>
        </w:rPr>
        <w:br w:type="page"/>
      </w:r>
    </w:p>
    <w:p w14:paraId="3A2A67CB" w14:textId="77777777" w:rsidR="00CF1737" w:rsidRDefault="00CF1737">
      <w:pPr>
        <w:rPr>
          <w:b/>
        </w:rPr>
      </w:pPr>
    </w:p>
    <w:p w14:paraId="413A10D0" w14:textId="07DC9F81" w:rsidR="00EE22EE" w:rsidRDefault="00EE22EE" w:rsidP="00EE22EE">
      <w:pPr>
        <w:ind w:firstLine="708"/>
        <w:jc w:val="center"/>
        <w:rPr>
          <w:b/>
          <w:bCs/>
        </w:rPr>
      </w:pPr>
      <w:r w:rsidRPr="00EE22EE">
        <w:rPr>
          <w:b/>
          <w:bCs/>
        </w:rPr>
        <w:t>Příloha č. 1 Technická specifikace</w:t>
      </w:r>
    </w:p>
    <w:p w14:paraId="5200438F" w14:textId="67ADA193" w:rsidR="00CF1737" w:rsidRDefault="00CF173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
        <w:gridCol w:w="2200"/>
        <w:gridCol w:w="11"/>
        <w:gridCol w:w="2185"/>
        <w:gridCol w:w="8"/>
        <w:gridCol w:w="1638"/>
        <w:gridCol w:w="7"/>
        <w:gridCol w:w="3552"/>
        <w:gridCol w:w="13"/>
      </w:tblGrid>
      <w:tr w:rsidR="00CF1737" w:rsidRPr="00EE22EE" w14:paraId="47287EE8" w14:textId="77777777" w:rsidTr="00830F2E">
        <w:trPr>
          <w:gridAfter w:val="1"/>
          <w:wAfter w:w="7" w:type="pct"/>
          <w:trHeight w:val="375"/>
        </w:trPr>
        <w:tc>
          <w:tcPr>
            <w:tcW w:w="2290" w:type="pct"/>
            <w:gridSpan w:val="4"/>
            <w:shd w:val="clear" w:color="auto" w:fill="auto"/>
            <w:noWrap/>
            <w:hideMark/>
          </w:tcPr>
          <w:p w14:paraId="3455B1B3"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Požadavky kupujícího</w:t>
            </w:r>
          </w:p>
        </w:tc>
        <w:tc>
          <w:tcPr>
            <w:tcW w:w="2703" w:type="pct"/>
            <w:gridSpan w:val="4"/>
            <w:shd w:val="clear" w:color="auto" w:fill="auto"/>
            <w:noWrap/>
            <w:vAlign w:val="bottom"/>
            <w:hideMark/>
          </w:tcPr>
          <w:p w14:paraId="568F010F"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Nabídka prodávajícího</w:t>
            </w:r>
          </w:p>
        </w:tc>
      </w:tr>
      <w:tr w:rsidR="00CF1737" w:rsidRPr="00EE22EE" w14:paraId="48A7625D" w14:textId="77777777" w:rsidTr="00830F2E">
        <w:trPr>
          <w:gridAfter w:val="1"/>
          <w:wAfter w:w="7" w:type="pct"/>
          <w:trHeight w:val="300"/>
        </w:trPr>
        <w:tc>
          <w:tcPr>
            <w:tcW w:w="2290" w:type="pct"/>
            <w:gridSpan w:val="4"/>
            <w:shd w:val="clear" w:color="000000" w:fill="99CCFF"/>
            <w:vAlign w:val="center"/>
            <w:hideMark/>
          </w:tcPr>
          <w:p w14:paraId="779957AE"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Notebook L</w:t>
            </w:r>
          </w:p>
        </w:tc>
        <w:tc>
          <w:tcPr>
            <w:tcW w:w="2703" w:type="pct"/>
            <w:gridSpan w:val="4"/>
            <w:shd w:val="clear" w:color="000000" w:fill="FFFF00"/>
            <w:vAlign w:val="center"/>
            <w:hideMark/>
          </w:tcPr>
          <w:p w14:paraId="50C5A067" w14:textId="77777777" w:rsidR="00CF1737" w:rsidRPr="00EE22EE" w:rsidRDefault="00CF1737" w:rsidP="00671683">
            <w:pPr>
              <w:jc w:val="center"/>
              <w:rPr>
                <w:rFonts w:ascii="Calibri" w:hAnsi="Calibri" w:cs="Calibri"/>
                <w:b/>
                <w:bCs/>
                <w:sz w:val="22"/>
                <w:szCs w:val="22"/>
              </w:rPr>
            </w:pPr>
            <w:proofErr w:type="gramStart"/>
            <w:r w:rsidRPr="00EE22EE">
              <w:rPr>
                <w:rFonts w:ascii="Calibri" w:hAnsi="Calibri" w:cs="Calibri"/>
                <w:b/>
                <w:bCs/>
                <w:sz w:val="22"/>
                <w:szCs w:val="22"/>
              </w:rPr>
              <w:t>Lenovo  ThinkPad</w:t>
            </w:r>
            <w:proofErr w:type="gramEnd"/>
            <w:r w:rsidRPr="00EE22EE">
              <w:rPr>
                <w:rFonts w:ascii="Calibri" w:hAnsi="Calibri" w:cs="Calibri"/>
                <w:b/>
                <w:bCs/>
                <w:sz w:val="22"/>
                <w:szCs w:val="22"/>
              </w:rPr>
              <w:t xml:space="preserve"> L16 Gen 2 AMD  21SD</w:t>
            </w:r>
          </w:p>
        </w:tc>
      </w:tr>
      <w:tr w:rsidR="00CF1737" w:rsidRPr="00EE22EE" w14:paraId="59C0D3B6" w14:textId="77777777" w:rsidTr="00830F2E">
        <w:trPr>
          <w:gridAfter w:val="1"/>
          <w:wAfter w:w="7" w:type="pct"/>
          <w:trHeight w:val="300"/>
        </w:trPr>
        <w:tc>
          <w:tcPr>
            <w:tcW w:w="1150" w:type="pct"/>
            <w:gridSpan w:val="2"/>
            <w:shd w:val="clear" w:color="000000" w:fill="99CCFF"/>
            <w:vAlign w:val="center"/>
            <w:hideMark/>
          </w:tcPr>
          <w:p w14:paraId="5875668C"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140" w:type="pct"/>
            <w:gridSpan w:val="2"/>
            <w:shd w:val="clear" w:color="000000" w:fill="99CCFF"/>
            <w:vAlign w:val="center"/>
            <w:hideMark/>
          </w:tcPr>
          <w:p w14:paraId="2AEBDDC1"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855" w:type="pct"/>
            <w:gridSpan w:val="2"/>
            <w:shd w:val="clear" w:color="000000" w:fill="99CCFF"/>
            <w:vAlign w:val="center"/>
            <w:hideMark/>
          </w:tcPr>
          <w:p w14:paraId="35A7073C"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848" w:type="pct"/>
            <w:gridSpan w:val="2"/>
            <w:shd w:val="clear" w:color="000000" w:fill="99CCFF"/>
            <w:vAlign w:val="center"/>
            <w:hideMark/>
          </w:tcPr>
          <w:p w14:paraId="63CD65A2"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28F32058" w14:textId="77777777" w:rsidTr="00830F2E">
        <w:trPr>
          <w:gridAfter w:val="1"/>
          <w:wAfter w:w="7" w:type="pct"/>
          <w:trHeight w:val="1500"/>
        </w:trPr>
        <w:tc>
          <w:tcPr>
            <w:tcW w:w="1150" w:type="pct"/>
            <w:gridSpan w:val="2"/>
            <w:shd w:val="clear" w:color="auto" w:fill="auto"/>
            <w:noWrap/>
            <w:vAlign w:val="center"/>
            <w:hideMark/>
          </w:tcPr>
          <w:p w14:paraId="5586E17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Konstrukční provedení:</w:t>
            </w:r>
          </w:p>
        </w:tc>
        <w:tc>
          <w:tcPr>
            <w:tcW w:w="1140" w:type="pct"/>
            <w:gridSpan w:val="2"/>
            <w:shd w:val="clear" w:color="auto" w:fill="auto"/>
            <w:hideMark/>
          </w:tcPr>
          <w:p w14:paraId="328508E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Šasi zpevněné konstrukce (kov, skelná </w:t>
            </w:r>
            <w:proofErr w:type="spellStart"/>
            <w:proofErr w:type="gramStart"/>
            <w:r w:rsidRPr="00EE22EE">
              <w:rPr>
                <w:rFonts w:ascii="Calibri" w:hAnsi="Calibri" w:cs="Calibri"/>
                <w:sz w:val="22"/>
                <w:szCs w:val="22"/>
              </w:rPr>
              <w:t>vlákna,karbon</w:t>
            </w:r>
            <w:proofErr w:type="spellEnd"/>
            <w:proofErr w:type="gramEnd"/>
            <w:r w:rsidRPr="00EE22EE">
              <w:rPr>
                <w:rFonts w:ascii="Calibri" w:hAnsi="Calibri" w:cs="Calibri"/>
                <w:sz w:val="22"/>
                <w:szCs w:val="22"/>
              </w:rPr>
              <w:t>) s odolnými panty - použití materiálu ABS je možné pouze v kombinaci s kovem, skelnými vlány či karbonem, nikoliv samostatně; alternativně lze prokázat certifikací MIL-STD-810H</w:t>
            </w:r>
          </w:p>
        </w:tc>
        <w:tc>
          <w:tcPr>
            <w:tcW w:w="855" w:type="pct"/>
            <w:gridSpan w:val="2"/>
            <w:shd w:val="clear" w:color="000000" w:fill="FFFF00"/>
            <w:vAlign w:val="center"/>
            <w:hideMark/>
          </w:tcPr>
          <w:p w14:paraId="34B3118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FFFF00"/>
            <w:vAlign w:val="center"/>
            <w:hideMark/>
          </w:tcPr>
          <w:p w14:paraId="54B46E2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kombinace PC/ABS + kov, certifikace MIL-STD-</w:t>
            </w:r>
            <w:proofErr w:type="gramStart"/>
            <w:r w:rsidRPr="00EE22EE">
              <w:rPr>
                <w:rFonts w:ascii="Calibri" w:hAnsi="Calibri" w:cs="Calibri"/>
                <w:sz w:val="22"/>
                <w:szCs w:val="22"/>
              </w:rPr>
              <w:t>810H</w:t>
            </w:r>
            <w:proofErr w:type="gramEnd"/>
          </w:p>
        </w:tc>
      </w:tr>
      <w:tr w:rsidR="00CF1737" w:rsidRPr="00EE22EE" w14:paraId="5E46B2AC" w14:textId="77777777" w:rsidTr="00830F2E">
        <w:trPr>
          <w:gridAfter w:val="1"/>
          <w:wAfter w:w="7" w:type="pct"/>
          <w:trHeight w:val="300"/>
        </w:trPr>
        <w:tc>
          <w:tcPr>
            <w:tcW w:w="1150" w:type="pct"/>
            <w:gridSpan w:val="2"/>
            <w:shd w:val="clear" w:color="auto" w:fill="auto"/>
            <w:noWrap/>
            <w:vAlign w:val="center"/>
            <w:hideMark/>
          </w:tcPr>
          <w:p w14:paraId="122C96B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Barva:</w:t>
            </w:r>
          </w:p>
        </w:tc>
        <w:tc>
          <w:tcPr>
            <w:tcW w:w="1140" w:type="pct"/>
            <w:gridSpan w:val="2"/>
            <w:shd w:val="clear" w:color="auto" w:fill="auto"/>
            <w:vAlign w:val="center"/>
            <w:hideMark/>
          </w:tcPr>
          <w:p w14:paraId="539E3CD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Černá, šedá, stříbrná nebo podobné tmavé zabarvení</w:t>
            </w:r>
          </w:p>
        </w:tc>
        <w:tc>
          <w:tcPr>
            <w:tcW w:w="855" w:type="pct"/>
            <w:gridSpan w:val="2"/>
            <w:shd w:val="clear" w:color="000000" w:fill="FFFF00"/>
            <w:vAlign w:val="center"/>
            <w:hideMark/>
          </w:tcPr>
          <w:p w14:paraId="7891394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FFFF00"/>
            <w:vAlign w:val="center"/>
            <w:hideMark/>
          </w:tcPr>
          <w:p w14:paraId="764F60E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černá</w:t>
            </w:r>
          </w:p>
        </w:tc>
      </w:tr>
      <w:tr w:rsidR="00CF1737" w:rsidRPr="00EE22EE" w14:paraId="67FB93CB" w14:textId="77777777" w:rsidTr="00830F2E">
        <w:trPr>
          <w:gridAfter w:val="1"/>
          <w:wAfter w:w="7" w:type="pct"/>
          <w:trHeight w:val="600"/>
        </w:trPr>
        <w:tc>
          <w:tcPr>
            <w:tcW w:w="1150" w:type="pct"/>
            <w:gridSpan w:val="2"/>
            <w:shd w:val="clear" w:color="auto" w:fill="auto"/>
            <w:vAlign w:val="center"/>
            <w:hideMark/>
          </w:tcPr>
          <w:p w14:paraId="5941687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Váha s baterií bez adaptéru:</w:t>
            </w:r>
          </w:p>
        </w:tc>
        <w:tc>
          <w:tcPr>
            <w:tcW w:w="1140" w:type="pct"/>
            <w:gridSpan w:val="2"/>
            <w:shd w:val="clear" w:color="auto" w:fill="auto"/>
            <w:vAlign w:val="center"/>
            <w:hideMark/>
          </w:tcPr>
          <w:p w14:paraId="3D50AF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Max. 2,00 </w:t>
            </w:r>
            <w:proofErr w:type="gramStart"/>
            <w:r w:rsidRPr="00EE22EE">
              <w:rPr>
                <w:rFonts w:ascii="Calibri" w:hAnsi="Calibri" w:cs="Calibri"/>
                <w:sz w:val="22"/>
                <w:szCs w:val="22"/>
              </w:rPr>
              <w:t>kg  v</w:t>
            </w:r>
            <w:proofErr w:type="gramEnd"/>
            <w:r w:rsidRPr="00EE22EE">
              <w:rPr>
                <w:rFonts w:ascii="Calibri" w:hAnsi="Calibri" w:cs="Calibri"/>
                <w:sz w:val="22"/>
                <w:szCs w:val="22"/>
              </w:rPr>
              <w:t xml:space="preserve"> konfiguraci bez čtečky čipových karet</w:t>
            </w:r>
          </w:p>
        </w:tc>
        <w:tc>
          <w:tcPr>
            <w:tcW w:w="855" w:type="pct"/>
            <w:gridSpan w:val="2"/>
            <w:shd w:val="clear" w:color="000000" w:fill="FFFF00"/>
            <w:vAlign w:val="center"/>
            <w:hideMark/>
          </w:tcPr>
          <w:p w14:paraId="5B76771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FFFF00"/>
            <w:vAlign w:val="center"/>
            <w:hideMark/>
          </w:tcPr>
          <w:p w14:paraId="6AC378B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1,79 kg</w:t>
            </w:r>
          </w:p>
        </w:tc>
      </w:tr>
      <w:tr w:rsidR="00CF1737" w:rsidRPr="00EE22EE" w14:paraId="411EBE0F" w14:textId="77777777" w:rsidTr="00830F2E">
        <w:trPr>
          <w:gridAfter w:val="1"/>
          <w:wAfter w:w="7" w:type="pct"/>
          <w:trHeight w:val="600"/>
        </w:trPr>
        <w:tc>
          <w:tcPr>
            <w:tcW w:w="1150" w:type="pct"/>
            <w:gridSpan w:val="2"/>
            <w:shd w:val="clear" w:color="auto" w:fill="auto"/>
            <w:noWrap/>
            <w:vAlign w:val="center"/>
            <w:hideMark/>
          </w:tcPr>
          <w:p w14:paraId="3961C83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Procesor:</w:t>
            </w:r>
          </w:p>
        </w:tc>
        <w:tc>
          <w:tcPr>
            <w:tcW w:w="1140" w:type="pct"/>
            <w:gridSpan w:val="2"/>
            <w:shd w:val="clear" w:color="auto" w:fill="auto"/>
            <w:vAlign w:val="center"/>
            <w:hideMark/>
          </w:tcPr>
          <w:p w14:paraId="774B787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1x, min. hodnota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- 18000 bodů, skóre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CPU Mark (dle Přílohy č. 5 Výzvy)</w:t>
            </w:r>
          </w:p>
        </w:tc>
        <w:tc>
          <w:tcPr>
            <w:tcW w:w="855" w:type="pct"/>
            <w:gridSpan w:val="2"/>
            <w:shd w:val="clear" w:color="000000" w:fill="FFFF00"/>
            <w:vAlign w:val="center"/>
            <w:hideMark/>
          </w:tcPr>
          <w:p w14:paraId="25586E4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FFFF00"/>
            <w:vAlign w:val="center"/>
            <w:hideMark/>
          </w:tcPr>
          <w:p w14:paraId="4C8C658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AMD </w:t>
            </w:r>
            <w:proofErr w:type="spellStart"/>
            <w:r w:rsidRPr="00EE22EE">
              <w:rPr>
                <w:rFonts w:ascii="Calibri" w:hAnsi="Calibri" w:cs="Calibri"/>
                <w:sz w:val="22"/>
                <w:szCs w:val="22"/>
              </w:rPr>
              <w:t>Ryzen</w:t>
            </w:r>
            <w:proofErr w:type="spellEnd"/>
            <w:r w:rsidRPr="00EE22EE">
              <w:rPr>
                <w:rFonts w:ascii="Calibri" w:hAnsi="Calibri" w:cs="Calibri"/>
                <w:sz w:val="22"/>
                <w:szCs w:val="22"/>
              </w:rPr>
              <w:t>™ 5 PRO 230   20300 bodů</w:t>
            </w:r>
          </w:p>
        </w:tc>
      </w:tr>
      <w:tr w:rsidR="00CF1737" w:rsidRPr="00EE22EE" w14:paraId="1835E5A8" w14:textId="77777777" w:rsidTr="00830F2E">
        <w:trPr>
          <w:gridAfter w:val="1"/>
          <w:wAfter w:w="7" w:type="pct"/>
          <w:trHeight w:val="900"/>
        </w:trPr>
        <w:tc>
          <w:tcPr>
            <w:tcW w:w="1150" w:type="pct"/>
            <w:gridSpan w:val="2"/>
            <w:shd w:val="clear" w:color="auto" w:fill="auto"/>
            <w:noWrap/>
            <w:vAlign w:val="center"/>
            <w:hideMark/>
          </w:tcPr>
          <w:p w14:paraId="536E282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140" w:type="pct"/>
            <w:gridSpan w:val="2"/>
            <w:shd w:val="clear" w:color="auto" w:fill="auto"/>
            <w:vAlign w:val="center"/>
            <w:hideMark/>
          </w:tcPr>
          <w:p w14:paraId="44065C4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 důvodu zajištění kompatibility s případnými dalšími verzemi OS, rok vydání procesoru minimálně z roku 2023</w:t>
            </w:r>
          </w:p>
        </w:tc>
        <w:tc>
          <w:tcPr>
            <w:tcW w:w="855" w:type="pct"/>
            <w:gridSpan w:val="2"/>
            <w:shd w:val="clear" w:color="000000" w:fill="FFFF00"/>
            <w:vAlign w:val="center"/>
            <w:hideMark/>
          </w:tcPr>
          <w:p w14:paraId="430F8F1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C0C0C0"/>
            <w:vAlign w:val="center"/>
            <w:hideMark/>
          </w:tcPr>
          <w:p w14:paraId="46F09FF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E75CBE9" w14:textId="77777777" w:rsidTr="00830F2E">
        <w:trPr>
          <w:gridAfter w:val="1"/>
          <w:wAfter w:w="7" w:type="pct"/>
          <w:trHeight w:val="300"/>
        </w:trPr>
        <w:tc>
          <w:tcPr>
            <w:tcW w:w="1150" w:type="pct"/>
            <w:gridSpan w:val="2"/>
            <w:shd w:val="clear" w:color="auto" w:fill="auto"/>
            <w:noWrap/>
            <w:vAlign w:val="center"/>
            <w:hideMark/>
          </w:tcPr>
          <w:p w14:paraId="66B81B7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Operační paměť:</w:t>
            </w:r>
          </w:p>
        </w:tc>
        <w:tc>
          <w:tcPr>
            <w:tcW w:w="1140" w:type="pct"/>
            <w:gridSpan w:val="2"/>
            <w:shd w:val="clear" w:color="000000" w:fill="FFFFFF"/>
            <w:vAlign w:val="center"/>
            <w:hideMark/>
          </w:tcPr>
          <w:p w14:paraId="4002C8B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16 GB DDR5 </w:t>
            </w:r>
          </w:p>
        </w:tc>
        <w:tc>
          <w:tcPr>
            <w:tcW w:w="855" w:type="pct"/>
            <w:gridSpan w:val="2"/>
            <w:shd w:val="clear" w:color="000000" w:fill="FFFF00"/>
            <w:vAlign w:val="center"/>
            <w:hideMark/>
          </w:tcPr>
          <w:p w14:paraId="45DA49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FFFF00"/>
            <w:vAlign w:val="center"/>
            <w:hideMark/>
          </w:tcPr>
          <w:p w14:paraId="623ECE1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16 GB DDR5-5600MT/s (SODIMM)</w:t>
            </w:r>
          </w:p>
        </w:tc>
      </w:tr>
      <w:tr w:rsidR="00CF1737" w:rsidRPr="00EE22EE" w14:paraId="15AB4C63" w14:textId="77777777" w:rsidTr="00830F2E">
        <w:trPr>
          <w:gridAfter w:val="1"/>
          <w:wAfter w:w="7" w:type="pct"/>
          <w:trHeight w:val="300"/>
        </w:trPr>
        <w:tc>
          <w:tcPr>
            <w:tcW w:w="1150" w:type="pct"/>
            <w:gridSpan w:val="2"/>
            <w:shd w:val="clear" w:color="auto" w:fill="auto"/>
            <w:noWrap/>
            <w:vAlign w:val="center"/>
            <w:hideMark/>
          </w:tcPr>
          <w:p w14:paraId="281C64E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140" w:type="pct"/>
            <w:gridSpan w:val="2"/>
            <w:shd w:val="clear" w:color="auto" w:fill="auto"/>
            <w:hideMark/>
          </w:tcPr>
          <w:p w14:paraId="6458327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rozšířit alespoň na 32 GB RAM</w:t>
            </w:r>
          </w:p>
        </w:tc>
        <w:tc>
          <w:tcPr>
            <w:tcW w:w="855" w:type="pct"/>
            <w:gridSpan w:val="2"/>
            <w:shd w:val="clear" w:color="000000" w:fill="FFFF00"/>
            <w:vAlign w:val="center"/>
            <w:hideMark/>
          </w:tcPr>
          <w:p w14:paraId="269591D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C0C0C0"/>
            <w:vAlign w:val="center"/>
            <w:hideMark/>
          </w:tcPr>
          <w:p w14:paraId="5308DA4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B224641" w14:textId="77777777" w:rsidTr="00830F2E">
        <w:trPr>
          <w:gridAfter w:val="1"/>
          <w:wAfter w:w="7" w:type="pct"/>
          <w:trHeight w:val="300"/>
        </w:trPr>
        <w:tc>
          <w:tcPr>
            <w:tcW w:w="1150" w:type="pct"/>
            <w:gridSpan w:val="2"/>
            <w:shd w:val="clear" w:color="auto" w:fill="auto"/>
            <w:noWrap/>
            <w:vAlign w:val="center"/>
            <w:hideMark/>
          </w:tcPr>
          <w:p w14:paraId="679E1CF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Pevný disk:</w:t>
            </w:r>
          </w:p>
        </w:tc>
        <w:tc>
          <w:tcPr>
            <w:tcW w:w="1140" w:type="pct"/>
            <w:gridSpan w:val="2"/>
            <w:shd w:val="clear" w:color="auto" w:fill="auto"/>
            <w:vAlign w:val="center"/>
            <w:hideMark/>
          </w:tcPr>
          <w:p w14:paraId="37CA605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SSD, min. 500 GB NVME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M.2, TLC</w:t>
            </w:r>
          </w:p>
        </w:tc>
        <w:tc>
          <w:tcPr>
            <w:tcW w:w="855" w:type="pct"/>
            <w:gridSpan w:val="2"/>
            <w:shd w:val="clear" w:color="000000" w:fill="FFFF00"/>
            <w:vAlign w:val="center"/>
            <w:hideMark/>
          </w:tcPr>
          <w:p w14:paraId="69DEA1F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FFFF00"/>
            <w:vAlign w:val="center"/>
            <w:hideMark/>
          </w:tcPr>
          <w:p w14:paraId="1CF7D7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512 GB SSD M.2 2280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Gen4 TLC Opal</w:t>
            </w:r>
          </w:p>
        </w:tc>
      </w:tr>
      <w:tr w:rsidR="00CF1737" w:rsidRPr="00EE22EE" w14:paraId="3573C355" w14:textId="77777777" w:rsidTr="00830F2E">
        <w:trPr>
          <w:gridAfter w:val="1"/>
          <w:wAfter w:w="7" w:type="pct"/>
          <w:trHeight w:val="300"/>
        </w:trPr>
        <w:tc>
          <w:tcPr>
            <w:tcW w:w="1150" w:type="pct"/>
            <w:gridSpan w:val="2"/>
            <w:shd w:val="clear" w:color="auto" w:fill="auto"/>
            <w:noWrap/>
            <w:vAlign w:val="center"/>
            <w:hideMark/>
          </w:tcPr>
          <w:p w14:paraId="1CEE123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140" w:type="pct"/>
            <w:gridSpan w:val="2"/>
            <w:shd w:val="clear" w:color="auto" w:fill="auto"/>
            <w:vAlign w:val="center"/>
            <w:hideMark/>
          </w:tcPr>
          <w:p w14:paraId="743CAE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Rychlost čtení / zápis min. 2000 </w:t>
            </w:r>
            <w:proofErr w:type="spellStart"/>
            <w:r w:rsidRPr="00EE22EE">
              <w:rPr>
                <w:rFonts w:ascii="Calibri" w:hAnsi="Calibri" w:cs="Calibri"/>
                <w:sz w:val="22"/>
                <w:szCs w:val="22"/>
              </w:rPr>
              <w:t>MB/s</w:t>
            </w:r>
            <w:proofErr w:type="spellEnd"/>
          </w:p>
        </w:tc>
        <w:tc>
          <w:tcPr>
            <w:tcW w:w="855" w:type="pct"/>
            <w:gridSpan w:val="2"/>
            <w:shd w:val="clear" w:color="000000" w:fill="FFFF00"/>
            <w:vAlign w:val="center"/>
            <w:hideMark/>
          </w:tcPr>
          <w:p w14:paraId="570EAA3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C0C0C0"/>
            <w:vAlign w:val="center"/>
            <w:hideMark/>
          </w:tcPr>
          <w:p w14:paraId="68A5A33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0E28CEF" w14:textId="77777777" w:rsidTr="00830F2E">
        <w:trPr>
          <w:gridAfter w:val="1"/>
          <w:wAfter w:w="7" w:type="pct"/>
          <w:trHeight w:val="600"/>
        </w:trPr>
        <w:tc>
          <w:tcPr>
            <w:tcW w:w="1150" w:type="pct"/>
            <w:gridSpan w:val="2"/>
            <w:shd w:val="clear" w:color="auto" w:fill="auto"/>
            <w:noWrap/>
            <w:vAlign w:val="center"/>
            <w:hideMark/>
          </w:tcPr>
          <w:p w14:paraId="351976D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Display:</w:t>
            </w:r>
          </w:p>
        </w:tc>
        <w:tc>
          <w:tcPr>
            <w:tcW w:w="1140" w:type="pct"/>
            <w:gridSpan w:val="2"/>
            <w:shd w:val="clear" w:color="auto" w:fill="auto"/>
            <w:vAlign w:val="center"/>
            <w:hideMark/>
          </w:tcPr>
          <w:p w14:paraId="2CF1ADB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Úhlopříčka v rozmezí 15,6“ - 16,1“, nativní rozlišení 1920x1080 nebo 1920x1200</w:t>
            </w:r>
          </w:p>
        </w:tc>
        <w:tc>
          <w:tcPr>
            <w:tcW w:w="855" w:type="pct"/>
            <w:gridSpan w:val="2"/>
            <w:shd w:val="clear" w:color="000000" w:fill="FFFF00"/>
            <w:vAlign w:val="center"/>
            <w:hideMark/>
          </w:tcPr>
          <w:p w14:paraId="4EA3010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FFFF00"/>
            <w:vAlign w:val="center"/>
            <w:hideMark/>
          </w:tcPr>
          <w:p w14:paraId="5E6A58E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16" WUXGA (1920 x 1200)</w:t>
            </w:r>
          </w:p>
        </w:tc>
      </w:tr>
      <w:tr w:rsidR="00CF1737" w:rsidRPr="00EE22EE" w14:paraId="329C0369" w14:textId="77777777" w:rsidTr="00830F2E">
        <w:trPr>
          <w:gridAfter w:val="1"/>
          <w:wAfter w:w="7" w:type="pct"/>
          <w:trHeight w:val="300"/>
        </w:trPr>
        <w:tc>
          <w:tcPr>
            <w:tcW w:w="1150" w:type="pct"/>
            <w:gridSpan w:val="2"/>
            <w:shd w:val="clear" w:color="auto" w:fill="auto"/>
            <w:noWrap/>
            <w:vAlign w:val="center"/>
            <w:hideMark/>
          </w:tcPr>
          <w:p w14:paraId="7E458AE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140" w:type="pct"/>
            <w:gridSpan w:val="2"/>
            <w:shd w:val="clear" w:color="auto" w:fill="auto"/>
            <w:vAlign w:val="center"/>
            <w:hideMark/>
          </w:tcPr>
          <w:p w14:paraId="4CEFD20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LED podsvícení, </w:t>
            </w:r>
            <w:proofErr w:type="gramStart"/>
            <w:r w:rsidRPr="00EE22EE">
              <w:rPr>
                <w:rFonts w:ascii="Calibri" w:hAnsi="Calibri" w:cs="Calibri"/>
                <w:sz w:val="22"/>
                <w:szCs w:val="22"/>
              </w:rPr>
              <w:t>antireflexní,  matný</w:t>
            </w:r>
            <w:proofErr w:type="gramEnd"/>
            <w:r w:rsidRPr="00EE22EE">
              <w:rPr>
                <w:rFonts w:ascii="Calibri" w:hAnsi="Calibri" w:cs="Calibri"/>
                <w:sz w:val="22"/>
                <w:szCs w:val="22"/>
              </w:rPr>
              <w:t xml:space="preserve">, min. 300 </w:t>
            </w:r>
            <w:proofErr w:type="spellStart"/>
            <w:r w:rsidRPr="00EE22EE">
              <w:rPr>
                <w:rFonts w:ascii="Calibri" w:hAnsi="Calibri" w:cs="Calibri"/>
                <w:sz w:val="22"/>
                <w:szCs w:val="22"/>
              </w:rPr>
              <w:t>nits</w:t>
            </w:r>
            <w:proofErr w:type="spellEnd"/>
          </w:p>
        </w:tc>
        <w:tc>
          <w:tcPr>
            <w:tcW w:w="855" w:type="pct"/>
            <w:gridSpan w:val="2"/>
            <w:shd w:val="clear" w:color="000000" w:fill="FFFF00"/>
            <w:vAlign w:val="center"/>
            <w:hideMark/>
          </w:tcPr>
          <w:p w14:paraId="275A5E3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C0C0C0"/>
            <w:vAlign w:val="center"/>
            <w:hideMark/>
          </w:tcPr>
          <w:p w14:paraId="50DC685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7D439B5" w14:textId="77777777" w:rsidTr="00830F2E">
        <w:trPr>
          <w:gridAfter w:val="1"/>
          <w:wAfter w:w="7" w:type="pct"/>
          <w:trHeight w:val="600"/>
        </w:trPr>
        <w:tc>
          <w:tcPr>
            <w:tcW w:w="1150" w:type="pct"/>
            <w:gridSpan w:val="2"/>
            <w:shd w:val="clear" w:color="auto" w:fill="auto"/>
            <w:noWrap/>
            <w:vAlign w:val="center"/>
            <w:hideMark/>
          </w:tcPr>
          <w:p w14:paraId="263BAE4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Grafická karta:</w:t>
            </w:r>
          </w:p>
        </w:tc>
        <w:tc>
          <w:tcPr>
            <w:tcW w:w="1140" w:type="pct"/>
            <w:gridSpan w:val="2"/>
            <w:shd w:val="clear" w:color="auto" w:fill="auto"/>
            <w:vAlign w:val="center"/>
            <w:hideMark/>
          </w:tcPr>
          <w:p w14:paraId="5A98EF0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Integrovaná, podporující </w:t>
            </w:r>
            <w:proofErr w:type="spellStart"/>
            <w:r w:rsidRPr="00EE22EE">
              <w:rPr>
                <w:rFonts w:ascii="Calibri" w:hAnsi="Calibri" w:cs="Calibri"/>
                <w:sz w:val="22"/>
                <w:szCs w:val="22"/>
              </w:rPr>
              <w:t>vícemonitorové</w:t>
            </w:r>
            <w:proofErr w:type="spellEnd"/>
            <w:r w:rsidRPr="00EE22EE">
              <w:rPr>
                <w:rFonts w:ascii="Calibri" w:hAnsi="Calibri" w:cs="Calibri"/>
                <w:sz w:val="22"/>
                <w:szCs w:val="22"/>
              </w:rPr>
              <w:t xml:space="preserve"> </w:t>
            </w:r>
            <w:r w:rsidRPr="00EE22EE">
              <w:rPr>
                <w:rFonts w:ascii="Calibri" w:hAnsi="Calibri" w:cs="Calibri"/>
                <w:sz w:val="22"/>
                <w:szCs w:val="22"/>
              </w:rPr>
              <w:lastRenderedPageBreak/>
              <w:t xml:space="preserve">zobrazení, podpora min. </w:t>
            </w:r>
            <w:proofErr w:type="gramStart"/>
            <w:r w:rsidRPr="00EE22EE">
              <w:rPr>
                <w:rFonts w:ascii="Calibri" w:hAnsi="Calibri" w:cs="Calibri"/>
                <w:sz w:val="22"/>
                <w:szCs w:val="22"/>
              </w:rPr>
              <w:t>4K</w:t>
            </w:r>
            <w:proofErr w:type="gramEnd"/>
            <w:r w:rsidRPr="00EE22EE">
              <w:rPr>
                <w:rFonts w:ascii="Calibri" w:hAnsi="Calibri" w:cs="Calibri"/>
                <w:sz w:val="22"/>
                <w:szCs w:val="22"/>
              </w:rPr>
              <w:t>@60Hz</w:t>
            </w:r>
          </w:p>
        </w:tc>
        <w:tc>
          <w:tcPr>
            <w:tcW w:w="855" w:type="pct"/>
            <w:gridSpan w:val="2"/>
            <w:shd w:val="clear" w:color="000000" w:fill="FFFF00"/>
            <w:vAlign w:val="center"/>
            <w:hideMark/>
          </w:tcPr>
          <w:p w14:paraId="381672E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848" w:type="pct"/>
            <w:gridSpan w:val="2"/>
            <w:shd w:val="clear" w:color="000000" w:fill="C0C0C0"/>
            <w:vAlign w:val="center"/>
            <w:hideMark/>
          </w:tcPr>
          <w:p w14:paraId="5041CF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DF0D396" w14:textId="77777777" w:rsidTr="00830F2E">
        <w:trPr>
          <w:gridAfter w:val="1"/>
          <w:wAfter w:w="7" w:type="pct"/>
          <w:trHeight w:val="600"/>
        </w:trPr>
        <w:tc>
          <w:tcPr>
            <w:tcW w:w="1150" w:type="pct"/>
            <w:gridSpan w:val="2"/>
            <w:shd w:val="clear" w:color="auto" w:fill="auto"/>
            <w:noWrap/>
            <w:vAlign w:val="center"/>
            <w:hideMark/>
          </w:tcPr>
          <w:p w14:paraId="73B69BB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Zvuková karta</w:t>
            </w:r>
          </w:p>
        </w:tc>
        <w:tc>
          <w:tcPr>
            <w:tcW w:w="1140" w:type="pct"/>
            <w:gridSpan w:val="2"/>
            <w:shd w:val="clear" w:color="auto" w:fill="auto"/>
            <w:vAlign w:val="center"/>
            <w:hideMark/>
          </w:tcPr>
          <w:p w14:paraId="3F806F7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Integrovaná, integrovaný mikrofon a integrované reproduktory</w:t>
            </w:r>
          </w:p>
        </w:tc>
        <w:tc>
          <w:tcPr>
            <w:tcW w:w="855" w:type="pct"/>
            <w:gridSpan w:val="2"/>
            <w:shd w:val="clear" w:color="000000" w:fill="FFFF00"/>
            <w:vAlign w:val="center"/>
            <w:hideMark/>
          </w:tcPr>
          <w:p w14:paraId="3D419DE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C0C0C0"/>
            <w:vAlign w:val="center"/>
            <w:hideMark/>
          </w:tcPr>
          <w:p w14:paraId="1954313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A45E6F0" w14:textId="77777777" w:rsidTr="00830F2E">
        <w:trPr>
          <w:gridAfter w:val="1"/>
          <w:wAfter w:w="7" w:type="pct"/>
          <w:trHeight w:val="1800"/>
        </w:trPr>
        <w:tc>
          <w:tcPr>
            <w:tcW w:w="1150" w:type="pct"/>
            <w:gridSpan w:val="2"/>
            <w:shd w:val="clear" w:color="auto" w:fill="auto"/>
            <w:noWrap/>
            <w:vAlign w:val="center"/>
            <w:hideMark/>
          </w:tcPr>
          <w:p w14:paraId="2AF1FBB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Typ a počet rozhraní</w:t>
            </w:r>
          </w:p>
        </w:tc>
        <w:tc>
          <w:tcPr>
            <w:tcW w:w="1140" w:type="pct"/>
            <w:gridSpan w:val="2"/>
            <w:shd w:val="clear" w:color="auto" w:fill="auto"/>
            <w:vAlign w:val="center"/>
            <w:hideMark/>
          </w:tcPr>
          <w:p w14:paraId="20521CE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4x USB konektory (z toho min. 2x USB-C/TBT s přenosovou rychlostí min. až 40 </w:t>
            </w:r>
            <w:proofErr w:type="spellStart"/>
            <w:r w:rsidRPr="00EE22EE">
              <w:rPr>
                <w:rFonts w:ascii="Calibri" w:hAnsi="Calibri" w:cs="Calibri"/>
                <w:sz w:val="22"/>
                <w:szCs w:val="22"/>
              </w:rPr>
              <w:t>Gb</w:t>
            </w:r>
            <w:proofErr w:type="spellEnd"/>
            <w:r w:rsidRPr="00EE22EE">
              <w:rPr>
                <w:rFonts w:ascii="Calibri" w:hAnsi="Calibri" w:cs="Calibri"/>
                <w:sz w:val="22"/>
                <w:szCs w:val="22"/>
              </w:rPr>
              <w:t>/s a min. 1x USB-A)</w:t>
            </w:r>
          </w:p>
        </w:tc>
        <w:tc>
          <w:tcPr>
            <w:tcW w:w="855" w:type="pct"/>
            <w:gridSpan w:val="2"/>
            <w:shd w:val="clear" w:color="000000" w:fill="FFFF00"/>
            <w:vAlign w:val="center"/>
            <w:hideMark/>
          </w:tcPr>
          <w:p w14:paraId="092BB51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FFFF00"/>
            <w:vAlign w:val="center"/>
            <w:hideMark/>
          </w:tcPr>
          <w:p w14:paraId="6CCE1D46"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1x USB-A (</w:t>
            </w:r>
            <w:proofErr w:type="spellStart"/>
            <w:r w:rsidRPr="00EE22EE">
              <w:rPr>
                <w:rFonts w:ascii="Calibri" w:hAnsi="Calibri" w:cs="Calibri"/>
                <w:sz w:val="22"/>
                <w:szCs w:val="22"/>
              </w:rPr>
              <w:t>Hi</w:t>
            </w:r>
            <w:proofErr w:type="spellEnd"/>
            <w:r w:rsidRPr="00EE22EE">
              <w:rPr>
                <w:rFonts w:ascii="Calibri" w:hAnsi="Calibri" w:cs="Calibri"/>
                <w:sz w:val="22"/>
                <w:szCs w:val="22"/>
              </w:rPr>
              <w:t>-Speed USB / USB 2.0)</w:t>
            </w:r>
            <w:r w:rsidRPr="00EE22EE">
              <w:rPr>
                <w:rFonts w:ascii="Calibri" w:hAnsi="Calibri" w:cs="Calibri"/>
                <w:sz w:val="22"/>
                <w:szCs w:val="22"/>
              </w:rPr>
              <w:br/>
              <w:t xml:space="preserve">2x USB-A (USB 5Gbps / USB 3.2 Gen 1), </w:t>
            </w:r>
            <w:proofErr w:type="spellStart"/>
            <w:r w:rsidRPr="00EE22EE">
              <w:rPr>
                <w:rFonts w:ascii="Calibri" w:hAnsi="Calibri" w:cs="Calibri"/>
                <w:sz w:val="22"/>
                <w:szCs w:val="22"/>
              </w:rPr>
              <w:t>one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 On</w:t>
            </w:r>
            <w:r w:rsidRPr="00EE22EE">
              <w:rPr>
                <w:rFonts w:ascii="Calibri" w:hAnsi="Calibri" w:cs="Calibri"/>
                <w:sz w:val="22"/>
                <w:szCs w:val="22"/>
              </w:rPr>
              <w:br/>
              <w:t>2x USB-C® (</w:t>
            </w:r>
            <w:proofErr w:type="spellStart"/>
            <w:r w:rsidRPr="00EE22EE">
              <w:rPr>
                <w:rFonts w:ascii="Calibri" w:hAnsi="Calibri" w:cs="Calibri"/>
                <w:sz w:val="22"/>
                <w:szCs w:val="22"/>
              </w:rPr>
              <w:t>Thunderbolt</w:t>
            </w:r>
            <w:proofErr w:type="spellEnd"/>
            <w:r w:rsidRPr="00EE22EE">
              <w:rPr>
                <w:rFonts w:ascii="Calibri" w:hAnsi="Calibri" w:cs="Calibri"/>
                <w:sz w:val="22"/>
                <w:szCs w:val="22"/>
              </w:rPr>
              <w:t xml:space="preserve">™ 4 / USB4® 40Gbps), </w:t>
            </w:r>
            <w:proofErr w:type="spellStart"/>
            <w:r w:rsidRPr="00EE22EE">
              <w:rPr>
                <w:rFonts w:ascii="Calibri" w:hAnsi="Calibri" w:cs="Calibri"/>
                <w:sz w:val="22"/>
                <w:szCs w:val="22"/>
              </w:rPr>
              <w:t>with</w:t>
            </w:r>
            <w:proofErr w:type="spellEnd"/>
            <w:r w:rsidRPr="00EE22EE">
              <w:rPr>
                <w:rFonts w:ascii="Calibri" w:hAnsi="Calibri" w:cs="Calibri"/>
                <w:sz w:val="22"/>
                <w:szCs w:val="22"/>
              </w:rPr>
              <w:t xml:space="preserve"> USB PD 3.1 and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w:t>
            </w:r>
            <w:proofErr w:type="gramStart"/>
            <w:r w:rsidRPr="00EE22EE">
              <w:rPr>
                <w:rFonts w:ascii="Calibri" w:hAnsi="Calibri" w:cs="Calibri"/>
                <w:sz w:val="22"/>
                <w:szCs w:val="22"/>
              </w:rPr>
              <w:t>4a</w:t>
            </w:r>
            <w:proofErr w:type="gramEnd"/>
          </w:p>
        </w:tc>
      </w:tr>
      <w:tr w:rsidR="00CF1737" w:rsidRPr="00EE22EE" w14:paraId="4032838F" w14:textId="77777777" w:rsidTr="00830F2E">
        <w:trPr>
          <w:gridAfter w:val="1"/>
          <w:wAfter w:w="7" w:type="pct"/>
          <w:trHeight w:val="600"/>
        </w:trPr>
        <w:tc>
          <w:tcPr>
            <w:tcW w:w="1150" w:type="pct"/>
            <w:gridSpan w:val="2"/>
            <w:shd w:val="clear" w:color="auto" w:fill="auto"/>
            <w:noWrap/>
            <w:vAlign w:val="center"/>
            <w:hideMark/>
          </w:tcPr>
          <w:p w14:paraId="26B95D3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140" w:type="pct"/>
            <w:gridSpan w:val="2"/>
            <w:shd w:val="clear" w:color="auto" w:fill="auto"/>
            <w:vAlign w:val="center"/>
            <w:hideMark/>
          </w:tcPr>
          <w:p w14:paraId="303A645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1x digitální konektor HDMI, podpora min. </w:t>
            </w:r>
            <w:proofErr w:type="gramStart"/>
            <w:r w:rsidRPr="00EE22EE">
              <w:rPr>
                <w:rFonts w:ascii="Calibri" w:hAnsi="Calibri" w:cs="Calibri"/>
                <w:sz w:val="22"/>
                <w:szCs w:val="22"/>
              </w:rPr>
              <w:t>4K</w:t>
            </w:r>
            <w:proofErr w:type="gramEnd"/>
            <w:r w:rsidRPr="00EE22EE">
              <w:rPr>
                <w:rFonts w:ascii="Calibri" w:hAnsi="Calibri" w:cs="Calibri"/>
                <w:sz w:val="22"/>
                <w:szCs w:val="22"/>
              </w:rPr>
              <w:t>@60Hz</w:t>
            </w:r>
          </w:p>
        </w:tc>
        <w:tc>
          <w:tcPr>
            <w:tcW w:w="855" w:type="pct"/>
            <w:gridSpan w:val="2"/>
            <w:shd w:val="clear" w:color="000000" w:fill="FFFF00"/>
            <w:vAlign w:val="center"/>
            <w:hideMark/>
          </w:tcPr>
          <w:p w14:paraId="4B2766F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FFFF00"/>
            <w:vAlign w:val="center"/>
            <w:hideMark/>
          </w:tcPr>
          <w:p w14:paraId="41A709D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1x HDMI® 2.1, up to </w:t>
            </w:r>
            <w:proofErr w:type="gramStart"/>
            <w:r w:rsidRPr="00EE22EE">
              <w:rPr>
                <w:rFonts w:ascii="Calibri" w:hAnsi="Calibri" w:cs="Calibri"/>
                <w:sz w:val="22"/>
                <w:szCs w:val="22"/>
              </w:rPr>
              <w:t>4K</w:t>
            </w:r>
            <w:proofErr w:type="gramEnd"/>
            <w:r w:rsidRPr="00EE22EE">
              <w:rPr>
                <w:rFonts w:ascii="Calibri" w:hAnsi="Calibri" w:cs="Calibri"/>
                <w:sz w:val="22"/>
                <w:szCs w:val="22"/>
              </w:rPr>
              <w:t>/60Hz</w:t>
            </w:r>
          </w:p>
        </w:tc>
      </w:tr>
      <w:tr w:rsidR="00CF1737" w:rsidRPr="00EE22EE" w14:paraId="22490173" w14:textId="77777777" w:rsidTr="00830F2E">
        <w:trPr>
          <w:gridAfter w:val="1"/>
          <w:wAfter w:w="7" w:type="pct"/>
          <w:trHeight w:val="2700"/>
        </w:trPr>
        <w:tc>
          <w:tcPr>
            <w:tcW w:w="1150" w:type="pct"/>
            <w:gridSpan w:val="2"/>
            <w:shd w:val="clear" w:color="auto" w:fill="auto"/>
            <w:noWrap/>
            <w:vAlign w:val="center"/>
            <w:hideMark/>
          </w:tcPr>
          <w:p w14:paraId="6CEDCCB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140" w:type="pct"/>
            <w:gridSpan w:val="2"/>
            <w:shd w:val="clear" w:color="auto" w:fill="auto"/>
            <w:vAlign w:val="center"/>
            <w:hideMark/>
          </w:tcPr>
          <w:p w14:paraId="79D3FC3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100/1000 Mbps, podpora WOL, min. 1x RJ 45 - lze řešit externě a jiným portem (počítá se do splnění minimálního počtu u jiných požadavků). V případě řešení jiným portem je požadována podpora PXE včetně předání MAC adresy notebooku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pro jednoznačnou identifikaci notebooku v prostředí hromadné </w:t>
            </w:r>
            <w:proofErr w:type="spellStart"/>
            <w:proofErr w:type="gramStart"/>
            <w:r w:rsidRPr="00EE22EE">
              <w:rPr>
                <w:rFonts w:ascii="Calibri" w:hAnsi="Calibri" w:cs="Calibri"/>
                <w:sz w:val="22"/>
                <w:szCs w:val="22"/>
              </w:rPr>
              <w:t>správy.Totéž</w:t>
            </w:r>
            <w:proofErr w:type="spellEnd"/>
            <w:proofErr w:type="gramEnd"/>
            <w:r w:rsidRPr="00EE22EE">
              <w:rPr>
                <w:rFonts w:ascii="Calibri" w:hAnsi="Calibri" w:cs="Calibri"/>
                <w:sz w:val="22"/>
                <w:szCs w:val="22"/>
              </w:rPr>
              <w:t xml:space="preserve"> je požadováno v případě připojení prostřednictvím dokovací stanice</w:t>
            </w:r>
          </w:p>
        </w:tc>
        <w:tc>
          <w:tcPr>
            <w:tcW w:w="855" w:type="pct"/>
            <w:gridSpan w:val="2"/>
            <w:shd w:val="clear" w:color="000000" w:fill="FFFF00"/>
            <w:vAlign w:val="center"/>
            <w:hideMark/>
          </w:tcPr>
          <w:p w14:paraId="547FEB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FFFF00"/>
            <w:vAlign w:val="center"/>
            <w:hideMark/>
          </w:tcPr>
          <w:p w14:paraId="4A89C4A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Ethernet (RJ-45)</w:t>
            </w:r>
          </w:p>
        </w:tc>
      </w:tr>
      <w:tr w:rsidR="00CF1737" w:rsidRPr="00EE22EE" w14:paraId="42F5DBAF" w14:textId="77777777" w:rsidTr="00830F2E">
        <w:trPr>
          <w:gridAfter w:val="1"/>
          <w:wAfter w:w="7" w:type="pct"/>
          <w:trHeight w:val="300"/>
        </w:trPr>
        <w:tc>
          <w:tcPr>
            <w:tcW w:w="1150" w:type="pct"/>
            <w:gridSpan w:val="2"/>
            <w:shd w:val="clear" w:color="auto" w:fill="auto"/>
            <w:noWrap/>
            <w:vAlign w:val="center"/>
            <w:hideMark/>
          </w:tcPr>
          <w:p w14:paraId="65C94BA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140" w:type="pct"/>
            <w:gridSpan w:val="2"/>
            <w:shd w:val="clear" w:color="auto" w:fill="auto"/>
            <w:vAlign w:val="center"/>
            <w:hideMark/>
          </w:tcPr>
          <w:p w14:paraId="76682C5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Bluetooth min. 5.2, interní</w:t>
            </w:r>
          </w:p>
        </w:tc>
        <w:tc>
          <w:tcPr>
            <w:tcW w:w="855" w:type="pct"/>
            <w:gridSpan w:val="2"/>
            <w:shd w:val="clear" w:color="000000" w:fill="FFFF00"/>
            <w:vAlign w:val="center"/>
            <w:hideMark/>
          </w:tcPr>
          <w:p w14:paraId="157919C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C0C0C0"/>
            <w:vAlign w:val="center"/>
            <w:hideMark/>
          </w:tcPr>
          <w:p w14:paraId="61DEFF5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FFD588D" w14:textId="77777777" w:rsidTr="00830F2E">
        <w:trPr>
          <w:gridAfter w:val="1"/>
          <w:wAfter w:w="7" w:type="pct"/>
          <w:trHeight w:val="300"/>
        </w:trPr>
        <w:tc>
          <w:tcPr>
            <w:tcW w:w="1150" w:type="pct"/>
            <w:gridSpan w:val="2"/>
            <w:shd w:val="clear" w:color="auto" w:fill="auto"/>
            <w:noWrap/>
            <w:vAlign w:val="center"/>
            <w:hideMark/>
          </w:tcPr>
          <w:p w14:paraId="6CF99BD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140" w:type="pct"/>
            <w:gridSpan w:val="2"/>
            <w:shd w:val="clear" w:color="auto" w:fill="auto"/>
            <w:vAlign w:val="center"/>
            <w:hideMark/>
          </w:tcPr>
          <w:p w14:paraId="3EDB999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Wi-Fi 802.11 a/b/g/n/</w:t>
            </w:r>
            <w:proofErr w:type="spellStart"/>
            <w:r w:rsidRPr="00EE22EE">
              <w:rPr>
                <w:rFonts w:ascii="Calibri" w:hAnsi="Calibri" w:cs="Calibri"/>
                <w:sz w:val="22"/>
                <w:szCs w:val="22"/>
              </w:rPr>
              <w:t>ac</w:t>
            </w:r>
            <w:proofErr w:type="spellEnd"/>
            <w:r w:rsidRPr="00EE22EE">
              <w:rPr>
                <w:rFonts w:ascii="Calibri" w:hAnsi="Calibri" w:cs="Calibri"/>
                <w:sz w:val="22"/>
                <w:szCs w:val="22"/>
              </w:rPr>
              <w:t>/</w:t>
            </w:r>
            <w:proofErr w:type="spellStart"/>
            <w:r w:rsidRPr="00EE22EE">
              <w:rPr>
                <w:rFonts w:ascii="Calibri" w:hAnsi="Calibri" w:cs="Calibri"/>
                <w:sz w:val="22"/>
                <w:szCs w:val="22"/>
              </w:rPr>
              <w:t>ax</w:t>
            </w:r>
            <w:proofErr w:type="spellEnd"/>
            <w:r w:rsidRPr="00EE22EE">
              <w:rPr>
                <w:rFonts w:ascii="Calibri" w:hAnsi="Calibri" w:cs="Calibri"/>
                <w:sz w:val="22"/>
                <w:szCs w:val="22"/>
              </w:rPr>
              <w:t xml:space="preserve"> (min. </w:t>
            </w:r>
            <w:proofErr w:type="spellStart"/>
            <w:r w:rsidRPr="00EE22EE">
              <w:rPr>
                <w:rFonts w:ascii="Calibri" w:hAnsi="Calibri" w:cs="Calibri"/>
                <w:sz w:val="22"/>
                <w:szCs w:val="22"/>
              </w:rPr>
              <w:t>WiFi</w:t>
            </w:r>
            <w:proofErr w:type="spellEnd"/>
            <w:r w:rsidRPr="00EE22EE">
              <w:rPr>
                <w:rFonts w:ascii="Calibri" w:hAnsi="Calibri" w:cs="Calibri"/>
                <w:sz w:val="22"/>
                <w:szCs w:val="22"/>
              </w:rPr>
              <w:t xml:space="preserve"> 6), interní</w:t>
            </w:r>
          </w:p>
        </w:tc>
        <w:tc>
          <w:tcPr>
            <w:tcW w:w="855" w:type="pct"/>
            <w:gridSpan w:val="2"/>
            <w:shd w:val="clear" w:color="000000" w:fill="FFFF00"/>
            <w:vAlign w:val="center"/>
            <w:hideMark/>
          </w:tcPr>
          <w:p w14:paraId="099EEDE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C0C0C0"/>
            <w:vAlign w:val="center"/>
            <w:hideMark/>
          </w:tcPr>
          <w:p w14:paraId="3118659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310A272" w14:textId="77777777" w:rsidTr="00830F2E">
        <w:trPr>
          <w:gridAfter w:val="1"/>
          <w:wAfter w:w="7" w:type="pct"/>
          <w:trHeight w:val="600"/>
        </w:trPr>
        <w:tc>
          <w:tcPr>
            <w:tcW w:w="1150" w:type="pct"/>
            <w:gridSpan w:val="2"/>
            <w:shd w:val="clear" w:color="auto" w:fill="auto"/>
            <w:noWrap/>
            <w:vAlign w:val="center"/>
            <w:hideMark/>
          </w:tcPr>
          <w:p w14:paraId="053AC9C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140" w:type="pct"/>
            <w:gridSpan w:val="2"/>
            <w:shd w:val="clear" w:color="000000" w:fill="FFFFFF"/>
            <w:vAlign w:val="center"/>
            <w:hideMark/>
          </w:tcPr>
          <w:p w14:paraId="3B5BA5B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interní čtečka čipových karet, kompatibilní s ISO IEC 7810 ID-1 a ISO IEC 7816 (standardy pro čipové karty).</w:t>
            </w:r>
          </w:p>
        </w:tc>
        <w:tc>
          <w:tcPr>
            <w:tcW w:w="855" w:type="pct"/>
            <w:gridSpan w:val="2"/>
            <w:shd w:val="clear" w:color="000000" w:fill="FFFF00"/>
            <w:vAlign w:val="center"/>
            <w:hideMark/>
          </w:tcPr>
          <w:p w14:paraId="45F24AA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C0C0C0"/>
            <w:vAlign w:val="center"/>
            <w:hideMark/>
          </w:tcPr>
          <w:p w14:paraId="7B27DB2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8603D52" w14:textId="77777777" w:rsidTr="00830F2E">
        <w:trPr>
          <w:gridAfter w:val="1"/>
          <w:wAfter w:w="7" w:type="pct"/>
          <w:trHeight w:val="900"/>
        </w:trPr>
        <w:tc>
          <w:tcPr>
            <w:tcW w:w="1150" w:type="pct"/>
            <w:gridSpan w:val="2"/>
            <w:shd w:val="clear" w:color="auto" w:fill="auto"/>
            <w:noWrap/>
            <w:vAlign w:val="center"/>
            <w:hideMark/>
          </w:tcPr>
          <w:p w14:paraId="7034B95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 </w:t>
            </w:r>
          </w:p>
        </w:tc>
        <w:tc>
          <w:tcPr>
            <w:tcW w:w="1140" w:type="pct"/>
            <w:gridSpan w:val="2"/>
            <w:shd w:val="clear" w:color="auto" w:fill="auto"/>
            <w:vAlign w:val="center"/>
            <w:hideMark/>
          </w:tcPr>
          <w:p w14:paraId="31B82FB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kombinovaný konektor audio (mikrofon/sluchátka), nebo 1x vstup pro mikrofon + 1x stereo výstup pro sluchátka</w:t>
            </w:r>
          </w:p>
        </w:tc>
        <w:tc>
          <w:tcPr>
            <w:tcW w:w="855" w:type="pct"/>
            <w:gridSpan w:val="2"/>
            <w:shd w:val="clear" w:color="000000" w:fill="FFFF00"/>
            <w:vAlign w:val="center"/>
            <w:hideMark/>
          </w:tcPr>
          <w:p w14:paraId="020ADD3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C0C0C0"/>
            <w:vAlign w:val="center"/>
            <w:hideMark/>
          </w:tcPr>
          <w:p w14:paraId="75D6469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5EA93C0" w14:textId="77777777" w:rsidTr="00830F2E">
        <w:trPr>
          <w:gridAfter w:val="1"/>
          <w:wAfter w:w="7" w:type="pct"/>
          <w:trHeight w:val="900"/>
        </w:trPr>
        <w:tc>
          <w:tcPr>
            <w:tcW w:w="1150" w:type="pct"/>
            <w:gridSpan w:val="2"/>
            <w:shd w:val="clear" w:color="auto" w:fill="auto"/>
            <w:noWrap/>
            <w:vAlign w:val="center"/>
            <w:hideMark/>
          </w:tcPr>
          <w:p w14:paraId="5F1D516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140" w:type="pct"/>
            <w:gridSpan w:val="2"/>
            <w:shd w:val="clear" w:color="auto" w:fill="auto"/>
            <w:vAlign w:val="center"/>
            <w:hideMark/>
          </w:tcPr>
          <w:p w14:paraId="02C985E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dokovací konektor (kompatibilní s dodanou dokovací stanicí) - počítá se do splnění jiných minimálních požadavků na konektory</w:t>
            </w:r>
          </w:p>
        </w:tc>
        <w:tc>
          <w:tcPr>
            <w:tcW w:w="855" w:type="pct"/>
            <w:gridSpan w:val="2"/>
            <w:shd w:val="clear" w:color="000000" w:fill="FFFF00"/>
            <w:vAlign w:val="center"/>
            <w:hideMark/>
          </w:tcPr>
          <w:p w14:paraId="08220D4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C0C0C0"/>
            <w:vAlign w:val="center"/>
            <w:hideMark/>
          </w:tcPr>
          <w:p w14:paraId="1D648FB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4C054BE" w14:textId="77777777" w:rsidTr="00830F2E">
        <w:trPr>
          <w:gridAfter w:val="1"/>
          <w:wAfter w:w="7" w:type="pct"/>
          <w:trHeight w:val="900"/>
        </w:trPr>
        <w:tc>
          <w:tcPr>
            <w:tcW w:w="1150" w:type="pct"/>
            <w:gridSpan w:val="2"/>
            <w:shd w:val="clear" w:color="auto" w:fill="auto"/>
            <w:noWrap/>
            <w:vAlign w:val="center"/>
            <w:hideMark/>
          </w:tcPr>
          <w:p w14:paraId="0332F86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Vstupní zařízení:</w:t>
            </w:r>
          </w:p>
        </w:tc>
        <w:tc>
          <w:tcPr>
            <w:tcW w:w="1140" w:type="pct"/>
            <w:gridSpan w:val="2"/>
            <w:shd w:val="clear" w:color="auto" w:fill="auto"/>
            <w:vAlign w:val="center"/>
            <w:hideMark/>
          </w:tcPr>
          <w:p w14:paraId="556FE8F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Integrovaná </w:t>
            </w:r>
            <w:proofErr w:type="gramStart"/>
            <w:r w:rsidRPr="00EE22EE">
              <w:rPr>
                <w:rFonts w:ascii="Calibri" w:hAnsi="Calibri" w:cs="Calibri"/>
                <w:sz w:val="22"/>
                <w:szCs w:val="22"/>
              </w:rPr>
              <w:t>klávesnice - znaková</w:t>
            </w:r>
            <w:proofErr w:type="gramEnd"/>
            <w:r w:rsidRPr="00EE22EE">
              <w:rPr>
                <w:rFonts w:ascii="Calibri" w:hAnsi="Calibri" w:cs="Calibri"/>
                <w:sz w:val="22"/>
                <w:szCs w:val="22"/>
              </w:rPr>
              <w:t xml:space="preserve"> sada CZ/US s numerickou částí, podsvícená nebo osvětlená, voděodolná</w:t>
            </w:r>
          </w:p>
        </w:tc>
        <w:tc>
          <w:tcPr>
            <w:tcW w:w="855" w:type="pct"/>
            <w:gridSpan w:val="2"/>
            <w:shd w:val="clear" w:color="000000" w:fill="FFFF00"/>
            <w:vAlign w:val="center"/>
            <w:hideMark/>
          </w:tcPr>
          <w:p w14:paraId="414A623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C0C0C0"/>
            <w:vAlign w:val="center"/>
            <w:hideMark/>
          </w:tcPr>
          <w:p w14:paraId="5DA6D82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52F54D6" w14:textId="77777777" w:rsidTr="00830F2E">
        <w:trPr>
          <w:gridAfter w:val="1"/>
          <w:wAfter w:w="7" w:type="pct"/>
          <w:trHeight w:val="300"/>
        </w:trPr>
        <w:tc>
          <w:tcPr>
            <w:tcW w:w="1150" w:type="pct"/>
            <w:gridSpan w:val="2"/>
            <w:shd w:val="clear" w:color="auto" w:fill="auto"/>
            <w:noWrap/>
            <w:vAlign w:val="center"/>
            <w:hideMark/>
          </w:tcPr>
          <w:p w14:paraId="417FFCC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140" w:type="pct"/>
            <w:gridSpan w:val="2"/>
            <w:shd w:val="clear" w:color="auto" w:fill="auto"/>
            <w:vAlign w:val="center"/>
            <w:hideMark/>
          </w:tcPr>
          <w:p w14:paraId="66112C8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Integrované (</w:t>
            </w:r>
            <w:proofErr w:type="spellStart"/>
            <w:r w:rsidRPr="00EE22EE">
              <w:rPr>
                <w:rFonts w:ascii="Calibri" w:hAnsi="Calibri" w:cs="Calibri"/>
                <w:sz w:val="22"/>
                <w:szCs w:val="22"/>
              </w:rPr>
              <w:t>TouchPad</w:t>
            </w:r>
            <w:proofErr w:type="spellEnd"/>
            <w:r w:rsidRPr="00EE22EE">
              <w:rPr>
                <w:rFonts w:ascii="Calibri" w:hAnsi="Calibri" w:cs="Calibri"/>
                <w:sz w:val="22"/>
                <w:szCs w:val="22"/>
              </w:rPr>
              <w:t>)</w:t>
            </w:r>
          </w:p>
        </w:tc>
        <w:tc>
          <w:tcPr>
            <w:tcW w:w="855" w:type="pct"/>
            <w:gridSpan w:val="2"/>
            <w:shd w:val="clear" w:color="000000" w:fill="FFFF00"/>
            <w:vAlign w:val="center"/>
            <w:hideMark/>
          </w:tcPr>
          <w:p w14:paraId="3BE5B61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C0C0C0"/>
            <w:vAlign w:val="center"/>
            <w:hideMark/>
          </w:tcPr>
          <w:p w14:paraId="76869C8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E725663" w14:textId="77777777" w:rsidTr="00830F2E">
        <w:trPr>
          <w:gridAfter w:val="1"/>
          <w:wAfter w:w="7" w:type="pct"/>
          <w:trHeight w:val="300"/>
        </w:trPr>
        <w:tc>
          <w:tcPr>
            <w:tcW w:w="1150" w:type="pct"/>
            <w:gridSpan w:val="2"/>
            <w:shd w:val="clear" w:color="auto" w:fill="auto"/>
            <w:noWrap/>
            <w:vAlign w:val="center"/>
            <w:hideMark/>
          </w:tcPr>
          <w:p w14:paraId="23D66A5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140" w:type="pct"/>
            <w:gridSpan w:val="2"/>
            <w:shd w:val="clear" w:color="auto" w:fill="auto"/>
            <w:vAlign w:val="center"/>
            <w:hideMark/>
          </w:tcPr>
          <w:p w14:paraId="73BA41D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Integrovaná webkamera s min. rozlišením FHD</w:t>
            </w:r>
          </w:p>
        </w:tc>
        <w:tc>
          <w:tcPr>
            <w:tcW w:w="855" w:type="pct"/>
            <w:gridSpan w:val="2"/>
            <w:shd w:val="clear" w:color="000000" w:fill="FFFF00"/>
            <w:vAlign w:val="center"/>
            <w:hideMark/>
          </w:tcPr>
          <w:p w14:paraId="4B7D358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C0C0C0"/>
            <w:vAlign w:val="center"/>
            <w:hideMark/>
          </w:tcPr>
          <w:p w14:paraId="1D7AE36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537FF2D" w14:textId="77777777" w:rsidTr="00830F2E">
        <w:trPr>
          <w:gridAfter w:val="1"/>
          <w:wAfter w:w="7" w:type="pct"/>
          <w:trHeight w:val="300"/>
        </w:trPr>
        <w:tc>
          <w:tcPr>
            <w:tcW w:w="1150" w:type="pct"/>
            <w:gridSpan w:val="2"/>
            <w:shd w:val="clear" w:color="auto" w:fill="auto"/>
            <w:noWrap/>
            <w:vAlign w:val="center"/>
            <w:hideMark/>
          </w:tcPr>
          <w:p w14:paraId="5368CC6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Baterie:</w:t>
            </w:r>
          </w:p>
        </w:tc>
        <w:tc>
          <w:tcPr>
            <w:tcW w:w="1140" w:type="pct"/>
            <w:gridSpan w:val="2"/>
            <w:shd w:val="clear" w:color="auto" w:fill="auto"/>
            <w:vAlign w:val="center"/>
            <w:hideMark/>
          </w:tcPr>
          <w:p w14:paraId="7675C32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Kapacita min. 50 Wh</w:t>
            </w:r>
          </w:p>
        </w:tc>
        <w:tc>
          <w:tcPr>
            <w:tcW w:w="855" w:type="pct"/>
            <w:gridSpan w:val="2"/>
            <w:shd w:val="clear" w:color="000000" w:fill="FFFF00"/>
            <w:vAlign w:val="center"/>
            <w:hideMark/>
          </w:tcPr>
          <w:p w14:paraId="1ECDDE6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FFFF00"/>
            <w:vAlign w:val="center"/>
            <w:hideMark/>
          </w:tcPr>
          <w:p w14:paraId="5AD9164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3 Cell </w:t>
            </w:r>
            <w:proofErr w:type="spellStart"/>
            <w:r w:rsidRPr="00EE22EE">
              <w:rPr>
                <w:rFonts w:ascii="Calibri" w:hAnsi="Calibri" w:cs="Calibri"/>
                <w:sz w:val="22"/>
                <w:szCs w:val="22"/>
              </w:rPr>
              <w:t>Rechargeable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Li</w:t>
            </w:r>
            <w:proofErr w:type="spellEnd"/>
            <w:r w:rsidRPr="00EE22EE">
              <w:rPr>
                <w:rFonts w:ascii="Calibri" w:hAnsi="Calibri" w:cs="Calibri"/>
                <w:sz w:val="22"/>
                <w:szCs w:val="22"/>
              </w:rPr>
              <w:t>-ion 57Wh</w:t>
            </w:r>
          </w:p>
        </w:tc>
      </w:tr>
      <w:tr w:rsidR="00CF1737" w:rsidRPr="00EE22EE" w14:paraId="280D4663" w14:textId="77777777" w:rsidTr="00830F2E">
        <w:trPr>
          <w:gridAfter w:val="1"/>
          <w:wAfter w:w="7" w:type="pct"/>
          <w:trHeight w:val="300"/>
        </w:trPr>
        <w:tc>
          <w:tcPr>
            <w:tcW w:w="1150" w:type="pct"/>
            <w:gridSpan w:val="2"/>
            <w:shd w:val="clear" w:color="auto" w:fill="auto"/>
            <w:noWrap/>
            <w:vAlign w:val="center"/>
            <w:hideMark/>
          </w:tcPr>
          <w:p w14:paraId="60453E5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Operační systém:</w:t>
            </w:r>
          </w:p>
        </w:tc>
        <w:tc>
          <w:tcPr>
            <w:tcW w:w="1140" w:type="pct"/>
            <w:gridSpan w:val="2"/>
            <w:shd w:val="clear" w:color="auto" w:fill="auto"/>
            <w:vAlign w:val="center"/>
            <w:hideMark/>
          </w:tcPr>
          <w:p w14:paraId="5B752CAD" w14:textId="1897ECE7" w:rsidR="00CF1737" w:rsidRPr="00EE22EE" w:rsidRDefault="00EE22EE" w:rsidP="00671683">
            <w:pPr>
              <w:rPr>
                <w:rFonts w:ascii="Calibri" w:hAnsi="Calibri" w:cs="Calibri"/>
                <w:sz w:val="22"/>
                <w:szCs w:val="22"/>
              </w:rPr>
            </w:pPr>
            <w:r w:rsidRPr="00EE22EE">
              <w:rPr>
                <w:rFonts w:ascii="Calibri" w:hAnsi="Calibri" w:cs="Calibri"/>
                <w:color w:val="000000"/>
                <w:sz w:val="22"/>
                <w:szCs w:val="22"/>
              </w:rPr>
              <w:t>Licence operačního systému Microsoft Windows 11 v rámci programu pro vzdělávací instituce EDU</w:t>
            </w:r>
          </w:p>
        </w:tc>
        <w:tc>
          <w:tcPr>
            <w:tcW w:w="855" w:type="pct"/>
            <w:gridSpan w:val="2"/>
            <w:shd w:val="clear" w:color="000000" w:fill="FFFF00"/>
            <w:vAlign w:val="center"/>
            <w:hideMark/>
          </w:tcPr>
          <w:p w14:paraId="393FD4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C0C0C0"/>
            <w:vAlign w:val="center"/>
            <w:hideMark/>
          </w:tcPr>
          <w:p w14:paraId="60DA0C0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C304715" w14:textId="77777777" w:rsidTr="00830F2E">
        <w:trPr>
          <w:gridAfter w:val="1"/>
          <w:wAfter w:w="7" w:type="pct"/>
          <w:trHeight w:val="600"/>
        </w:trPr>
        <w:tc>
          <w:tcPr>
            <w:tcW w:w="1150" w:type="pct"/>
            <w:gridSpan w:val="2"/>
            <w:shd w:val="clear" w:color="auto" w:fill="auto"/>
            <w:noWrap/>
            <w:vAlign w:val="center"/>
            <w:hideMark/>
          </w:tcPr>
          <w:p w14:paraId="2051FA8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140" w:type="pct"/>
            <w:gridSpan w:val="2"/>
            <w:shd w:val="clear" w:color="auto" w:fill="auto"/>
            <w:vAlign w:val="center"/>
            <w:hideMark/>
          </w:tcPr>
          <w:p w14:paraId="0404566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Hardwarová podpora pro Windows 11 (64-bit), OS předinstalovaný na dodávaném zařízení</w:t>
            </w:r>
          </w:p>
        </w:tc>
        <w:tc>
          <w:tcPr>
            <w:tcW w:w="855" w:type="pct"/>
            <w:gridSpan w:val="2"/>
            <w:shd w:val="clear" w:color="000000" w:fill="FFFF00"/>
            <w:vAlign w:val="center"/>
            <w:hideMark/>
          </w:tcPr>
          <w:p w14:paraId="3574371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C0C0C0"/>
            <w:vAlign w:val="center"/>
            <w:hideMark/>
          </w:tcPr>
          <w:p w14:paraId="4673311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B6AD221" w14:textId="77777777" w:rsidTr="00830F2E">
        <w:trPr>
          <w:gridAfter w:val="1"/>
          <w:wAfter w:w="7" w:type="pct"/>
          <w:trHeight w:val="600"/>
        </w:trPr>
        <w:tc>
          <w:tcPr>
            <w:tcW w:w="1150" w:type="pct"/>
            <w:gridSpan w:val="2"/>
            <w:shd w:val="clear" w:color="auto" w:fill="auto"/>
            <w:noWrap/>
            <w:vAlign w:val="center"/>
            <w:hideMark/>
          </w:tcPr>
          <w:p w14:paraId="7323BBC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BIOS:</w:t>
            </w:r>
          </w:p>
        </w:tc>
        <w:tc>
          <w:tcPr>
            <w:tcW w:w="1140" w:type="pct"/>
            <w:gridSpan w:val="2"/>
            <w:shd w:val="clear" w:color="auto" w:fill="auto"/>
            <w:vAlign w:val="center"/>
            <w:hideMark/>
          </w:tcPr>
          <w:p w14:paraId="3CE7C89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Zabezpečení heslem proti neoprávněnému přístupu na dvou úrovních administrátor/uživatel</w:t>
            </w:r>
          </w:p>
        </w:tc>
        <w:tc>
          <w:tcPr>
            <w:tcW w:w="855" w:type="pct"/>
            <w:gridSpan w:val="2"/>
            <w:shd w:val="clear" w:color="000000" w:fill="FFFF00"/>
            <w:vAlign w:val="center"/>
            <w:hideMark/>
          </w:tcPr>
          <w:p w14:paraId="23080AA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C0C0C0"/>
            <w:vAlign w:val="center"/>
            <w:hideMark/>
          </w:tcPr>
          <w:p w14:paraId="068E47F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C14A7D3" w14:textId="77777777" w:rsidTr="00830F2E">
        <w:trPr>
          <w:gridAfter w:val="1"/>
          <w:wAfter w:w="7" w:type="pct"/>
          <w:trHeight w:val="600"/>
        </w:trPr>
        <w:tc>
          <w:tcPr>
            <w:tcW w:w="1150" w:type="pct"/>
            <w:gridSpan w:val="2"/>
            <w:shd w:val="clear" w:color="auto" w:fill="auto"/>
            <w:noWrap/>
            <w:vAlign w:val="center"/>
            <w:hideMark/>
          </w:tcPr>
          <w:p w14:paraId="6C0BECD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140" w:type="pct"/>
            <w:gridSpan w:val="2"/>
            <w:shd w:val="clear" w:color="auto" w:fill="auto"/>
            <w:vAlign w:val="center"/>
            <w:hideMark/>
          </w:tcPr>
          <w:p w14:paraId="2089DE6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zabezpečení spuštění („bootování“) heslem na dvou úrovních administrátor/uživatel</w:t>
            </w:r>
          </w:p>
        </w:tc>
        <w:tc>
          <w:tcPr>
            <w:tcW w:w="855" w:type="pct"/>
            <w:gridSpan w:val="2"/>
            <w:shd w:val="clear" w:color="000000" w:fill="FFFF00"/>
            <w:vAlign w:val="center"/>
            <w:hideMark/>
          </w:tcPr>
          <w:p w14:paraId="6426F23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C0C0C0"/>
            <w:vAlign w:val="center"/>
            <w:hideMark/>
          </w:tcPr>
          <w:p w14:paraId="4526C9B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C80A211" w14:textId="77777777" w:rsidTr="00830F2E">
        <w:trPr>
          <w:gridAfter w:val="1"/>
          <w:wAfter w:w="7" w:type="pct"/>
          <w:trHeight w:val="600"/>
        </w:trPr>
        <w:tc>
          <w:tcPr>
            <w:tcW w:w="1150" w:type="pct"/>
            <w:gridSpan w:val="2"/>
            <w:shd w:val="clear" w:color="auto" w:fill="auto"/>
            <w:noWrap/>
            <w:vAlign w:val="center"/>
            <w:hideMark/>
          </w:tcPr>
          <w:p w14:paraId="3F7734A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140" w:type="pct"/>
            <w:gridSpan w:val="2"/>
            <w:shd w:val="clear" w:color="auto" w:fill="auto"/>
            <w:vAlign w:val="center"/>
            <w:hideMark/>
          </w:tcPr>
          <w:p w14:paraId="5B2BACD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zavedení operačního systému ze zařízení připojeného k USB portu</w:t>
            </w:r>
          </w:p>
        </w:tc>
        <w:tc>
          <w:tcPr>
            <w:tcW w:w="855" w:type="pct"/>
            <w:gridSpan w:val="2"/>
            <w:shd w:val="clear" w:color="000000" w:fill="FFFF00"/>
            <w:vAlign w:val="center"/>
            <w:hideMark/>
          </w:tcPr>
          <w:p w14:paraId="359229C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C0C0C0"/>
            <w:vAlign w:val="center"/>
            <w:hideMark/>
          </w:tcPr>
          <w:p w14:paraId="43591B7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B7235DA" w14:textId="77777777" w:rsidTr="00830F2E">
        <w:trPr>
          <w:gridAfter w:val="1"/>
          <w:wAfter w:w="7" w:type="pct"/>
          <w:trHeight w:val="900"/>
        </w:trPr>
        <w:tc>
          <w:tcPr>
            <w:tcW w:w="1150" w:type="pct"/>
            <w:gridSpan w:val="2"/>
            <w:shd w:val="clear" w:color="auto" w:fill="auto"/>
            <w:noWrap/>
            <w:vAlign w:val="center"/>
            <w:hideMark/>
          </w:tcPr>
          <w:p w14:paraId="7DD6323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140" w:type="pct"/>
            <w:gridSpan w:val="2"/>
            <w:shd w:val="clear" w:color="auto" w:fill="auto"/>
            <w:vAlign w:val="center"/>
            <w:hideMark/>
          </w:tcPr>
          <w:p w14:paraId="1D51C2E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Možnost zablokování vybraných zařízení a sběrnic tak, aby s nimi nemohl pracovat </w:t>
            </w:r>
            <w:r w:rsidRPr="00EE22EE">
              <w:rPr>
                <w:rFonts w:ascii="Calibri" w:hAnsi="Calibri" w:cs="Calibri"/>
                <w:sz w:val="22"/>
                <w:szCs w:val="22"/>
              </w:rPr>
              <w:lastRenderedPageBreak/>
              <w:t>operační systém (USB porty…)</w:t>
            </w:r>
          </w:p>
        </w:tc>
        <w:tc>
          <w:tcPr>
            <w:tcW w:w="855" w:type="pct"/>
            <w:gridSpan w:val="2"/>
            <w:shd w:val="clear" w:color="000000" w:fill="FFFF00"/>
            <w:vAlign w:val="center"/>
            <w:hideMark/>
          </w:tcPr>
          <w:p w14:paraId="64AFA84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848" w:type="pct"/>
            <w:gridSpan w:val="2"/>
            <w:shd w:val="clear" w:color="000000" w:fill="C0C0C0"/>
            <w:vAlign w:val="center"/>
            <w:hideMark/>
          </w:tcPr>
          <w:p w14:paraId="41D7B61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D0E5900" w14:textId="77777777" w:rsidTr="00830F2E">
        <w:trPr>
          <w:gridAfter w:val="1"/>
          <w:wAfter w:w="7" w:type="pct"/>
          <w:trHeight w:val="900"/>
        </w:trPr>
        <w:tc>
          <w:tcPr>
            <w:tcW w:w="1150" w:type="pct"/>
            <w:gridSpan w:val="2"/>
            <w:shd w:val="clear" w:color="auto" w:fill="auto"/>
            <w:noWrap/>
            <w:vAlign w:val="center"/>
            <w:hideMark/>
          </w:tcPr>
          <w:p w14:paraId="3788B25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Zabezpečení:</w:t>
            </w:r>
          </w:p>
        </w:tc>
        <w:tc>
          <w:tcPr>
            <w:tcW w:w="1140" w:type="pct"/>
            <w:gridSpan w:val="2"/>
            <w:shd w:val="clear" w:color="auto" w:fill="auto"/>
            <w:vAlign w:val="center"/>
            <w:hideMark/>
          </w:tcPr>
          <w:p w14:paraId="122E1AF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Zabezpečení Technologie TPM 2.0 chip s certifikací TCG, příprava pro mechanické zabezpečení lankem se zámkem či případné jiné obdobné řešení</w:t>
            </w:r>
          </w:p>
        </w:tc>
        <w:tc>
          <w:tcPr>
            <w:tcW w:w="855" w:type="pct"/>
            <w:gridSpan w:val="2"/>
            <w:shd w:val="clear" w:color="000000" w:fill="FFFF00"/>
            <w:vAlign w:val="center"/>
            <w:hideMark/>
          </w:tcPr>
          <w:p w14:paraId="0DCCE5B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C0C0C0"/>
            <w:vAlign w:val="center"/>
            <w:hideMark/>
          </w:tcPr>
          <w:p w14:paraId="0894BC7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4D04E0A" w14:textId="77777777" w:rsidTr="00830F2E">
        <w:trPr>
          <w:gridAfter w:val="1"/>
          <w:wAfter w:w="7" w:type="pct"/>
          <w:trHeight w:val="600"/>
        </w:trPr>
        <w:tc>
          <w:tcPr>
            <w:tcW w:w="1150" w:type="pct"/>
            <w:gridSpan w:val="2"/>
            <w:shd w:val="clear" w:color="auto" w:fill="auto"/>
            <w:noWrap/>
            <w:vAlign w:val="center"/>
            <w:hideMark/>
          </w:tcPr>
          <w:p w14:paraId="3A792AF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Ostatní:</w:t>
            </w:r>
          </w:p>
        </w:tc>
        <w:tc>
          <w:tcPr>
            <w:tcW w:w="1140" w:type="pct"/>
            <w:gridSpan w:val="2"/>
            <w:shd w:val="clear" w:color="auto" w:fill="auto"/>
            <w:vAlign w:val="center"/>
            <w:hideMark/>
          </w:tcPr>
          <w:p w14:paraId="5571468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Certifikace EPEAT min. Silver u produktové řady notebooku, </w:t>
            </w:r>
            <w:proofErr w:type="spellStart"/>
            <w:r w:rsidRPr="00EE22EE">
              <w:rPr>
                <w:rFonts w:ascii="Calibri" w:hAnsi="Calibri" w:cs="Calibri"/>
                <w:sz w:val="22"/>
                <w:szCs w:val="22"/>
              </w:rPr>
              <w:t>EnergyStar</w:t>
            </w:r>
            <w:proofErr w:type="spellEnd"/>
            <w:r w:rsidRPr="00EE22EE">
              <w:rPr>
                <w:rFonts w:ascii="Calibri" w:hAnsi="Calibri" w:cs="Calibri"/>
                <w:sz w:val="22"/>
                <w:szCs w:val="22"/>
              </w:rPr>
              <w:t xml:space="preserve"> min. 6.1</w:t>
            </w:r>
          </w:p>
        </w:tc>
        <w:tc>
          <w:tcPr>
            <w:tcW w:w="855" w:type="pct"/>
            <w:gridSpan w:val="2"/>
            <w:shd w:val="clear" w:color="000000" w:fill="FFFF00"/>
            <w:vAlign w:val="center"/>
            <w:hideMark/>
          </w:tcPr>
          <w:p w14:paraId="75AA8C5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C0C0C0"/>
            <w:vAlign w:val="center"/>
            <w:hideMark/>
          </w:tcPr>
          <w:p w14:paraId="2AD7D34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9F15E6F" w14:textId="77777777" w:rsidTr="00830F2E">
        <w:trPr>
          <w:gridAfter w:val="1"/>
          <w:wAfter w:w="7" w:type="pct"/>
          <w:trHeight w:val="600"/>
        </w:trPr>
        <w:tc>
          <w:tcPr>
            <w:tcW w:w="1150" w:type="pct"/>
            <w:gridSpan w:val="2"/>
            <w:shd w:val="clear" w:color="auto" w:fill="auto"/>
            <w:noWrap/>
            <w:vAlign w:val="center"/>
            <w:hideMark/>
          </w:tcPr>
          <w:p w14:paraId="364E9EE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140" w:type="pct"/>
            <w:gridSpan w:val="2"/>
            <w:shd w:val="clear" w:color="auto" w:fill="auto"/>
            <w:vAlign w:val="center"/>
            <w:hideMark/>
          </w:tcPr>
          <w:p w14:paraId="0133433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Síťový adaptér odpovídající příkonu notebooku, napájecí kabel</w:t>
            </w:r>
          </w:p>
        </w:tc>
        <w:tc>
          <w:tcPr>
            <w:tcW w:w="855" w:type="pct"/>
            <w:gridSpan w:val="2"/>
            <w:shd w:val="clear" w:color="000000" w:fill="FFFF00"/>
            <w:vAlign w:val="center"/>
            <w:hideMark/>
          </w:tcPr>
          <w:p w14:paraId="26A63E0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C0C0C0"/>
            <w:vAlign w:val="center"/>
            <w:hideMark/>
          </w:tcPr>
          <w:p w14:paraId="52A6F42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0347209" w14:textId="77777777" w:rsidTr="00830F2E">
        <w:trPr>
          <w:gridAfter w:val="1"/>
          <w:wAfter w:w="7" w:type="pct"/>
          <w:trHeight w:val="600"/>
        </w:trPr>
        <w:tc>
          <w:tcPr>
            <w:tcW w:w="1150" w:type="pct"/>
            <w:gridSpan w:val="2"/>
            <w:shd w:val="clear" w:color="auto" w:fill="auto"/>
            <w:noWrap/>
            <w:vAlign w:val="center"/>
            <w:hideMark/>
          </w:tcPr>
          <w:p w14:paraId="6BC0BDC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140" w:type="pct"/>
            <w:gridSpan w:val="2"/>
            <w:shd w:val="clear" w:color="auto" w:fill="auto"/>
            <w:vAlign w:val="center"/>
            <w:hideMark/>
          </w:tcPr>
          <w:p w14:paraId="5C3EA73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 u notebooku a příslušenství (vyjma baterie)</w:t>
            </w:r>
          </w:p>
        </w:tc>
        <w:tc>
          <w:tcPr>
            <w:tcW w:w="855" w:type="pct"/>
            <w:gridSpan w:val="2"/>
            <w:shd w:val="clear" w:color="000000" w:fill="FFFF00"/>
            <w:vAlign w:val="center"/>
            <w:hideMark/>
          </w:tcPr>
          <w:p w14:paraId="6AA1839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FFFF00"/>
            <w:vAlign w:val="center"/>
            <w:hideMark/>
          </w:tcPr>
          <w:p w14:paraId="5141B11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60 měsíců</w:t>
            </w:r>
          </w:p>
        </w:tc>
      </w:tr>
      <w:tr w:rsidR="00CF1737" w:rsidRPr="00EE22EE" w14:paraId="17A5DB9C" w14:textId="77777777" w:rsidTr="00830F2E">
        <w:trPr>
          <w:gridAfter w:val="1"/>
          <w:wAfter w:w="7" w:type="pct"/>
          <w:trHeight w:val="300"/>
        </w:trPr>
        <w:tc>
          <w:tcPr>
            <w:tcW w:w="1150" w:type="pct"/>
            <w:gridSpan w:val="2"/>
            <w:shd w:val="clear" w:color="auto" w:fill="auto"/>
            <w:noWrap/>
            <w:vAlign w:val="center"/>
            <w:hideMark/>
          </w:tcPr>
          <w:p w14:paraId="5707AE9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140" w:type="pct"/>
            <w:gridSpan w:val="2"/>
            <w:shd w:val="clear" w:color="auto" w:fill="auto"/>
            <w:vAlign w:val="center"/>
            <w:hideMark/>
          </w:tcPr>
          <w:p w14:paraId="5CC0CEB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36 měsíců na baterii notebooku</w:t>
            </w:r>
          </w:p>
        </w:tc>
        <w:tc>
          <w:tcPr>
            <w:tcW w:w="855" w:type="pct"/>
            <w:gridSpan w:val="2"/>
            <w:shd w:val="clear" w:color="000000" w:fill="FFFF00"/>
            <w:vAlign w:val="center"/>
            <w:hideMark/>
          </w:tcPr>
          <w:p w14:paraId="6BC6F46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FFFF00"/>
            <w:vAlign w:val="center"/>
            <w:hideMark/>
          </w:tcPr>
          <w:p w14:paraId="4A9A2C6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36 měsíců</w:t>
            </w:r>
          </w:p>
        </w:tc>
      </w:tr>
      <w:tr w:rsidR="00CF1737" w:rsidRPr="00EE22EE" w14:paraId="6EC60906" w14:textId="77777777" w:rsidTr="00830F2E">
        <w:trPr>
          <w:gridAfter w:val="1"/>
          <w:wAfter w:w="7" w:type="pct"/>
          <w:trHeight w:val="1200"/>
        </w:trPr>
        <w:tc>
          <w:tcPr>
            <w:tcW w:w="1150" w:type="pct"/>
            <w:gridSpan w:val="2"/>
            <w:shd w:val="clear" w:color="auto" w:fill="auto"/>
            <w:noWrap/>
            <w:vAlign w:val="center"/>
            <w:hideMark/>
          </w:tcPr>
          <w:p w14:paraId="50E6BCF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140" w:type="pct"/>
            <w:gridSpan w:val="2"/>
            <w:shd w:val="clear" w:color="auto" w:fill="auto"/>
            <w:vAlign w:val="center"/>
            <w:hideMark/>
          </w:tcPr>
          <w:p w14:paraId="3EED6DD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5" w:type="pct"/>
            <w:gridSpan w:val="2"/>
            <w:shd w:val="clear" w:color="000000" w:fill="FFFF00"/>
            <w:vAlign w:val="center"/>
            <w:hideMark/>
          </w:tcPr>
          <w:p w14:paraId="359C67F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C0C0C0"/>
            <w:vAlign w:val="center"/>
            <w:hideMark/>
          </w:tcPr>
          <w:p w14:paraId="4C4E314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B3F6E86" w14:textId="77777777" w:rsidTr="00830F2E">
        <w:trPr>
          <w:gridAfter w:val="1"/>
          <w:wAfter w:w="7" w:type="pct"/>
          <w:trHeight w:val="600"/>
        </w:trPr>
        <w:tc>
          <w:tcPr>
            <w:tcW w:w="1150" w:type="pct"/>
            <w:gridSpan w:val="2"/>
            <w:shd w:val="clear" w:color="auto" w:fill="auto"/>
            <w:noWrap/>
            <w:vAlign w:val="center"/>
            <w:hideMark/>
          </w:tcPr>
          <w:p w14:paraId="3E5511E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140" w:type="pct"/>
            <w:gridSpan w:val="2"/>
            <w:shd w:val="clear" w:color="auto" w:fill="auto"/>
            <w:vAlign w:val="center"/>
            <w:hideMark/>
          </w:tcPr>
          <w:p w14:paraId="609CCC5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855" w:type="pct"/>
            <w:gridSpan w:val="2"/>
            <w:shd w:val="clear" w:color="000000" w:fill="FFFF00"/>
            <w:vAlign w:val="center"/>
            <w:hideMark/>
          </w:tcPr>
          <w:p w14:paraId="7A5733D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C0C0C0"/>
            <w:vAlign w:val="center"/>
            <w:hideMark/>
          </w:tcPr>
          <w:p w14:paraId="7E6D897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FA521F6" w14:textId="77777777" w:rsidTr="00830F2E">
        <w:trPr>
          <w:gridAfter w:val="1"/>
          <w:wAfter w:w="7" w:type="pct"/>
          <w:trHeight w:val="900"/>
        </w:trPr>
        <w:tc>
          <w:tcPr>
            <w:tcW w:w="1150" w:type="pct"/>
            <w:gridSpan w:val="2"/>
            <w:shd w:val="clear" w:color="auto" w:fill="auto"/>
            <w:noWrap/>
            <w:vAlign w:val="center"/>
            <w:hideMark/>
          </w:tcPr>
          <w:p w14:paraId="5B7FF1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140" w:type="pct"/>
            <w:gridSpan w:val="2"/>
            <w:shd w:val="clear" w:color="auto" w:fill="auto"/>
            <w:vAlign w:val="center"/>
            <w:hideMark/>
          </w:tcPr>
          <w:p w14:paraId="566E3C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 v době od 9:00 do 16:00 hod.</w:t>
            </w:r>
          </w:p>
        </w:tc>
        <w:tc>
          <w:tcPr>
            <w:tcW w:w="855" w:type="pct"/>
            <w:gridSpan w:val="2"/>
            <w:shd w:val="clear" w:color="000000" w:fill="FFFF00"/>
            <w:vAlign w:val="center"/>
            <w:hideMark/>
          </w:tcPr>
          <w:p w14:paraId="5E25CA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C0C0C0"/>
            <w:vAlign w:val="center"/>
            <w:hideMark/>
          </w:tcPr>
          <w:p w14:paraId="6AE35E4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32BE59D" w14:textId="77777777" w:rsidTr="00830F2E">
        <w:trPr>
          <w:gridAfter w:val="1"/>
          <w:wAfter w:w="7" w:type="pct"/>
          <w:trHeight w:val="600"/>
        </w:trPr>
        <w:tc>
          <w:tcPr>
            <w:tcW w:w="1150" w:type="pct"/>
            <w:gridSpan w:val="2"/>
            <w:shd w:val="clear" w:color="auto" w:fill="auto"/>
            <w:noWrap/>
            <w:vAlign w:val="center"/>
            <w:hideMark/>
          </w:tcPr>
          <w:p w14:paraId="6D14B58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140" w:type="pct"/>
            <w:gridSpan w:val="2"/>
            <w:shd w:val="clear" w:color="auto" w:fill="auto"/>
            <w:vAlign w:val="center"/>
            <w:hideMark/>
          </w:tcPr>
          <w:p w14:paraId="4E85E49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prostřednictvím internetu musí umožňovat stahování ovladačů a manuálů z internetu</w:t>
            </w:r>
          </w:p>
        </w:tc>
        <w:tc>
          <w:tcPr>
            <w:tcW w:w="855" w:type="pct"/>
            <w:gridSpan w:val="2"/>
            <w:shd w:val="clear" w:color="000000" w:fill="FFFF00"/>
            <w:vAlign w:val="center"/>
            <w:hideMark/>
          </w:tcPr>
          <w:p w14:paraId="019F9D8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48" w:type="pct"/>
            <w:gridSpan w:val="2"/>
            <w:shd w:val="clear" w:color="000000" w:fill="C0C0C0"/>
            <w:vAlign w:val="center"/>
            <w:hideMark/>
          </w:tcPr>
          <w:p w14:paraId="636ACC4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AD5E2B7" w14:textId="77777777" w:rsidTr="00830F2E">
        <w:trPr>
          <w:gridAfter w:val="1"/>
          <w:wAfter w:w="7" w:type="pct"/>
          <w:trHeight w:val="615"/>
        </w:trPr>
        <w:tc>
          <w:tcPr>
            <w:tcW w:w="1150" w:type="pct"/>
            <w:gridSpan w:val="2"/>
            <w:shd w:val="clear" w:color="auto" w:fill="auto"/>
            <w:noWrap/>
            <w:vAlign w:val="center"/>
            <w:hideMark/>
          </w:tcPr>
          <w:p w14:paraId="161475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140" w:type="pct"/>
            <w:gridSpan w:val="2"/>
            <w:shd w:val="clear" w:color="auto" w:fill="auto"/>
            <w:vAlign w:val="center"/>
            <w:hideMark/>
          </w:tcPr>
          <w:p w14:paraId="29FA006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Při výměně SSD či celého zařízení zůstává </w:t>
            </w:r>
            <w:r w:rsidRPr="00EE22EE">
              <w:rPr>
                <w:rFonts w:ascii="Calibri" w:hAnsi="Calibri" w:cs="Calibri"/>
                <w:sz w:val="22"/>
                <w:szCs w:val="22"/>
              </w:rPr>
              <w:lastRenderedPageBreak/>
              <w:t xml:space="preserve">původní SSD majetkem kupujícího (neodváží </w:t>
            </w:r>
            <w:proofErr w:type="gramStart"/>
            <w:r w:rsidRPr="00EE22EE">
              <w:rPr>
                <w:rFonts w:ascii="Calibri" w:hAnsi="Calibri" w:cs="Calibri"/>
                <w:sz w:val="22"/>
                <w:szCs w:val="22"/>
              </w:rPr>
              <w:t xml:space="preserve">se)   </w:t>
            </w:r>
            <w:proofErr w:type="gramEnd"/>
            <w:r w:rsidRPr="00EE22EE">
              <w:rPr>
                <w:rFonts w:ascii="Calibri" w:hAnsi="Calibri" w:cs="Calibri"/>
                <w:sz w:val="22"/>
                <w:szCs w:val="22"/>
              </w:rPr>
              <w:t xml:space="preserve">                                                                                                                                                                               </w:t>
            </w:r>
          </w:p>
        </w:tc>
        <w:tc>
          <w:tcPr>
            <w:tcW w:w="855" w:type="pct"/>
            <w:gridSpan w:val="2"/>
            <w:shd w:val="clear" w:color="000000" w:fill="FFFF00"/>
            <w:vAlign w:val="center"/>
            <w:hideMark/>
          </w:tcPr>
          <w:p w14:paraId="76EEC2A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848" w:type="pct"/>
            <w:gridSpan w:val="2"/>
            <w:shd w:val="clear" w:color="000000" w:fill="C0C0C0"/>
            <w:vAlign w:val="center"/>
            <w:hideMark/>
          </w:tcPr>
          <w:p w14:paraId="40ADE92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C249773" w14:textId="77777777" w:rsidTr="00830F2E">
        <w:trPr>
          <w:gridBefore w:val="1"/>
          <w:wBefore w:w="7" w:type="pct"/>
          <w:trHeight w:val="300"/>
        </w:trPr>
        <w:tc>
          <w:tcPr>
            <w:tcW w:w="2287" w:type="pct"/>
            <w:gridSpan w:val="4"/>
            <w:shd w:val="clear" w:color="000000" w:fill="99CCFF"/>
            <w:vAlign w:val="center"/>
            <w:hideMark/>
          </w:tcPr>
          <w:p w14:paraId="7B2B7CBD"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Brašna</w:t>
            </w:r>
          </w:p>
        </w:tc>
        <w:tc>
          <w:tcPr>
            <w:tcW w:w="2706" w:type="pct"/>
            <w:gridSpan w:val="4"/>
            <w:shd w:val="clear" w:color="000000" w:fill="FFFF00"/>
            <w:vAlign w:val="center"/>
            <w:hideMark/>
          </w:tcPr>
          <w:p w14:paraId="4E5D4B75"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 xml:space="preserve">Brašna pro </w:t>
            </w:r>
            <w:proofErr w:type="spellStart"/>
            <w:r w:rsidRPr="00EE22EE">
              <w:rPr>
                <w:rFonts w:ascii="Calibri" w:hAnsi="Calibri" w:cs="Calibri"/>
                <w:b/>
                <w:bCs/>
                <w:sz w:val="22"/>
                <w:szCs w:val="22"/>
              </w:rPr>
              <w:t>ntb</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IMPALA 2, 15,6", černá</w:t>
            </w:r>
          </w:p>
        </w:tc>
      </w:tr>
      <w:tr w:rsidR="00CF1737" w:rsidRPr="00EE22EE" w14:paraId="1570144E" w14:textId="77777777" w:rsidTr="00830F2E">
        <w:trPr>
          <w:gridBefore w:val="1"/>
          <w:wBefore w:w="7" w:type="pct"/>
          <w:trHeight w:val="300"/>
        </w:trPr>
        <w:tc>
          <w:tcPr>
            <w:tcW w:w="1148" w:type="pct"/>
            <w:gridSpan w:val="2"/>
            <w:shd w:val="clear" w:color="000000" w:fill="99CCFF"/>
            <w:noWrap/>
            <w:vAlign w:val="center"/>
            <w:hideMark/>
          </w:tcPr>
          <w:p w14:paraId="52D30FB6"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139" w:type="pct"/>
            <w:gridSpan w:val="2"/>
            <w:shd w:val="clear" w:color="000000" w:fill="99CCFF"/>
            <w:noWrap/>
            <w:vAlign w:val="center"/>
            <w:hideMark/>
          </w:tcPr>
          <w:p w14:paraId="060E998E"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854" w:type="pct"/>
            <w:gridSpan w:val="2"/>
            <w:shd w:val="clear" w:color="000000" w:fill="99CCFF"/>
            <w:noWrap/>
            <w:vAlign w:val="center"/>
            <w:hideMark/>
          </w:tcPr>
          <w:p w14:paraId="7925874B"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851" w:type="pct"/>
            <w:gridSpan w:val="2"/>
            <w:shd w:val="clear" w:color="000000" w:fill="99CCFF"/>
            <w:vAlign w:val="center"/>
            <w:hideMark/>
          </w:tcPr>
          <w:p w14:paraId="2FC4369E"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73B6299F" w14:textId="77777777" w:rsidTr="00830F2E">
        <w:trPr>
          <w:gridBefore w:val="1"/>
          <w:wBefore w:w="7" w:type="pct"/>
          <w:trHeight w:val="1200"/>
        </w:trPr>
        <w:tc>
          <w:tcPr>
            <w:tcW w:w="1148" w:type="pct"/>
            <w:gridSpan w:val="2"/>
            <w:shd w:val="clear" w:color="000000" w:fill="FFFFFF"/>
            <w:vAlign w:val="center"/>
            <w:hideMark/>
          </w:tcPr>
          <w:p w14:paraId="07C7C41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Brašna:</w:t>
            </w:r>
          </w:p>
        </w:tc>
        <w:tc>
          <w:tcPr>
            <w:tcW w:w="1139" w:type="pct"/>
            <w:gridSpan w:val="2"/>
            <w:shd w:val="clear" w:color="auto" w:fill="auto"/>
            <w:vAlign w:val="center"/>
            <w:hideMark/>
          </w:tcPr>
          <w:p w14:paraId="15B9577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Brašna s uchem a s popruhem napevno přišitým nebo opatřeným kovovými sponami, velikost primárně uváděná výrobcem (tolerance max. 0,5 palce) odpovídající velikosti nabízeného notebooku</w:t>
            </w:r>
          </w:p>
        </w:tc>
        <w:tc>
          <w:tcPr>
            <w:tcW w:w="854" w:type="pct"/>
            <w:gridSpan w:val="2"/>
            <w:shd w:val="clear" w:color="000000" w:fill="FFFF00"/>
            <w:vAlign w:val="center"/>
            <w:hideMark/>
          </w:tcPr>
          <w:p w14:paraId="025DCF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51" w:type="pct"/>
            <w:gridSpan w:val="2"/>
            <w:shd w:val="clear" w:color="000000" w:fill="C0C0C0"/>
            <w:vAlign w:val="center"/>
            <w:hideMark/>
          </w:tcPr>
          <w:p w14:paraId="64001F1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059CB28" w14:textId="77777777" w:rsidTr="00830F2E">
        <w:trPr>
          <w:gridBefore w:val="1"/>
          <w:wBefore w:w="7" w:type="pct"/>
          <w:trHeight w:val="315"/>
        </w:trPr>
        <w:tc>
          <w:tcPr>
            <w:tcW w:w="1148" w:type="pct"/>
            <w:gridSpan w:val="2"/>
            <w:shd w:val="clear" w:color="auto" w:fill="auto"/>
            <w:noWrap/>
            <w:vAlign w:val="center"/>
            <w:hideMark/>
          </w:tcPr>
          <w:p w14:paraId="2E67AF4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139" w:type="pct"/>
            <w:gridSpan w:val="2"/>
            <w:shd w:val="clear" w:color="auto" w:fill="auto"/>
            <w:vAlign w:val="center"/>
            <w:hideMark/>
          </w:tcPr>
          <w:p w14:paraId="5ABCDE3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24 měsíců</w:t>
            </w:r>
          </w:p>
        </w:tc>
        <w:tc>
          <w:tcPr>
            <w:tcW w:w="854" w:type="pct"/>
            <w:gridSpan w:val="2"/>
            <w:shd w:val="clear" w:color="000000" w:fill="FFFF00"/>
            <w:vAlign w:val="center"/>
            <w:hideMark/>
          </w:tcPr>
          <w:p w14:paraId="1AA685A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51" w:type="pct"/>
            <w:gridSpan w:val="2"/>
            <w:shd w:val="clear" w:color="000000" w:fill="FFFF00"/>
            <w:vAlign w:val="center"/>
            <w:hideMark/>
          </w:tcPr>
          <w:p w14:paraId="01623A0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24 měsíců</w:t>
            </w:r>
          </w:p>
        </w:tc>
      </w:tr>
      <w:tr w:rsidR="00CF1737" w:rsidRPr="00EE22EE" w14:paraId="27D33B7E" w14:textId="77777777" w:rsidTr="00830F2E">
        <w:trPr>
          <w:gridBefore w:val="1"/>
          <w:wBefore w:w="7" w:type="pct"/>
          <w:trHeight w:val="315"/>
        </w:trPr>
        <w:tc>
          <w:tcPr>
            <w:tcW w:w="1148" w:type="pct"/>
            <w:gridSpan w:val="2"/>
            <w:shd w:val="clear" w:color="auto" w:fill="auto"/>
            <w:noWrap/>
            <w:hideMark/>
          </w:tcPr>
          <w:p w14:paraId="7FD38D7A" w14:textId="77777777" w:rsidR="00CF1737" w:rsidRPr="00EE22EE" w:rsidRDefault="00CF1737" w:rsidP="00671683">
            <w:pPr>
              <w:rPr>
                <w:rFonts w:ascii="Calibri" w:hAnsi="Calibri" w:cs="Calibri"/>
                <w:sz w:val="22"/>
                <w:szCs w:val="22"/>
              </w:rPr>
            </w:pPr>
          </w:p>
        </w:tc>
        <w:tc>
          <w:tcPr>
            <w:tcW w:w="1139" w:type="pct"/>
            <w:gridSpan w:val="2"/>
            <w:shd w:val="clear" w:color="auto" w:fill="auto"/>
            <w:hideMark/>
          </w:tcPr>
          <w:p w14:paraId="71E785C1" w14:textId="77777777" w:rsidR="00CF1737" w:rsidRPr="00EE22EE" w:rsidRDefault="00CF1737" w:rsidP="00671683">
            <w:pPr>
              <w:rPr>
                <w:sz w:val="22"/>
                <w:szCs w:val="22"/>
              </w:rPr>
            </w:pPr>
          </w:p>
        </w:tc>
        <w:tc>
          <w:tcPr>
            <w:tcW w:w="854" w:type="pct"/>
            <w:gridSpan w:val="2"/>
            <w:shd w:val="clear" w:color="auto" w:fill="auto"/>
            <w:noWrap/>
            <w:vAlign w:val="bottom"/>
            <w:hideMark/>
          </w:tcPr>
          <w:p w14:paraId="5A032C15" w14:textId="77777777" w:rsidR="00CF1737" w:rsidRPr="00EE22EE" w:rsidRDefault="00CF1737" w:rsidP="00671683">
            <w:pPr>
              <w:rPr>
                <w:sz w:val="22"/>
                <w:szCs w:val="22"/>
              </w:rPr>
            </w:pPr>
          </w:p>
        </w:tc>
        <w:tc>
          <w:tcPr>
            <w:tcW w:w="1851" w:type="pct"/>
            <w:gridSpan w:val="2"/>
            <w:shd w:val="clear" w:color="auto" w:fill="auto"/>
            <w:noWrap/>
            <w:vAlign w:val="bottom"/>
            <w:hideMark/>
          </w:tcPr>
          <w:p w14:paraId="46BEFBEB" w14:textId="77777777" w:rsidR="00CF1737" w:rsidRPr="00EE22EE" w:rsidRDefault="00CF1737" w:rsidP="00671683">
            <w:pPr>
              <w:rPr>
                <w:sz w:val="22"/>
                <w:szCs w:val="22"/>
              </w:rPr>
            </w:pPr>
          </w:p>
        </w:tc>
      </w:tr>
      <w:tr w:rsidR="00CF1737" w:rsidRPr="00EE22EE" w14:paraId="4C31F008" w14:textId="77777777" w:rsidTr="00830F2E">
        <w:trPr>
          <w:gridBefore w:val="1"/>
          <w:wBefore w:w="7" w:type="pct"/>
          <w:trHeight w:val="300"/>
        </w:trPr>
        <w:tc>
          <w:tcPr>
            <w:tcW w:w="2287" w:type="pct"/>
            <w:gridSpan w:val="4"/>
            <w:shd w:val="clear" w:color="000000" w:fill="99CCFF"/>
            <w:vAlign w:val="center"/>
            <w:hideMark/>
          </w:tcPr>
          <w:p w14:paraId="6D9E116F"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Společné požadavky</w:t>
            </w:r>
          </w:p>
        </w:tc>
        <w:tc>
          <w:tcPr>
            <w:tcW w:w="2706" w:type="pct"/>
            <w:gridSpan w:val="4"/>
            <w:shd w:val="clear" w:color="000000" w:fill="FFFF00"/>
            <w:vAlign w:val="center"/>
            <w:hideMark/>
          </w:tcPr>
          <w:p w14:paraId="640FC629"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26C9AEF0" w14:textId="77777777" w:rsidTr="00830F2E">
        <w:trPr>
          <w:gridBefore w:val="1"/>
          <w:wBefore w:w="7" w:type="pct"/>
          <w:trHeight w:val="300"/>
        </w:trPr>
        <w:tc>
          <w:tcPr>
            <w:tcW w:w="1148" w:type="pct"/>
            <w:gridSpan w:val="2"/>
            <w:shd w:val="clear" w:color="000000" w:fill="99CCFF"/>
            <w:noWrap/>
            <w:vAlign w:val="center"/>
            <w:hideMark/>
          </w:tcPr>
          <w:p w14:paraId="32D23448"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139" w:type="pct"/>
            <w:gridSpan w:val="2"/>
            <w:shd w:val="clear" w:color="000000" w:fill="99CCFF"/>
            <w:noWrap/>
            <w:vAlign w:val="center"/>
            <w:hideMark/>
          </w:tcPr>
          <w:p w14:paraId="452C6BAC"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854" w:type="pct"/>
            <w:gridSpan w:val="2"/>
            <w:shd w:val="clear" w:color="000000" w:fill="99CCFF"/>
            <w:noWrap/>
            <w:vAlign w:val="center"/>
            <w:hideMark/>
          </w:tcPr>
          <w:p w14:paraId="542B8431"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851" w:type="pct"/>
            <w:gridSpan w:val="2"/>
            <w:shd w:val="clear" w:color="000000" w:fill="99CCFF"/>
            <w:noWrap/>
            <w:vAlign w:val="center"/>
            <w:hideMark/>
          </w:tcPr>
          <w:p w14:paraId="247B3C6C"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1472438" w14:textId="77777777" w:rsidTr="00830F2E">
        <w:trPr>
          <w:gridBefore w:val="1"/>
          <w:wBefore w:w="7" w:type="pct"/>
          <w:trHeight w:val="2100"/>
        </w:trPr>
        <w:tc>
          <w:tcPr>
            <w:tcW w:w="1148" w:type="pct"/>
            <w:gridSpan w:val="2"/>
            <w:shd w:val="clear" w:color="000000" w:fill="FFFFFF"/>
            <w:vAlign w:val="center"/>
            <w:hideMark/>
          </w:tcPr>
          <w:p w14:paraId="2248ED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Environmentální požadavky</w:t>
            </w:r>
          </w:p>
        </w:tc>
        <w:tc>
          <w:tcPr>
            <w:tcW w:w="1139" w:type="pct"/>
            <w:gridSpan w:val="2"/>
            <w:shd w:val="clear" w:color="auto" w:fill="auto"/>
            <w:vAlign w:val="center"/>
            <w:hideMark/>
          </w:tcPr>
          <w:p w14:paraId="62C8557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sidRPr="00EE22EE">
              <w:rPr>
                <w:rFonts w:ascii="Calibri" w:hAnsi="Calibri" w:cs="Calibri"/>
                <w:sz w:val="22"/>
                <w:szCs w:val="22"/>
              </w:rPr>
              <w:t>RoHS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Restriction</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of</w:t>
            </w:r>
            <w:proofErr w:type="spellEnd"/>
            <w:r w:rsidRPr="00EE22EE">
              <w:rPr>
                <w:rFonts w:ascii="Calibri" w:hAnsi="Calibri" w:cs="Calibri"/>
                <w:sz w:val="22"/>
                <w:szCs w:val="22"/>
              </w:rPr>
              <w:t xml:space="preserve"> Use </w:t>
            </w:r>
            <w:proofErr w:type="spellStart"/>
            <w:r w:rsidRPr="00EE22EE">
              <w:rPr>
                <w:rFonts w:ascii="Calibri" w:hAnsi="Calibri" w:cs="Calibri"/>
                <w:sz w:val="22"/>
                <w:szCs w:val="22"/>
              </w:rPr>
              <w:t>of</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Certain</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Hazardous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Substances</w:t>
            </w:r>
            <w:proofErr w:type="spellEnd"/>
            <w:r w:rsidRPr="00EE22EE">
              <w:rPr>
                <w:rFonts w:ascii="Calibri" w:hAnsi="Calibri" w:cs="Calibri"/>
                <w:sz w:val="22"/>
                <w:szCs w:val="22"/>
              </w:rPr>
              <w:t>) a nařízení vlády č. 481/2012, je-li jejich aplikace relevantní</w:t>
            </w:r>
          </w:p>
        </w:tc>
        <w:tc>
          <w:tcPr>
            <w:tcW w:w="854" w:type="pct"/>
            <w:gridSpan w:val="2"/>
            <w:shd w:val="clear" w:color="000000" w:fill="FFFF00"/>
            <w:vAlign w:val="center"/>
            <w:hideMark/>
          </w:tcPr>
          <w:p w14:paraId="3A82C5C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51" w:type="pct"/>
            <w:gridSpan w:val="2"/>
            <w:shd w:val="clear" w:color="000000" w:fill="C0C0C0"/>
            <w:vAlign w:val="center"/>
            <w:hideMark/>
          </w:tcPr>
          <w:p w14:paraId="45E9B16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1DCC082" w14:textId="77777777" w:rsidTr="00830F2E">
        <w:trPr>
          <w:gridBefore w:val="1"/>
          <w:wBefore w:w="7" w:type="pct"/>
          <w:trHeight w:val="600"/>
        </w:trPr>
        <w:tc>
          <w:tcPr>
            <w:tcW w:w="1148" w:type="pct"/>
            <w:gridSpan w:val="2"/>
            <w:shd w:val="clear" w:color="000000" w:fill="FFFFFF"/>
            <w:vAlign w:val="center"/>
            <w:hideMark/>
          </w:tcPr>
          <w:p w14:paraId="1145387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Lokalizace</w:t>
            </w:r>
          </w:p>
        </w:tc>
        <w:tc>
          <w:tcPr>
            <w:tcW w:w="1139" w:type="pct"/>
            <w:gridSpan w:val="2"/>
            <w:shd w:val="clear" w:color="auto" w:fill="auto"/>
            <w:vAlign w:val="center"/>
            <w:hideMark/>
          </w:tcPr>
          <w:p w14:paraId="2794B31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Veškeré komponenty plnění musí být určeny k použití v ČR</w:t>
            </w:r>
          </w:p>
        </w:tc>
        <w:tc>
          <w:tcPr>
            <w:tcW w:w="854" w:type="pct"/>
            <w:gridSpan w:val="2"/>
            <w:shd w:val="clear" w:color="000000" w:fill="FFFF00"/>
            <w:vAlign w:val="center"/>
            <w:hideMark/>
          </w:tcPr>
          <w:p w14:paraId="0EA7E64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51" w:type="pct"/>
            <w:gridSpan w:val="2"/>
            <w:shd w:val="clear" w:color="000000" w:fill="C0C0C0"/>
            <w:vAlign w:val="center"/>
            <w:hideMark/>
          </w:tcPr>
          <w:p w14:paraId="5A3A18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D36418D" w14:textId="77777777" w:rsidTr="00830F2E">
        <w:trPr>
          <w:gridBefore w:val="1"/>
          <w:wBefore w:w="7" w:type="pct"/>
          <w:trHeight w:val="615"/>
        </w:trPr>
        <w:tc>
          <w:tcPr>
            <w:tcW w:w="1148" w:type="pct"/>
            <w:gridSpan w:val="2"/>
            <w:shd w:val="clear" w:color="000000" w:fill="FFFFFF"/>
            <w:vAlign w:val="center"/>
            <w:hideMark/>
          </w:tcPr>
          <w:p w14:paraId="0CD1E99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Vizuální kompatibilita</w:t>
            </w:r>
          </w:p>
        </w:tc>
        <w:tc>
          <w:tcPr>
            <w:tcW w:w="1139" w:type="pct"/>
            <w:gridSpan w:val="2"/>
            <w:shd w:val="clear" w:color="auto" w:fill="auto"/>
            <w:vAlign w:val="center"/>
            <w:hideMark/>
          </w:tcPr>
          <w:p w14:paraId="6BFBC9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Veškeré prvky sestavy musí být vzájemně vzhledově kompatibilní bez výrazné barevné odchylky.</w:t>
            </w:r>
          </w:p>
        </w:tc>
        <w:tc>
          <w:tcPr>
            <w:tcW w:w="854" w:type="pct"/>
            <w:gridSpan w:val="2"/>
            <w:shd w:val="clear" w:color="000000" w:fill="FFFF00"/>
            <w:vAlign w:val="center"/>
            <w:hideMark/>
          </w:tcPr>
          <w:p w14:paraId="357BD2A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851" w:type="pct"/>
            <w:gridSpan w:val="2"/>
            <w:shd w:val="clear" w:color="000000" w:fill="C0C0C0"/>
            <w:vAlign w:val="center"/>
            <w:hideMark/>
          </w:tcPr>
          <w:p w14:paraId="6A4C53C3"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 </w:t>
            </w:r>
          </w:p>
        </w:tc>
      </w:tr>
    </w:tbl>
    <w:p w14:paraId="757D6C4D" w14:textId="77777777" w:rsidR="00CF1737" w:rsidRDefault="00CF1737" w:rsidP="00CF1737"/>
    <w:p w14:paraId="67B0BB02" w14:textId="77777777" w:rsidR="00CF1737" w:rsidRDefault="00CF1737" w:rsidP="00CF1737">
      <w:r>
        <w:br w:type="page"/>
      </w:r>
    </w:p>
    <w:p w14:paraId="02033171" w14:textId="77777777" w:rsidR="00CF1737" w:rsidRDefault="00CF1737" w:rsidP="00CF1737">
      <w:pPr>
        <w:jc w:val="center"/>
        <w:rPr>
          <w:b/>
          <w:color w:val="000000"/>
        </w:rPr>
      </w:pPr>
      <w:r>
        <w:rPr>
          <w:b/>
          <w:color w:val="000000"/>
        </w:rPr>
        <w:lastRenderedPageBreak/>
        <w:t>Příloha č. 2 Seznam odběrných míst</w:t>
      </w:r>
    </w:p>
    <w:p w14:paraId="4F8C7D3D" w14:textId="77777777" w:rsidR="00CF1737" w:rsidRDefault="00CF1737" w:rsidP="00CF1737">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CF1737" w14:paraId="6AA59DDF" w14:textId="77777777" w:rsidTr="00671683">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5BAD680D" w14:textId="77777777" w:rsidR="00CF1737" w:rsidRDefault="00CF1737" w:rsidP="00671683">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267D91DE" w14:textId="77777777" w:rsidR="00CF1737" w:rsidRDefault="00CF1737" w:rsidP="00671683">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3A51AEA4" w14:textId="77777777" w:rsidR="00CF1737" w:rsidRDefault="00CF1737" w:rsidP="00671683">
            <w:pPr>
              <w:jc w:val="center"/>
              <w:rPr>
                <w:rFonts w:ascii="Calibri" w:hAnsi="Calibri" w:cs="Calibri"/>
                <w:b/>
                <w:bCs/>
                <w:color w:val="000000"/>
                <w:sz w:val="20"/>
                <w:szCs w:val="20"/>
              </w:rPr>
            </w:pPr>
            <w:r>
              <w:rPr>
                <w:rFonts w:ascii="Calibri" w:hAnsi="Calibri" w:cs="Calibri"/>
                <w:b/>
                <w:bCs/>
                <w:color w:val="000000"/>
                <w:sz w:val="20"/>
                <w:szCs w:val="20"/>
              </w:rPr>
              <w:t>Ulice</w:t>
            </w:r>
          </w:p>
        </w:tc>
      </w:tr>
      <w:tr w:rsidR="00CF1737" w14:paraId="16B364B2" w14:textId="77777777" w:rsidTr="00671683">
        <w:trPr>
          <w:trHeight w:val="400"/>
        </w:trPr>
        <w:tc>
          <w:tcPr>
            <w:tcW w:w="4668" w:type="dxa"/>
            <w:tcBorders>
              <w:top w:val="nil"/>
              <w:left w:val="single" w:sz="8" w:space="0" w:color="auto"/>
              <w:bottom w:val="single" w:sz="4" w:space="0" w:color="auto"/>
              <w:right w:val="single" w:sz="4" w:space="0" w:color="auto"/>
            </w:tcBorders>
            <w:noWrap/>
            <w:vAlign w:val="center"/>
          </w:tcPr>
          <w:p w14:paraId="6EA65B1C" w14:textId="7D864639" w:rsidR="00CF1737" w:rsidRPr="00AA09AA" w:rsidRDefault="00830F2E" w:rsidP="00671683">
            <w:pPr>
              <w:rPr>
                <w:bCs/>
                <w:color w:val="000000"/>
              </w:rPr>
            </w:pPr>
            <w:r w:rsidRPr="00AA09AA">
              <w:rPr>
                <w:bCs/>
              </w:rPr>
              <w:t>Střední odborná škola a Střední odborné učiliště, Mladá Boleslav, Jičínská 762</w:t>
            </w:r>
          </w:p>
        </w:tc>
        <w:tc>
          <w:tcPr>
            <w:tcW w:w="2552" w:type="dxa"/>
            <w:tcBorders>
              <w:top w:val="nil"/>
              <w:left w:val="nil"/>
              <w:bottom w:val="single" w:sz="4" w:space="0" w:color="auto"/>
              <w:right w:val="single" w:sz="4" w:space="0" w:color="auto"/>
            </w:tcBorders>
            <w:shd w:val="clear" w:color="auto" w:fill="FFFFFF"/>
            <w:vAlign w:val="center"/>
          </w:tcPr>
          <w:p w14:paraId="7F023EF9" w14:textId="38076D77" w:rsidR="00CF1737" w:rsidRPr="00AA09AA" w:rsidRDefault="00830F2E" w:rsidP="00671683">
            <w:pPr>
              <w:ind w:firstLineChars="200" w:firstLine="480"/>
            </w:pPr>
            <w:r w:rsidRPr="00AA09AA">
              <w:t>Mladá Boleslav</w:t>
            </w:r>
          </w:p>
        </w:tc>
        <w:tc>
          <w:tcPr>
            <w:tcW w:w="2409" w:type="dxa"/>
            <w:tcBorders>
              <w:top w:val="nil"/>
              <w:left w:val="nil"/>
              <w:bottom w:val="single" w:sz="4" w:space="0" w:color="auto"/>
              <w:right w:val="single" w:sz="8" w:space="0" w:color="auto"/>
            </w:tcBorders>
            <w:noWrap/>
            <w:vAlign w:val="center"/>
          </w:tcPr>
          <w:p w14:paraId="1436D5C3" w14:textId="0D508929" w:rsidR="00CF1737" w:rsidRPr="00AA09AA" w:rsidRDefault="00830F2E" w:rsidP="00671683">
            <w:pPr>
              <w:rPr>
                <w:color w:val="000000"/>
              </w:rPr>
            </w:pPr>
            <w:r w:rsidRPr="00AA09AA">
              <w:rPr>
                <w:color w:val="000000"/>
              </w:rPr>
              <w:t>Jičínská 762</w:t>
            </w:r>
          </w:p>
        </w:tc>
      </w:tr>
    </w:tbl>
    <w:p w14:paraId="40C421B6" w14:textId="77777777" w:rsidR="00CF1737" w:rsidRDefault="00CF1737" w:rsidP="00CF1737">
      <w:pPr>
        <w:rPr>
          <w:b/>
        </w:rPr>
      </w:pPr>
    </w:p>
    <w:p w14:paraId="1FA6281B" w14:textId="77777777" w:rsidR="00CF1737" w:rsidRDefault="00CF1737">
      <w:pPr>
        <w:rPr>
          <w:b/>
        </w:rPr>
      </w:pPr>
    </w:p>
    <w:sectPr w:rsidR="00CF1737">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928"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72F92"/>
    <w:rsid w:val="00087AA2"/>
    <w:rsid w:val="00176F51"/>
    <w:rsid w:val="001F131E"/>
    <w:rsid w:val="00202D7C"/>
    <w:rsid w:val="00223898"/>
    <w:rsid w:val="00240C6D"/>
    <w:rsid w:val="00267182"/>
    <w:rsid w:val="002709CD"/>
    <w:rsid w:val="00270E54"/>
    <w:rsid w:val="002F126B"/>
    <w:rsid w:val="003542D6"/>
    <w:rsid w:val="003A0E64"/>
    <w:rsid w:val="003B0A68"/>
    <w:rsid w:val="003E44EE"/>
    <w:rsid w:val="0041074C"/>
    <w:rsid w:val="00410C6B"/>
    <w:rsid w:val="004168C4"/>
    <w:rsid w:val="004318EB"/>
    <w:rsid w:val="00470DDA"/>
    <w:rsid w:val="0049652D"/>
    <w:rsid w:val="004A12C6"/>
    <w:rsid w:val="004A2D24"/>
    <w:rsid w:val="005047A0"/>
    <w:rsid w:val="005220CE"/>
    <w:rsid w:val="00533DC0"/>
    <w:rsid w:val="005E7398"/>
    <w:rsid w:val="0060145A"/>
    <w:rsid w:val="00616F73"/>
    <w:rsid w:val="00624D35"/>
    <w:rsid w:val="0066698A"/>
    <w:rsid w:val="00687CEB"/>
    <w:rsid w:val="006A6878"/>
    <w:rsid w:val="00711CC1"/>
    <w:rsid w:val="0077554C"/>
    <w:rsid w:val="00784830"/>
    <w:rsid w:val="00830F2E"/>
    <w:rsid w:val="00890D6A"/>
    <w:rsid w:val="008A4D6E"/>
    <w:rsid w:val="008D5A27"/>
    <w:rsid w:val="00944B6B"/>
    <w:rsid w:val="009D2CB7"/>
    <w:rsid w:val="009E5C39"/>
    <w:rsid w:val="009F4F60"/>
    <w:rsid w:val="00A15285"/>
    <w:rsid w:val="00A32A45"/>
    <w:rsid w:val="00A72C0E"/>
    <w:rsid w:val="00AA09AA"/>
    <w:rsid w:val="00AD7041"/>
    <w:rsid w:val="00B03E92"/>
    <w:rsid w:val="00B362DD"/>
    <w:rsid w:val="00B95825"/>
    <w:rsid w:val="00BA46B1"/>
    <w:rsid w:val="00BB3C59"/>
    <w:rsid w:val="00BB6857"/>
    <w:rsid w:val="00BD7C53"/>
    <w:rsid w:val="00BE2907"/>
    <w:rsid w:val="00C1092D"/>
    <w:rsid w:val="00C11A74"/>
    <w:rsid w:val="00C139DD"/>
    <w:rsid w:val="00C3040E"/>
    <w:rsid w:val="00C4061B"/>
    <w:rsid w:val="00C40E9E"/>
    <w:rsid w:val="00C767AA"/>
    <w:rsid w:val="00CA3095"/>
    <w:rsid w:val="00CB0BA5"/>
    <w:rsid w:val="00CD0DCC"/>
    <w:rsid w:val="00CF1737"/>
    <w:rsid w:val="00D12639"/>
    <w:rsid w:val="00D24686"/>
    <w:rsid w:val="00D327C2"/>
    <w:rsid w:val="00D96697"/>
    <w:rsid w:val="00E05C9A"/>
    <w:rsid w:val="00E241AA"/>
    <w:rsid w:val="00E34A09"/>
    <w:rsid w:val="00E43986"/>
    <w:rsid w:val="00E70F55"/>
    <w:rsid w:val="00EA4E15"/>
    <w:rsid w:val="00EE22EE"/>
    <w:rsid w:val="00EE3F5C"/>
    <w:rsid w:val="00F06ABA"/>
    <w:rsid w:val="00F23C6A"/>
    <w:rsid w:val="00F61266"/>
    <w:rsid w:val="00F614AD"/>
    <w:rsid w:val="00F874BC"/>
    <w:rsid w:val="00FC3D6A"/>
    <w:rsid w:val="00FE4DF8"/>
    <w:rsid w:val="00FF42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ind w:left="108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B95825"/>
    <w:rPr>
      <w:color w:val="0000FF" w:themeColor="hyperlink"/>
      <w:u w:val="single"/>
    </w:rPr>
  </w:style>
  <w:style w:type="character" w:styleId="Nevyeenzmnka">
    <w:name w:val="Unresolved Mention"/>
    <w:basedOn w:val="Standardnpsmoodstavce"/>
    <w:uiPriority w:val="99"/>
    <w:semiHidden/>
    <w:unhideWhenUsed/>
    <w:rsid w:val="00B95825"/>
    <w:rPr>
      <w:color w:val="605E5C"/>
      <w:shd w:val="clear" w:color="auto" w:fill="E1DFDD"/>
    </w:rPr>
  </w:style>
  <w:style w:type="character" w:styleId="Sledovanodkaz">
    <w:name w:val="FollowedHyperlink"/>
    <w:basedOn w:val="Standardnpsmoodstavce"/>
    <w:uiPriority w:val="99"/>
    <w:semiHidden/>
    <w:unhideWhenUsed/>
    <w:rsid w:val="00CF1737"/>
    <w:rPr>
      <w:color w:val="954F72"/>
      <w:u w:val="single"/>
    </w:rPr>
  </w:style>
  <w:style w:type="paragraph" w:customStyle="1" w:styleId="msonormal0">
    <w:name w:val="msonormal"/>
    <w:basedOn w:val="Normln"/>
    <w:rsid w:val="00CF1737"/>
    <w:pPr>
      <w:spacing w:before="100" w:beforeAutospacing="1" w:after="100" w:afterAutospacing="1"/>
    </w:pPr>
  </w:style>
  <w:style w:type="paragraph" w:customStyle="1" w:styleId="font5">
    <w:name w:val="font5"/>
    <w:basedOn w:val="Normln"/>
    <w:rsid w:val="00CF1737"/>
    <w:pPr>
      <w:spacing w:before="100" w:beforeAutospacing="1" w:after="100" w:afterAutospacing="1"/>
    </w:pPr>
    <w:rPr>
      <w:rFonts w:ascii="Calibri" w:hAnsi="Calibri" w:cs="Calibri"/>
      <w:b/>
      <w:bCs/>
      <w:sz w:val="22"/>
      <w:szCs w:val="22"/>
    </w:rPr>
  </w:style>
  <w:style w:type="paragraph" w:customStyle="1" w:styleId="font6">
    <w:name w:val="font6"/>
    <w:basedOn w:val="Normln"/>
    <w:rsid w:val="00CF1737"/>
    <w:pPr>
      <w:spacing w:before="100" w:beforeAutospacing="1" w:after="100" w:afterAutospacing="1"/>
    </w:pPr>
    <w:rPr>
      <w:rFonts w:ascii="Calibri" w:hAnsi="Calibri" w:cs="Calibri"/>
      <w:sz w:val="22"/>
      <w:szCs w:val="22"/>
    </w:rPr>
  </w:style>
  <w:style w:type="paragraph" w:customStyle="1" w:styleId="font7">
    <w:name w:val="font7"/>
    <w:basedOn w:val="Normln"/>
    <w:rsid w:val="00CF1737"/>
    <w:pPr>
      <w:spacing w:before="100" w:beforeAutospacing="1" w:after="100" w:afterAutospacing="1"/>
    </w:pPr>
    <w:rPr>
      <w:rFonts w:ascii="Calibri" w:hAnsi="Calibri" w:cs="Calibri"/>
      <w:sz w:val="22"/>
      <w:szCs w:val="22"/>
    </w:rPr>
  </w:style>
  <w:style w:type="paragraph" w:customStyle="1" w:styleId="xl66">
    <w:name w:val="xl66"/>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7">
    <w:name w:val="xl67"/>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8">
    <w:name w:val="xl68"/>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9">
    <w:name w:val="xl69"/>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0">
    <w:name w:val="xl70"/>
    <w:basedOn w:val="Normln"/>
    <w:rsid w:val="00CF1737"/>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1">
    <w:name w:val="xl71"/>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72">
    <w:name w:val="xl72"/>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3">
    <w:name w:val="xl73"/>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74">
    <w:name w:val="xl74"/>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5">
    <w:name w:val="xl75"/>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6">
    <w:name w:val="xl76"/>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77">
    <w:name w:val="xl77"/>
    <w:basedOn w:val="Normln"/>
    <w:rsid w:val="00CF173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78">
    <w:name w:val="xl78"/>
    <w:basedOn w:val="Normln"/>
    <w:rsid w:val="00CF1737"/>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9">
    <w:name w:val="xl79"/>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0">
    <w:name w:val="xl80"/>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81">
    <w:name w:val="xl81"/>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82">
    <w:name w:val="xl82"/>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3">
    <w:name w:val="xl83"/>
    <w:basedOn w:val="Normln"/>
    <w:rsid w:val="00CF1737"/>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84">
    <w:name w:val="xl84"/>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85">
    <w:name w:val="xl8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86">
    <w:name w:val="xl86"/>
    <w:basedOn w:val="Normln"/>
    <w:rsid w:val="00CF1737"/>
    <w:pPr>
      <w:spacing w:before="100" w:beforeAutospacing="1" w:after="100" w:afterAutospacing="1"/>
      <w:textAlignment w:val="center"/>
    </w:pPr>
    <w:rPr>
      <w:rFonts w:ascii="Calibri" w:hAnsi="Calibri" w:cs="Calibri"/>
    </w:rPr>
  </w:style>
  <w:style w:type="paragraph" w:customStyle="1" w:styleId="xl87">
    <w:name w:val="xl87"/>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8">
    <w:name w:val="xl88"/>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89">
    <w:name w:val="xl89"/>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90">
    <w:name w:val="xl90"/>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1">
    <w:name w:val="xl91"/>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2">
    <w:name w:val="xl92"/>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93">
    <w:name w:val="xl93"/>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4">
    <w:name w:val="xl94"/>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5">
    <w:name w:val="xl95"/>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6">
    <w:name w:val="xl96"/>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7">
    <w:name w:val="xl97"/>
    <w:basedOn w:val="Normln"/>
    <w:rsid w:val="00CF1737"/>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8">
    <w:name w:val="xl98"/>
    <w:basedOn w:val="Normln"/>
    <w:rsid w:val="00CF1737"/>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9">
    <w:name w:val="xl99"/>
    <w:basedOn w:val="Normln"/>
    <w:rsid w:val="00CF1737"/>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00">
    <w:name w:val="xl100"/>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1">
    <w:name w:val="xl101"/>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2">
    <w:name w:val="xl102"/>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3">
    <w:name w:val="xl103"/>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04">
    <w:name w:val="xl104"/>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5">
    <w:name w:val="xl105"/>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Calibri" w:hAnsi="Calibri" w:cs="Calibri"/>
    </w:rPr>
  </w:style>
  <w:style w:type="paragraph" w:customStyle="1" w:styleId="xl106">
    <w:name w:val="xl106"/>
    <w:basedOn w:val="Normln"/>
    <w:rsid w:val="00CF1737"/>
    <w:pPr>
      <w:pBdr>
        <w:top w:val="single" w:sz="4" w:space="0" w:color="auto"/>
        <w:left w:val="single" w:sz="4" w:space="0" w:color="auto"/>
        <w:bottom w:val="single" w:sz="8" w:space="0" w:color="auto"/>
      </w:pBdr>
      <w:spacing w:before="100" w:beforeAutospacing="1" w:after="100" w:afterAutospacing="1"/>
      <w:textAlignment w:val="top"/>
    </w:pPr>
    <w:rPr>
      <w:rFonts w:ascii="Calibri" w:hAnsi="Calibri" w:cs="Calibri"/>
    </w:rPr>
  </w:style>
  <w:style w:type="paragraph" w:customStyle="1" w:styleId="xl107">
    <w:name w:val="xl107"/>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8">
    <w:name w:val="xl108"/>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9">
    <w:name w:val="xl109"/>
    <w:basedOn w:val="Normln"/>
    <w:rsid w:val="00CF1737"/>
    <w:pPr>
      <w:pBdr>
        <w:left w:val="single" w:sz="8" w:space="0" w:color="auto"/>
      </w:pBdr>
      <w:spacing w:before="100" w:beforeAutospacing="1" w:after="100" w:afterAutospacing="1"/>
      <w:textAlignment w:val="top"/>
    </w:pPr>
    <w:rPr>
      <w:rFonts w:ascii="Calibri" w:hAnsi="Calibri" w:cs="Calibri"/>
    </w:rPr>
  </w:style>
  <w:style w:type="paragraph" w:customStyle="1" w:styleId="xl110">
    <w:name w:val="xl110"/>
    <w:basedOn w:val="Normln"/>
    <w:rsid w:val="00CF1737"/>
    <w:pPr>
      <w:spacing w:before="100" w:beforeAutospacing="1" w:after="100" w:afterAutospacing="1"/>
      <w:textAlignment w:val="top"/>
    </w:pPr>
    <w:rPr>
      <w:rFonts w:ascii="Calibri" w:hAnsi="Calibri" w:cs="Calibri"/>
    </w:rPr>
  </w:style>
  <w:style w:type="paragraph" w:customStyle="1" w:styleId="xl111">
    <w:name w:val="xl111"/>
    <w:basedOn w:val="Normln"/>
    <w:rsid w:val="00CF1737"/>
    <w:pPr>
      <w:pBdr>
        <w:right w:val="single" w:sz="4" w:space="0" w:color="auto"/>
      </w:pBdr>
      <w:spacing w:before="100" w:beforeAutospacing="1" w:after="100" w:afterAutospacing="1"/>
      <w:textAlignment w:val="center"/>
    </w:pPr>
    <w:rPr>
      <w:rFonts w:ascii="Calibri" w:hAnsi="Calibri" w:cs="Calibri"/>
    </w:rPr>
  </w:style>
  <w:style w:type="paragraph" w:customStyle="1" w:styleId="xl112">
    <w:name w:val="xl112"/>
    <w:basedOn w:val="Normln"/>
    <w:rsid w:val="00CF1737"/>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3">
    <w:name w:val="xl113"/>
    <w:basedOn w:val="Normln"/>
    <w:rsid w:val="00CF1737"/>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4">
    <w:name w:val="xl114"/>
    <w:basedOn w:val="Normln"/>
    <w:rsid w:val="00CF1737"/>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5">
    <w:name w:val="xl115"/>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17">
    <w:name w:val="xl117"/>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18">
    <w:name w:val="xl118"/>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style>
  <w:style w:type="paragraph" w:customStyle="1" w:styleId="xl119">
    <w:name w:val="xl119"/>
    <w:basedOn w:val="Normln"/>
    <w:rsid w:val="00CF1737"/>
    <w:pPr>
      <w:spacing w:before="100" w:beforeAutospacing="1" w:after="100" w:afterAutospacing="1"/>
      <w:textAlignment w:val="top"/>
    </w:pPr>
    <w:rPr>
      <w:rFonts w:ascii="Calibri" w:hAnsi="Calibri" w:cs="Calibri"/>
    </w:rPr>
  </w:style>
  <w:style w:type="paragraph" w:customStyle="1" w:styleId="xl120">
    <w:name w:val="xl120"/>
    <w:basedOn w:val="Normln"/>
    <w:rsid w:val="00CF1737"/>
    <w:pPr>
      <w:shd w:val="clear" w:color="000000" w:fill="FFFFFF"/>
      <w:spacing w:before="100" w:beforeAutospacing="1" w:after="100" w:afterAutospacing="1"/>
      <w:textAlignment w:val="center"/>
    </w:pPr>
    <w:rPr>
      <w:rFonts w:ascii="Calibri" w:hAnsi="Calibri" w:cs="Calibri"/>
    </w:rPr>
  </w:style>
  <w:style w:type="paragraph" w:customStyle="1" w:styleId="xl121">
    <w:name w:val="xl121"/>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2">
    <w:name w:val="xl122"/>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3">
    <w:name w:val="xl123"/>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4">
    <w:name w:val="xl124"/>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125">
    <w:name w:val="xl125"/>
    <w:basedOn w:val="Normln"/>
    <w:rsid w:val="00CF1737"/>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126">
    <w:name w:val="xl126"/>
    <w:basedOn w:val="Normln"/>
    <w:rsid w:val="00CF1737"/>
    <w:pPr>
      <w:spacing w:before="100" w:beforeAutospacing="1" w:after="100" w:afterAutospacing="1"/>
      <w:textAlignment w:val="center"/>
    </w:pPr>
    <w:rPr>
      <w:rFonts w:ascii="Calibri" w:hAnsi="Calibri" w:cs="Calibri"/>
    </w:rPr>
  </w:style>
  <w:style w:type="paragraph" w:customStyle="1" w:styleId="xl127">
    <w:name w:val="xl127"/>
    <w:basedOn w:val="Normln"/>
    <w:rsid w:val="00CF1737"/>
    <w:pPr>
      <w:spacing w:before="100" w:beforeAutospacing="1" w:after="100" w:afterAutospacing="1"/>
      <w:textAlignment w:val="center"/>
    </w:pPr>
    <w:rPr>
      <w:rFonts w:ascii="Calibri" w:hAnsi="Calibri" w:cs="Calibri"/>
    </w:rPr>
  </w:style>
  <w:style w:type="paragraph" w:customStyle="1" w:styleId="xl128">
    <w:name w:val="xl128"/>
    <w:basedOn w:val="Normln"/>
    <w:rsid w:val="00CF1737"/>
    <w:pPr>
      <w:spacing w:before="100" w:beforeAutospacing="1" w:after="100" w:afterAutospacing="1"/>
      <w:textAlignment w:val="center"/>
    </w:pPr>
    <w:rPr>
      <w:rFonts w:ascii="Calibri" w:hAnsi="Calibri" w:cs="Calibri"/>
    </w:rPr>
  </w:style>
  <w:style w:type="paragraph" w:customStyle="1" w:styleId="xl129">
    <w:name w:val="xl129"/>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0">
    <w:name w:val="xl130"/>
    <w:basedOn w:val="Normln"/>
    <w:rsid w:val="00CF1737"/>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1">
    <w:name w:val="xl131"/>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32">
    <w:name w:val="xl132"/>
    <w:basedOn w:val="Normln"/>
    <w:rsid w:val="00CF1737"/>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style>
  <w:style w:type="paragraph" w:customStyle="1" w:styleId="xl133">
    <w:name w:val="xl133"/>
    <w:basedOn w:val="Normln"/>
    <w:rsid w:val="00CF17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34">
    <w:name w:val="xl134"/>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135">
    <w:name w:val="xl13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style>
  <w:style w:type="paragraph" w:customStyle="1" w:styleId="xl136">
    <w:name w:val="xl136"/>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37">
    <w:name w:val="xl137"/>
    <w:basedOn w:val="Normln"/>
    <w:rsid w:val="00CF1737"/>
    <w:pPr>
      <w:spacing w:before="100" w:beforeAutospacing="1" w:after="100" w:afterAutospacing="1"/>
    </w:pPr>
    <w:rPr>
      <w:rFonts w:ascii="Calibri" w:hAnsi="Calibri" w:cs="Calibri"/>
    </w:rPr>
  </w:style>
  <w:style w:type="paragraph" w:customStyle="1" w:styleId="xl138">
    <w:name w:val="xl138"/>
    <w:basedOn w:val="Normln"/>
    <w:rsid w:val="00CF173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39">
    <w:name w:val="xl139"/>
    <w:basedOn w:val="Normln"/>
    <w:rsid w:val="00CF1737"/>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40">
    <w:name w:val="xl140"/>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41">
    <w:name w:val="xl141"/>
    <w:basedOn w:val="Normln"/>
    <w:rsid w:val="00CF1737"/>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2">
    <w:name w:val="xl142"/>
    <w:basedOn w:val="Normln"/>
    <w:rsid w:val="00CF1737"/>
    <w:pPr>
      <w:pBdr>
        <w:top w:val="single" w:sz="4" w:space="0" w:color="auto"/>
        <w:left w:val="single" w:sz="4" w:space="0" w:color="auto"/>
      </w:pBdr>
      <w:spacing w:before="100" w:beforeAutospacing="1" w:after="100" w:afterAutospacing="1"/>
      <w:textAlignment w:val="center"/>
    </w:pPr>
    <w:rPr>
      <w:rFonts w:ascii="Calibri" w:hAnsi="Calibri" w:cs="Calibri"/>
    </w:rPr>
  </w:style>
  <w:style w:type="paragraph" w:customStyle="1" w:styleId="xl143">
    <w:name w:val="xl143"/>
    <w:basedOn w:val="Normln"/>
    <w:rsid w:val="00CF1737"/>
    <w:pPr>
      <w:pBdr>
        <w:top w:val="single" w:sz="4" w:space="0" w:color="auto"/>
        <w:left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44">
    <w:name w:val="xl144"/>
    <w:basedOn w:val="Normln"/>
    <w:rsid w:val="00CF173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5">
    <w:name w:val="xl14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146">
    <w:name w:val="xl146"/>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b/>
      <w:bCs/>
    </w:rPr>
  </w:style>
  <w:style w:type="paragraph" w:customStyle="1" w:styleId="xl147">
    <w:name w:val="xl147"/>
    <w:basedOn w:val="Normln"/>
    <w:rsid w:val="00CF173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8">
    <w:name w:val="xl148"/>
    <w:basedOn w:val="Normln"/>
    <w:rsid w:val="00CF1737"/>
    <w:pPr>
      <w:pBdr>
        <w:top w:val="single" w:sz="8" w:space="0" w:color="auto"/>
        <w:left w:val="single" w:sz="4" w:space="0" w:color="auto"/>
        <w:bottom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9">
    <w:name w:val="xl149"/>
    <w:basedOn w:val="Normln"/>
    <w:rsid w:val="00CF1737"/>
    <w:pPr>
      <w:pBdr>
        <w:top w:val="single" w:sz="8" w:space="0" w:color="auto"/>
        <w:left w:val="single" w:sz="8" w:space="0" w:color="auto"/>
        <w:bottom w:val="single" w:sz="4" w:space="0" w:color="auto"/>
      </w:pBdr>
      <w:spacing w:before="100" w:beforeAutospacing="1" w:after="100" w:afterAutospacing="1"/>
      <w:jc w:val="center"/>
    </w:pPr>
    <w:rPr>
      <w:rFonts w:ascii="Calibri" w:hAnsi="Calibri" w:cs="Calibri"/>
      <w:sz w:val="28"/>
      <w:szCs w:val="28"/>
    </w:rPr>
  </w:style>
  <w:style w:type="paragraph" w:customStyle="1" w:styleId="xl150">
    <w:name w:val="xl150"/>
    <w:basedOn w:val="Normln"/>
    <w:rsid w:val="00CF1737"/>
    <w:pPr>
      <w:pBdr>
        <w:top w:val="single" w:sz="8" w:space="0" w:color="auto"/>
        <w:bottom w:val="single" w:sz="4" w:space="0" w:color="auto"/>
        <w:right w:val="single" w:sz="8" w:space="0" w:color="auto"/>
      </w:pBdr>
      <w:spacing w:before="100" w:beforeAutospacing="1" w:after="100" w:afterAutospacing="1"/>
      <w:jc w:val="center"/>
    </w:pPr>
    <w:rPr>
      <w:rFonts w:ascii="Calibri" w:hAnsi="Calibri" w:cs="Calibri"/>
      <w:sz w:val="28"/>
      <w:szCs w:val="28"/>
    </w:rPr>
  </w:style>
  <w:style w:type="paragraph" w:customStyle="1" w:styleId="xl151">
    <w:name w:val="xl151"/>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2">
    <w:name w:val="xl152"/>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3">
    <w:name w:val="xl153"/>
    <w:basedOn w:val="Normln"/>
    <w:rsid w:val="00CF1737"/>
    <w:pPr>
      <w:pBdr>
        <w:top w:val="single" w:sz="4"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4">
    <w:name w:val="xl154"/>
    <w:basedOn w:val="Normln"/>
    <w:rsid w:val="00CF1737"/>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5">
    <w:name w:val="xl155"/>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6">
    <w:name w:val="xl156"/>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7">
    <w:name w:val="xl157"/>
    <w:basedOn w:val="Normln"/>
    <w:rsid w:val="00CF1737"/>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8">
    <w:name w:val="xl158"/>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rPr>
  </w:style>
  <w:style w:type="paragraph" w:customStyle="1" w:styleId="xl159">
    <w:name w:val="xl159"/>
    <w:basedOn w:val="Normln"/>
    <w:rsid w:val="00CF1737"/>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0">
    <w:name w:val="xl160"/>
    <w:basedOn w:val="Normln"/>
    <w:rsid w:val="00CF1737"/>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1">
    <w:name w:val="xl161"/>
    <w:basedOn w:val="Normln"/>
    <w:rsid w:val="00CF1737"/>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b/>
      <w:bCs/>
    </w:rPr>
  </w:style>
  <w:style w:type="paragraph" w:customStyle="1" w:styleId="xl162">
    <w:name w:val="xl162"/>
    <w:basedOn w:val="Normln"/>
    <w:rsid w:val="00CF1737"/>
    <w:pPr>
      <w:pBdr>
        <w:top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rPr>
  </w:style>
  <w:style w:type="paragraph" w:customStyle="1" w:styleId="xl163">
    <w:name w:val="xl163"/>
    <w:basedOn w:val="Normln"/>
    <w:rsid w:val="00CF1737"/>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4">
    <w:name w:val="xl164"/>
    <w:basedOn w:val="Normln"/>
    <w:rsid w:val="00CF1737"/>
    <w:pPr>
      <w:pBdr>
        <w:top w:val="single" w:sz="8" w:space="0" w:color="auto"/>
        <w:bottom w:val="single" w:sz="4" w:space="0" w:color="auto"/>
      </w:pBdr>
      <w:shd w:val="clear" w:color="000000" w:fill="99CCFF"/>
      <w:spacing w:before="100" w:beforeAutospacing="1" w:after="100" w:afterAutospacing="1"/>
      <w:jc w:val="center"/>
      <w:textAlignment w:val="center"/>
    </w:pPr>
  </w:style>
  <w:style w:type="paragraph" w:customStyle="1" w:styleId="xl165">
    <w:name w:val="xl165"/>
    <w:basedOn w:val="Normln"/>
    <w:rsid w:val="00CF1737"/>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6">
    <w:name w:val="xl166"/>
    <w:basedOn w:val="Normln"/>
    <w:rsid w:val="00CF1737"/>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7">
    <w:name w:val="xl167"/>
    <w:basedOn w:val="Normln"/>
    <w:rsid w:val="00CF1737"/>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8">
    <w:name w:val="xl168"/>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9">
    <w:name w:val="xl169"/>
    <w:basedOn w:val="Normln"/>
    <w:rsid w:val="00CF1737"/>
    <w:pPr>
      <w:pBdr>
        <w:top w:val="single" w:sz="8"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0">
    <w:name w:val="xl170"/>
    <w:basedOn w:val="Normln"/>
    <w:rsid w:val="00CF1737"/>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1">
    <w:name w:val="xl171"/>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72">
    <w:name w:val="xl172"/>
    <w:basedOn w:val="Normln"/>
    <w:rsid w:val="00CF1737"/>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173">
    <w:name w:val="xl173"/>
    <w:basedOn w:val="Normln"/>
    <w:rsid w:val="00CF1737"/>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69558">
      <w:bodyDiv w:val="1"/>
      <w:marLeft w:val="0"/>
      <w:marRight w:val="0"/>
      <w:marTop w:val="0"/>
      <w:marBottom w:val="0"/>
      <w:divBdr>
        <w:top w:val="none" w:sz="0" w:space="0" w:color="auto"/>
        <w:left w:val="none" w:sz="0" w:space="0" w:color="auto"/>
        <w:bottom w:val="none" w:sz="0" w:space="0" w:color="auto"/>
        <w:right w:val="none" w:sz="0" w:space="0" w:color="auto"/>
      </w:divBdr>
    </w:div>
    <w:div w:id="58834588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dlouhy@opencc.eu"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70A98-9895-419A-A3DE-85CC51C34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0</TotalTime>
  <Pages>16</Pages>
  <Words>4848</Words>
  <Characters>27974</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Jiří Šulc</cp:lastModifiedBy>
  <cp:revision>2</cp:revision>
  <cp:lastPrinted>2023-07-07T08:20:00Z</cp:lastPrinted>
  <dcterms:created xsi:type="dcterms:W3CDTF">2025-09-02T11:26:00Z</dcterms:created>
  <dcterms:modified xsi:type="dcterms:W3CDTF">2025-09-02T11:26:00Z</dcterms:modified>
</cp:coreProperties>
</file>