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C" w:rsidRDefault="009E03DC" w:rsidP="00A9587E">
      <w:pPr>
        <w:jc w:val="center"/>
        <w:rPr>
          <w:b/>
          <w:sz w:val="40"/>
          <w:szCs w:val="40"/>
        </w:rPr>
      </w:pPr>
      <w:r w:rsidRPr="000A79E5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</w:t>
      </w:r>
      <w:r w:rsidRPr="000A79E5">
        <w:rPr>
          <w:b/>
          <w:sz w:val="40"/>
          <w:szCs w:val="40"/>
        </w:rPr>
        <w:t>O DÍLO</w:t>
      </w:r>
    </w:p>
    <w:p w:rsidR="009E03DC" w:rsidRPr="0007516D" w:rsidRDefault="009E03DC" w:rsidP="00D444EA">
      <w:pPr>
        <w:spacing w:after="0" w:line="240" w:lineRule="auto"/>
        <w:jc w:val="center"/>
        <w:rPr>
          <w:b/>
          <w:sz w:val="32"/>
          <w:szCs w:val="32"/>
        </w:rPr>
      </w:pPr>
    </w:p>
    <w:p w:rsidR="009E03DC" w:rsidRPr="009C1F03" w:rsidRDefault="009E03DC" w:rsidP="00D444EA">
      <w:pPr>
        <w:spacing w:after="0" w:line="240" w:lineRule="auto"/>
        <w:jc w:val="center"/>
      </w:pPr>
      <w:r w:rsidRPr="009C1F03">
        <w:t xml:space="preserve">č. objednatele: </w:t>
      </w:r>
    </w:p>
    <w:p w:rsidR="00FE6DA1" w:rsidRPr="009C1F03" w:rsidRDefault="009E03DC" w:rsidP="00FE6DA1">
      <w:pPr>
        <w:spacing w:after="0" w:line="240" w:lineRule="auto"/>
        <w:jc w:val="center"/>
      </w:pPr>
      <w:r w:rsidRPr="009C1F03">
        <w:t xml:space="preserve">č. zhotovitele: </w:t>
      </w:r>
      <w:r w:rsidR="00FE6DA1">
        <w:t>17.0</w:t>
      </w:r>
      <w:r w:rsidR="00AC5AED">
        <w:t>473</w:t>
      </w:r>
      <w:r w:rsidR="00FE6DA1">
        <w:t>-05</w:t>
      </w:r>
    </w:p>
    <w:p w:rsidR="009E03DC" w:rsidRPr="009C1F03" w:rsidRDefault="009E03DC" w:rsidP="00D444EA">
      <w:pPr>
        <w:spacing w:after="0" w:line="240" w:lineRule="auto"/>
        <w:ind w:left="2832" w:firstLine="708"/>
      </w:pPr>
    </w:p>
    <w:p w:rsidR="009E03DC" w:rsidRDefault="009E03DC" w:rsidP="00D444EA">
      <w:pPr>
        <w:tabs>
          <w:tab w:val="left" w:pos="3828"/>
        </w:tabs>
        <w:spacing w:after="0"/>
        <w:rPr>
          <w:b/>
          <w:u w:val="single"/>
        </w:rPr>
      </w:pP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</w:p>
    <w:p w:rsidR="009E03DC" w:rsidRPr="00AB6489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  <w:r w:rsidRPr="00AB6489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</w:rPr>
      </w:pPr>
    </w:p>
    <w:p w:rsidR="00AC5AED" w:rsidRDefault="009E03DC" w:rsidP="00AD317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 w:rsidRPr="00EB0F3E">
        <w:rPr>
          <w:b/>
          <w:u w:val="single"/>
        </w:rPr>
        <w:t>Objednatel:</w:t>
      </w:r>
      <w:r w:rsidRPr="00EB0F3E">
        <w:tab/>
      </w:r>
      <w:r w:rsidR="00AC5AED">
        <w:t>Akademie múzických umění v</w:t>
      </w:r>
      <w:r w:rsidR="008922D0">
        <w:t> </w:t>
      </w:r>
      <w:r w:rsidR="00AC5AED">
        <w:t>Praze</w:t>
      </w:r>
      <w:r w:rsidR="008922D0">
        <w:t>, veřejná vysoká škola dle zákona č. 111/1998 Sb., o vysokých školách</w:t>
      </w:r>
    </w:p>
    <w:p w:rsidR="00AC5AED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AC5AED">
        <w:tab/>
      </w:r>
      <w:r w:rsidR="00AC5AED">
        <w:t>Malostranské náměstí 259/12, 118 00, Praha - Malá Strana</w:t>
      </w:r>
    </w:p>
    <w:p w:rsidR="009E03DC" w:rsidRPr="00EB0F3E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>Zastoupen</w:t>
      </w:r>
      <w:r w:rsidR="008922D0">
        <w:t>ý</w:t>
      </w:r>
      <w:r w:rsidR="001557FB">
        <w:t xml:space="preserve"> </w:t>
      </w:r>
      <w:r w:rsidR="008922D0">
        <w:t>ing. Ladislavem Paluskou</w:t>
      </w:r>
      <w:r>
        <w:t xml:space="preserve">, </w:t>
      </w:r>
      <w:r w:rsidR="008922D0">
        <w:t>kvestor</w:t>
      </w:r>
      <w:r w:rsidR="00AD3172">
        <w:t>em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IČO: </w:t>
      </w:r>
      <w:r w:rsidR="00AD3172">
        <w:t xml:space="preserve">61384984 </w:t>
      </w:r>
      <w:r w:rsidRPr="00EB0F3E">
        <w:t xml:space="preserve"> 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DIČ: </w:t>
      </w:r>
      <w:r w:rsidR="00AD3172">
        <w:t>CZ61384984</w:t>
      </w:r>
    </w:p>
    <w:p w:rsidR="001C783D" w:rsidRPr="00835604" w:rsidRDefault="008922D0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o</w:t>
      </w:r>
      <w:r w:rsidR="001C783D" w:rsidRPr="00835604">
        <w:t>soba oprávněná</w:t>
      </w:r>
      <w:r w:rsidR="005256AF" w:rsidRPr="00835604">
        <w:t xml:space="preserve"> ve věcech technických a převzetí:</w:t>
      </w:r>
    </w:p>
    <w:p w:rsidR="005256AF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 w:rsidRPr="00835604">
        <w:t>Ondřej Šejnoha, DiS, ředitel Studia FAMU</w:t>
      </w:r>
    </w:p>
    <w:p w:rsidR="005256AF" w:rsidRPr="00EB0F3E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Tel.: 234 244 402; email: ondrej.sejnoha@studiofamu.cz</w:t>
      </w:r>
    </w:p>
    <w:p w:rsidR="009E03DC" w:rsidRPr="00B5333A" w:rsidRDefault="009E03DC" w:rsidP="009E1904">
      <w:pPr>
        <w:pStyle w:val="Seznam2"/>
        <w:tabs>
          <w:tab w:val="left" w:pos="1701"/>
        </w:tabs>
        <w:ind w:left="426" w:hanging="426"/>
      </w:pPr>
    </w:p>
    <w:p w:rsidR="009E03DC" w:rsidRPr="00D573C2" w:rsidRDefault="009E03DC" w:rsidP="009E1904">
      <w:pPr>
        <w:pStyle w:val="Seznam2"/>
        <w:tabs>
          <w:tab w:val="left" w:pos="1701"/>
        </w:tabs>
        <w:ind w:left="426" w:hanging="426"/>
        <w:rPr>
          <w:sz w:val="22"/>
          <w:szCs w:val="22"/>
          <w:lang w:eastAsia="en-US"/>
        </w:rPr>
      </w:pPr>
      <w:r w:rsidRPr="00C558EF">
        <w:rPr>
          <w:b/>
          <w:sz w:val="22"/>
          <w:szCs w:val="22"/>
          <w:u w:val="single"/>
        </w:rPr>
        <w:t>Zhotovitel:</w:t>
      </w:r>
      <w:r>
        <w:rPr>
          <w:sz w:val="22"/>
          <w:szCs w:val="22"/>
        </w:rPr>
        <w:tab/>
      </w:r>
      <w:r w:rsidRPr="00D573C2">
        <w:rPr>
          <w:sz w:val="22"/>
          <w:szCs w:val="22"/>
          <w:lang w:eastAsia="en-US"/>
        </w:rPr>
        <w:t>EKOLA group, spol. s r.o</w:t>
      </w:r>
      <w:r w:rsidR="008922D0">
        <w:rPr>
          <w:sz w:val="22"/>
          <w:szCs w:val="22"/>
          <w:lang w:eastAsia="en-US"/>
        </w:rPr>
        <w:t>.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Mistrovská 4</w:t>
      </w:r>
      <w:r>
        <w:t>/558</w:t>
      </w:r>
      <w:r w:rsidRPr="00B5333A">
        <w:t xml:space="preserve">, </w:t>
      </w:r>
      <w:r>
        <w:t xml:space="preserve">Malešice, </w:t>
      </w:r>
      <w:r w:rsidRPr="00B5333A">
        <w:t>108 00 Praha 10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Zastoupená</w:t>
      </w:r>
      <w:r w:rsidR="00133049">
        <w:t xml:space="preserve"> </w:t>
      </w:r>
      <w:r w:rsidRPr="00B5333A">
        <w:t>Ing. Věr</w:t>
      </w:r>
      <w:r w:rsidR="008922D0">
        <w:t>ou</w:t>
      </w:r>
      <w:r w:rsidRPr="00B5333A">
        <w:t xml:space="preserve"> Ládyšov</w:t>
      </w:r>
      <w:r w:rsidR="008922D0">
        <w:t>ou</w:t>
      </w:r>
      <w:r w:rsidRPr="00B5333A">
        <w:t>, jednatelkou společnosti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  <w:t xml:space="preserve">Bankovní spojení: </w:t>
      </w:r>
      <w:r w:rsidR="00C25273">
        <w:t>xxxxxxxx</w:t>
      </w:r>
      <w:r>
        <w:t xml:space="preserve"> </w:t>
      </w:r>
    </w:p>
    <w:p w:rsidR="009E03DC" w:rsidRPr="00D444EA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  <w:t xml:space="preserve">Číslo účtu: </w:t>
      </w:r>
      <w:r w:rsidR="00C25273">
        <w:t>xxxxxxxxxxx</w:t>
      </w:r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  <w:rPr>
          <w:shd w:val="clear" w:color="auto" w:fill="FFFF00"/>
        </w:rPr>
      </w:pPr>
      <w:r w:rsidRPr="00B5333A">
        <w:tab/>
      </w:r>
      <w:r>
        <w:tab/>
      </w:r>
      <w:r w:rsidRPr="00B5333A">
        <w:t>IČ</w:t>
      </w:r>
      <w:r>
        <w:t>O</w:t>
      </w:r>
      <w:r w:rsidRPr="00B5333A">
        <w:t>:63981378</w:t>
      </w:r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DIČ:CZ63981378</w:t>
      </w:r>
    </w:p>
    <w:p w:rsidR="009E03DC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zápis v obchodním rejstříku: Městský soud v Praze, oddíl C, vložka</w:t>
      </w:r>
      <w:r w:rsidR="00133049">
        <w:t xml:space="preserve"> </w:t>
      </w:r>
      <w:r w:rsidRPr="00B5333A">
        <w:t>39803</w:t>
      </w:r>
    </w:p>
    <w:p w:rsidR="00835604" w:rsidRPr="00835604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</w:r>
      <w:r w:rsidRPr="00835604">
        <w:t>osoba oprávněná ve věcech technických a předání</w:t>
      </w:r>
      <w:r w:rsidR="00835604" w:rsidRPr="00835604">
        <w:t>:</w:t>
      </w:r>
    </w:p>
    <w:p w:rsidR="00835604" w:rsidRDefault="00835604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835604">
        <w:tab/>
      </w:r>
      <w:r w:rsidRPr="00835604">
        <w:tab/>
      </w:r>
      <w:r w:rsidR="00C25273">
        <w:t>xxxxxxxxxxxxx</w:t>
      </w:r>
    </w:p>
    <w:p w:rsidR="00835604" w:rsidRPr="00835604" w:rsidRDefault="00835604" w:rsidP="008356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  <w:t xml:space="preserve">Tel.: </w:t>
      </w:r>
      <w:r w:rsidR="00C25273">
        <w:t>xxxxxxxxxx</w:t>
      </w:r>
      <w:r w:rsidRPr="00835604">
        <w:t xml:space="preserve">email: </w:t>
      </w:r>
      <w:r w:rsidR="00C25273">
        <w:t>xxxxxxxxxxx</w:t>
      </w:r>
    </w:p>
    <w:p w:rsidR="001C783D" w:rsidRPr="00B5333A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 xml:space="preserve"> </w:t>
      </w:r>
    </w:p>
    <w:p w:rsidR="009E03DC" w:rsidRDefault="009E03DC" w:rsidP="00A9587E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03DC" w:rsidRDefault="009E03DC" w:rsidP="00D444EA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</w:p>
    <w:p w:rsidR="009E03DC" w:rsidRPr="008042F6" w:rsidRDefault="009E03DC" w:rsidP="00A9587E">
      <w:pPr>
        <w:jc w:val="both"/>
      </w:pPr>
      <w:r>
        <w:t xml:space="preserve">uzavřely </w:t>
      </w:r>
      <w:r w:rsidRPr="008042F6">
        <w:t xml:space="preserve">dnešního dne, měsíce a roku dle ust. § </w:t>
      </w:r>
      <w:smartTag w:uri="urn:schemas-microsoft-com:office:smarttags" w:element="metricconverter">
        <w:smartTagPr>
          <w:attr w:name="ProductID" w:val="2586 a"/>
        </w:smartTagPr>
        <w:r w:rsidRPr="008042F6">
          <w:t>2586 a</w:t>
        </w:r>
      </w:smartTag>
      <w:r w:rsidRPr="008042F6">
        <w:t xml:space="preserve"> násl. zák. č. 89/2012 Sb., občanský zákoník, v platném znění, tuto:   </w:t>
      </w:r>
    </w:p>
    <w:p w:rsidR="009E03DC" w:rsidRDefault="009E03DC">
      <w:pPr>
        <w:rPr>
          <w:sz w:val="24"/>
          <w:szCs w:val="24"/>
        </w:rPr>
      </w:pPr>
    </w:p>
    <w:p w:rsidR="009E03DC" w:rsidRPr="009C1F03" w:rsidRDefault="009E03DC" w:rsidP="00A95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 M L O U V U </w:t>
      </w:r>
      <w:r w:rsidR="008922D0">
        <w:rPr>
          <w:b/>
          <w:sz w:val="32"/>
          <w:szCs w:val="32"/>
        </w:rPr>
        <w:t xml:space="preserve">  </w:t>
      </w:r>
      <w:r w:rsidRPr="009C1F03">
        <w:rPr>
          <w:b/>
          <w:sz w:val="32"/>
          <w:szCs w:val="32"/>
        </w:rPr>
        <w:t xml:space="preserve">O </w:t>
      </w:r>
      <w:r w:rsidR="008922D0">
        <w:rPr>
          <w:b/>
          <w:sz w:val="32"/>
          <w:szCs w:val="32"/>
        </w:rPr>
        <w:t xml:space="preserve">  </w:t>
      </w:r>
      <w:r w:rsidRPr="009C1F03">
        <w:rPr>
          <w:b/>
          <w:sz w:val="32"/>
          <w:szCs w:val="32"/>
        </w:rPr>
        <w:t>D</w:t>
      </w:r>
      <w:r w:rsidR="008922D0">
        <w:rPr>
          <w:b/>
          <w:sz w:val="32"/>
          <w:szCs w:val="32"/>
        </w:rPr>
        <w:t xml:space="preserve"> </w:t>
      </w:r>
      <w:r w:rsidRPr="009C1F03">
        <w:rPr>
          <w:b/>
          <w:sz w:val="32"/>
          <w:szCs w:val="32"/>
        </w:rPr>
        <w:t>Í</w:t>
      </w:r>
      <w:r w:rsidR="008922D0">
        <w:rPr>
          <w:b/>
          <w:sz w:val="32"/>
          <w:szCs w:val="32"/>
        </w:rPr>
        <w:t xml:space="preserve"> </w:t>
      </w:r>
      <w:r w:rsidRPr="009C1F03">
        <w:rPr>
          <w:b/>
          <w:sz w:val="32"/>
          <w:szCs w:val="32"/>
        </w:rPr>
        <w:t>L</w:t>
      </w:r>
      <w:r w:rsidR="008922D0">
        <w:rPr>
          <w:b/>
          <w:sz w:val="32"/>
          <w:szCs w:val="32"/>
        </w:rPr>
        <w:t xml:space="preserve"> </w:t>
      </w:r>
      <w:r w:rsidRPr="009C1F03">
        <w:rPr>
          <w:b/>
          <w:sz w:val="32"/>
          <w:szCs w:val="32"/>
        </w:rPr>
        <w:t xml:space="preserve">O </w:t>
      </w:r>
    </w:p>
    <w:p w:rsidR="009E03DC" w:rsidRDefault="009E03DC" w:rsidP="009D0F16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8042F6">
        <w:rPr>
          <w:rFonts w:ascii="Times New Roman" w:hAnsi="Times New Roman"/>
          <w:sz w:val="22"/>
          <w:szCs w:val="22"/>
          <w:u w:val="single"/>
        </w:rPr>
        <w:t>Předmět smlouvy a místo plnění</w:t>
      </w:r>
    </w:p>
    <w:p w:rsidR="009E03DC" w:rsidRDefault="009E03DC" w:rsidP="009D0F16">
      <w:pPr>
        <w:pStyle w:val="Seznam2"/>
        <w:numPr>
          <w:ilvl w:val="1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 a rozsah díla</w:t>
      </w:r>
      <w:r w:rsidRPr="008042F6">
        <w:rPr>
          <w:sz w:val="22"/>
          <w:szCs w:val="22"/>
        </w:rPr>
        <w:t xml:space="preserve">: </w:t>
      </w:r>
    </w:p>
    <w:p w:rsidR="00DD12D9" w:rsidRPr="0059215E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59215E">
        <w:rPr>
          <w:b/>
          <w:sz w:val="22"/>
          <w:szCs w:val="22"/>
        </w:rPr>
        <w:t>Název akce:</w:t>
      </w:r>
      <w:r w:rsidRPr="0059215E">
        <w:rPr>
          <w:sz w:val="22"/>
          <w:szCs w:val="22"/>
        </w:rPr>
        <w:t xml:space="preserve"> </w:t>
      </w:r>
      <w:r w:rsidR="00DD12D9" w:rsidRPr="0059215E">
        <w:rPr>
          <w:sz w:val="22"/>
          <w:szCs w:val="22"/>
        </w:rPr>
        <w:t>Generální rekonstrukce Studia FAMU - dodávka a montáž technologie a prostorové akustiky</w:t>
      </w:r>
    </w:p>
    <w:p w:rsidR="009E03DC" w:rsidRPr="0059215E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59215E">
        <w:rPr>
          <w:b/>
          <w:sz w:val="22"/>
          <w:szCs w:val="22"/>
        </w:rPr>
        <w:t>Předmět díla:</w:t>
      </w:r>
      <w:r>
        <w:rPr>
          <w:sz w:val="22"/>
          <w:szCs w:val="22"/>
        </w:rPr>
        <w:t xml:space="preserve"> </w:t>
      </w:r>
      <w:r w:rsidR="0059215E" w:rsidRPr="0059215E">
        <w:rPr>
          <w:sz w:val="22"/>
          <w:szCs w:val="22"/>
        </w:rPr>
        <w:t>dodávka a montáž audiovizuální techniky a prostorové akustiky do rekonstruovaných prostor Studia FAMU</w:t>
      </w:r>
      <w:r w:rsidR="004475F6" w:rsidRPr="0059215E">
        <w:rPr>
          <w:sz w:val="22"/>
          <w:szCs w:val="22"/>
        </w:rPr>
        <w:t xml:space="preserve"> </w:t>
      </w:r>
    </w:p>
    <w:p w:rsidR="009E03DC" w:rsidRPr="0059215E" w:rsidRDefault="009E03DC" w:rsidP="00206D85">
      <w:pPr>
        <w:pStyle w:val="Seznam2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9215E">
        <w:rPr>
          <w:b/>
          <w:sz w:val="22"/>
          <w:szCs w:val="22"/>
        </w:rPr>
        <w:t>Typ a rozsah díla:</w:t>
      </w:r>
      <w:r w:rsidR="00137EF9">
        <w:rPr>
          <w:sz w:val="22"/>
          <w:szCs w:val="22"/>
        </w:rPr>
        <w:t xml:space="preserve"> </w:t>
      </w:r>
      <w:r w:rsidR="004475F6" w:rsidRPr="0059215E">
        <w:rPr>
          <w:sz w:val="22"/>
          <w:szCs w:val="22"/>
        </w:rPr>
        <w:t>podrobná specifikace prací je uvedena v </w:t>
      </w:r>
      <w:r w:rsidR="003364EA">
        <w:rPr>
          <w:color w:val="000000" w:themeColor="text1"/>
          <w:sz w:val="22"/>
          <w:szCs w:val="22"/>
        </w:rPr>
        <w:t>cenov</w:t>
      </w:r>
      <w:r w:rsidR="00E03858">
        <w:rPr>
          <w:color w:val="000000" w:themeColor="text1"/>
          <w:sz w:val="22"/>
          <w:szCs w:val="22"/>
        </w:rPr>
        <w:t>ém</w:t>
      </w:r>
      <w:r w:rsidR="003364EA">
        <w:rPr>
          <w:color w:val="000000" w:themeColor="text1"/>
          <w:sz w:val="22"/>
          <w:szCs w:val="22"/>
        </w:rPr>
        <w:t xml:space="preserve"> rozpočt</w:t>
      </w:r>
      <w:r w:rsidR="00E03858">
        <w:rPr>
          <w:color w:val="000000" w:themeColor="text1"/>
          <w:sz w:val="22"/>
          <w:szCs w:val="22"/>
        </w:rPr>
        <w:t>u</w:t>
      </w:r>
      <w:r w:rsidR="003364EA">
        <w:rPr>
          <w:color w:val="000000" w:themeColor="text1"/>
          <w:sz w:val="22"/>
          <w:szCs w:val="22"/>
        </w:rPr>
        <w:t xml:space="preserve"> – konceptu dílčích plnění a harmonogramu</w:t>
      </w:r>
      <w:r w:rsidR="004475F6" w:rsidRPr="0059215E">
        <w:rPr>
          <w:sz w:val="22"/>
          <w:szCs w:val="22"/>
        </w:rPr>
        <w:t>, který je nedílnou součástí této smlouvy</w:t>
      </w:r>
    </w:p>
    <w:p w:rsidR="009E03DC" w:rsidRDefault="009E03DC" w:rsidP="00A9587E">
      <w:pPr>
        <w:pStyle w:val="Seznam2"/>
        <w:numPr>
          <w:ilvl w:val="12"/>
          <w:numId w:val="0"/>
        </w:numPr>
        <w:tabs>
          <w:tab w:val="left" w:pos="567"/>
        </w:tabs>
        <w:ind w:left="426"/>
        <w:jc w:val="both"/>
        <w:rPr>
          <w:sz w:val="22"/>
          <w:szCs w:val="22"/>
        </w:rPr>
      </w:pPr>
    </w:p>
    <w:p w:rsidR="009E03DC" w:rsidRPr="008922D0" w:rsidRDefault="009E03DC" w:rsidP="00035816">
      <w:pPr>
        <w:pStyle w:val="Seznam2"/>
        <w:numPr>
          <w:ilvl w:val="1"/>
          <w:numId w:val="8"/>
        </w:numPr>
        <w:ind w:left="426" w:hanging="426"/>
        <w:rPr>
          <w:sz w:val="22"/>
          <w:szCs w:val="22"/>
        </w:rPr>
      </w:pPr>
      <w:r w:rsidRPr="00966F76">
        <w:rPr>
          <w:b/>
          <w:sz w:val="22"/>
          <w:szCs w:val="22"/>
        </w:rPr>
        <w:t>Místo plnění</w:t>
      </w:r>
      <w:r w:rsidRPr="008922D0">
        <w:rPr>
          <w:b/>
          <w:sz w:val="22"/>
          <w:szCs w:val="22"/>
        </w:rPr>
        <w:t>:</w:t>
      </w:r>
      <w:r w:rsidRPr="008922D0">
        <w:rPr>
          <w:sz w:val="22"/>
          <w:szCs w:val="22"/>
        </w:rPr>
        <w:t xml:space="preserve"> </w:t>
      </w:r>
      <w:r w:rsidR="008922D0">
        <w:rPr>
          <w:sz w:val="22"/>
          <w:szCs w:val="22"/>
        </w:rPr>
        <w:t xml:space="preserve">objekt </w:t>
      </w:r>
      <w:r w:rsidR="00C95372" w:rsidRPr="008922D0">
        <w:rPr>
          <w:sz w:val="22"/>
          <w:szCs w:val="22"/>
        </w:rPr>
        <w:t>Studi</w:t>
      </w:r>
      <w:r w:rsidR="008922D0">
        <w:rPr>
          <w:sz w:val="22"/>
          <w:szCs w:val="22"/>
        </w:rPr>
        <w:t>a</w:t>
      </w:r>
      <w:r w:rsidR="00C95372" w:rsidRPr="008922D0">
        <w:rPr>
          <w:sz w:val="22"/>
          <w:szCs w:val="22"/>
        </w:rPr>
        <w:t xml:space="preserve"> FAMU</w:t>
      </w:r>
      <w:r w:rsidR="00966F76" w:rsidRPr="008922D0">
        <w:rPr>
          <w:sz w:val="22"/>
          <w:szCs w:val="22"/>
        </w:rPr>
        <w:t xml:space="preserve">, </w:t>
      </w:r>
      <w:r w:rsidR="008922D0">
        <w:rPr>
          <w:sz w:val="22"/>
          <w:szCs w:val="22"/>
        </w:rPr>
        <w:t xml:space="preserve">Klimentská 1205/4, 110 00 </w:t>
      </w:r>
      <w:r w:rsidR="00966F76" w:rsidRPr="008922D0">
        <w:rPr>
          <w:sz w:val="22"/>
          <w:szCs w:val="22"/>
        </w:rPr>
        <w:t>Praha 1</w:t>
      </w:r>
      <w:r w:rsidR="008922D0">
        <w:rPr>
          <w:sz w:val="22"/>
          <w:szCs w:val="22"/>
        </w:rPr>
        <w:t>.</w:t>
      </w:r>
      <w:r w:rsidR="00966F76" w:rsidRPr="008922D0">
        <w:rPr>
          <w:sz w:val="22"/>
          <w:szCs w:val="22"/>
        </w:rPr>
        <w:t xml:space="preserve"> </w:t>
      </w:r>
    </w:p>
    <w:p w:rsidR="009E03DC" w:rsidRPr="00EF48BD" w:rsidRDefault="009E03DC" w:rsidP="00EF48BD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EF48BD">
        <w:rPr>
          <w:rFonts w:ascii="Times New Roman" w:hAnsi="Times New Roman"/>
          <w:sz w:val="22"/>
          <w:szCs w:val="22"/>
          <w:u w:val="single"/>
        </w:rPr>
        <w:lastRenderedPageBreak/>
        <w:t>Lhůty a cena díla</w:t>
      </w:r>
    </w:p>
    <w:p w:rsidR="009E03DC" w:rsidRPr="00C95372" w:rsidRDefault="009E03DC" w:rsidP="00EF48BD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8042F6">
        <w:rPr>
          <w:sz w:val="22"/>
          <w:szCs w:val="22"/>
        </w:rPr>
        <w:t>Zhotovitel se za podmínek v této smlouvě u</w:t>
      </w:r>
      <w:r>
        <w:rPr>
          <w:sz w:val="22"/>
          <w:szCs w:val="22"/>
        </w:rPr>
        <w:t>jednaných</w:t>
      </w:r>
      <w:r w:rsidRPr="008042F6">
        <w:rPr>
          <w:sz w:val="22"/>
          <w:szCs w:val="22"/>
        </w:rPr>
        <w:t xml:space="preserve"> zavazuje dodat a objednatel se za podmínek v této smlouvě u</w:t>
      </w:r>
      <w:r>
        <w:rPr>
          <w:sz w:val="22"/>
          <w:szCs w:val="22"/>
        </w:rPr>
        <w:t>jednaných</w:t>
      </w:r>
      <w:r w:rsidRPr="008042F6">
        <w:rPr>
          <w:sz w:val="22"/>
          <w:szCs w:val="22"/>
        </w:rPr>
        <w:t xml:space="preserve"> zavazuje převzít řádně dokončené dílo a zaplatit za něj níže uvedeno</w:t>
      </w:r>
      <w:r>
        <w:rPr>
          <w:sz w:val="22"/>
          <w:szCs w:val="22"/>
        </w:rPr>
        <w:t>u</w:t>
      </w:r>
      <w:r w:rsidRPr="008042F6">
        <w:rPr>
          <w:sz w:val="22"/>
          <w:szCs w:val="22"/>
        </w:rPr>
        <w:t xml:space="preserve"> cenu díla. Závazek k dokončení díla se považuje za splněný dnem podpisu předávacího protokolu a </w:t>
      </w:r>
      <w:r>
        <w:rPr>
          <w:sz w:val="22"/>
          <w:szCs w:val="22"/>
        </w:rPr>
        <w:t xml:space="preserve">předání </w:t>
      </w:r>
      <w:r w:rsidRPr="008042F6">
        <w:rPr>
          <w:sz w:val="22"/>
          <w:szCs w:val="22"/>
        </w:rPr>
        <w:t xml:space="preserve">veškeré </w:t>
      </w:r>
      <w:r w:rsidRPr="00C95372">
        <w:rPr>
          <w:sz w:val="22"/>
          <w:szCs w:val="22"/>
        </w:rPr>
        <w:t xml:space="preserve">dokumentace k dílu potřebné bez vad a nedodělků. </w:t>
      </w:r>
    </w:p>
    <w:p w:rsidR="009E03DC" w:rsidRPr="00C95372" w:rsidRDefault="009E03DC" w:rsidP="00E03858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C95372">
        <w:rPr>
          <w:sz w:val="22"/>
          <w:szCs w:val="22"/>
        </w:rPr>
        <w:t>Čas plnění:</w:t>
      </w:r>
      <w:r w:rsidR="00E03858" w:rsidRPr="00C95372">
        <w:rPr>
          <w:sz w:val="22"/>
          <w:szCs w:val="22"/>
        </w:rPr>
        <w:t xml:space="preserve"> </w:t>
      </w:r>
      <w:r w:rsidR="00112698" w:rsidRPr="00C95372">
        <w:rPr>
          <w:sz w:val="22"/>
          <w:szCs w:val="22"/>
        </w:rPr>
        <w:t>Termíny</w:t>
      </w:r>
      <w:r w:rsidR="00B03A82" w:rsidRPr="00C95372">
        <w:rPr>
          <w:sz w:val="22"/>
          <w:szCs w:val="22"/>
        </w:rPr>
        <w:t xml:space="preserve"> plnění</w:t>
      </w:r>
      <w:r w:rsidR="00112698" w:rsidRPr="00C95372">
        <w:rPr>
          <w:sz w:val="22"/>
          <w:szCs w:val="22"/>
        </w:rPr>
        <w:t xml:space="preserve"> jsou uvedeny v cenov</w:t>
      </w:r>
      <w:r w:rsidR="00C8585B" w:rsidRPr="00C95372">
        <w:rPr>
          <w:sz w:val="22"/>
          <w:szCs w:val="22"/>
        </w:rPr>
        <w:t>ém</w:t>
      </w:r>
      <w:r w:rsidR="00112698" w:rsidRPr="00C95372">
        <w:rPr>
          <w:sz w:val="22"/>
          <w:szCs w:val="22"/>
        </w:rPr>
        <w:t xml:space="preserve"> rozpočt</w:t>
      </w:r>
      <w:r w:rsidR="00C8585B" w:rsidRPr="00C95372">
        <w:rPr>
          <w:sz w:val="22"/>
          <w:szCs w:val="22"/>
        </w:rPr>
        <w:t>u</w:t>
      </w:r>
      <w:r w:rsidR="00112698" w:rsidRPr="00C95372">
        <w:rPr>
          <w:sz w:val="22"/>
          <w:szCs w:val="22"/>
        </w:rPr>
        <w:t xml:space="preserve"> – konceptu dílčích plnění a harmonogramu, který je nedílnou součástí této smlouvy, a </w:t>
      </w:r>
      <w:r w:rsidR="00810F0C" w:rsidRPr="00C95372">
        <w:rPr>
          <w:sz w:val="22"/>
          <w:szCs w:val="22"/>
        </w:rPr>
        <w:t>mohou být</w:t>
      </w:r>
      <w:r w:rsidR="00112698" w:rsidRPr="00C95372">
        <w:rPr>
          <w:sz w:val="22"/>
          <w:szCs w:val="22"/>
        </w:rPr>
        <w:t xml:space="preserve"> upřesněny na základě zjištěného skutečného stavu </w:t>
      </w:r>
      <w:r w:rsidR="00810F0C" w:rsidRPr="00C95372">
        <w:rPr>
          <w:sz w:val="22"/>
          <w:szCs w:val="22"/>
        </w:rPr>
        <w:t>po provedení demontáží stávajících konstrukcí a podrobného zaměření skutečného stavu.</w:t>
      </w:r>
    </w:p>
    <w:p w:rsidR="009E03DC" w:rsidRDefault="009E03DC" w:rsidP="00A9587E">
      <w:pPr>
        <w:pStyle w:val="Seznam2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Pr="008042F6">
        <w:rPr>
          <w:sz w:val="22"/>
          <w:szCs w:val="22"/>
        </w:rPr>
        <w:t xml:space="preserve">Cena díla: </w:t>
      </w:r>
    </w:p>
    <w:p w:rsidR="008D2383" w:rsidRPr="008D2383" w:rsidRDefault="009E03DC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D2383" w:rsidRPr="008D2383">
        <w:rPr>
          <w:sz w:val="22"/>
          <w:szCs w:val="22"/>
        </w:rPr>
        <w:t>Celková cena bez DPH</w:t>
      </w:r>
      <w:r w:rsidR="008D2383" w:rsidRPr="008D2383">
        <w:rPr>
          <w:sz w:val="22"/>
          <w:szCs w:val="22"/>
        </w:rPr>
        <w:tab/>
      </w:r>
      <w:r w:rsidR="008D2383" w:rsidRPr="00B03A82">
        <w:rPr>
          <w:b/>
          <w:sz w:val="22"/>
          <w:szCs w:val="22"/>
        </w:rPr>
        <w:t>7 616 926,50 Kč</w:t>
      </w:r>
    </w:p>
    <w:p w:rsidR="008D2383" w:rsidRPr="008D2383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D2383">
        <w:rPr>
          <w:sz w:val="22"/>
          <w:szCs w:val="22"/>
        </w:rPr>
        <w:t>DPH 21%</w:t>
      </w:r>
      <w:r w:rsidRPr="008D2383">
        <w:rPr>
          <w:sz w:val="22"/>
          <w:szCs w:val="22"/>
        </w:rPr>
        <w:tab/>
      </w:r>
      <w:r w:rsidRPr="00B03A82">
        <w:rPr>
          <w:b/>
          <w:sz w:val="22"/>
          <w:szCs w:val="22"/>
        </w:rPr>
        <w:t>1 599 554,57 Kč</w:t>
      </w:r>
    </w:p>
    <w:p w:rsidR="008D2383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D2383">
        <w:rPr>
          <w:sz w:val="22"/>
          <w:szCs w:val="22"/>
        </w:rPr>
        <w:t>Celková cena vč. DPH</w:t>
      </w:r>
      <w:r w:rsidRPr="008D2383">
        <w:rPr>
          <w:sz w:val="22"/>
          <w:szCs w:val="22"/>
        </w:rPr>
        <w:tab/>
      </w:r>
      <w:r w:rsidRPr="00B03A82">
        <w:rPr>
          <w:b/>
          <w:sz w:val="22"/>
          <w:szCs w:val="22"/>
        </w:rPr>
        <w:t>9 216 481,07 Kč</w:t>
      </w:r>
    </w:p>
    <w:p w:rsidR="009E03DC" w:rsidRDefault="009E03DC" w:rsidP="0079434F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8042F6">
        <w:rPr>
          <w:sz w:val="22"/>
          <w:szCs w:val="22"/>
        </w:rPr>
        <w:t xml:space="preserve">2.4. </w:t>
      </w:r>
      <w:r>
        <w:rPr>
          <w:sz w:val="22"/>
          <w:szCs w:val="22"/>
        </w:rPr>
        <w:tab/>
      </w:r>
      <w:r w:rsidRPr="008042F6">
        <w:rPr>
          <w:sz w:val="22"/>
          <w:szCs w:val="22"/>
        </w:rPr>
        <w:t xml:space="preserve">Výše </w:t>
      </w:r>
      <w:r>
        <w:rPr>
          <w:sz w:val="22"/>
          <w:szCs w:val="22"/>
        </w:rPr>
        <w:t xml:space="preserve">sjednaná </w:t>
      </w:r>
      <w:r w:rsidRPr="008042F6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je maximální a nejvýše přípustná. Tato cena se </w:t>
      </w:r>
      <w:r w:rsidRPr="008042F6">
        <w:rPr>
          <w:sz w:val="22"/>
          <w:szCs w:val="22"/>
        </w:rPr>
        <w:t>může měnit pouze v případě, dojde-li ke změně rozsahu díla vymezeného nabídkou ze strany objednatele</w:t>
      </w:r>
      <w:r w:rsidRPr="00D53004">
        <w:rPr>
          <w:sz w:val="22"/>
          <w:szCs w:val="22"/>
        </w:rPr>
        <w:t>.</w:t>
      </w:r>
      <w:r w:rsidRPr="008042F6">
        <w:rPr>
          <w:sz w:val="22"/>
          <w:szCs w:val="22"/>
        </w:rPr>
        <w:t xml:space="preserve"> V případě, že bude objednatel dodatečně požadovat větší rozsah díla (vícepráce) bude toto řešeno uzavřením </w:t>
      </w:r>
      <w:r>
        <w:rPr>
          <w:sz w:val="22"/>
          <w:szCs w:val="22"/>
        </w:rPr>
        <w:t xml:space="preserve">písemného </w:t>
      </w:r>
      <w:r w:rsidRPr="008042F6">
        <w:rPr>
          <w:sz w:val="22"/>
          <w:szCs w:val="22"/>
        </w:rPr>
        <w:t xml:space="preserve">dodatku k této smlouvě odsouhlaseného oběma smluvními stranami. </w:t>
      </w:r>
    </w:p>
    <w:p w:rsidR="009E03DC" w:rsidRPr="00D17009" w:rsidRDefault="009E03DC" w:rsidP="00D53004">
      <w:pPr>
        <w:pStyle w:val="Seznam"/>
        <w:spacing w:before="240" w:after="120"/>
        <w:ind w:left="0" w:firstLine="0"/>
        <w:jc w:val="center"/>
        <w:rPr>
          <w:b/>
          <w:kern w:val="28"/>
          <w:sz w:val="22"/>
          <w:szCs w:val="22"/>
          <w:u w:val="single"/>
        </w:rPr>
      </w:pPr>
      <w:r w:rsidRPr="00D17009">
        <w:rPr>
          <w:b/>
          <w:kern w:val="28"/>
          <w:sz w:val="22"/>
          <w:szCs w:val="22"/>
          <w:u w:val="single"/>
        </w:rPr>
        <w:t>III.    Fakturace a platební podmínky</w:t>
      </w:r>
    </w:p>
    <w:p w:rsidR="009E03DC" w:rsidRPr="00D17009" w:rsidRDefault="009E03DC" w:rsidP="006A5E5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D17009">
        <w:rPr>
          <w:sz w:val="22"/>
          <w:szCs w:val="22"/>
        </w:rPr>
        <w:t>Objednatel prohlašuje, že na úhradu výše uvedené ceny díla má v době podpisu této smlouvy zajištěno finanční krytí.</w:t>
      </w:r>
    </w:p>
    <w:p w:rsidR="009E03DC" w:rsidRPr="00D17009" w:rsidRDefault="009E03DC" w:rsidP="00AE36F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Cena d</w:t>
      </w:r>
      <w:r w:rsidRPr="00D17009">
        <w:rPr>
          <w:sz w:val="22"/>
          <w:szCs w:val="22"/>
        </w:rPr>
        <w:t>íl</w:t>
      </w:r>
      <w:r>
        <w:rPr>
          <w:sz w:val="22"/>
          <w:szCs w:val="22"/>
        </w:rPr>
        <w:t>a</w:t>
      </w:r>
      <w:r w:rsidRPr="00D17009">
        <w:rPr>
          <w:sz w:val="22"/>
          <w:szCs w:val="22"/>
        </w:rPr>
        <w:t xml:space="preserve"> bude uhrazen</w:t>
      </w:r>
      <w:r>
        <w:rPr>
          <w:sz w:val="22"/>
          <w:szCs w:val="22"/>
        </w:rPr>
        <w:t>a</w:t>
      </w:r>
      <w:r w:rsidRPr="00D17009">
        <w:rPr>
          <w:sz w:val="22"/>
          <w:szCs w:val="22"/>
        </w:rPr>
        <w:t xml:space="preserve"> na základě Zhotovitelem vystavených faktur. </w:t>
      </w:r>
    </w:p>
    <w:p w:rsidR="009E03DC" w:rsidRPr="00B4238D" w:rsidRDefault="009E03DC" w:rsidP="00AE36F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B4238D">
        <w:rPr>
          <w:sz w:val="22"/>
          <w:szCs w:val="22"/>
        </w:rPr>
        <w:t xml:space="preserve">Objednatel poskytne Zhotoviteli zálohu na provedení díla ve výši </w:t>
      </w:r>
      <w:r w:rsidRPr="00C25273">
        <w:rPr>
          <w:b/>
          <w:sz w:val="22"/>
          <w:szCs w:val="22"/>
        </w:rPr>
        <w:t>45% z celkové ceny</w:t>
      </w:r>
      <w:r w:rsidRPr="00B4238D">
        <w:rPr>
          <w:sz w:val="22"/>
          <w:szCs w:val="22"/>
        </w:rPr>
        <w:t xml:space="preserve"> díla</w:t>
      </w:r>
      <w:r w:rsidR="001C783D" w:rsidRPr="00B4238D">
        <w:rPr>
          <w:sz w:val="22"/>
          <w:szCs w:val="22"/>
        </w:rPr>
        <w:t xml:space="preserve"> do 5 pracovních dnů od podpisu smlouvy.</w:t>
      </w:r>
      <w:r w:rsidRPr="00B4238D">
        <w:rPr>
          <w:sz w:val="22"/>
          <w:szCs w:val="22"/>
        </w:rPr>
        <w:t xml:space="preserve"> </w:t>
      </w:r>
    </w:p>
    <w:p w:rsidR="009E03DC" w:rsidRPr="00D17009" w:rsidRDefault="009E03DC" w:rsidP="003447B8">
      <w:pPr>
        <w:pStyle w:val="Seznam"/>
        <w:numPr>
          <w:ilvl w:val="1"/>
          <w:numId w:val="4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D17009">
        <w:rPr>
          <w:sz w:val="22"/>
          <w:szCs w:val="22"/>
        </w:rPr>
        <w:t>Úhrada ceny díla</w:t>
      </w:r>
    </w:p>
    <w:p w:rsidR="009E03DC" w:rsidRPr="00D17009" w:rsidRDefault="009E03DC" w:rsidP="003447B8">
      <w:pPr>
        <w:pStyle w:val="Seznam"/>
        <w:numPr>
          <w:ilvl w:val="0"/>
          <w:numId w:val="18"/>
        </w:numPr>
        <w:spacing w:after="120"/>
        <w:ind w:left="567" w:hanging="567"/>
        <w:jc w:val="both"/>
        <w:rPr>
          <w:sz w:val="22"/>
          <w:szCs w:val="22"/>
        </w:rPr>
      </w:pPr>
      <w:r w:rsidRPr="00D17009">
        <w:rPr>
          <w:sz w:val="22"/>
          <w:szCs w:val="22"/>
        </w:rPr>
        <w:t>Úhrada ceny díla bude prováděna vždy po uplynutí běžného kalendářního měsíce</w:t>
      </w:r>
      <w:r>
        <w:rPr>
          <w:sz w:val="22"/>
          <w:szCs w:val="22"/>
        </w:rPr>
        <w:t xml:space="preserve"> provádění díla</w:t>
      </w:r>
      <w:r w:rsidRPr="00D17009">
        <w:rPr>
          <w:sz w:val="22"/>
          <w:szCs w:val="22"/>
        </w:rPr>
        <w:t xml:space="preserve"> na základě daňových dokladů – faktur a konečné faktury. </w:t>
      </w:r>
    </w:p>
    <w:p w:rsidR="009E03DC" w:rsidRPr="00D17009" w:rsidRDefault="009E03DC" w:rsidP="003447B8">
      <w:pPr>
        <w:pStyle w:val="Seznam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3319B2">
        <w:rPr>
          <w:sz w:val="22"/>
          <w:szCs w:val="22"/>
        </w:rPr>
        <w:t>Přílohou měsíčních faktur bude oprávněným zástupcem objednatele písemně odsouhlasený soupis provedených prací za příslušný</w:t>
      </w:r>
      <w:r w:rsidRPr="00D17009">
        <w:rPr>
          <w:sz w:val="22"/>
          <w:szCs w:val="22"/>
        </w:rPr>
        <w:t xml:space="preserve"> měsíc. </w:t>
      </w:r>
    </w:p>
    <w:p w:rsidR="009E03DC" w:rsidRDefault="009E03DC" w:rsidP="003447B8">
      <w:pPr>
        <w:pStyle w:val="Seznam"/>
        <w:spacing w:after="120"/>
        <w:ind w:left="567" w:firstLine="0"/>
        <w:jc w:val="both"/>
        <w:rPr>
          <w:sz w:val="22"/>
          <w:szCs w:val="22"/>
        </w:rPr>
      </w:pPr>
      <w:r w:rsidRPr="00D17009">
        <w:rPr>
          <w:sz w:val="22"/>
          <w:szCs w:val="22"/>
        </w:rPr>
        <w:t>Návrh soupisu provedených prací předá zhotovitel k</w:t>
      </w:r>
      <w:r>
        <w:rPr>
          <w:sz w:val="22"/>
          <w:szCs w:val="22"/>
        </w:rPr>
        <w:t> </w:t>
      </w:r>
      <w:r w:rsidRPr="00D17009">
        <w:rPr>
          <w:sz w:val="22"/>
          <w:szCs w:val="22"/>
        </w:rPr>
        <w:t>odsouhlasení</w:t>
      </w:r>
      <w:r>
        <w:rPr>
          <w:sz w:val="22"/>
          <w:szCs w:val="22"/>
        </w:rPr>
        <w:t xml:space="preserve"> objednateli</w:t>
      </w:r>
      <w:r w:rsidRPr="00D17009">
        <w:rPr>
          <w:sz w:val="22"/>
          <w:szCs w:val="22"/>
        </w:rPr>
        <w:t xml:space="preserve"> vždy nejpozději do 3 pracovních dnů po uplynutí </w:t>
      </w:r>
      <w:r>
        <w:rPr>
          <w:sz w:val="22"/>
          <w:szCs w:val="22"/>
        </w:rPr>
        <w:t xml:space="preserve">běžného kalendářního </w:t>
      </w:r>
      <w:r w:rsidRPr="00D17009">
        <w:rPr>
          <w:sz w:val="22"/>
          <w:szCs w:val="22"/>
        </w:rPr>
        <w:t xml:space="preserve">měsíce nebo </w:t>
      </w:r>
      <w:r>
        <w:rPr>
          <w:sz w:val="22"/>
          <w:szCs w:val="22"/>
        </w:rPr>
        <w:t>provedení příslušné části</w:t>
      </w:r>
      <w:r w:rsidRPr="00D17009">
        <w:rPr>
          <w:sz w:val="22"/>
          <w:szCs w:val="22"/>
        </w:rPr>
        <w:t xml:space="preserve"> díla</w:t>
      </w:r>
      <w:r w:rsidR="00966D47">
        <w:rPr>
          <w:sz w:val="22"/>
          <w:szCs w:val="22"/>
        </w:rPr>
        <w:t xml:space="preserve"> </w:t>
      </w:r>
      <w:r w:rsidRPr="00D17009">
        <w:rPr>
          <w:sz w:val="22"/>
          <w:szCs w:val="22"/>
        </w:rPr>
        <w:t xml:space="preserve">a objednatel se k němu do 4 pracovních dnů vyjádří. Pokud se objednatel ve lhůtě </w:t>
      </w:r>
      <w:r>
        <w:rPr>
          <w:sz w:val="22"/>
          <w:szCs w:val="22"/>
        </w:rPr>
        <w:t xml:space="preserve">představující tyto </w:t>
      </w:r>
      <w:r w:rsidRPr="00D17009">
        <w:rPr>
          <w:sz w:val="22"/>
          <w:szCs w:val="22"/>
        </w:rPr>
        <w:t>4 pracovní dn</w:t>
      </w:r>
      <w:r>
        <w:rPr>
          <w:sz w:val="22"/>
          <w:szCs w:val="22"/>
        </w:rPr>
        <w:t>y</w:t>
      </w:r>
      <w:r w:rsidRPr="00D17009">
        <w:rPr>
          <w:sz w:val="22"/>
          <w:szCs w:val="22"/>
        </w:rPr>
        <w:t xml:space="preserve"> od předání nevyjádří, má se za to, že předmětný soupis prací odsouhlasil a Zhotovitel má právo fakturovat. </w:t>
      </w:r>
    </w:p>
    <w:p w:rsidR="009E03DC" w:rsidRPr="00D17009" w:rsidRDefault="009E03DC" w:rsidP="003447B8">
      <w:pPr>
        <w:pStyle w:val="Seznam"/>
        <w:spacing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Přílohou konečné faktury bude protokol o předání a převzetí díla potvrzený oprávněným zástupcem objednatele.</w:t>
      </w:r>
    </w:p>
    <w:p w:rsidR="009E03DC" w:rsidRPr="00E251EF" w:rsidRDefault="009E03DC" w:rsidP="003447B8">
      <w:pPr>
        <w:pStyle w:val="Seznam"/>
        <w:numPr>
          <w:ilvl w:val="0"/>
          <w:numId w:val="18"/>
        </w:numPr>
        <w:spacing w:after="120"/>
        <w:ind w:left="567" w:hanging="567"/>
        <w:jc w:val="both"/>
        <w:rPr>
          <w:sz w:val="22"/>
          <w:szCs w:val="22"/>
        </w:rPr>
      </w:pPr>
      <w:r w:rsidRPr="00E251EF">
        <w:rPr>
          <w:sz w:val="22"/>
          <w:szCs w:val="22"/>
        </w:rPr>
        <w:t>Část ceny díla, která by jinak byla předmětem měsíční a konečné fakturace bude pro účely vlastní fakturace snížena vždy o</w:t>
      </w:r>
      <w:r w:rsidR="00133049" w:rsidRPr="00CF7017">
        <w:rPr>
          <w:sz w:val="22"/>
          <w:szCs w:val="22"/>
        </w:rPr>
        <w:t xml:space="preserve"> </w:t>
      </w:r>
      <w:r w:rsidRPr="00E251EF">
        <w:rPr>
          <w:sz w:val="22"/>
          <w:szCs w:val="22"/>
        </w:rPr>
        <w:t>45%, které se započtou na zálohu, uhrazenou objednatelem dle bodu</w:t>
      </w:r>
      <w:r w:rsidR="00D72A7A">
        <w:rPr>
          <w:sz w:val="22"/>
          <w:szCs w:val="22"/>
        </w:rPr>
        <w:t xml:space="preserve"> </w:t>
      </w:r>
      <w:r w:rsidRPr="00E251EF">
        <w:rPr>
          <w:sz w:val="22"/>
          <w:szCs w:val="22"/>
        </w:rPr>
        <w:t>č. 3.</w:t>
      </w:r>
      <w:r w:rsidR="003319B2">
        <w:rPr>
          <w:sz w:val="22"/>
          <w:szCs w:val="22"/>
        </w:rPr>
        <w:t xml:space="preserve"> </w:t>
      </w:r>
      <w:r w:rsidR="00133049" w:rsidRPr="00CF7017">
        <w:rPr>
          <w:sz w:val="22"/>
          <w:szCs w:val="22"/>
        </w:rPr>
        <w:t>3</w:t>
      </w:r>
      <w:r w:rsidRPr="00E251EF">
        <w:rPr>
          <w:sz w:val="22"/>
          <w:szCs w:val="22"/>
        </w:rPr>
        <w:t>.</w:t>
      </w:r>
      <w:r w:rsidR="003319B2">
        <w:rPr>
          <w:sz w:val="22"/>
          <w:szCs w:val="22"/>
        </w:rPr>
        <w:t xml:space="preserve"> této smlouvy</w:t>
      </w:r>
      <w:r w:rsidR="00133049" w:rsidRPr="00CF7017">
        <w:rPr>
          <w:sz w:val="22"/>
          <w:szCs w:val="22"/>
        </w:rPr>
        <w:t xml:space="preserve"> </w:t>
      </w:r>
      <w:r w:rsidRPr="00E251EF">
        <w:rPr>
          <w:sz w:val="22"/>
          <w:szCs w:val="22"/>
        </w:rPr>
        <w:t>Údaje o části ceny díla, která by jinak byla předmětem fakturace a její snížení podle předchozí věty musí obsahovat každá faktura.</w:t>
      </w:r>
    </w:p>
    <w:p w:rsidR="009E03DC" w:rsidRDefault="009E03DC" w:rsidP="00E2094F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240"/>
        <w:ind w:left="567" w:hanging="567"/>
        <w:jc w:val="both"/>
        <w:rPr>
          <w:sz w:val="22"/>
          <w:szCs w:val="22"/>
        </w:rPr>
      </w:pPr>
      <w:r w:rsidRPr="00D17009">
        <w:rPr>
          <w:sz w:val="22"/>
          <w:szCs w:val="22"/>
        </w:rPr>
        <w:t>Splatnost faktur</w:t>
      </w:r>
      <w:r w:rsidR="00137E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="001C783D">
        <w:rPr>
          <w:sz w:val="22"/>
          <w:szCs w:val="22"/>
        </w:rPr>
        <w:t>10</w:t>
      </w:r>
      <w:r w:rsidRPr="00D17009">
        <w:rPr>
          <w:sz w:val="22"/>
          <w:szCs w:val="22"/>
        </w:rPr>
        <w:t xml:space="preserve"> dní od data doručení faktury se všemi zákonnými náležitostmi na adresu sídla objednatele.  </w:t>
      </w:r>
    </w:p>
    <w:p w:rsidR="008D58ED" w:rsidRPr="00D37A2E" w:rsidRDefault="008D58ED" w:rsidP="00236F8A">
      <w:pPr>
        <w:pStyle w:val="Odstavecseseznamem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 w:rsidRPr="008D58ED">
        <w:rPr>
          <w:rFonts w:eastAsia="Times New Roman"/>
          <w:lang w:eastAsia="cs-CZ"/>
        </w:rPr>
        <w:t>V případě, že faktura nebude vystavena řádně v souladu se zákonem a nebude obsahovat předepsané náležitosti, je objednatel oprávněn vrátit ji zhotoviteli k doplnění. V takovém případě se zastaví plynutí lhůty splatnosti a nová lhůta splatnosti začne běžet doručením opravené faktury.</w:t>
      </w:r>
    </w:p>
    <w:p w:rsidR="009E03DC" w:rsidRDefault="009E03DC" w:rsidP="00172B72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 w:rsidRPr="008042F6">
        <w:rPr>
          <w:b/>
          <w:sz w:val="22"/>
          <w:szCs w:val="22"/>
          <w:u w:val="single"/>
        </w:rPr>
        <w:lastRenderedPageBreak/>
        <w:t>IV.     Smluvní sankce</w:t>
      </w:r>
    </w:p>
    <w:p w:rsidR="009E03DC" w:rsidRPr="008042F6" w:rsidRDefault="009E03DC" w:rsidP="00236F8A">
      <w:pPr>
        <w:pStyle w:val="Odstavecseseznamem"/>
        <w:numPr>
          <w:ilvl w:val="0"/>
          <w:numId w:val="21"/>
        </w:numPr>
        <w:spacing w:after="120"/>
        <w:ind w:left="567" w:hanging="567"/>
        <w:jc w:val="both"/>
      </w:pPr>
      <w:r w:rsidRPr="00413E98">
        <w:t>V případě, že bude zhotovitel v prodlení s předáním řádně provedeného díla, sjednávají si smluvní st</w:t>
      </w:r>
      <w:r w:rsidR="00536924">
        <w:t>rany smluvní pokutu ve výši 0,0</w:t>
      </w:r>
      <w:r w:rsidRPr="00413E98">
        <w:t>5% z celkové ceny díla včetně DPH za každý, i započatý den prodlení, kterou je zhotovitel povinen uhradit objednateli.</w:t>
      </w:r>
      <w:r w:rsidRPr="008042F6">
        <w:t xml:space="preserve"> </w:t>
      </w:r>
    </w:p>
    <w:p w:rsidR="009E03DC" w:rsidRPr="00E8082F" w:rsidRDefault="009E03DC" w:rsidP="00E8082F">
      <w:pPr>
        <w:pStyle w:val="Seznam"/>
        <w:numPr>
          <w:ilvl w:val="1"/>
          <w:numId w:val="23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E8082F">
        <w:rPr>
          <w:sz w:val="22"/>
          <w:szCs w:val="22"/>
        </w:rPr>
        <w:t>V případě prodlení objednatele s úhradou oprávněně vystavených faktur sjednávají si smluvní strany smlu</w:t>
      </w:r>
      <w:r w:rsidR="00536924">
        <w:rPr>
          <w:sz w:val="22"/>
          <w:szCs w:val="22"/>
        </w:rPr>
        <w:t>vní úrok z prodlení ve výši 0,0</w:t>
      </w:r>
      <w:r w:rsidRPr="00E8082F">
        <w:rPr>
          <w:sz w:val="22"/>
          <w:szCs w:val="22"/>
        </w:rPr>
        <w:t xml:space="preserve">5% z fakturované ceny díla za každý den prodlení, kterou je objednatel povinen uhradit zhotoviteli. </w:t>
      </w:r>
    </w:p>
    <w:p w:rsidR="009E03DC" w:rsidRPr="008042F6" w:rsidRDefault="009E03DC" w:rsidP="001731AC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 w:rsidRPr="008042F6">
        <w:rPr>
          <w:b/>
          <w:sz w:val="22"/>
          <w:szCs w:val="22"/>
          <w:u w:val="single"/>
        </w:rPr>
        <w:t>V.     Odpovědnost za vady, záruka a odpovědnost za škodu</w:t>
      </w:r>
    </w:p>
    <w:p w:rsidR="0050761F" w:rsidRDefault="009E03DC" w:rsidP="002B2A8B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C62AEB">
        <w:rPr>
          <w:sz w:val="22"/>
          <w:szCs w:val="22"/>
        </w:rPr>
        <w:t>Zhotovitel poskytuje objednateli za provedené dílo záruku v délce 36 měsíců</w:t>
      </w:r>
      <w:r w:rsidR="00C62AEB" w:rsidRPr="00C62AEB">
        <w:rPr>
          <w:sz w:val="22"/>
          <w:szCs w:val="22"/>
        </w:rPr>
        <w:t xml:space="preserve"> na akustické obklady</w:t>
      </w:r>
      <w:r w:rsidRPr="00C62AEB">
        <w:rPr>
          <w:sz w:val="22"/>
          <w:szCs w:val="22"/>
        </w:rPr>
        <w:t xml:space="preserve"> </w:t>
      </w:r>
      <w:r w:rsidR="00C62AEB" w:rsidRPr="00C62AEB">
        <w:rPr>
          <w:sz w:val="22"/>
          <w:szCs w:val="22"/>
        </w:rPr>
        <w:t>a 12 měsíců na technologie</w:t>
      </w:r>
      <w:r w:rsidR="003F718A">
        <w:rPr>
          <w:sz w:val="22"/>
          <w:szCs w:val="22"/>
        </w:rPr>
        <w:t>.</w:t>
      </w:r>
      <w:r w:rsidR="00C62AEB" w:rsidRPr="00C62AEB">
        <w:rPr>
          <w:sz w:val="22"/>
          <w:szCs w:val="22"/>
        </w:rPr>
        <w:t xml:space="preserve"> </w:t>
      </w:r>
      <w:r w:rsidR="003F718A">
        <w:rPr>
          <w:sz w:val="22"/>
          <w:szCs w:val="22"/>
        </w:rPr>
        <w:t xml:space="preserve">Záruka </w:t>
      </w:r>
      <w:r w:rsidRPr="00C62AEB">
        <w:rPr>
          <w:sz w:val="22"/>
          <w:szCs w:val="22"/>
        </w:rPr>
        <w:t xml:space="preserve">počíná běžet dnem </w:t>
      </w:r>
      <w:r w:rsidR="00C62AEB" w:rsidRPr="00C62AEB">
        <w:rPr>
          <w:sz w:val="22"/>
          <w:szCs w:val="22"/>
        </w:rPr>
        <w:t>následujícím po dni předání a převzetí služeb, nebo příslušné části služeb dle smluvního vztahu</w:t>
      </w:r>
      <w:r w:rsidRPr="00C62AEB">
        <w:rPr>
          <w:sz w:val="22"/>
          <w:szCs w:val="22"/>
        </w:rPr>
        <w:t xml:space="preserve">. Záruka se nevztahuje na vady, u nichž zhotovitel prokáže, že byly způsobeny neodborným zásahem objednatele, třetí osobou nebo nepředvídatelnou událostí. V záruční době vyplývají nároky objednatele z obecných ustanovení občanského zákoníku. </w:t>
      </w:r>
    </w:p>
    <w:p w:rsidR="0050761F" w:rsidRPr="0050761F" w:rsidRDefault="0050761F" w:rsidP="0050761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50761F">
        <w:rPr>
          <w:sz w:val="22"/>
          <w:szCs w:val="22"/>
        </w:rPr>
        <w:t xml:space="preserve">Vady zjištěné během záruční doby Objednatel u </w:t>
      </w:r>
      <w:r w:rsidR="003319B2">
        <w:rPr>
          <w:sz w:val="22"/>
          <w:szCs w:val="22"/>
        </w:rPr>
        <w:t>Zhotovi</w:t>
      </w:r>
      <w:r w:rsidRPr="0050761F">
        <w:rPr>
          <w:sz w:val="22"/>
          <w:szCs w:val="22"/>
        </w:rPr>
        <w:t xml:space="preserve">tele uplatní formou písemné reklamace, která musí obsahovat popis reklamované vady a může obsahovat přiměřenou lhůtu pro její odstranění a určení způsobu jejího odstranění. </w:t>
      </w:r>
      <w:r w:rsidR="003319B2">
        <w:rPr>
          <w:sz w:val="22"/>
          <w:szCs w:val="22"/>
        </w:rPr>
        <w:t>Zhotovi</w:t>
      </w:r>
      <w:r w:rsidRPr="0050761F">
        <w:rPr>
          <w:sz w:val="22"/>
          <w:szCs w:val="22"/>
        </w:rPr>
        <w:t xml:space="preserve">tel je povinen reklamovanou vadu bezúplatně odstranit v Objednatelem stanovené přiměřené lhůtě, a to způsobem stanoveným v písemné reklamaci Objednatelem. Pokud Objednatel lhůtu nebo způsob odstranění vady v písemné reklamaci nestanoví, platí, že je </w:t>
      </w:r>
      <w:r w:rsidR="003319B2">
        <w:rPr>
          <w:sz w:val="22"/>
          <w:szCs w:val="22"/>
        </w:rPr>
        <w:t>Zhotovi</w:t>
      </w:r>
      <w:r w:rsidRPr="0050761F">
        <w:rPr>
          <w:sz w:val="22"/>
          <w:szCs w:val="22"/>
        </w:rPr>
        <w:t xml:space="preserve">tel povinen odstranit vadu bez zbytečného odkladu způsobem obvyklým. </w:t>
      </w:r>
    </w:p>
    <w:p w:rsidR="0050761F" w:rsidRPr="0050761F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50761F">
        <w:rPr>
          <w:sz w:val="22"/>
          <w:szCs w:val="22"/>
        </w:rPr>
        <w:t xml:space="preserve">Vadou se rozumí stav, kdy plnění </w:t>
      </w:r>
      <w:r w:rsidR="003319B2">
        <w:rPr>
          <w:sz w:val="22"/>
          <w:szCs w:val="22"/>
        </w:rPr>
        <w:t>Zhotovi</w:t>
      </w:r>
      <w:r w:rsidRPr="0050761F">
        <w:rPr>
          <w:sz w:val="22"/>
          <w:szCs w:val="22"/>
        </w:rPr>
        <w:t>tele neodpovídá této Smlouvě, platným právním předpisům nebo jiným normám, které se na plnění vztahují. Vadou se rozumí i vada právní.</w:t>
      </w:r>
    </w:p>
    <w:p w:rsidR="0050761F" w:rsidRPr="009A34EF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50761F">
        <w:rPr>
          <w:sz w:val="22"/>
          <w:szCs w:val="22"/>
        </w:rPr>
        <w:t xml:space="preserve">Nebezpečí škody na věcech zhotovených dle této Smlouvy nese </w:t>
      </w:r>
      <w:r w:rsidR="003319B2">
        <w:rPr>
          <w:sz w:val="22"/>
          <w:szCs w:val="22"/>
        </w:rPr>
        <w:t>Zhotovi</w:t>
      </w:r>
      <w:r w:rsidRPr="0050761F">
        <w:rPr>
          <w:sz w:val="22"/>
          <w:szCs w:val="22"/>
        </w:rPr>
        <w:t>tel až do dne jejich protokolárního převzetí Objednatelem bez vad a nedodělků.</w:t>
      </w:r>
      <w:r w:rsidRPr="0050761F">
        <w:rPr>
          <w:sz w:val="22"/>
          <w:szCs w:val="22"/>
        </w:rPr>
        <w:tab/>
      </w:r>
    </w:p>
    <w:p w:rsidR="009E03DC" w:rsidRPr="000748C3" w:rsidRDefault="009E03DC" w:rsidP="00236F8A">
      <w:pPr>
        <w:pStyle w:val="Seznam2"/>
        <w:ind w:left="0" w:firstLine="0"/>
        <w:jc w:val="both"/>
        <w:rPr>
          <w:sz w:val="24"/>
          <w:szCs w:val="24"/>
        </w:rPr>
      </w:pPr>
    </w:p>
    <w:p w:rsidR="009E03DC" w:rsidRDefault="009E03DC" w:rsidP="00170A48">
      <w:pPr>
        <w:pStyle w:val="Seznam"/>
        <w:spacing w:after="120"/>
        <w:ind w:left="0"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</w:t>
      </w:r>
      <w:r w:rsidRPr="00170A48">
        <w:rPr>
          <w:b/>
          <w:sz w:val="22"/>
          <w:szCs w:val="22"/>
          <w:u w:val="single"/>
        </w:rPr>
        <w:t>. Další ustanovení</w:t>
      </w:r>
    </w:p>
    <w:p w:rsidR="009E03DC" w:rsidRDefault="009E03DC" w:rsidP="0072154A">
      <w:pPr>
        <w:pStyle w:val="Seznam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Objednatel je povinen:</w:t>
      </w:r>
    </w:p>
    <w:p w:rsidR="009E03DC" w:rsidRPr="00C62AEB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</w:pPr>
      <w:r w:rsidRPr="00C62AEB">
        <w:t>Zajistit přístup a prostor pro montáž</w:t>
      </w:r>
      <w:r w:rsidR="001C783D" w:rsidRPr="00C62AEB">
        <w:t xml:space="preserve">e </w:t>
      </w:r>
      <w:r w:rsidRPr="00C62AEB">
        <w:t>v běžnou pracovní dobu.</w:t>
      </w:r>
    </w:p>
    <w:p w:rsidR="009E03DC" w:rsidRPr="00C62AEB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</w:pPr>
      <w:r w:rsidRPr="00C62AEB">
        <w:t>Zajistit připojení na 230V a vodu v místě montáže.</w:t>
      </w:r>
    </w:p>
    <w:p w:rsidR="009E03DC" w:rsidRPr="00C62AEB" w:rsidRDefault="009E03DC" w:rsidP="001F1966">
      <w:pPr>
        <w:pStyle w:val="Odstavecseseznamem"/>
        <w:numPr>
          <w:ilvl w:val="0"/>
          <w:numId w:val="20"/>
        </w:numPr>
        <w:spacing w:after="240" w:line="240" w:lineRule="auto"/>
        <w:ind w:left="567" w:hanging="567"/>
        <w:contextualSpacing w:val="0"/>
      </w:pPr>
      <w:r w:rsidRPr="00C62AEB">
        <w:t>Zajistit prostor pro bezpečné uskladnění materiálu po dobu realizace.</w:t>
      </w:r>
    </w:p>
    <w:p w:rsidR="009E03DC" w:rsidRPr="004C6A39" w:rsidRDefault="009E03DC" w:rsidP="000363A7">
      <w:pPr>
        <w:spacing w:after="120"/>
        <w:jc w:val="center"/>
        <w:rPr>
          <w:b/>
          <w:u w:val="single"/>
        </w:rPr>
      </w:pPr>
      <w:r w:rsidRPr="004C6A39">
        <w:rPr>
          <w:b/>
          <w:u w:val="single"/>
        </w:rPr>
        <w:t>VII.</w:t>
      </w:r>
      <w:r w:rsidR="00137EF9">
        <w:rPr>
          <w:b/>
          <w:u w:val="single"/>
        </w:rPr>
        <w:t xml:space="preserve"> </w:t>
      </w:r>
      <w:r w:rsidRPr="004C6A39">
        <w:rPr>
          <w:b/>
          <w:u w:val="single"/>
        </w:rPr>
        <w:t>Všeobecná ustanovení</w:t>
      </w:r>
    </w:p>
    <w:p w:rsidR="009E03DC" w:rsidRPr="007F475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0F0D83">
        <w:t xml:space="preserve">Vlastnické právo k předmětu díla </w:t>
      </w:r>
      <w:r>
        <w:t>p</w:t>
      </w:r>
      <w:r w:rsidRPr="000F0D83">
        <w:t xml:space="preserve">řechází spolu s rizikem škody na objednatele </w:t>
      </w:r>
      <w:r>
        <w:t>postupně v době provádění díla okamžikem, kdy byl objednatelem odsouhlasen nebo měl být odsouhlasen podle bodu 3.4.2</w:t>
      </w:r>
      <w:r w:rsidR="003319B2">
        <w:t xml:space="preserve"> této smlouvy</w:t>
      </w:r>
      <w:r>
        <w:t xml:space="preserve"> soupis provedených prací a případ</w:t>
      </w:r>
      <w:r w:rsidR="003319B2">
        <w:t>n</w:t>
      </w:r>
      <w:r>
        <w:t>ě poslední části díla protokolem o předání a převzetí díla</w:t>
      </w:r>
      <w:r w:rsidRPr="000F0D83">
        <w:t xml:space="preserve">.  </w:t>
      </w:r>
    </w:p>
    <w:p w:rsidR="009E03DC" w:rsidRPr="003E67B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0F0D83">
        <w:t>Zhotovitel je povinen provést dílo v souladu s příslušnými ČSN, bezpečnostními, hygienickými, protipožárními a jinými souvisejícími právními předpisy, zejména zajistit vlastní dozor nad bezpečností práce a provádět jeho soustavnou kontrolu</w:t>
      </w:r>
      <w:r w:rsidRPr="00CF7017">
        <w:t>. Z</w:t>
      </w:r>
      <w:r w:rsidRPr="003E67BE">
        <w:t>hotovitel podpisem této smlouvy potvrzuje, že byl objednatelem seznámen s bezpečnostními riziky místa montáže.</w:t>
      </w:r>
      <w:r w:rsidR="00133049" w:rsidRPr="00CF7017">
        <w:t xml:space="preserve"> Tato rizika jsou nedílnou součástí této smlouvy.</w:t>
      </w:r>
    </w:p>
    <w:p w:rsidR="009E03DC" w:rsidRPr="003319B2" w:rsidRDefault="009E03DC" w:rsidP="00E209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ind w:left="567" w:hanging="567"/>
        <w:jc w:val="both"/>
        <w:textAlignment w:val="baseline"/>
        <w:rPr>
          <w:b/>
        </w:rPr>
      </w:pPr>
      <w:r w:rsidRPr="000F0D83">
        <w:t>Objednatel je oprávněn kontrolovat provádění díla. Zjistí-li, že zhotovitel provádí dílo v rozporu se svými povinnostmi</w:t>
      </w:r>
      <w:r>
        <w:t>,</w:t>
      </w:r>
      <w:r w:rsidRPr="000F0D83">
        <w:t xml:space="preserve"> je oprávněn </w:t>
      </w:r>
      <w:r>
        <w:t>p</w:t>
      </w:r>
      <w:r w:rsidRPr="000F0D83">
        <w:t>ožadovat</w:t>
      </w:r>
      <w:r>
        <w:t>, aby</w:t>
      </w:r>
      <w:r w:rsidRPr="000F0D83">
        <w:t xml:space="preserve"> zhotovitel provádě</w:t>
      </w:r>
      <w:r>
        <w:t>l</w:t>
      </w:r>
      <w:r w:rsidRPr="000F0D83">
        <w:t xml:space="preserve"> dílo řádným způsobem, popřípadě ihned odstrani</w:t>
      </w:r>
      <w:r>
        <w:t>l</w:t>
      </w:r>
      <w:r w:rsidRPr="000F0D83">
        <w:t xml:space="preserve"> vzniklé vady. </w:t>
      </w:r>
    </w:p>
    <w:p w:rsidR="003319B2" w:rsidRPr="000F0D83" w:rsidRDefault="003319B2" w:rsidP="00C25273">
      <w:pPr>
        <w:overflowPunct w:val="0"/>
        <w:autoSpaceDE w:val="0"/>
        <w:autoSpaceDN w:val="0"/>
        <w:adjustRightInd w:val="0"/>
        <w:spacing w:after="240" w:line="240" w:lineRule="auto"/>
        <w:ind w:left="567"/>
        <w:jc w:val="both"/>
        <w:textAlignment w:val="baseline"/>
        <w:rPr>
          <w:b/>
        </w:rPr>
      </w:pPr>
    </w:p>
    <w:p w:rsidR="009E03DC" w:rsidRPr="0030597F" w:rsidRDefault="009E03DC" w:rsidP="00AB4B48">
      <w:pPr>
        <w:spacing w:after="120"/>
        <w:jc w:val="center"/>
        <w:rPr>
          <w:b/>
          <w:u w:val="single"/>
        </w:rPr>
      </w:pPr>
      <w:r w:rsidRPr="0030597F">
        <w:rPr>
          <w:b/>
          <w:u w:val="single"/>
        </w:rPr>
        <w:lastRenderedPageBreak/>
        <w:t>VIII.     Závěrečná u</w:t>
      </w:r>
      <w:r>
        <w:rPr>
          <w:b/>
          <w:u w:val="single"/>
        </w:rPr>
        <w:t>jednání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  <w:r>
        <w:t xml:space="preserve">8.1.   </w:t>
      </w:r>
      <w:r w:rsidR="009E03DC" w:rsidRPr="0030597F">
        <w:t xml:space="preserve">Tuto smlouvu lze měnit a doplňovat pouze písemnými dodatky podepsanými oprávněnými </w:t>
      </w:r>
      <w:r>
        <w:t xml:space="preserve">  </w:t>
      </w:r>
    </w:p>
    <w:p w:rsidR="009E03DC" w:rsidRPr="0030597F" w:rsidRDefault="00C25273" w:rsidP="00C2527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  <w:r>
        <w:t xml:space="preserve">         </w:t>
      </w:r>
      <w:r w:rsidR="009E03DC" w:rsidRPr="0030597F">
        <w:t>zástupci obou smluvních stran.</w:t>
      </w:r>
    </w:p>
    <w:p w:rsidR="009E03DC" w:rsidRDefault="00C25273" w:rsidP="00C2527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  <w:r>
        <w:t xml:space="preserve">8.2.   </w:t>
      </w:r>
      <w:r w:rsidR="009E03DC" w:rsidRPr="0030597F">
        <w:t xml:space="preserve">Objednatel i zhotovitel mají právo odstoupit od </w:t>
      </w:r>
      <w:r w:rsidR="009E03DC">
        <w:t xml:space="preserve">této </w:t>
      </w:r>
      <w:r w:rsidR="009E03DC" w:rsidRPr="0030597F">
        <w:t>smlouvy</w:t>
      </w:r>
      <w:r w:rsidR="009E03DC">
        <w:t>,</w:t>
      </w:r>
      <w:r w:rsidR="009E03DC" w:rsidRPr="0030597F">
        <w:t xml:space="preserve"> stanoví-li tak zákon.</w:t>
      </w:r>
    </w:p>
    <w:p w:rsidR="009E03DC" w:rsidRDefault="00C25273" w:rsidP="00C25273">
      <w:pPr>
        <w:pStyle w:val="JKNadpis2"/>
        <w:spacing w:after="120"/>
        <w:ind w:left="567" w:hanging="567"/>
        <w:rPr>
          <w:rFonts w:cs="Arial"/>
          <w:lang w:val="cs-CZ"/>
        </w:rPr>
      </w:pPr>
      <w:r>
        <w:rPr>
          <w:rFonts w:ascii="Times New Roman" w:hAnsi="Times New Roman"/>
          <w:szCs w:val="22"/>
          <w:lang w:val="cs-CZ" w:eastAsia="en-US"/>
        </w:rPr>
        <w:t>8.3.</w:t>
      </w:r>
      <w:r>
        <w:rPr>
          <w:rFonts w:ascii="Times New Roman" w:hAnsi="Times New Roman"/>
          <w:szCs w:val="22"/>
          <w:lang w:val="cs-CZ" w:eastAsia="en-US"/>
        </w:rPr>
        <w:tab/>
      </w:r>
      <w:r w:rsidR="009E03DC" w:rsidRPr="00C56693">
        <w:rPr>
          <w:rFonts w:ascii="Times New Roman" w:hAnsi="Times New Roman"/>
          <w:szCs w:val="22"/>
          <w:lang w:val="cs-CZ" w:eastAsia="en-US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</w:t>
      </w:r>
      <w:r w:rsidR="009E03DC">
        <w:rPr>
          <w:rFonts w:cs="Arial"/>
          <w:lang w:val="cs-CZ"/>
        </w:rPr>
        <w:t>.</w:t>
      </w:r>
    </w:p>
    <w:p w:rsidR="009E03DC" w:rsidRPr="00C56693" w:rsidRDefault="00C25273" w:rsidP="00C25273">
      <w:pPr>
        <w:pStyle w:val="JKNadpis2"/>
        <w:spacing w:after="120"/>
        <w:rPr>
          <w:rFonts w:ascii="Times New Roman" w:hAnsi="Times New Roman"/>
          <w:szCs w:val="22"/>
          <w:lang w:val="cs-CZ" w:eastAsia="en-US"/>
        </w:rPr>
      </w:pPr>
      <w:r>
        <w:rPr>
          <w:rFonts w:ascii="Times New Roman" w:hAnsi="Times New Roman"/>
          <w:szCs w:val="22"/>
          <w:lang w:val="cs-CZ" w:eastAsia="en-US"/>
        </w:rPr>
        <w:t>8.4.</w:t>
      </w:r>
      <w:r>
        <w:rPr>
          <w:rFonts w:ascii="Times New Roman" w:hAnsi="Times New Roman"/>
          <w:szCs w:val="22"/>
          <w:lang w:val="cs-CZ" w:eastAsia="en-US"/>
        </w:rPr>
        <w:tab/>
      </w:r>
      <w:r w:rsidR="009E03DC" w:rsidRPr="00C56693">
        <w:rPr>
          <w:rFonts w:ascii="Times New Roman" w:hAnsi="Times New Roman"/>
          <w:szCs w:val="22"/>
          <w:lang w:val="cs-CZ" w:eastAsia="en-US"/>
        </w:rPr>
        <w:t>Nedílnou součástí této smlouvy je</w:t>
      </w:r>
      <w:r w:rsidR="00137EF9">
        <w:rPr>
          <w:rFonts w:ascii="Times New Roman" w:hAnsi="Times New Roman"/>
          <w:szCs w:val="22"/>
          <w:lang w:val="cs-CZ" w:eastAsia="en-US"/>
        </w:rPr>
        <w:t xml:space="preserve"> </w:t>
      </w:r>
      <w:r w:rsidR="00405D1C" w:rsidRPr="00405D1C">
        <w:rPr>
          <w:rFonts w:ascii="Times New Roman" w:hAnsi="Times New Roman"/>
          <w:szCs w:val="22"/>
          <w:lang w:val="cs-CZ" w:eastAsia="en-US"/>
        </w:rPr>
        <w:t>cenový rozpočet, koncept dílčích plnění a harmonogram</w:t>
      </w:r>
      <w:r w:rsidR="009E03DC">
        <w:rPr>
          <w:rFonts w:ascii="Times New Roman" w:hAnsi="Times New Roman"/>
          <w:szCs w:val="22"/>
          <w:lang w:val="cs-CZ" w:eastAsia="en-US"/>
        </w:rPr>
        <w:t>.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  <w:r>
        <w:t xml:space="preserve">8.5.    </w:t>
      </w:r>
      <w:r w:rsidR="009E03DC" w:rsidRPr="0030597F">
        <w:t xml:space="preserve">Tato smlouva se vyhotovuje ve 4 stejnopisech s platností originálu. Po oboustranném podpisu </w:t>
      </w:r>
      <w:r>
        <w:t xml:space="preserve">  </w:t>
      </w:r>
    </w:p>
    <w:p w:rsidR="009E03DC" w:rsidRPr="0030597F" w:rsidRDefault="00C25273" w:rsidP="00C2527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  <w:r>
        <w:t xml:space="preserve">          </w:t>
      </w:r>
      <w:r w:rsidR="009E03DC" w:rsidRPr="0030597F">
        <w:t>smlouvy obdrží objednatel 2 vyhotovení smlouvy a zhotovitel 2 vyhotovení smlouvy.</w:t>
      </w:r>
    </w:p>
    <w:p w:rsidR="009E03DC" w:rsidRDefault="00C25273" w:rsidP="00C25273">
      <w:p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>
        <w:t xml:space="preserve">8.6 </w:t>
      </w:r>
      <w:r>
        <w:tab/>
      </w:r>
      <w:r w:rsidR="009E03DC" w:rsidRPr="0030597F">
        <w:t>V případech v této smlouvě výslovně neupravených platí ustanovení občanského zákoníku v platném znění.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8.7     </w:t>
      </w:r>
      <w:r w:rsidR="00ED4903" w:rsidRPr="00ED4903">
        <w:t xml:space="preserve">Smluvní strany prohlašují, že předem souhlasí dle zákona č. 106/1999 Sb., o svobodném 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          </w:t>
      </w:r>
      <w:r w:rsidR="00ED4903" w:rsidRPr="00ED4903">
        <w:t xml:space="preserve">přístupu k informacím, ve znění pozdějších předpisů, zákona č. 134/2016 Sb., o zadávání </w:t>
      </w:r>
      <w:r>
        <w:t xml:space="preserve">  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           </w:t>
      </w:r>
      <w:r w:rsidR="00ED4903" w:rsidRPr="00ED4903">
        <w:t>veřejných zakázek</w:t>
      </w:r>
      <w:r w:rsidR="00ED4903" w:rsidRPr="00245217">
        <w:t xml:space="preserve">, a zákona č. 340/2015 Sb., o registru smluv, ve znění pozdějších předpisů, s 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           </w:t>
      </w:r>
      <w:r w:rsidR="00ED4903" w:rsidRPr="00245217">
        <w:t xml:space="preserve">uveřejněním celé této smlouvy v jejím plném znění jakož i všech dodatků, úkonů a okolností </w:t>
      </w:r>
    </w:p>
    <w:p w:rsidR="00C25273" w:rsidRDefault="00ED4903" w:rsidP="00C252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245217">
        <w:t>s touto smlouvou souvisejících v případech a způsobem stanoveným těmito zákony.</w:t>
      </w:r>
      <w:r w:rsidR="00245217">
        <w:t xml:space="preserve"> </w:t>
      </w:r>
      <w:r w:rsidR="009E03DC" w:rsidRPr="0030597F">
        <w:t xml:space="preserve">Tato </w:t>
      </w:r>
    </w:p>
    <w:p w:rsidR="00C25273" w:rsidRDefault="009E03DC" w:rsidP="00C252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30597F">
        <w:t xml:space="preserve">smlouva nabývá platnosti </w:t>
      </w:r>
      <w:r w:rsidR="003319B2">
        <w:t xml:space="preserve">dnem podpisu </w:t>
      </w:r>
      <w:r w:rsidR="003319B2" w:rsidRPr="0030597F">
        <w:t xml:space="preserve">oprávněnými zástupci obou smluvních stran </w:t>
      </w:r>
      <w:r w:rsidRPr="0030597F">
        <w:t xml:space="preserve">a účinnosti </w:t>
      </w:r>
    </w:p>
    <w:p w:rsidR="00C25273" w:rsidRDefault="009E03DC" w:rsidP="00C252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30597F">
        <w:t xml:space="preserve">dnem jejího </w:t>
      </w:r>
      <w:r w:rsidR="003319B2">
        <w:t>uveřejnění v registru smluv</w:t>
      </w:r>
      <w:r w:rsidR="00ED4903">
        <w:t xml:space="preserve"> </w:t>
      </w:r>
      <w:r w:rsidR="00ED4903" w:rsidRPr="00245217">
        <w:t>dle z. č. 340/2015 Sb.</w:t>
      </w:r>
      <w:r w:rsidR="00ED4903" w:rsidRPr="00ED4903">
        <w:t xml:space="preserve">, ve znění pozdějších předpisů. </w:t>
      </w:r>
    </w:p>
    <w:p w:rsidR="00C25273" w:rsidRDefault="00ED4903" w:rsidP="00C252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ED4903">
        <w:t xml:space="preserve">Smluvní strany tuto skutečnost berou na vědomí a s tímto uveřejněním souhlasí. Uveřejnění </w:t>
      </w:r>
    </w:p>
    <w:p w:rsidR="00C25273" w:rsidRDefault="00ED4903" w:rsidP="00C252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ED4903">
        <w:t xml:space="preserve">smlouvy zajistí </w:t>
      </w:r>
      <w:r>
        <w:t>objednatel</w:t>
      </w:r>
      <w:r w:rsidRPr="00ED4903">
        <w:t xml:space="preserve"> neprodleně po uzavření s</w:t>
      </w:r>
      <w:r w:rsidRPr="00245217">
        <w:t>mlouvy.</w:t>
      </w:r>
      <w:r>
        <w:t xml:space="preserve"> </w:t>
      </w:r>
      <w:r w:rsidRPr="00245217">
        <w:t xml:space="preserve">Smluvní strany současně potvrzují, </w:t>
      </w:r>
    </w:p>
    <w:p w:rsidR="00C25273" w:rsidRDefault="00ED4903" w:rsidP="00C252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245217">
        <w:t xml:space="preserve">že smlouva neobsahuje obchodní tajemství žádné z nich a že nevyloučily z uveřejnění žádnou </w:t>
      </w:r>
    </w:p>
    <w:p w:rsidR="00ED4903" w:rsidRPr="00245217" w:rsidRDefault="00ED4903" w:rsidP="00C252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245217">
        <w:t>část smlouvy.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8.8.    </w:t>
      </w:r>
      <w:r w:rsidR="009E03DC" w:rsidRPr="0030597F">
        <w:t xml:space="preserve">Smluvní strany prohlašují, že se řádně seznámily s obsahem smlouvy, že tato smlouva byla 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           </w:t>
      </w:r>
      <w:r w:rsidR="009E03DC" w:rsidRPr="0030597F">
        <w:t xml:space="preserve">sepsána na základě jejich pravé a svobodné vůle a dále prohlašují, že nebyla ujednána v tísni </w:t>
      </w:r>
    </w:p>
    <w:p w:rsidR="00C25273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           </w:t>
      </w:r>
      <w:r w:rsidR="009E03DC" w:rsidRPr="0030597F">
        <w:t>ani za nápadně nevýhodných podmínek. Účastníci této smlouvy po jejím</w:t>
      </w:r>
      <w:r w:rsidR="00137EF9">
        <w:t xml:space="preserve"> </w:t>
      </w:r>
      <w:r w:rsidR="009E03DC" w:rsidRPr="0030597F">
        <w:t xml:space="preserve">přečtení výslovně </w:t>
      </w:r>
    </w:p>
    <w:p w:rsidR="009E03DC" w:rsidRPr="0030597F" w:rsidRDefault="00C25273" w:rsidP="00C25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          </w:t>
      </w:r>
      <w:r w:rsidR="009E03DC" w:rsidRPr="0030597F">
        <w:t xml:space="preserve">prohlašují, že souhlasí s jejím zněním a na důkaz toho ji stvrzují vlastnoručními podpisy. </w:t>
      </w:r>
    </w:p>
    <w:p w:rsidR="009E03DC" w:rsidRPr="008042F6" w:rsidRDefault="009E03DC" w:rsidP="00A9587E">
      <w:pPr>
        <w:pStyle w:val="Zkladntextodsazen"/>
        <w:ind w:left="0"/>
        <w:jc w:val="both"/>
        <w:rPr>
          <w:sz w:val="22"/>
          <w:szCs w:val="22"/>
        </w:rPr>
      </w:pPr>
    </w:p>
    <w:p w:rsidR="009E03DC" w:rsidRPr="008042F6" w:rsidRDefault="009E03DC" w:rsidP="00BC54D9">
      <w:pPr>
        <w:pStyle w:val="Zkladntextodsazen"/>
        <w:tabs>
          <w:tab w:val="left" w:pos="4962"/>
        </w:tabs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 xml:space="preserve"> </w:t>
      </w:r>
      <w:r w:rsidR="003319B2">
        <w:rPr>
          <w:sz w:val="22"/>
          <w:szCs w:val="22"/>
        </w:rPr>
        <w:t xml:space="preserve">      </w:t>
      </w:r>
      <w:r w:rsidRPr="008042F6">
        <w:rPr>
          <w:sz w:val="22"/>
          <w:szCs w:val="22"/>
        </w:rPr>
        <w:t>V</w:t>
      </w:r>
      <w:r w:rsidR="003319B2">
        <w:rPr>
          <w:sz w:val="22"/>
          <w:szCs w:val="22"/>
        </w:rPr>
        <w:t xml:space="preserve"> Praze </w:t>
      </w:r>
      <w:r w:rsidRPr="008042F6">
        <w:rPr>
          <w:sz w:val="22"/>
          <w:szCs w:val="22"/>
        </w:rPr>
        <w:t xml:space="preserve">dne:  </w:t>
      </w:r>
      <w:r w:rsidR="00BB11E3">
        <w:rPr>
          <w:sz w:val="22"/>
          <w:szCs w:val="22"/>
        </w:rPr>
        <w:t>11.8.2017</w:t>
      </w:r>
      <w:r w:rsidRPr="00FD4CB1">
        <w:rPr>
          <w:sz w:val="22"/>
          <w:szCs w:val="22"/>
        </w:rPr>
        <w:tab/>
        <w:t xml:space="preserve"> </w:t>
      </w:r>
      <w:r w:rsidR="003319B2">
        <w:rPr>
          <w:sz w:val="22"/>
          <w:szCs w:val="22"/>
        </w:rPr>
        <w:t xml:space="preserve">        </w:t>
      </w:r>
      <w:r w:rsidRPr="00FD4CB1">
        <w:rPr>
          <w:sz w:val="22"/>
          <w:szCs w:val="22"/>
        </w:rPr>
        <w:t>V Praze dne:</w:t>
      </w:r>
      <w:r w:rsidR="00736C74">
        <w:rPr>
          <w:sz w:val="22"/>
          <w:szCs w:val="22"/>
        </w:rPr>
        <w:t xml:space="preserve"> </w:t>
      </w:r>
      <w:r w:rsidR="00BB11E3">
        <w:rPr>
          <w:sz w:val="22"/>
          <w:szCs w:val="22"/>
        </w:rPr>
        <w:t>21.8.2017</w:t>
      </w: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CF7017" w:rsidRDefault="009E03D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  <w:r w:rsidRPr="00CF7017">
        <w:rPr>
          <w:b/>
          <w:color w:val="000000"/>
          <w:sz w:val="22"/>
          <w:szCs w:val="22"/>
        </w:rPr>
        <w:t xml:space="preserve">       </w:t>
      </w:r>
      <w:r w:rsidR="0050761F" w:rsidRPr="0050761F">
        <w:rPr>
          <w:b/>
          <w:color w:val="000000"/>
          <w:sz w:val="22"/>
          <w:szCs w:val="22"/>
        </w:rPr>
        <w:t>Akademie múzických umění v Praze</w:t>
      </w:r>
      <w:r w:rsidRPr="00FE180E">
        <w:rPr>
          <w:b/>
          <w:color w:val="000000"/>
          <w:sz w:val="22"/>
          <w:szCs w:val="22"/>
        </w:rPr>
        <w:tab/>
      </w:r>
      <w:r w:rsidRPr="00CF7017">
        <w:rPr>
          <w:b/>
          <w:color w:val="000000"/>
          <w:sz w:val="22"/>
          <w:szCs w:val="22"/>
        </w:rPr>
        <w:t>EKOLA group, spol. s</w:t>
      </w:r>
      <w:r w:rsidRPr="00FE180E">
        <w:rPr>
          <w:b/>
          <w:color w:val="000000"/>
          <w:sz w:val="22"/>
          <w:szCs w:val="22"/>
        </w:rPr>
        <w:t> </w:t>
      </w:r>
      <w:r w:rsidRPr="00CF7017">
        <w:rPr>
          <w:b/>
          <w:color w:val="000000"/>
          <w:sz w:val="22"/>
          <w:szCs w:val="22"/>
        </w:rPr>
        <w:t>r.o.</w:t>
      </w: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8042F6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..............................................................</w:t>
      </w:r>
      <w:r w:rsidRPr="008042F6">
        <w:rPr>
          <w:sz w:val="22"/>
          <w:szCs w:val="22"/>
        </w:rPr>
        <w:tab/>
        <w:t>................................................................</w:t>
      </w:r>
    </w:p>
    <w:p w:rsidR="009E03DC" w:rsidRPr="008042F6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Objednatel</w:t>
      </w:r>
      <w:r w:rsidRPr="008042F6">
        <w:rPr>
          <w:sz w:val="22"/>
          <w:szCs w:val="22"/>
        </w:rPr>
        <w:tab/>
      </w:r>
      <w:r w:rsidRPr="00FD4CB1">
        <w:rPr>
          <w:sz w:val="22"/>
          <w:szCs w:val="22"/>
        </w:rPr>
        <w:t>Zhotovitel</w:t>
      </w:r>
    </w:p>
    <w:p w:rsidR="009E03DC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903">
        <w:rPr>
          <w:sz w:val="22"/>
          <w:szCs w:val="22"/>
        </w:rPr>
        <w:t>Ing. Ladislav Paluska</w:t>
      </w:r>
      <w:r>
        <w:rPr>
          <w:sz w:val="22"/>
          <w:szCs w:val="22"/>
        </w:rPr>
        <w:tab/>
        <w:t>Ing. Věra Ládyšová</w:t>
      </w:r>
      <w:r w:rsidRPr="008042F6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 w:rsidR="00ED4903">
        <w:rPr>
          <w:sz w:val="22"/>
          <w:szCs w:val="22"/>
        </w:rPr>
        <w:t>kvestor</w:t>
      </w:r>
      <w:r>
        <w:rPr>
          <w:sz w:val="22"/>
          <w:szCs w:val="22"/>
        </w:rPr>
        <w:tab/>
      </w:r>
      <w:r w:rsidRPr="00FC0991">
        <w:rPr>
          <w:sz w:val="22"/>
          <w:szCs w:val="22"/>
        </w:rPr>
        <w:t>Jednatel</w:t>
      </w:r>
      <w:r>
        <w:rPr>
          <w:sz w:val="22"/>
          <w:szCs w:val="22"/>
        </w:rPr>
        <w:t>ka</w:t>
      </w:r>
      <w:r w:rsidRPr="00FC0991">
        <w:rPr>
          <w:sz w:val="22"/>
          <w:szCs w:val="22"/>
        </w:rPr>
        <w:t xml:space="preserve"> společnosti</w:t>
      </w:r>
    </w:p>
    <w:p w:rsidR="009E03DC" w:rsidRPr="008042F6" w:rsidRDefault="009E03DC" w:rsidP="001A44D4">
      <w:pPr>
        <w:rPr>
          <w:lang w:eastAsia="cs-CZ"/>
        </w:rPr>
      </w:pPr>
      <w:bookmarkStart w:id="0" w:name="_GoBack"/>
      <w:bookmarkEnd w:id="0"/>
      <w:r w:rsidRPr="008042F6">
        <w:tab/>
      </w:r>
    </w:p>
    <w:sectPr w:rsidR="009E03DC" w:rsidRPr="008042F6" w:rsidSect="00227142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FC" w:rsidRDefault="001841FC" w:rsidP="00345EDB">
      <w:pPr>
        <w:spacing w:after="0" w:line="240" w:lineRule="auto"/>
      </w:pPr>
      <w:r>
        <w:separator/>
      </w:r>
    </w:p>
  </w:endnote>
  <w:endnote w:type="continuationSeparator" w:id="0">
    <w:p w:rsidR="001841FC" w:rsidRDefault="001841FC" w:rsidP="003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5396">
      <w:rPr>
        <w:rStyle w:val="slostrnky"/>
        <w:noProof/>
      </w:rPr>
      <w:t>4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FC" w:rsidRDefault="001841FC" w:rsidP="00345EDB">
      <w:pPr>
        <w:spacing w:after="0" w:line="240" w:lineRule="auto"/>
      </w:pPr>
      <w:r>
        <w:separator/>
      </w:r>
    </w:p>
  </w:footnote>
  <w:footnote w:type="continuationSeparator" w:id="0">
    <w:p w:rsidR="001841FC" w:rsidRDefault="001841FC" w:rsidP="003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 w:rsidP="00227142">
    <w:pPr>
      <w:pStyle w:val="Zhlav"/>
      <w:jc w:val="right"/>
    </w:pPr>
    <w:r>
      <w:t>17.0</w:t>
    </w:r>
    <w:r w:rsidR="00DD73A1">
      <w:t>473</w:t>
    </w:r>
    <w:r>
      <w:t>-05_EKOLA group, spol. s r.o.</w:t>
    </w:r>
  </w:p>
  <w:p w:rsidR="009E03DC" w:rsidRDefault="009E03DC" w:rsidP="00227142">
    <w:pPr>
      <w:pStyle w:val="Zhlav"/>
      <w:jc w:val="right"/>
    </w:pPr>
  </w:p>
  <w:p w:rsidR="009E03DC" w:rsidRDefault="009E03DC" w:rsidP="002271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65E10"/>
    <w:multiLevelType w:val="hybridMultilevel"/>
    <w:tmpl w:val="617C3CFE"/>
    <w:lvl w:ilvl="0" w:tplc="2E54A72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C2A"/>
    <w:multiLevelType w:val="multilevel"/>
    <w:tmpl w:val="F53EE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A40A55"/>
    <w:multiLevelType w:val="hybridMultilevel"/>
    <w:tmpl w:val="6B6EC2B6"/>
    <w:lvl w:ilvl="0" w:tplc="4298499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4298499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B17BB"/>
    <w:multiLevelType w:val="singleLevel"/>
    <w:tmpl w:val="2662FAD4"/>
    <w:lvl w:ilvl="0">
      <w:start w:val="1"/>
      <w:numFmt w:val="decimal"/>
      <w:lvlText w:val="7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163A71D3"/>
    <w:multiLevelType w:val="hybridMultilevel"/>
    <w:tmpl w:val="00C26F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579D8"/>
    <w:multiLevelType w:val="hybridMultilevel"/>
    <w:tmpl w:val="502E5C3C"/>
    <w:lvl w:ilvl="0" w:tplc="ECC4C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C775C"/>
    <w:multiLevelType w:val="hybridMultilevel"/>
    <w:tmpl w:val="9B629512"/>
    <w:lvl w:ilvl="0" w:tplc="59E638A0">
      <w:start w:val="1"/>
      <w:numFmt w:val="decimal"/>
      <w:lvlText w:val="5.3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8">
    <w:nsid w:val="26FB2924"/>
    <w:multiLevelType w:val="multilevel"/>
    <w:tmpl w:val="FC54A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330E5DB3"/>
    <w:multiLevelType w:val="hybridMultilevel"/>
    <w:tmpl w:val="D2022D7E"/>
    <w:lvl w:ilvl="0" w:tplc="6510B2F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D137E4"/>
    <w:multiLevelType w:val="hybridMultilevel"/>
    <w:tmpl w:val="B8A651B2"/>
    <w:lvl w:ilvl="0" w:tplc="FCE0C9D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AA61AB"/>
    <w:multiLevelType w:val="hybridMultilevel"/>
    <w:tmpl w:val="CC880A74"/>
    <w:lvl w:ilvl="0" w:tplc="C9CE6E9A">
      <w:start w:val="1"/>
      <w:numFmt w:val="decimal"/>
      <w:lvlText w:val="1.1.%1"/>
      <w:lvlJc w:val="left"/>
      <w:pPr>
        <w:ind w:left="455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14" w:hanging="180"/>
      </w:pPr>
      <w:rPr>
        <w:rFonts w:cs="Times New Roman"/>
      </w:rPr>
    </w:lvl>
  </w:abstractNum>
  <w:abstractNum w:abstractNumId="12">
    <w:nsid w:val="3E5347DE"/>
    <w:multiLevelType w:val="hybridMultilevel"/>
    <w:tmpl w:val="F94C5A84"/>
    <w:lvl w:ilvl="0" w:tplc="B86A4406">
      <w:start w:val="1"/>
      <w:numFmt w:val="decimal"/>
      <w:lvlText w:val="3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09E2B5E"/>
    <w:multiLevelType w:val="hybridMultilevel"/>
    <w:tmpl w:val="E03C1D92"/>
    <w:lvl w:ilvl="0" w:tplc="E1868356">
      <w:start w:val="1"/>
      <w:numFmt w:val="decimal"/>
      <w:lvlText w:val="6.1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14">
    <w:nsid w:val="4AD47BC1"/>
    <w:multiLevelType w:val="hybridMultilevel"/>
    <w:tmpl w:val="320433DE"/>
    <w:lvl w:ilvl="0" w:tplc="F4448968">
      <w:start w:val="1"/>
      <w:numFmt w:val="decimal"/>
      <w:lvlText w:val="2.2.%1"/>
      <w:lvlJc w:val="left"/>
      <w:pPr>
        <w:ind w:left="18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>
    <w:nsid w:val="50AE56F0"/>
    <w:multiLevelType w:val="hybridMultilevel"/>
    <w:tmpl w:val="F020AB36"/>
    <w:lvl w:ilvl="0" w:tplc="D6BEB4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A1893"/>
    <w:multiLevelType w:val="multilevel"/>
    <w:tmpl w:val="F814C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9CF235B"/>
    <w:multiLevelType w:val="singleLevel"/>
    <w:tmpl w:val="5870143E"/>
    <w:lvl w:ilvl="0">
      <w:start w:val="1"/>
      <w:numFmt w:val="decimal"/>
      <w:lvlText w:val="7.%1"/>
      <w:lvlJc w:val="left"/>
      <w:pPr>
        <w:ind w:left="645" w:hanging="360"/>
      </w:pPr>
      <w:rPr>
        <w:rFonts w:cs="Times New Roman" w:hint="default"/>
        <w:b w:val="0"/>
        <w:i w:val="0"/>
        <w:sz w:val="22"/>
        <w:szCs w:val="22"/>
        <w:u w:val="none"/>
      </w:rPr>
    </w:lvl>
  </w:abstractNum>
  <w:abstractNum w:abstractNumId="18">
    <w:nsid w:val="637D0C30"/>
    <w:multiLevelType w:val="hybridMultilevel"/>
    <w:tmpl w:val="8B6ACA6A"/>
    <w:lvl w:ilvl="0" w:tplc="BF360348">
      <w:start w:val="1"/>
      <w:numFmt w:val="ordinal"/>
      <w:lvlText w:val="5.%1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7C2D42"/>
    <w:multiLevelType w:val="hybridMultilevel"/>
    <w:tmpl w:val="F03CF53A"/>
    <w:lvl w:ilvl="0" w:tplc="45AE763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68F53F6F"/>
    <w:multiLevelType w:val="multilevel"/>
    <w:tmpl w:val="4D9CD2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31C1F"/>
    <w:multiLevelType w:val="hybridMultilevel"/>
    <w:tmpl w:val="D15AF474"/>
    <w:lvl w:ilvl="0" w:tplc="35CA0F6A">
      <w:start w:val="2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10"/>
  </w:num>
  <w:num w:numId="7">
    <w:abstractNumId w:val="20"/>
  </w:num>
  <w:num w:numId="8">
    <w:abstractNumId w:val="3"/>
  </w:num>
  <w:num w:numId="9">
    <w:abstractNumId w:val="23"/>
  </w:num>
  <w:num w:numId="10">
    <w:abstractNumId w:val="11"/>
  </w:num>
  <w:num w:numId="11">
    <w:abstractNumId w:val="19"/>
  </w:num>
  <w:num w:numId="12">
    <w:abstractNumId w:val="5"/>
  </w:num>
  <w:num w:numId="13">
    <w:abstractNumId w:val="9"/>
  </w:num>
  <w:num w:numId="14">
    <w:abstractNumId w:val="14"/>
  </w:num>
  <w:num w:numId="15">
    <w:abstractNumId w:val="21"/>
  </w:num>
  <w:num w:numId="16">
    <w:abstractNumId w:val="6"/>
  </w:num>
  <w:num w:numId="17">
    <w:abstractNumId w:val="6"/>
  </w:num>
  <w:num w:numId="18">
    <w:abstractNumId w:val="12"/>
  </w:num>
  <w:num w:numId="19">
    <w:abstractNumId w:val="7"/>
  </w:num>
  <w:num w:numId="20">
    <w:abstractNumId w:val="13"/>
  </w:num>
  <w:num w:numId="21">
    <w:abstractNumId w:val="15"/>
  </w:num>
  <w:num w:numId="22">
    <w:abstractNumId w:val="1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14304"/>
    <w:rsid w:val="000320D4"/>
    <w:rsid w:val="00035816"/>
    <w:rsid w:val="000363A7"/>
    <w:rsid w:val="00037B75"/>
    <w:rsid w:val="000400C3"/>
    <w:rsid w:val="000423F3"/>
    <w:rsid w:val="00045A23"/>
    <w:rsid w:val="000479D4"/>
    <w:rsid w:val="000748C3"/>
    <w:rsid w:val="0007516D"/>
    <w:rsid w:val="000835DD"/>
    <w:rsid w:val="000A14BA"/>
    <w:rsid w:val="000A233A"/>
    <w:rsid w:val="000A79E5"/>
    <w:rsid w:val="000F0D83"/>
    <w:rsid w:val="000F4A81"/>
    <w:rsid w:val="000F530B"/>
    <w:rsid w:val="001003EA"/>
    <w:rsid w:val="00100E7A"/>
    <w:rsid w:val="00110394"/>
    <w:rsid w:val="00112698"/>
    <w:rsid w:val="00115458"/>
    <w:rsid w:val="001248DF"/>
    <w:rsid w:val="00131572"/>
    <w:rsid w:val="00133049"/>
    <w:rsid w:val="00137EF9"/>
    <w:rsid w:val="0015541D"/>
    <w:rsid w:val="001557FB"/>
    <w:rsid w:val="00170A48"/>
    <w:rsid w:val="00172B72"/>
    <w:rsid w:val="001731AC"/>
    <w:rsid w:val="00183951"/>
    <w:rsid w:val="001841FC"/>
    <w:rsid w:val="00191553"/>
    <w:rsid w:val="001924D0"/>
    <w:rsid w:val="001A1CD0"/>
    <w:rsid w:val="001A44D4"/>
    <w:rsid w:val="001C60B8"/>
    <w:rsid w:val="001C783D"/>
    <w:rsid w:val="001D1A1C"/>
    <w:rsid w:val="001F14A4"/>
    <w:rsid w:val="001F1966"/>
    <w:rsid w:val="00203FF5"/>
    <w:rsid w:val="00206D85"/>
    <w:rsid w:val="002107C2"/>
    <w:rsid w:val="002171B3"/>
    <w:rsid w:val="00222A48"/>
    <w:rsid w:val="00227142"/>
    <w:rsid w:val="00236F8A"/>
    <w:rsid w:val="00245217"/>
    <w:rsid w:val="00263F10"/>
    <w:rsid w:val="00275A61"/>
    <w:rsid w:val="002B140F"/>
    <w:rsid w:val="002B2A8B"/>
    <w:rsid w:val="002B3A74"/>
    <w:rsid w:val="002C29E6"/>
    <w:rsid w:val="002C46D2"/>
    <w:rsid w:val="002D0F8A"/>
    <w:rsid w:val="0030597F"/>
    <w:rsid w:val="003319B2"/>
    <w:rsid w:val="0033288A"/>
    <w:rsid w:val="003364EA"/>
    <w:rsid w:val="003447B8"/>
    <w:rsid w:val="00345EDB"/>
    <w:rsid w:val="00367509"/>
    <w:rsid w:val="003C7D72"/>
    <w:rsid w:val="003D55F6"/>
    <w:rsid w:val="003E1E9D"/>
    <w:rsid w:val="003E67BE"/>
    <w:rsid w:val="003F718A"/>
    <w:rsid w:val="00405D1C"/>
    <w:rsid w:val="00406F52"/>
    <w:rsid w:val="00407839"/>
    <w:rsid w:val="00413E98"/>
    <w:rsid w:val="00421042"/>
    <w:rsid w:val="00421B1C"/>
    <w:rsid w:val="00443EB6"/>
    <w:rsid w:val="004473D2"/>
    <w:rsid w:val="004475F6"/>
    <w:rsid w:val="00451A1C"/>
    <w:rsid w:val="00465F71"/>
    <w:rsid w:val="00470182"/>
    <w:rsid w:val="0047181F"/>
    <w:rsid w:val="00474134"/>
    <w:rsid w:val="0047564C"/>
    <w:rsid w:val="00475B44"/>
    <w:rsid w:val="00487480"/>
    <w:rsid w:val="004A5AC6"/>
    <w:rsid w:val="004C6A39"/>
    <w:rsid w:val="004D2265"/>
    <w:rsid w:val="004F1A9A"/>
    <w:rsid w:val="004F4F6A"/>
    <w:rsid w:val="00500802"/>
    <w:rsid w:val="0050761F"/>
    <w:rsid w:val="005256AF"/>
    <w:rsid w:val="00531949"/>
    <w:rsid w:val="00536924"/>
    <w:rsid w:val="00536ADF"/>
    <w:rsid w:val="00565563"/>
    <w:rsid w:val="0057696A"/>
    <w:rsid w:val="005777A8"/>
    <w:rsid w:val="0059215E"/>
    <w:rsid w:val="00597D63"/>
    <w:rsid w:val="005E12D8"/>
    <w:rsid w:val="005E1C4B"/>
    <w:rsid w:val="005E25ED"/>
    <w:rsid w:val="00600120"/>
    <w:rsid w:val="00621A86"/>
    <w:rsid w:val="006314A7"/>
    <w:rsid w:val="00643365"/>
    <w:rsid w:val="00647B09"/>
    <w:rsid w:val="00670B5D"/>
    <w:rsid w:val="0068774A"/>
    <w:rsid w:val="00690837"/>
    <w:rsid w:val="006924FC"/>
    <w:rsid w:val="006970EB"/>
    <w:rsid w:val="006A5E59"/>
    <w:rsid w:val="006B4B26"/>
    <w:rsid w:val="006D703F"/>
    <w:rsid w:val="006E5788"/>
    <w:rsid w:val="006F1052"/>
    <w:rsid w:val="006F645D"/>
    <w:rsid w:val="007113B9"/>
    <w:rsid w:val="0072154A"/>
    <w:rsid w:val="00736C74"/>
    <w:rsid w:val="0079434F"/>
    <w:rsid w:val="007A3B12"/>
    <w:rsid w:val="007D1812"/>
    <w:rsid w:val="007D41C0"/>
    <w:rsid w:val="007F475E"/>
    <w:rsid w:val="008042F6"/>
    <w:rsid w:val="00810F0C"/>
    <w:rsid w:val="00815F18"/>
    <w:rsid w:val="00835604"/>
    <w:rsid w:val="00837593"/>
    <w:rsid w:val="00860FC1"/>
    <w:rsid w:val="00877611"/>
    <w:rsid w:val="008922D0"/>
    <w:rsid w:val="00892CEE"/>
    <w:rsid w:val="008A09A3"/>
    <w:rsid w:val="008D2383"/>
    <w:rsid w:val="008D58ED"/>
    <w:rsid w:val="008F04E5"/>
    <w:rsid w:val="0090105A"/>
    <w:rsid w:val="009021FD"/>
    <w:rsid w:val="00910BF3"/>
    <w:rsid w:val="0091306E"/>
    <w:rsid w:val="00925FCE"/>
    <w:rsid w:val="009262A8"/>
    <w:rsid w:val="00933AF0"/>
    <w:rsid w:val="00943DE8"/>
    <w:rsid w:val="009509A5"/>
    <w:rsid w:val="00963EE5"/>
    <w:rsid w:val="00966D47"/>
    <w:rsid w:val="00966F76"/>
    <w:rsid w:val="0099022D"/>
    <w:rsid w:val="009A34EF"/>
    <w:rsid w:val="009B73D1"/>
    <w:rsid w:val="009C1F03"/>
    <w:rsid w:val="009D0F16"/>
    <w:rsid w:val="009D3198"/>
    <w:rsid w:val="009E03DC"/>
    <w:rsid w:val="009E1904"/>
    <w:rsid w:val="009E596F"/>
    <w:rsid w:val="009F2C61"/>
    <w:rsid w:val="00A141F1"/>
    <w:rsid w:val="00A23916"/>
    <w:rsid w:val="00A24BB3"/>
    <w:rsid w:val="00A41128"/>
    <w:rsid w:val="00A42940"/>
    <w:rsid w:val="00A65D25"/>
    <w:rsid w:val="00A90699"/>
    <w:rsid w:val="00A9587E"/>
    <w:rsid w:val="00A965F0"/>
    <w:rsid w:val="00AB4B48"/>
    <w:rsid w:val="00AB6489"/>
    <w:rsid w:val="00AC3D93"/>
    <w:rsid w:val="00AC5AED"/>
    <w:rsid w:val="00AD3172"/>
    <w:rsid w:val="00AE34C2"/>
    <w:rsid w:val="00AE36F9"/>
    <w:rsid w:val="00B03A82"/>
    <w:rsid w:val="00B4238D"/>
    <w:rsid w:val="00B5333A"/>
    <w:rsid w:val="00B63142"/>
    <w:rsid w:val="00B86E32"/>
    <w:rsid w:val="00BA7FD7"/>
    <w:rsid w:val="00BB11E3"/>
    <w:rsid w:val="00BC54D9"/>
    <w:rsid w:val="00BE1719"/>
    <w:rsid w:val="00BF57FD"/>
    <w:rsid w:val="00C21978"/>
    <w:rsid w:val="00C25273"/>
    <w:rsid w:val="00C42104"/>
    <w:rsid w:val="00C558EF"/>
    <w:rsid w:val="00C56693"/>
    <w:rsid w:val="00C62AEB"/>
    <w:rsid w:val="00C6506C"/>
    <w:rsid w:val="00C66E7D"/>
    <w:rsid w:val="00C70E62"/>
    <w:rsid w:val="00C71253"/>
    <w:rsid w:val="00C77620"/>
    <w:rsid w:val="00C8585B"/>
    <w:rsid w:val="00C95372"/>
    <w:rsid w:val="00C95A87"/>
    <w:rsid w:val="00CD13CD"/>
    <w:rsid w:val="00CE6416"/>
    <w:rsid w:val="00CF01C8"/>
    <w:rsid w:val="00CF7017"/>
    <w:rsid w:val="00D17009"/>
    <w:rsid w:val="00D37A2E"/>
    <w:rsid w:val="00D444EA"/>
    <w:rsid w:val="00D44921"/>
    <w:rsid w:val="00D50C19"/>
    <w:rsid w:val="00D53004"/>
    <w:rsid w:val="00D573C2"/>
    <w:rsid w:val="00D72A7A"/>
    <w:rsid w:val="00D841CE"/>
    <w:rsid w:val="00D90818"/>
    <w:rsid w:val="00D93B9D"/>
    <w:rsid w:val="00D954EF"/>
    <w:rsid w:val="00DA4100"/>
    <w:rsid w:val="00DA561B"/>
    <w:rsid w:val="00DA6E91"/>
    <w:rsid w:val="00DB40D5"/>
    <w:rsid w:val="00DD12D9"/>
    <w:rsid w:val="00DD1377"/>
    <w:rsid w:val="00DD1481"/>
    <w:rsid w:val="00DD73A1"/>
    <w:rsid w:val="00DF5396"/>
    <w:rsid w:val="00DF7E69"/>
    <w:rsid w:val="00E03858"/>
    <w:rsid w:val="00E0786E"/>
    <w:rsid w:val="00E2094F"/>
    <w:rsid w:val="00E2101B"/>
    <w:rsid w:val="00E251EF"/>
    <w:rsid w:val="00E8082F"/>
    <w:rsid w:val="00E90B52"/>
    <w:rsid w:val="00E95D59"/>
    <w:rsid w:val="00EB0F3E"/>
    <w:rsid w:val="00EB762E"/>
    <w:rsid w:val="00ED4903"/>
    <w:rsid w:val="00ED7F25"/>
    <w:rsid w:val="00EF1991"/>
    <w:rsid w:val="00EF48BD"/>
    <w:rsid w:val="00EF6549"/>
    <w:rsid w:val="00F1351A"/>
    <w:rsid w:val="00F213EC"/>
    <w:rsid w:val="00F569DC"/>
    <w:rsid w:val="00FC0991"/>
    <w:rsid w:val="00FC5463"/>
    <w:rsid w:val="00FD21E4"/>
    <w:rsid w:val="00FD4CB1"/>
    <w:rsid w:val="00FE180E"/>
    <w:rsid w:val="00FE6DA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C2F1-9FFA-4231-A83C-5F12F3B2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Sojáková</dc:creator>
  <cp:lastModifiedBy>SILLEROH</cp:lastModifiedBy>
  <cp:revision>2</cp:revision>
  <cp:lastPrinted>2017-08-11T12:19:00Z</cp:lastPrinted>
  <dcterms:created xsi:type="dcterms:W3CDTF">2017-08-30T12:26:00Z</dcterms:created>
  <dcterms:modified xsi:type="dcterms:W3CDTF">2017-08-30T12:26:00Z</dcterms:modified>
</cp:coreProperties>
</file>