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795D" w14:textId="77777777" w:rsidR="00285533" w:rsidRPr="00644F55" w:rsidRDefault="00285533" w:rsidP="004E5778">
      <w:pPr>
        <w:pStyle w:val="Nadpis5"/>
        <w:spacing w:line="264" w:lineRule="auto"/>
        <w:rPr>
          <w:rFonts w:asciiTheme="minorHAnsi" w:hAnsiTheme="minorHAnsi" w:cs="Arial"/>
          <w:i/>
          <w:color w:val="404040"/>
        </w:rPr>
      </w:pPr>
      <w:r w:rsidRPr="00644F55">
        <w:rPr>
          <w:rFonts w:asciiTheme="minorHAnsi" w:hAnsiTheme="minorHAnsi" w:cs="Arial"/>
          <w:color w:val="404040"/>
          <w:sz w:val="28"/>
          <w:szCs w:val="28"/>
        </w:rPr>
        <w:t>Smlouva o dílo</w:t>
      </w:r>
    </w:p>
    <w:p w14:paraId="56F8CA50" w14:textId="77777777" w:rsidR="00285533" w:rsidRPr="00644F55" w:rsidRDefault="00285533" w:rsidP="004E5778">
      <w:pPr>
        <w:spacing w:line="264" w:lineRule="auto"/>
        <w:jc w:val="center"/>
        <w:rPr>
          <w:rFonts w:asciiTheme="minorHAnsi" w:hAnsiTheme="minorHAnsi" w:cs="Arial"/>
          <w:b/>
          <w:color w:val="404040"/>
        </w:rPr>
      </w:pPr>
      <w:r w:rsidRPr="00644F55">
        <w:rPr>
          <w:rFonts w:asciiTheme="minorHAnsi" w:hAnsiTheme="minorHAnsi" w:cs="Arial"/>
          <w:i/>
          <w:color w:val="404040"/>
        </w:rPr>
        <w:t xml:space="preserve">uzavřená dle </w:t>
      </w:r>
      <w:proofErr w:type="spellStart"/>
      <w:r w:rsidRPr="00644F55">
        <w:rPr>
          <w:rFonts w:asciiTheme="minorHAnsi" w:hAnsiTheme="minorHAnsi" w:cs="Arial"/>
          <w:i/>
          <w:color w:val="404040"/>
        </w:rPr>
        <w:t>ust</w:t>
      </w:r>
      <w:proofErr w:type="spellEnd"/>
      <w:r w:rsidRPr="00644F55">
        <w:rPr>
          <w:rFonts w:asciiTheme="minorHAnsi" w:hAnsiTheme="minorHAnsi" w:cs="Arial"/>
          <w:i/>
          <w:color w:val="404040"/>
        </w:rPr>
        <w:t>. §2586 a násl. Občanského zák.</w:t>
      </w:r>
      <w:r w:rsidR="004260B5">
        <w:rPr>
          <w:rFonts w:asciiTheme="minorHAnsi" w:hAnsiTheme="minorHAnsi" w:cs="Arial"/>
          <w:i/>
          <w:color w:val="404040"/>
        </w:rPr>
        <w:t xml:space="preserve"> </w:t>
      </w:r>
      <w:r w:rsidRPr="00644F55">
        <w:rPr>
          <w:rFonts w:asciiTheme="minorHAnsi" w:hAnsiTheme="minorHAnsi" w:cs="Arial"/>
          <w:i/>
          <w:color w:val="404040"/>
        </w:rPr>
        <w:t>č.</w:t>
      </w:r>
      <w:r w:rsidR="004260B5">
        <w:rPr>
          <w:rFonts w:asciiTheme="minorHAnsi" w:hAnsiTheme="minorHAnsi" w:cs="Arial"/>
          <w:i/>
          <w:color w:val="404040"/>
        </w:rPr>
        <w:t xml:space="preserve"> </w:t>
      </w:r>
      <w:r w:rsidRPr="00644F55">
        <w:rPr>
          <w:rFonts w:asciiTheme="minorHAnsi" w:hAnsiTheme="minorHAnsi" w:cs="Arial"/>
          <w:i/>
          <w:color w:val="404040"/>
        </w:rPr>
        <w:t>89/2012 Sb.</w:t>
      </w:r>
    </w:p>
    <w:p w14:paraId="21763DA0" w14:textId="77777777" w:rsidR="00285533" w:rsidRPr="00644F55" w:rsidRDefault="00285533" w:rsidP="004E5778">
      <w:pPr>
        <w:spacing w:line="264" w:lineRule="auto"/>
        <w:jc w:val="center"/>
        <w:rPr>
          <w:rFonts w:asciiTheme="minorHAnsi" w:hAnsiTheme="minorHAnsi" w:cs="Arial"/>
          <w:b/>
          <w:color w:val="404040"/>
        </w:rPr>
      </w:pPr>
    </w:p>
    <w:p w14:paraId="5026DF71" w14:textId="77777777" w:rsidR="00285533" w:rsidRPr="00644F55" w:rsidRDefault="00285533" w:rsidP="004E5778">
      <w:pPr>
        <w:spacing w:line="264" w:lineRule="auto"/>
        <w:jc w:val="center"/>
        <w:rPr>
          <w:rFonts w:asciiTheme="minorHAnsi" w:hAnsiTheme="minorHAnsi" w:cs="Arial"/>
          <w:b/>
          <w:color w:val="404040"/>
        </w:rPr>
      </w:pPr>
    </w:p>
    <w:p w14:paraId="7E56D45A" w14:textId="77777777" w:rsidR="00285533" w:rsidRPr="00644F55" w:rsidRDefault="00285533" w:rsidP="004E5778">
      <w:pPr>
        <w:spacing w:line="264" w:lineRule="auto"/>
        <w:jc w:val="center"/>
        <w:rPr>
          <w:rFonts w:asciiTheme="minorHAnsi" w:hAnsiTheme="minorHAnsi" w:cs="Arial"/>
          <w:b/>
          <w:color w:val="404040"/>
        </w:rPr>
      </w:pPr>
    </w:p>
    <w:p w14:paraId="641D8CE2" w14:textId="77777777" w:rsidR="00285533" w:rsidRPr="00644F55" w:rsidRDefault="00285533" w:rsidP="004E5778">
      <w:pPr>
        <w:spacing w:line="264" w:lineRule="auto"/>
        <w:jc w:val="center"/>
        <w:rPr>
          <w:rFonts w:asciiTheme="minorHAnsi" w:hAnsiTheme="minorHAnsi" w:cs="Arial"/>
          <w:color w:val="404040"/>
        </w:rPr>
      </w:pPr>
      <w:r w:rsidRPr="00644F55">
        <w:rPr>
          <w:rFonts w:asciiTheme="minorHAnsi" w:hAnsiTheme="minorHAnsi" w:cs="Arial"/>
          <w:b/>
          <w:color w:val="404040"/>
        </w:rPr>
        <w:t>I. Smluvní strany</w:t>
      </w:r>
    </w:p>
    <w:p w14:paraId="5CB2B49C" w14:textId="77777777" w:rsidR="00285533" w:rsidRPr="00644F55" w:rsidRDefault="00285533" w:rsidP="004E5778">
      <w:pPr>
        <w:spacing w:line="264" w:lineRule="auto"/>
        <w:jc w:val="both"/>
        <w:rPr>
          <w:rFonts w:asciiTheme="minorHAnsi" w:hAnsiTheme="minorHAnsi" w:cs="Arial"/>
          <w:color w:val="404040"/>
        </w:rPr>
      </w:pPr>
    </w:p>
    <w:p w14:paraId="362B1431" w14:textId="77777777" w:rsidR="00F404EA" w:rsidRPr="00CD44B4" w:rsidRDefault="00F404EA" w:rsidP="004E5778">
      <w:pPr>
        <w:spacing w:line="264" w:lineRule="auto"/>
        <w:rPr>
          <w:rFonts w:asciiTheme="minorHAnsi" w:hAnsiTheme="minorHAnsi" w:cstheme="minorHAnsi"/>
          <w:b/>
          <w:bCs/>
          <w:color w:val="404040"/>
        </w:rPr>
      </w:pPr>
      <w:r w:rsidRPr="00CD44B4">
        <w:rPr>
          <w:rFonts w:asciiTheme="minorHAnsi" w:hAnsiTheme="minorHAnsi" w:cstheme="minorHAnsi"/>
          <w:b/>
          <w:bCs/>
          <w:color w:val="404040"/>
        </w:rPr>
        <w:t>Objednatel:</w:t>
      </w:r>
    </w:p>
    <w:p w14:paraId="2DB26229" w14:textId="77777777" w:rsidR="00F404EA" w:rsidRPr="00CD44B4" w:rsidRDefault="00F404EA" w:rsidP="004E5778">
      <w:pPr>
        <w:spacing w:line="264" w:lineRule="auto"/>
        <w:rPr>
          <w:rFonts w:asciiTheme="minorHAnsi" w:hAnsiTheme="minorHAnsi" w:cstheme="minorHAnsi"/>
          <w:color w:val="404040"/>
        </w:rPr>
      </w:pPr>
      <w:r w:rsidRPr="00CD44B4">
        <w:rPr>
          <w:rFonts w:asciiTheme="minorHAnsi" w:hAnsiTheme="minorHAnsi" w:cstheme="minorHAnsi"/>
          <w:b/>
          <w:color w:val="404040"/>
        </w:rPr>
        <w:t>Regionální rozvojová agentura Ústeckého kraje, a.s.</w:t>
      </w:r>
    </w:p>
    <w:p w14:paraId="2F6C87E0" w14:textId="77777777" w:rsidR="00F404EA" w:rsidRPr="00CD44B4" w:rsidRDefault="00F404EA" w:rsidP="004E5778">
      <w:pPr>
        <w:pStyle w:val="Textvbloku1"/>
        <w:spacing w:line="264" w:lineRule="auto"/>
        <w:ind w:left="0" w:right="6"/>
        <w:rPr>
          <w:rFonts w:asciiTheme="minorHAnsi" w:hAnsiTheme="minorHAnsi" w:cstheme="minorHAnsi"/>
          <w:color w:val="404040"/>
          <w:sz w:val="20"/>
        </w:rPr>
      </w:pPr>
      <w:r w:rsidRPr="00CD44B4">
        <w:rPr>
          <w:rFonts w:asciiTheme="minorHAnsi" w:hAnsiTheme="minorHAnsi" w:cstheme="minorHAnsi"/>
          <w:color w:val="404040"/>
          <w:sz w:val="20"/>
        </w:rPr>
        <w:t>se sídlem: Velká Hradební 3118/48, 400 02 Ústí nad Labem</w:t>
      </w:r>
    </w:p>
    <w:p w14:paraId="71A57310" w14:textId="77777777" w:rsidR="00F404EA" w:rsidRPr="00CD44B4" w:rsidRDefault="00F404EA" w:rsidP="004E5778">
      <w:pPr>
        <w:pStyle w:val="Textvbloku1"/>
        <w:spacing w:line="264" w:lineRule="auto"/>
        <w:ind w:left="0" w:right="6"/>
        <w:rPr>
          <w:rFonts w:asciiTheme="minorHAnsi" w:hAnsiTheme="minorHAnsi" w:cstheme="minorHAnsi"/>
          <w:color w:val="404040"/>
        </w:rPr>
      </w:pPr>
      <w:r w:rsidRPr="00CD44B4">
        <w:rPr>
          <w:rFonts w:asciiTheme="minorHAnsi" w:hAnsiTheme="minorHAnsi" w:cstheme="minorHAnsi"/>
          <w:color w:val="404040"/>
          <w:sz w:val="20"/>
        </w:rPr>
        <w:t>zapsaná v obchodním rejstříku vedeném Krajským soudem v Ústí n. L. oddíl B, vložka 557, ze dne 2. 4. 1994</w:t>
      </w:r>
    </w:p>
    <w:p w14:paraId="733C3315" w14:textId="77777777" w:rsidR="00F404EA" w:rsidRPr="00CD44B4" w:rsidRDefault="00F404EA" w:rsidP="004E5778">
      <w:pPr>
        <w:spacing w:line="264" w:lineRule="auto"/>
        <w:rPr>
          <w:rFonts w:asciiTheme="minorHAnsi" w:hAnsiTheme="minorHAnsi" w:cstheme="minorHAnsi"/>
          <w:color w:val="404040"/>
        </w:rPr>
      </w:pPr>
      <w:r w:rsidRPr="00CD44B4">
        <w:rPr>
          <w:rFonts w:asciiTheme="minorHAnsi" w:hAnsiTheme="minorHAnsi" w:cstheme="minorHAnsi"/>
          <w:color w:val="404040"/>
        </w:rPr>
        <w:t>IČO: 60279524</w:t>
      </w:r>
    </w:p>
    <w:p w14:paraId="678099A6" w14:textId="77777777" w:rsidR="00F404EA" w:rsidRPr="00CD44B4" w:rsidRDefault="00F404EA" w:rsidP="004E5778">
      <w:pPr>
        <w:spacing w:line="264" w:lineRule="auto"/>
        <w:rPr>
          <w:rFonts w:asciiTheme="minorHAnsi" w:hAnsiTheme="minorHAnsi" w:cstheme="minorHAnsi"/>
          <w:color w:val="404040"/>
        </w:rPr>
      </w:pPr>
      <w:r w:rsidRPr="00CD44B4">
        <w:rPr>
          <w:rFonts w:asciiTheme="minorHAnsi" w:hAnsiTheme="minorHAnsi" w:cstheme="minorHAnsi"/>
          <w:color w:val="404040"/>
        </w:rPr>
        <w:t>DIČ: CZ60279524</w:t>
      </w:r>
    </w:p>
    <w:p w14:paraId="4B935A3C" w14:textId="77777777" w:rsidR="00F404EA" w:rsidRPr="00CD44B4" w:rsidRDefault="00F404EA" w:rsidP="004E5778">
      <w:pPr>
        <w:spacing w:line="264" w:lineRule="auto"/>
        <w:rPr>
          <w:rFonts w:asciiTheme="minorHAnsi" w:hAnsiTheme="minorHAnsi" w:cstheme="minorHAnsi"/>
          <w:color w:val="404040"/>
        </w:rPr>
      </w:pPr>
      <w:r w:rsidRPr="00CD44B4">
        <w:rPr>
          <w:rFonts w:asciiTheme="minorHAnsi" w:hAnsiTheme="minorHAnsi" w:cstheme="minorHAnsi"/>
          <w:color w:val="404040"/>
        </w:rPr>
        <w:t>bank. spoj.: ČSOB a.s., pobočka Most</w:t>
      </w:r>
    </w:p>
    <w:p w14:paraId="6EF97CF8" w14:textId="77777777" w:rsidR="00F404EA" w:rsidRPr="00CD44B4" w:rsidRDefault="00F404EA" w:rsidP="004E5778">
      <w:pPr>
        <w:spacing w:line="264" w:lineRule="auto"/>
        <w:rPr>
          <w:rFonts w:asciiTheme="minorHAnsi" w:hAnsiTheme="minorHAnsi" w:cstheme="minorHAnsi"/>
          <w:color w:val="404040"/>
          <w:spacing w:val="-10"/>
        </w:rPr>
      </w:pPr>
      <w:r w:rsidRPr="00CD44B4">
        <w:rPr>
          <w:rFonts w:asciiTheme="minorHAnsi" w:hAnsiTheme="minorHAnsi" w:cstheme="minorHAnsi"/>
          <w:color w:val="404040"/>
        </w:rPr>
        <w:t>číslo účtu: 615211963 / 0300</w:t>
      </w:r>
    </w:p>
    <w:p w14:paraId="743C39BD" w14:textId="34C0239A" w:rsidR="00F404EA" w:rsidRPr="00CD44B4" w:rsidRDefault="00F404EA" w:rsidP="004E5778">
      <w:pPr>
        <w:spacing w:line="264" w:lineRule="auto"/>
        <w:rPr>
          <w:rFonts w:asciiTheme="minorHAnsi" w:hAnsiTheme="minorHAnsi" w:cstheme="minorHAnsi"/>
          <w:color w:val="404040"/>
          <w:spacing w:val="-10"/>
        </w:rPr>
      </w:pPr>
      <w:r w:rsidRPr="00CD44B4">
        <w:rPr>
          <w:rFonts w:asciiTheme="minorHAnsi" w:hAnsiTheme="minorHAnsi" w:cstheme="minorHAnsi"/>
          <w:color w:val="404040"/>
          <w:spacing w:val="-10"/>
        </w:rPr>
        <w:t xml:space="preserve">zástupce: Ing. Mgr. Marek Hartych, </w:t>
      </w:r>
      <w:r w:rsidR="008407D0">
        <w:rPr>
          <w:rFonts w:asciiTheme="minorHAnsi" w:hAnsiTheme="minorHAnsi" w:cstheme="minorHAnsi"/>
          <w:color w:val="404040"/>
          <w:spacing w:val="-10"/>
        </w:rPr>
        <w:t xml:space="preserve">generální </w:t>
      </w:r>
      <w:r w:rsidRPr="00CD44B4">
        <w:rPr>
          <w:rFonts w:asciiTheme="minorHAnsi" w:hAnsiTheme="minorHAnsi" w:cstheme="minorHAnsi"/>
          <w:color w:val="404040"/>
          <w:spacing w:val="-10"/>
        </w:rPr>
        <w:t>ředitel</w:t>
      </w:r>
      <w:r w:rsidR="008407D0">
        <w:rPr>
          <w:rFonts w:asciiTheme="minorHAnsi" w:hAnsiTheme="minorHAnsi" w:cstheme="minorHAnsi"/>
          <w:color w:val="404040"/>
          <w:spacing w:val="-10"/>
        </w:rPr>
        <w:t>, prokurista</w:t>
      </w:r>
    </w:p>
    <w:p w14:paraId="45800D68" w14:textId="14D5C81A" w:rsidR="00F404EA" w:rsidRPr="004F78D3" w:rsidRDefault="00F404EA" w:rsidP="004E5778">
      <w:pPr>
        <w:spacing w:line="264" w:lineRule="auto"/>
        <w:rPr>
          <w:rFonts w:asciiTheme="minorHAnsi" w:hAnsiTheme="minorHAnsi" w:cstheme="minorHAnsi"/>
          <w:color w:val="404040"/>
          <w:spacing w:val="-10"/>
        </w:rPr>
      </w:pPr>
      <w:r w:rsidRPr="00CD44B4">
        <w:rPr>
          <w:rFonts w:asciiTheme="minorHAnsi" w:hAnsiTheme="minorHAnsi" w:cstheme="minorHAnsi"/>
          <w:color w:val="404040"/>
          <w:spacing w:val="-10"/>
        </w:rPr>
        <w:t xml:space="preserve">kontaktní osoba: </w:t>
      </w:r>
      <w:proofErr w:type="spellStart"/>
      <w:r w:rsidR="00762B5D" w:rsidRPr="004F78D3">
        <w:rPr>
          <w:rFonts w:asciiTheme="minorHAnsi" w:hAnsiTheme="minorHAnsi" w:cstheme="minorHAnsi"/>
          <w:color w:val="404040"/>
          <w:spacing w:val="-10"/>
        </w:rPr>
        <w:t>Dipl</w:t>
      </w:r>
      <w:proofErr w:type="spellEnd"/>
      <w:r w:rsidR="00762B5D" w:rsidRPr="004F78D3">
        <w:rPr>
          <w:rFonts w:asciiTheme="minorHAnsi" w:hAnsiTheme="minorHAnsi" w:cstheme="minorHAnsi"/>
          <w:color w:val="404040"/>
          <w:spacing w:val="-10"/>
        </w:rPr>
        <w:t>.-Ing. Eva Němcová</w:t>
      </w:r>
      <w:r w:rsidRPr="004F78D3">
        <w:rPr>
          <w:rFonts w:asciiTheme="minorHAnsi" w:hAnsiTheme="minorHAnsi" w:cstheme="minorHAnsi"/>
          <w:color w:val="404040"/>
          <w:spacing w:val="-10"/>
        </w:rPr>
        <w:t xml:space="preserve">, tel.: </w:t>
      </w:r>
      <w:r w:rsidR="0078791D">
        <w:rPr>
          <w:rFonts w:asciiTheme="minorHAnsi" w:hAnsiTheme="minorHAnsi" w:cstheme="minorHAnsi"/>
          <w:color w:val="404040"/>
          <w:spacing w:val="-10"/>
        </w:rPr>
        <w:t xml:space="preserve">+420 </w:t>
      </w:r>
      <w:r w:rsidR="004F78D3" w:rsidRPr="004F78D3">
        <w:rPr>
          <w:rFonts w:asciiTheme="minorHAnsi" w:hAnsiTheme="minorHAnsi" w:cstheme="minorHAnsi"/>
          <w:color w:val="404040"/>
          <w:spacing w:val="-10"/>
        </w:rPr>
        <w:t>733 256 276</w:t>
      </w:r>
      <w:r w:rsidRPr="004F78D3">
        <w:rPr>
          <w:rFonts w:asciiTheme="minorHAnsi" w:hAnsiTheme="minorHAnsi" w:cstheme="minorHAnsi"/>
          <w:color w:val="404040"/>
          <w:spacing w:val="-10"/>
        </w:rPr>
        <w:t xml:space="preserve">, </w:t>
      </w:r>
      <w:hyperlink r:id="rId7" w:history="1">
        <w:r w:rsidR="004F78D3" w:rsidRPr="004F78D3">
          <w:rPr>
            <w:rFonts w:asciiTheme="minorHAnsi" w:hAnsiTheme="minorHAnsi" w:cstheme="minorHAnsi"/>
            <w:color w:val="404040"/>
            <w:spacing w:val="-10"/>
          </w:rPr>
          <w:t>nemcova@rra.cz</w:t>
        </w:r>
      </w:hyperlink>
      <w:r w:rsidR="004F78D3" w:rsidRPr="004F78D3">
        <w:rPr>
          <w:rFonts w:asciiTheme="minorHAnsi" w:hAnsiTheme="minorHAnsi" w:cstheme="minorHAnsi"/>
          <w:color w:val="404040"/>
          <w:spacing w:val="-10"/>
        </w:rPr>
        <w:t>   </w:t>
      </w:r>
    </w:p>
    <w:p w14:paraId="5C8F3176" w14:textId="77777777" w:rsidR="00F404EA" w:rsidRPr="00CD44B4" w:rsidRDefault="00F404EA" w:rsidP="004E5778">
      <w:pPr>
        <w:spacing w:line="264" w:lineRule="auto"/>
        <w:rPr>
          <w:rFonts w:asciiTheme="minorHAnsi" w:hAnsiTheme="minorHAnsi" w:cstheme="minorHAnsi"/>
          <w:color w:val="404040"/>
        </w:rPr>
      </w:pPr>
    </w:p>
    <w:p w14:paraId="7C695E2B" w14:textId="77777777" w:rsidR="00F404EA" w:rsidRPr="00CD44B4" w:rsidRDefault="00F404EA" w:rsidP="004E5778">
      <w:pPr>
        <w:spacing w:line="264" w:lineRule="auto"/>
        <w:rPr>
          <w:rFonts w:asciiTheme="minorHAnsi" w:hAnsiTheme="minorHAnsi" w:cstheme="minorHAnsi"/>
          <w:color w:val="404040"/>
        </w:rPr>
      </w:pPr>
      <w:r w:rsidRPr="00CD44B4">
        <w:rPr>
          <w:rFonts w:asciiTheme="minorHAnsi" w:hAnsiTheme="minorHAnsi" w:cstheme="minorHAnsi"/>
          <w:color w:val="404040"/>
        </w:rPr>
        <w:t xml:space="preserve">(dále </w:t>
      </w:r>
      <w:r w:rsidRPr="00CD44B4">
        <w:rPr>
          <w:rFonts w:asciiTheme="minorHAnsi" w:hAnsiTheme="minorHAnsi" w:cstheme="minorHAnsi"/>
          <w:b/>
          <w:color w:val="404040"/>
        </w:rPr>
        <w:t>objednatel</w:t>
      </w:r>
      <w:r w:rsidRPr="00CD44B4">
        <w:rPr>
          <w:rFonts w:asciiTheme="minorHAnsi" w:hAnsiTheme="minorHAnsi" w:cstheme="minorHAnsi"/>
          <w:color w:val="404040"/>
        </w:rPr>
        <w:t>)</w:t>
      </w:r>
    </w:p>
    <w:p w14:paraId="714EA3CF" w14:textId="77777777" w:rsidR="00F404EA" w:rsidRPr="00CD44B4" w:rsidRDefault="00F404EA" w:rsidP="004E5778">
      <w:pPr>
        <w:spacing w:line="264" w:lineRule="auto"/>
        <w:rPr>
          <w:rFonts w:asciiTheme="minorHAnsi" w:hAnsiTheme="minorHAnsi" w:cstheme="minorHAnsi"/>
          <w:b/>
          <w:bCs/>
          <w:color w:val="404040"/>
        </w:rPr>
      </w:pPr>
    </w:p>
    <w:p w14:paraId="70EF36B4" w14:textId="77777777" w:rsidR="00F404EA" w:rsidRPr="00CD44B4" w:rsidRDefault="00F404EA" w:rsidP="004E5778">
      <w:pPr>
        <w:spacing w:line="264" w:lineRule="auto"/>
        <w:rPr>
          <w:rFonts w:asciiTheme="minorHAnsi" w:hAnsiTheme="minorHAnsi" w:cstheme="minorHAnsi"/>
          <w:b/>
          <w:bCs/>
          <w:color w:val="404040"/>
        </w:rPr>
      </w:pPr>
    </w:p>
    <w:p w14:paraId="241296FF" w14:textId="77777777" w:rsidR="00F404EA" w:rsidRPr="00CD44B4" w:rsidRDefault="00F404EA" w:rsidP="004E5778">
      <w:pPr>
        <w:spacing w:line="264" w:lineRule="auto"/>
        <w:rPr>
          <w:rFonts w:asciiTheme="minorHAnsi" w:hAnsiTheme="minorHAnsi" w:cstheme="minorHAnsi"/>
          <w:b/>
          <w:bCs/>
          <w:color w:val="404040"/>
        </w:rPr>
      </w:pPr>
      <w:r w:rsidRPr="00CD44B4">
        <w:rPr>
          <w:rFonts w:asciiTheme="minorHAnsi" w:hAnsiTheme="minorHAnsi" w:cstheme="minorHAnsi"/>
          <w:b/>
          <w:bCs/>
          <w:color w:val="404040"/>
        </w:rPr>
        <w:t>Zhotovitel:</w:t>
      </w:r>
    </w:p>
    <w:p w14:paraId="7D9D9290" w14:textId="77777777" w:rsidR="00352FDE" w:rsidRDefault="00352FDE" w:rsidP="004E5778">
      <w:pPr>
        <w:spacing w:line="264" w:lineRule="auto"/>
        <w:rPr>
          <w:rFonts w:asciiTheme="minorHAnsi" w:hAnsiTheme="minorHAnsi" w:cstheme="minorHAnsi"/>
          <w:b/>
          <w:bCs/>
          <w:color w:val="262626"/>
        </w:rPr>
      </w:pPr>
      <w:r w:rsidRPr="00352FDE">
        <w:rPr>
          <w:rFonts w:asciiTheme="minorHAnsi" w:hAnsiTheme="minorHAnsi" w:cstheme="minorHAnsi"/>
          <w:b/>
          <w:bCs/>
          <w:color w:val="262626"/>
        </w:rPr>
        <w:t>BcA. Miroslav Koranda</w:t>
      </w:r>
    </w:p>
    <w:p w14:paraId="5B4396EA" w14:textId="488A47BB" w:rsidR="0078791D" w:rsidRDefault="00F404EA" w:rsidP="004E5778">
      <w:pPr>
        <w:spacing w:line="264" w:lineRule="auto"/>
        <w:rPr>
          <w:rFonts w:asciiTheme="minorHAnsi" w:hAnsiTheme="minorHAnsi" w:cstheme="minorHAnsi"/>
          <w:color w:val="262626"/>
        </w:rPr>
      </w:pPr>
      <w:r w:rsidRPr="0078791D">
        <w:rPr>
          <w:rFonts w:asciiTheme="minorHAnsi" w:hAnsiTheme="minorHAnsi" w:cstheme="minorHAnsi"/>
          <w:color w:val="262626"/>
        </w:rPr>
        <w:t xml:space="preserve">se sídlem: </w:t>
      </w:r>
      <w:r w:rsidR="00352FDE" w:rsidRPr="00352FDE">
        <w:rPr>
          <w:rFonts w:asciiTheme="minorHAnsi" w:hAnsiTheme="minorHAnsi" w:cstheme="minorHAnsi"/>
          <w:color w:val="262626"/>
        </w:rPr>
        <w:t>Politických vězňů 3271/3, 430 01 Chomutov</w:t>
      </w:r>
    </w:p>
    <w:p w14:paraId="7724D9FC" w14:textId="0A5B3B77" w:rsidR="00F404EA" w:rsidRPr="0078791D" w:rsidRDefault="00F404EA" w:rsidP="004E5778">
      <w:pPr>
        <w:spacing w:line="264" w:lineRule="auto"/>
        <w:rPr>
          <w:rFonts w:asciiTheme="minorHAnsi" w:hAnsiTheme="minorHAnsi" w:cstheme="minorHAnsi"/>
          <w:color w:val="262626"/>
        </w:rPr>
      </w:pPr>
      <w:r w:rsidRPr="0078791D">
        <w:rPr>
          <w:rFonts w:asciiTheme="minorHAnsi" w:hAnsiTheme="minorHAnsi" w:cstheme="minorHAnsi"/>
          <w:color w:val="262626"/>
        </w:rPr>
        <w:t>IČ:</w:t>
      </w:r>
      <w:r w:rsidR="007B2630" w:rsidRPr="0078791D">
        <w:rPr>
          <w:rFonts w:asciiTheme="minorHAnsi" w:hAnsiTheme="minorHAnsi" w:cstheme="minorHAnsi"/>
          <w:color w:val="262626"/>
        </w:rPr>
        <w:t xml:space="preserve"> </w:t>
      </w:r>
      <w:r w:rsidR="00352FDE" w:rsidRPr="00352FDE">
        <w:rPr>
          <w:rFonts w:asciiTheme="minorHAnsi" w:hAnsiTheme="minorHAnsi" w:cstheme="minorHAnsi"/>
          <w:color w:val="262626"/>
        </w:rPr>
        <w:t>03894932</w:t>
      </w:r>
    </w:p>
    <w:p w14:paraId="5BCB8EC9" w14:textId="0EE92010" w:rsidR="00F404EA" w:rsidRPr="0078791D" w:rsidRDefault="00F404EA" w:rsidP="004E5778">
      <w:pPr>
        <w:spacing w:line="264" w:lineRule="auto"/>
        <w:rPr>
          <w:rFonts w:asciiTheme="minorHAnsi" w:hAnsiTheme="minorHAnsi" w:cstheme="minorHAnsi"/>
          <w:color w:val="262626"/>
        </w:rPr>
      </w:pPr>
      <w:r w:rsidRPr="0078791D">
        <w:rPr>
          <w:rFonts w:asciiTheme="minorHAnsi" w:hAnsiTheme="minorHAnsi" w:cstheme="minorHAnsi"/>
          <w:color w:val="262626"/>
        </w:rPr>
        <w:t xml:space="preserve">DIČ: </w:t>
      </w:r>
      <w:r w:rsidR="00352FDE">
        <w:rPr>
          <w:rFonts w:asciiTheme="minorHAnsi" w:hAnsiTheme="minorHAnsi" w:cstheme="minorHAnsi"/>
          <w:color w:val="262626"/>
        </w:rPr>
        <w:t>není plátce PDH</w:t>
      </w:r>
    </w:p>
    <w:p w14:paraId="2B3197B4" w14:textId="08BB8099" w:rsidR="00F404EA" w:rsidRPr="0078791D" w:rsidRDefault="00F404EA" w:rsidP="004E5778">
      <w:pPr>
        <w:spacing w:line="264" w:lineRule="auto"/>
        <w:rPr>
          <w:rFonts w:asciiTheme="minorHAnsi" w:hAnsiTheme="minorHAnsi" w:cstheme="minorHAnsi"/>
          <w:color w:val="262626"/>
        </w:rPr>
      </w:pPr>
      <w:r w:rsidRPr="0078791D">
        <w:rPr>
          <w:rFonts w:asciiTheme="minorHAnsi" w:hAnsiTheme="minorHAnsi" w:cstheme="minorHAnsi"/>
          <w:color w:val="262626"/>
        </w:rPr>
        <w:t xml:space="preserve">bank. spoj.:  </w:t>
      </w:r>
      <w:r w:rsidR="00565266">
        <w:rPr>
          <w:rFonts w:asciiTheme="minorHAnsi" w:hAnsiTheme="minorHAnsi" w:cstheme="minorHAnsi"/>
          <w:color w:val="262626"/>
        </w:rPr>
        <w:t>Fio banka, a.s.</w:t>
      </w:r>
    </w:p>
    <w:p w14:paraId="28959056" w14:textId="44585E9A" w:rsidR="00F404EA" w:rsidRPr="0078791D" w:rsidRDefault="00F404EA" w:rsidP="004E5778">
      <w:pPr>
        <w:spacing w:line="264" w:lineRule="auto"/>
        <w:rPr>
          <w:rFonts w:asciiTheme="minorHAnsi" w:hAnsiTheme="minorHAnsi" w:cstheme="minorHAnsi"/>
          <w:color w:val="262626"/>
        </w:rPr>
      </w:pPr>
      <w:proofErr w:type="spellStart"/>
      <w:r w:rsidRPr="0078791D">
        <w:rPr>
          <w:rFonts w:asciiTheme="minorHAnsi" w:hAnsiTheme="minorHAnsi" w:cstheme="minorHAnsi"/>
          <w:color w:val="262626"/>
        </w:rPr>
        <w:t>č.ú</w:t>
      </w:r>
      <w:proofErr w:type="spellEnd"/>
      <w:r w:rsidRPr="0078791D">
        <w:rPr>
          <w:rFonts w:asciiTheme="minorHAnsi" w:hAnsiTheme="minorHAnsi" w:cstheme="minorHAnsi"/>
          <w:color w:val="262626"/>
        </w:rPr>
        <w:t xml:space="preserve">.: </w:t>
      </w:r>
      <w:r w:rsidR="00565266" w:rsidRPr="00565266">
        <w:rPr>
          <w:rFonts w:asciiTheme="minorHAnsi" w:hAnsiTheme="minorHAnsi" w:cstheme="minorHAnsi"/>
          <w:color w:val="262626"/>
        </w:rPr>
        <w:t>2000952852/2010</w:t>
      </w:r>
    </w:p>
    <w:p w14:paraId="51E0BA2B" w14:textId="48904653" w:rsidR="0078791D" w:rsidRDefault="007B2630" w:rsidP="004E5778">
      <w:pPr>
        <w:spacing w:line="264" w:lineRule="auto"/>
        <w:rPr>
          <w:rFonts w:asciiTheme="minorHAnsi" w:hAnsiTheme="minorHAnsi" w:cstheme="minorHAnsi"/>
          <w:color w:val="262626"/>
        </w:rPr>
      </w:pPr>
      <w:r w:rsidRPr="0078791D">
        <w:rPr>
          <w:rFonts w:asciiTheme="minorHAnsi" w:hAnsiTheme="minorHAnsi" w:cstheme="minorHAnsi"/>
          <w:color w:val="262626"/>
        </w:rPr>
        <w:t xml:space="preserve">kontaktní osoba: </w:t>
      </w:r>
      <w:r w:rsidR="00352FDE" w:rsidRPr="00352FDE">
        <w:rPr>
          <w:rFonts w:asciiTheme="minorHAnsi" w:hAnsiTheme="minorHAnsi" w:cstheme="minorHAnsi"/>
          <w:color w:val="262626"/>
        </w:rPr>
        <w:t>BcA. Miroslav Koranda</w:t>
      </w:r>
    </w:p>
    <w:p w14:paraId="00BC70D9" w14:textId="2BDC3D1F" w:rsidR="007B2630" w:rsidRPr="0078791D" w:rsidRDefault="0078791D" w:rsidP="004E5778">
      <w:pPr>
        <w:spacing w:line="264" w:lineRule="auto"/>
        <w:rPr>
          <w:rFonts w:asciiTheme="minorHAnsi" w:hAnsiTheme="minorHAnsi" w:cstheme="minorHAnsi"/>
          <w:color w:val="262626"/>
        </w:rPr>
      </w:pPr>
      <w:r w:rsidRPr="0078791D">
        <w:rPr>
          <w:rFonts w:asciiTheme="minorHAnsi" w:hAnsiTheme="minorHAnsi" w:cstheme="minorHAnsi"/>
          <w:color w:val="262626"/>
        </w:rPr>
        <w:t xml:space="preserve">tel.: </w:t>
      </w:r>
      <w:r w:rsidRPr="00565266">
        <w:rPr>
          <w:rFonts w:asciiTheme="minorHAnsi" w:hAnsiTheme="minorHAnsi" w:cstheme="minorHAnsi"/>
          <w:color w:val="262626"/>
        </w:rPr>
        <w:t>+420</w:t>
      </w:r>
      <w:r w:rsidR="00565266" w:rsidRPr="00565266">
        <w:rPr>
          <w:rFonts w:asciiTheme="minorHAnsi" w:hAnsiTheme="minorHAnsi" w:cstheme="minorHAnsi"/>
          <w:color w:val="262626"/>
        </w:rPr>
        <w:t> 73</w:t>
      </w:r>
      <w:r w:rsidR="00565266">
        <w:rPr>
          <w:rFonts w:asciiTheme="minorHAnsi" w:hAnsiTheme="minorHAnsi" w:cstheme="minorHAnsi"/>
          <w:color w:val="262626"/>
        </w:rPr>
        <w:t>9 320 640</w:t>
      </w:r>
      <w:r w:rsidRPr="0078791D">
        <w:rPr>
          <w:rFonts w:asciiTheme="minorHAnsi" w:hAnsiTheme="minorHAnsi" w:cstheme="minorHAnsi"/>
          <w:color w:val="262626"/>
        </w:rPr>
        <w:t xml:space="preserve">, </w:t>
      </w:r>
      <w:r w:rsidR="00352FDE" w:rsidRPr="00352FDE">
        <w:rPr>
          <w:rFonts w:asciiTheme="minorHAnsi" w:hAnsiTheme="minorHAnsi" w:cstheme="minorHAnsi"/>
          <w:color w:val="262626"/>
        </w:rPr>
        <w:t>mk@redpond.cz</w:t>
      </w:r>
    </w:p>
    <w:p w14:paraId="7A41DDD2" w14:textId="17FBD075" w:rsidR="00F404EA" w:rsidRPr="00CD44B4" w:rsidRDefault="00F404EA" w:rsidP="004E5778">
      <w:pPr>
        <w:spacing w:line="264" w:lineRule="auto"/>
        <w:rPr>
          <w:rFonts w:asciiTheme="minorHAnsi" w:hAnsiTheme="minorHAnsi" w:cstheme="minorHAnsi"/>
          <w:color w:val="404040"/>
          <w:sz w:val="24"/>
          <w:szCs w:val="24"/>
        </w:rPr>
      </w:pPr>
      <w:r w:rsidRPr="00CD44B4">
        <w:rPr>
          <w:rFonts w:asciiTheme="minorHAnsi" w:hAnsiTheme="minorHAnsi" w:cstheme="minorHAnsi"/>
          <w:color w:val="404040"/>
        </w:rPr>
        <w:t xml:space="preserve">(dále </w:t>
      </w:r>
      <w:r w:rsidR="002D58E7">
        <w:rPr>
          <w:rFonts w:asciiTheme="minorHAnsi" w:hAnsiTheme="minorHAnsi" w:cstheme="minorHAnsi"/>
          <w:b/>
          <w:color w:val="404040"/>
        </w:rPr>
        <w:t>zhotovitel</w:t>
      </w:r>
      <w:r w:rsidRPr="00CD44B4">
        <w:rPr>
          <w:rFonts w:asciiTheme="minorHAnsi" w:hAnsiTheme="minorHAnsi" w:cstheme="minorHAnsi"/>
          <w:color w:val="404040"/>
        </w:rPr>
        <w:t>)</w:t>
      </w:r>
    </w:p>
    <w:p w14:paraId="57AC9C96" w14:textId="77777777" w:rsidR="00285533" w:rsidRPr="00644F55" w:rsidRDefault="00285533" w:rsidP="004E5778">
      <w:pPr>
        <w:spacing w:line="264" w:lineRule="auto"/>
        <w:ind w:left="708"/>
        <w:rPr>
          <w:rFonts w:asciiTheme="minorHAnsi" w:hAnsiTheme="minorHAnsi" w:cs="Arial"/>
          <w:b/>
          <w:color w:val="404040"/>
        </w:rPr>
      </w:pPr>
      <w:r w:rsidRPr="00644F55">
        <w:rPr>
          <w:rFonts w:asciiTheme="minorHAnsi" w:hAnsiTheme="minorHAnsi" w:cs="Arial"/>
          <w:color w:val="404040"/>
        </w:rPr>
        <w:tab/>
      </w:r>
      <w:r w:rsidRPr="00644F55">
        <w:rPr>
          <w:rFonts w:asciiTheme="minorHAnsi" w:hAnsiTheme="minorHAnsi" w:cs="Arial"/>
          <w:color w:val="404040"/>
        </w:rPr>
        <w:tab/>
      </w:r>
      <w:r w:rsidRPr="00644F55">
        <w:rPr>
          <w:rFonts w:asciiTheme="minorHAnsi" w:hAnsiTheme="minorHAnsi" w:cs="Arial"/>
          <w:b/>
          <w:color w:val="404040"/>
        </w:rPr>
        <w:tab/>
      </w:r>
      <w:r w:rsidRPr="00644F55">
        <w:rPr>
          <w:rFonts w:asciiTheme="minorHAnsi" w:hAnsiTheme="minorHAnsi" w:cs="Arial"/>
          <w:b/>
          <w:color w:val="404040"/>
        </w:rPr>
        <w:tab/>
      </w:r>
    </w:p>
    <w:p w14:paraId="13FFFCAA" w14:textId="77777777" w:rsidR="00285533" w:rsidRPr="00644F55" w:rsidRDefault="00285533" w:rsidP="004E5778">
      <w:pPr>
        <w:spacing w:line="264" w:lineRule="auto"/>
        <w:ind w:left="708"/>
        <w:rPr>
          <w:rFonts w:asciiTheme="minorHAnsi" w:hAnsiTheme="minorHAnsi" w:cs="Arial"/>
          <w:b/>
          <w:color w:val="404040"/>
        </w:rPr>
      </w:pPr>
      <w:r w:rsidRPr="00644F55">
        <w:rPr>
          <w:rFonts w:asciiTheme="minorHAnsi" w:hAnsiTheme="minorHAnsi" w:cs="Arial"/>
          <w:b/>
          <w:color w:val="404040"/>
        </w:rPr>
        <w:tab/>
      </w:r>
      <w:r w:rsidRPr="00644F55">
        <w:rPr>
          <w:rFonts w:asciiTheme="minorHAnsi" w:hAnsiTheme="minorHAnsi" w:cs="Arial"/>
          <w:b/>
          <w:color w:val="404040"/>
        </w:rPr>
        <w:tab/>
      </w:r>
    </w:p>
    <w:p w14:paraId="5E8CB4E3" w14:textId="4A22A9F4" w:rsidR="00285533" w:rsidRPr="00644F55" w:rsidRDefault="00285533" w:rsidP="004E5778">
      <w:pPr>
        <w:spacing w:line="264" w:lineRule="auto"/>
        <w:jc w:val="both"/>
        <w:rPr>
          <w:rFonts w:asciiTheme="minorHAnsi" w:hAnsiTheme="minorHAnsi" w:cs="Arial"/>
          <w:b/>
          <w:color w:val="404040"/>
        </w:rPr>
      </w:pPr>
      <w:r w:rsidRPr="00644F55">
        <w:rPr>
          <w:rFonts w:asciiTheme="minorHAnsi" w:hAnsiTheme="minorHAnsi" w:cs="Arial"/>
          <w:b/>
          <w:color w:val="404040"/>
        </w:rPr>
        <w:t xml:space="preserve">Smluvní strany se dohodly, že jejich závazkový vztah se dle §2586 a </w:t>
      </w:r>
      <w:proofErr w:type="spellStart"/>
      <w:r w:rsidRPr="00644F55">
        <w:rPr>
          <w:rFonts w:asciiTheme="minorHAnsi" w:hAnsiTheme="minorHAnsi" w:cs="Arial"/>
          <w:b/>
          <w:color w:val="404040"/>
        </w:rPr>
        <w:t>násled</w:t>
      </w:r>
      <w:proofErr w:type="spellEnd"/>
      <w:r w:rsidRPr="00644F55">
        <w:rPr>
          <w:rFonts w:asciiTheme="minorHAnsi" w:hAnsiTheme="minorHAnsi" w:cs="Arial"/>
          <w:b/>
          <w:color w:val="404040"/>
        </w:rPr>
        <w:t>. Občanského</w:t>
      </w:r>
      <w:r w:rsidRPr="00644F55">
        <w:rPr>
          <w:rFonts w:asciiTheme="minorHAnsi" w:hAnsiTheme="minorHAnsi" w:cs="Arial"/>
          <w:color w:val="404040"/>
        </w:rPr>
        <w:t xml:space="preserve"> </w:t>
      </w:r>
      <w:r w:rsidRPr="00644F55">
        <w:rPr>
          <w:rFonts w:asciiTheme="minorHAnsi" w:hAnsiTheme="minorHAnsi" w:cs="Arial"/>
          <w:b/>
          <w:color w:val="404040"/>
        </w:rPr>
        <w:t>zák. č. 89/2012</w:t>
      </w:r>
      <w:r w:rsidRPr="00644F55">
        <w:rPr>
          <w:rFonts w:asciiTheme="minorHAnsi" w:hAnsiTheme="minorHAnsi" w:cs="Arial"/>
          <w:color w:val="404040"/>
        </w:rPr>
        <w:t xml:space="preserve"> </w:t>
      </w:r>
      <w:r w:rsidRPr="00644F55">
        <w:rPr>
          <w:rFonts w:asciiTheme="minorHAnsi" w:hAnsiTheme="minorHAnsi" w:cs="Arial"/>
          <w:b/>
          <w:color w:val="404040"/>
        </w:rPr>
        <w:t>Sb. bude řídit tímto zákonem a níže uvedeného dne, měsíce a roku uzavírají tuto smlouvu.</w:t>
      </w:r>
    </w:p>
    <w:p w14:paraId="57044BF8" w14:textId="77777777" w:rsidR="00285533" w:rsidRPr="00644F55" w:rsidRDefault="00285533" w:rsidP="004E5778">
      <w:pPr>
        <w:tabs>
          <w:tab w:val="left" w:pos="0"/>
        </w:tabs>
        <w:spacing w:line="264" w:lineRule="auto"/>
        <w:jc w:val="both"/>
        <w:rPr>
          <w:rFonts w:asciiTheme="minorHAnsi" w:hAnsiTheme="minorHAnsi" w:cs="Arial"/>
          <w:b/>
          <w:color w:val="404040"/>
        </w:rPr>
      </w:pPr>
    </w:p>
    <w:p w14:paraId="5AE34B53" w14:textId="77777777" w:rsidR="00285533" w:rsidRPr="00644F55" w:rsidRDefault="00285533" w:rsidP="004E5778">
      <w:pPr>
        <w:tabs>
          <w:tab w:val="left" w:pos="0"/>
        </w:tabs>
        <w:spacing w:line="264" w:lineRule="auto"/>
        <w:jc w:val="both"/>
        <w:rPr>
          <w:rFonts w:asciiTheme="minorHAnsi" w:hAnsiTheme="minorHAnsi" w:cs="Arial"/>
          <w:b/>
          <w:color w:val="404040"/>
        </w:rPr>
      </w:pPr>
    </w:p>
    <w:p w14:paraId="5CCD8E03" w14:textId="77777777" w:rsidR="00285533" w:rsidRPr="00644F55" w:rsidRDefault="00285533" w:rsidP="004E5778">
      <w:pPr>
        <w:pStyle w:val="Nadpis4"/>
        <w:spacing w:line="264" w:lineRule="auto"/>
        <w:ind w:left="0"/>
        <w:rPr>
          <w:rFonts w:asciiTheme="minorHAnsi" w:hAnsiTheme="minorHAnsi" w:cs="Arial"/>
          <w:color w:val="404040"/>
        </w:rPr>
      </w:pPr>
      <w:r w:rsidRPr="00644F55">
        <w:rPr>
          <w:rFonts w:asciiTheme="minorHAnsi" w:hAnsiTheme="minorHAnsi" w:cs="Arial"/>
          <w:color w:val="404040"/>
          <w:sz w:val="20"/>
        </w:rPr>
        <w:t>Čl. II. Předmět smlouvy</w:t>
      </w:r>
    </w:p>
    <w:p w14:paraId="6D5BAABB" w14:textId="77777777" w:rsidR="00352FDE" w:rsidRPr="00352FDE" w:rsidRDefault="00352FDE" w:rsidP="00352FDE">
      <w:pPr>
        <w:pStyle w:val="Odstavecseseznamem"/>
        <w:numPr>
          <w:ilvl w:val="0"/>
          <w:numId w:val="23"/>
        </w:numPr>
        <w:spacing w:line="264" w:lineRule="auto"/>
        <w:ind w:left="426"/>
        <w:jc w:val="both"/>
        <w:rPr>
          <w:rFonts w:asciiTheme="minorHAnsi" w:hAnsiTheme="minorHAnsi" w:cs="Arial"/>
          <w:bCs/>
          <w:color w:val="404040"/>
        </w:rPr>
      </w:pPr>
      <w:r w:rsidRPr="00352FDE">
        <w:rPr>
          <w:rFonts w:asciiTheme="minorHAnsi" w:hAnsiTheme="minorHAnsi" w:cs="Arial"/>
          <w:bCs/>
          <w:color w:val="404040"/>
        </w:rPr>
        <w:t>Zhotovitel se zavazuje provést na svůj náklad a nebezpečí pro Objednatele dílo spočívající ve zpracování dokumentu „Komunikační strategie 4. pilíře TCÚK“. Objednatel se zavazuje dílo převzít a zaplatit jeho cenu.</w:t>
      </w:r>
    </w:p>
    <w:p w14:paraId="70B1CB81" w14:textId="77777777" w:rsidR="00352FDE" w:rsidRPr="00352FDE" w:rsidRDefault="00352FDE" w:rsidP="00352FDE">
      <w:pPr>
        <w:pStyle w:val="Odstavecseseznamem"/>
        <w:numPr>
          <w:ilvl w:val="0"/>
          <w:numId w:val="23"/>
        </w:numPr>
        <w:spacing w:line="264" w:lineRule="auto"/>
        <w:ind w:left="426"/>
        <w:jc w:val="both"/>
        <w:rPr>
          <w:rFonts w:asciiTheme="minorHAnsi" w:hAnsiTheme="minorHAnsi" w:cs="Arial"/>
          <w:bCs/>
          <w:color w:val="404040"/>
        </w:rPr>
      </w:pPr>
      <w:r w:rsidRPr="00352FDE">
        <w:rPr>
          <w:rFonts w:asciiTheme="minorHAnsi" w:hAnsiTheme="minorHAnsi" w:cs="Arial"/>
          <w:bCs/>
          <w:color w:val="404040"/>
        </w:rPr>
        <w:t>Dílo je určeno pro účely realizace projektu s názvem Transformační centrum Ústeckého kraje, registrační číslo projektu CZ.10.02.01/00/22_002/0000053.</w:t>
      </w:r>
    </w:p>
    <w:p w14:paraId="6FD91290" w14:textId="77777777" w:rsidR="00352FDE" w:rsidRPr="00352FDE" w:rsidRDefault="00352FDE" w:rsidP="00352FDE">
      <w:pPr>
        <w:pStyle w:val="Odstavecseseznamem"/>
        <w:numPr>
          <w:ilvl w:val="0"/>
          <w:numId w:val="23"/>
        </w:numPr>
        <w:spacing w:line="264" w:lineRule="auto"/>
        <w:ind w:left="426"/>
        <w:jc w:val="both"/>
        <w:rPr>
          <w:rFonts w:asciiTheme="minorHAnsi" w:hAnsiTheme="minorHAnsi" w:cs="Arial"/>
          <w:bCs/>
          <w:color w:val="404040"/>
        </w:rPr>
      </w:pPr>
      <w:r w:rsidRPr="00352FDE">
        <w:rPr>
          <w:rFonts w:asciiTheme="minorHAnsi" w:hAnsiTheme="minorHAnsi" w:cs="Arial"/>
          <w:bCs/>
          <w:color w:val="404040"/>
        </w:rPr>
        <w:t>Dílo dle této smlouvy zahrnuje vyhotovení dokumentace na základě popisu zadání, které tvoří přílohu č. 2 této smlouvy. Tematické okruhy výstupů budou zahrnovat zejména:</w:t>
      </w:r>
    </w:p>
    <w:p w14:paraId="75AA2482" w14:textId="1B88A827" w:rsidR="00352FDE" w:rsidRP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t>Komunikační plán včetně cílových skupin</w:t>
      </w:r>
    </w:p>
    <w:p w14:paraId="1B47755B" w14:textId="77777777" w:rsidR="00352FDE" w:rsidRP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t>Návrh dramaturgie komunikace</w:t>
      </w:r>
    </w:p>
    <w:p w14:paraId="1F6DEDB7" w14:textId="77777777" w:rsidR="00352FDE" w:rsidRP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t>Stanovení měřitelných cílů</w:t>
      </w:r>
    </w:p>
    <w:p w14:paraId="57454E29" w14:textId="77777777" w:rsidR="00352FDE" w:rsidRP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t>Návrh a zpracování media reportu</w:t>
      </w:r>
    </w:p>
    <w:p w14:paraId="18D45C14" w14:textId="77777777" w:rsidR="00352FDE" w:rsidRP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lastRenderedPageBreak/>
        <w:t>Přípravu ukázkových výstupů pro různé platformy</w:t>
      </w:r>
    </w:p>
    <w:p w14:paraId="25DD354C" w14:textId="77777777" w:rsidR="00352FDE" w:rsidRDefault="00352FDE" w:rsidP="00352FDE">
      <w:pPr>
        <w:pStyle w:val="Odstavecseseznamem"/>
        <w:numPr>
          <w:ilvl w:val="0"/>
          <w:numId w:val="40"/>
        </w:numPr>
        <w:spacing w:line="264" w:lineRule="auto"/>
        <w:jc w:val="both"/>
        <w:rPr>
          <w:rFonts w:asciiTheme="minorHAnsi" w:hAnsiTheme="minorHAnsi" w:cs="Arial"/>
          <w:bCs/>
          <w:color w:val="404040"/>
        </w:rPr>
      </w:pPr>
      <w:r w:rsidRPr="00352FDE">
        <w:rPr>
          <w:rFonts w:asciiTheme="minorHAnsi" w:hAnsiTheme="minorHAnsi" w:cs="Arial"/>
          <w:bCs/>
          <w:color w:val="404040"/>
        </w:rPr>
        <w:t>Vyhotovení 6 ks článků</w:t>
      </w:r>
    </w:p>
    <w:p w14:paraId="70225174" w14:textId="77777777" w:rsidR="00352FDE" w:rsidRPr="00352FDE" w:rsidRDefault="00352FDE" w:rsidP="00352FDE">
      <w:pPr>
        <w:pStyle w:val="Odstavecseseznamem"/>
        <w:spacing w:line="264" w:lineRule="auto"/>
        <w:ind w:left="786"/>
        <w:jc w:val="both"/>
        <w:rPr>
          <w:rFonts w:asciiTheme="minorHAnsi" w:hAnsiTheme="minorHAnsi" w:cs="Arial"/>
          <w:bCs/>
          <w:color w:val="404040"/>
        </w:rPr>
      </w:pPr>
    </w:p>
    <w:p w14:paraId="73DE7D49" w14:textId="77777777" w:rsidR="00285533" w:rsidRPr="00644F55" w:rsidRDefault="00285533" w:rsidP="004E5778">
      <w:pPr>
        <w:spacing w:line="264" w:lineRule="auto"/>
        <w:jc w:val="center"/>
        <w:rPr>
          <w:rFonts w:asciiTheme="minorHAnsi" w:hAnsiTheme="minorHAnsi" w:cs="Arial"/>
          <w:color w:val="404040"/>
        </w:rPr>
      </w:pPr>
      <w:r w:rsidRPr="00644F55">
        <w:rPr>
          <w:rFonts w:asciiTheme="minorHAnsi" w:hAnsiTheme="minorHAnsi" w:cs="Arial"/>
          <w:b/>
          <w:color w:val="404040"/>
        </w:rPr>
        <w:t xml:space="preserve">Čl. III. Doba </w:t>
      </w:r>
      <w:r w:rsidR="00B672EB">
        <w:rPr>
          <w:rFonts w:asciiTheme="minorHAnsi" w:hAnsiTheme="minorHAnsi" w:cs="Arial"/>
          <w:b/>
          <w:color w:val="404040"/>
        </w:rPr>
        <w:t xml:space="preserve">a místo </w:t>
      </w:r>
      <w:r w:rsidRPr="00644F55">
        <w:rPr>
          <w:rFonts w:asciiTheme="minorHAnsi" w:hAnsiTheme="minorHAnsi" w:cs="Arial"/>
          <w:b/>
          <w:color w:val="404040"/>
        </w:rPr>
        <w:t>plnění</w:t>
      </w:r>
    </w:p>
    <w:p w14:paraId="39795E4B" w14:textId="02149966" w:rsidR="00DC5A51" w:rsidRPr="00276CFD" w:rsidRDefault="00DC5A51" w:rsidP="00AA2C0D">
      <w:pPr>
        <w:pStyle w:val="Odstavecseseznamem"/>
        <w:numPr>
          <w:ilvl w:val="0"/>
          <w:numId w:val="41"/>
        </w:numPr>
        <w:spacing w:line="264" w:lineRule="auto"/>
        <w:ind w:left="426"/>
        <w:jc w:val="both"/>
        <w:rPr>
          <w:rFonts w:asciiTheme="minorHAnsi" w:hAnsiTheme="minorHAnsi" w:cs="Arial"/>
          <w:bCs/>
          <w:color w:val="404040"/>
        </w:rPr>
      </w:pPr>
      <w:r w:rsidRPr="00DC5A51">
        <w:rPr>
          <w:rFonts w:asciiTheme="minorHAnsi" w:hAnsiTheme="minorHAnsi" w:cs="Arial"/>
          <w:bCs/>
          <w:color w:val="404040"/>
        </w:rPr>
        <w:t xml:space="preserve">Zhotovitel se zavazuje zahájit provádění </w:t>
      </w:r>
      <w:r w:rsidRPr="00276CFD">
        <w:rPr>
          <w:rFonts w:asciiTheme="minorHAnsi" w:hAnsiTheme="minorHAnsi" w:cs="Arial"/>
          <w:bCs/>
          <w:color w:val="404040"/>
        </w:rPr>
        <w:t xml:space="preserve">díla </w:t>
      </w:r>
      <w:r w:rsidR="00F404EA" w:rsidRPr="00276CFD">
        <w:rPr>
          <w:rFonts w:asciiTheme="minorHAnsi" w:hAnsiTheme="minorHAnsi" w:cs="Arial"/>
          <w:bCs/>
          <w:color w:val="404040"/>
        </w:rPr>
        <w:t>ihned po podpisu smlouvy.</w:t>
      </w:r>
    </w:p>
    <w:p w14:paraId="3E76E607" w14:textId="77777777" w:rsidR="00AA2C0D" w:rsidRDefault="00AA2C0D" w:rsidP="00352FDE">
      <w:pPr>
        <w:pStyle w:val="Odstavecseseznamem"/>
        <w:numPr>
          <w:ilvl w:val="0"/>
          <w:numId w:val="41"/>
        </w:numPr>
        <w:spacing w:line="264" w:lineRule="auto"/>
        <w:ind w:left="426"/>
        <w:jc w:val="both"/>
        <w:rPr>
          <w:rFonts w:asciiTheme="minorHAnsi" w:hAnsiTheme="minorHAnsi" w:cs="Arial"/>
          <w:bCs/>
          <w:color w:val="404040"/>
        </w:rPr>
      </w:pPr>
      <w:r w:rsidRPr="00AA2C0D">
        <w:rPr>
          <w:rFonts w:asciiTheme="minorHAnsi" w:hAnsiTheme="minorHAnsi" w:cs="Arial"/>
          <w:bCs/>
          <w:color w:val="404040"/>
        </w:rPr>
        <w:t>Zhotovitel se zavazuje, že celé dílo specifikované v článku II. této smlouvy dokončí nejpozději do 30. října 2027, přičemž podrobný harmonogram jednotlivých výstupů je uveden v Příloze č. 1 této smlouvy.</w:t>
      </w:r>
    </w:p>
    <w:p w14:paraId="2C4EA096" w14:textId="77777777" w:rsidR="00DC5A51" w:rsidRPr="00DC5A51" w:rsidRDefault="00DC5A51" w:rsidP="00352FDE">
      <w:pPr>
        <w:pStyle w:val="Odstavecseseznamem"/>
        <w:numPr>
          <w:ilvl w:val="0"/>
          <w:numId w:val="41"/>
        </w:numPr>
        <w:spacing w:line="264" w:lineRule="auto"/>
        <w:ind w:left="426"/>
        <w:jc w:val="both"/>
        <w:rPr>
          <w:rFonts w:asciiTheme="minorHAnsi" w:hAnsiTheme="minorHAnsi" w:cs="Arial"/>
          <w:bCs/>
          <w:color w:val="404040"/>
        </w:rPr>
      </w:pPr>
      <w:r w:rsidRPr="00DC5A51">
        <w:rPr>
          <w:rFonts w:asciiTheme="minorHAnsi" w:hAnsiTheme="minorHAnsi" w:cs="Arial"/>
          <w:bCs/>
          <w:color w:val="404040"/>
        </w:rPr>
        <w:t xml:space="preserve">Dílo je řádně </w:t>
      </w:r>
      <w:r>
        <w:rPr>
          <w:rFonts w:asciiTheme="minorHAnsi" w:hAnsiTheme="minorHAnsi" w:cs="Arial"/>
          <w:bCs/>
          <w:color w:val="404040"/>
        </w:rPr>
        <w:t>z</w:t>
      </w:r>
      <w:r w:rsidRPr="00DC5A51">
        <w:rPr>
          <w:rFonts w:asciiTheme="minorHAnsi" w:hAnsiTheme="minorHAnsi" w:cs="Arial"/>
          <w:bCs/>
          <w:color w:val="404040"/>
        </w:rPr>
        <w:t xml:space="preserve">hotovitelem </w:t>
      </w:r>
      <w:r>
        <w:rPr>
          <w:rFonts w:asciiTheme="minorHAnsi" w:hAnsiTheme="minorHAnsi" w:cs="Arial"/>
          <w:bCs/>
          <w:color w:val="404040"/>
        </w:rPr>
        <w:t>o</w:t>
      </w:r>
      <w:r w:rsidRPr="00DC5A51">
        <w:rPr>
          <w:rFonts w:asciiTheme="minorHAnsi" w:hAnsiTheme="minorHAnsi" w:cs="Arial"/>
          <w:bCs/>
          <w:color w:val="404040"/>
        </w:rPr>
        <w:t xml:space="preserve">bjednateli předáno a </w:t>
      </w:r>
      <w:r>
        <w:rPr>
          <w:rFonts w:asciiTheme="minorHAnsi" w:hAnsiTheme="minorHAnsi" w:cs="Arial"/>
          <w:bCs/>
          <w:color w:val="404040"/>
        </w:rPr>
        <w:t>o</w:t>
      </w:r>
      <w:r w:rsidRPr="00DC5A51">
        <w:rPr>
          <w:rFonts w:asciiTheme="minorHAnsi" w:hAnsiTheme="minorHAnsi" w:cs="Arial"/>
          <w:bCs/>
          <w:color w:val="404040"/>
        </w:rPr>
        <w:t>bjednatelem převzato podpisem zápisu/protokolu o</w:t>
      </w:r>
      <w:r>
        <w:rPr>
          <w:rFonts w:asciiTheme="minorHAnsi" w:hAnsiTheme="minorHAnsi" w:cs="Arial"/>
          <w:bCs/>
          <w:color w:val="404040"/>
        </w:rPr>
        <w:t> </w:t>
      </w:r>
      <w:r w:rsidRPr="00DC5A51">
        <w:rPr>
          <w:rFonts w:asciiTheme="minorHAnsi" w:hAnsiTheme="minorHAnsi" w:cs="Arial"/>
          <w:bCs/>
          <w:color w:val="404040"/>
        </w:rPr>
        <w:t xml:space="preserve">předání a převzetí </w:t>
      </w:r>
      <w:r>
        <w:rPr>
          <w:rFonts w:asciiTheme="minorHAnsi" w:hAnsiTheme="minorHAnsi" w:cs="Arial"/>
          <w:bCs/>
          <w:color w:val="404040"/>
        </w:rPr>
        <w:t>d</w:t>
      </w:r>
      <w:r w:rsidRPr="00DC5A51">
        <w:rPr>
          <w:rFonts w:asciiTheme="minorHAnsi" w:hAnsiTheme="minorHAnsi" w:cs="Arial"/>
          <w:bCs/>
          <w:color w:val="404040"/>
        </w:rPr>
        <w:t>íla</w:t>
      </w:r>
      <w:r>
        <w:rPr>
          <w:rFonts w:asciiTheme="minorHAnsi" w:hAnsiTheme="minorHAnsi" w:cs="Arial"/>
          <w:bCs/>
          <w:color w:val="404040"/>
        </w:rPr>
        <w:t xml:space="preserve">. Podpisem předávacího protokolu objednatel potvrzuje, </w:t>
      </w:r>
      <w:r w:rsidRPr="00DC5A51">
        <w:rPr>
          <w:rFonts w:asciiTheme="minorHAnsi" w:hAnsiTheme="minorHAnsi" w:cs="Arial"/>
          <w:bCs/>
          <w:color w:val="404040"/>
        </w:rPr>
        <w:t xml:space="preserve">že </w:t>
      </w:r>
      <w:r>
        <w:rPr>
          <w:rFonts w:asciiTheme="minorHAnsi" w:hAnsiTheme="minorHAnsi" w:cs="Arial"/>
          <w:bCs/>
          <w:color w:val="404040"/>
        </w:rPr>
        <w:t>d</w:t>
      </w:r>
      <w:r w:rsidRPr="00DC5A51">
        <w:rPr>
          <w:rFonts w:asciiTheme="minorHAnsi" w:hAnsiTheme="minorHAnsi" w:cs="Arial"/>
          <w:bCs/>
          <w:color w:val="404040"/>
        </w:rPr>
        <w:t>ílo je bez jakýchkoliv vad a nedodělků.</w:t>
      </w:r>
    </w:p>
    <w:p w14:paraId="5F735DA0" w14:textId="77777777" w:rsidR="00285533" w:rsidRPr="00DC5A51" w:rsidRDefault="00DC5A51" w:rsidP="00352FDE">
      <w:pPr>
        <w:pStyle w:val="Odstavecseseznamem"/>
        <w:numPr>
          <w:ilvl w:val="0"/>
          <w:numId w:val="41"/>
        </w:numPr>
        <w:spacing w:line="264" w:lineRule="auto"/>
        <w:ind w:left="426"/>
        <w:jc w:val="both"/>
        <w:rPr>
          <w:rFonts w:asciiTheme="minorHAnsi" w:hAnsiTheme="minorHAnsi" w:cs="Arial"/>
          <w:bCs/>
          <w:color w:val="404040"/>
        </w:rPr>
      </w:pPr>
      <w:r w:rsidRPr="00DC5A51">
        <w:rPr>
          <w:rFonts w:asciiTheme="minorHAnsi" w:hAnsiTheme="minorHAnsi" w:cs="Arial"/>
          <w:bCs/>
          <w:color w:val="404040"/>
        </w:rPr>
        <w:t xml:space="preserve">Místem předání výstupů </w:t>
      </w:r>
      <w:r>
        <w:rPr>
          <w:rFonts w:asciiTheme="minorHAnsi" w:hAnsiTheme="minorHAnsi" w:cs="Arial"/>
          <w:bCs/>
          <w:color w:val="404040"/>
        </w:rPr>
        <w:t>d</w:t>
      </w:r>
      <w:r w:rsidRPr="00DC5A51">
        <w:rPr>
          <w:rFonts w:asciiTheme="minorHAnsi" w:hAnsiTheme="minorHAnsi" w:cs="Arial"/>
          <w:bCs/>
          <w:color w:val="404040"/>
        </w:rPr>
        <w:t xml:space="preserve">íla je sídlo </w:t>
      </w:r>
      <w:r>
        <w:rPr>
          <w:rFonts w:asciiTheme="minorHAnsi" w:hAnsiTheme="minorHAnsi" w:cs="Arial"/>
          <w:bCs/>
          <w:color w:val="404040"/>
        </w:rPr>
        <w:t>o</w:t>
      </w:r>
      <w:r w:rsidRPr="00DC5A51">
        <w:rPr>
          <w:rFonts w:asciiTheme="minorHAnsi" w:hAnsiTheme="minorHAnsi" w:cs="Arial"/>
          <w:bCs/>
          <w:color w:val="404040"/>
        </w:rPr>
        <w:t>bjednatele.</w:t>
      </w:r>
    </w:p>
    <w:p w14:paraId="67DBB9BC" w14:textId="77777777" w:rsidR="00DC5A51" w:rsidRDefault="00DC5A51" w:rsidP="004E5778">
      <w:pPr>
        <w:spacing w:line="264" w:lineRule="auto"/>
        <w:jc w:val="both"/>
        <w:rPr>
          <w:rFonts w:asciiTheme="minorHAnsi" w:hAnsiTheme="minorHAnsi" w:cs="Arial"/>
          <w:bCs/>
          <w:color w:val="404040"/>
        </w:rPr>
      </w:pPr>
    </w:p>
    <w:p w14:paraId="73714FBD" w14:textId="77777777" w:rsidR="00DC5A51" w:rsidRPr="00644F55" w:rsidRDefault="00DC5A51" w:rsidP="004E5778">
      <w:pPr>
        <w:spacing w:line="264" w:lineRule="auto"/>
        <w:jc w:val="both"/>
        <w:rPr>
          <w:rFonts w:asciiTheme="minorHAnsi" w:hAnsiTheme="minorHAnsi" w:cs="Arial"/>
          <w:color w:val="404040"/>
        </w:rPr>
      </w:pPr>
    </w:p>
    <w:p w14:paraId="5D0CFBD2" w14:textId="77777777" w:rsidR="00285533" w:rsidRPr="00644F55" w:rsidRDefault="00285533" w:rsidP="004E5778">
      <w:pPr>
        <w:spacing w:line="264" w:lineRule="auto"/>
        <w:jc w:val="center"/>
        <w:rPr>
          <w:rFonts w:asciiTheme="minorHAnsi" w:hAnsiTheme="minorHAnsi" w:cs="Arial"/>
          <w:color w:val="404040"/>
        </w:rPr>
      </w:pPr>
      <w:r w:rsidRPr="00644F55">
        <w:rPr>
          <w:rFonts w:asciiTheme="minorHAnsi" w:hAnsiTheme="minorHAnsi" w:cs="Arial"/>
          <w:b/>
          <w:color w:val="404040"/>
        </w:rPr>
        <w:t>Čl. IV. Cena díla</w:t>
      </w:r>
    </w:p>
    <w:p w14:paraId="525A296A" w14:textId="2B976536" w:rsidR="00E91247" w:rsidRPr="00E91247" w:rsidRDefault="00E91247" w:rsidP="00E91247">
      <w:pPr>
        <w:pStyle w:val="Odstavecseseznamem"/>
        <w:numPr>
          <w:ilvl w:val="0"/>
          <w:numId w:val="42"/>
        </w:numPr>
        <w:spacing w:line="264" w:lineRule="auto"/>
        <w:ind w:left="426"/>
        <w:jc w:val="both"/>
        <w:rPr>
          <w:rFonts w:asciiTheme="minorHAnsi" w:hAnsiTheme="minorHAnsi" w:cs="Arial"/>
          <w:bCs/>
          <w:color w:val="404040"/>
        </w:rPr>
      </w:pPr>
      <w:r w:rsidRPr="00E91247">
        <w:rPr>
          <w:rFonts w:asciiTheme="minorHAnsi" w:hAnsiTheme="minorHAnsi" w:cs="Arial"/>
          <w:bCs/>
          <w:color w:val="404040"/>
        </w:rPr>
        <w:t>Celková cena díla činí 94 500 Kč.</w:t>
      </w:r>
    </w:p>
    <w:p w14:paraId="67F3A8FD" w14:textId="68914760" w:rsidR="00E91247" w:rsidRPr="00E91247" w:rsidRDefault="00E91247" w:rsidP="00E91247">
      <w:pPr>
        <w:pStyle w:val="Odstavecseseznamem"/>
        <w:numPr>
          <w:ilvl w:val="0"/>
          <w:numId w:val="42"/>
        </w:numPr>
        <w:spacing w:line="264" w:lineRule="auto"/>
        <w:ind w:left="426"/>
        <w:jc w:val="both"/>
        <w:rPr>
          <w:rFonts w:asciiTheme="minorHAnsi" w:hAnsiTheme="minorHAnsi" w:cs="Arial"/>
          <w:bCs/>
          <w:color w:val="404040"/>
        </w:rPr>
      </w:pPr>
      <w:r w:rsidRPr="00E91247">
        <w:rPr>
          <w:rFonts w:asciiTheme="minorHAnsi" w:hAnsiTheme="minorHAnsi" w:cs="Arial"/>
          <w:bCs/>
          <w:color w:val="404040"/>
        </w:rPr>
        <w:t>Cena je členěna podle jednotlivých výstupů uvedených v Příloze č. 3 této smlouvy.</w:t>
      </w:r>
    </w:p>
    <w:p w14:paraId="35323BFD" w14:textId="5B67DCD0" w:rsidR="00F06F4D" w:rsidRPr="00F06F4D" w:rsidRDefault="00F06F4D" w:rsidP="00F06F4D">
      <w:pPr>
        <w:pStyle w:val="Odstavecseseznamem"/>
        <w:numPr>
          <w:ilvl w:val="0"/>
          <w:numId w:val="42"/>
        </w:numPr>
        <w:spacing w:line="264" w:lineRule="auto"/>
        <w:ind w:left="426"/>
        <w:jc w:val="both"/>
        <w:rPr>
          <w:rFonts w:asciiTheme="minorHAnsi" w:hAnsiTheme="minorHAnsi" w:cs="Arial"/>
          <w:bCs/>
          <w:color w:val="404040"/>
        </w:rPr>
      </w:pPr>
      <w:r w:rsidRPr="00F06F4D">
        <w:rPr>
          <w:rFonts w:asciiTheme="minorHAnsi" w:hAnsiTheme="minorHAnsi" w:cs="Arial"/>
          <w:bCs/>
          <w:color w:val="404040"/>
        </w:rPr>
        <w:t>Zhotovitel není ke dni podpisu této smlouvy plátcem daně z přidané hodnoty (DPH).</w:t>
      </w:r>
    </w:p>
    <w:p w14:paraId="63342303" w14:textId="5B4A85C8" w:rsidR="00F06F4D" w:rsidRPr="00F06F4D" w:rsidRDefault="00F06F4D" w:rsidP="00F06F4D">
      <w:pPr>
        <w:pStyle w:val="Odstavecseseznamem"/>
        <w:numPr>
          <w:ilvl w:val="0"/>
          <w:numId w:val="42"/>
        </w:numPr>
        <w:spacing w:line="264" w:lineRule="auto"/>
        <w:ind w:left="426"/>
        <w:jc w:val="both"/>
        <w:rPr>
          <w:rFonts w:asciiTheme="minorHAnsi" w:hAnsiTheme="minorHAnsi" w:cs="Arial"/>
          <w:bCs/>
          <w:color w:val="404040"/>
        </w:rPr>
      </w:pPr>
      <w:r w:rsidRPr="00F06F4D">
        <w:rPr>
          <w:rFonts w:asciiTheme="minorHAnsi" w:hAnsiTheme="minorHAnsi" w:cs="Arial"/>
          <w:bCs/>
          <w:color w:val="404040"/>
        </w:rPr>
        <w:t>Uvedená cena je konečná a nepodléhá navýšení v případě, že se Zhotovitel v průběhu plnění smlouvy stane plátcem DPH. Objednatel v rámci projektu nevystupuje jako plátce DPH a není oprávněn nárokovat její odpočet.</w:t>
      </w:r>
    </w:p>
    <w:p w14:paraId="78437156" w14:textId="77777777" w:rsidR="00644F55" w:rsidRDefault="00644F55" w:rsidP="004E5778">
      <w:pPr>
        <w:spacing w:line="264" w:lineRule="auto"/>
        <w:ind w:left="426"/>
        <w:jc w:val="both"/>
        <w:rPr>
          <w:rFonts w:asciiTheme="minorHAnsi" w:hAnsiTheme="minorHAnsi" w:cs="Arial"/>
          <w:b/>
          <w:color w:val="404040"/>
        </w:rPr>
      </w:pPr>
    </w:p>
    <w:p w14:paraId="11D97AFF" w14:textId="77777777" w:rsidR="006F40A3" w:rsidRPr="00644F55" w:rsidRDefault="006F40A3" w:rsidP="004E5778">
      <w:pPr>
        <w:spacing w:line="264" w:lineRule="auto"/>
        <w:ind w:left="426"/>
        <w:jc w:val="both"/>
        <w:rPr>
          <w:rFonts w:asciiTheme="minorHAnsi" w:hAnsiTheme="minorHAnsi" w:cs="Arial"/>
          <w:b/>
          <w:color w:val="404040"/>
        </w:rPr>
      </w:pPr>
    </w:p>
    <w:p w14:paraId="4E5FD6AB" w14:textId="77777777" w:rsidR="00285533" w:rsidRPr="00644F55" w:rsidRDefault="00285533" w:rsidP="004E5778">
      <w:pPr>
        <w:spacing w:line="264" w:lineRule="auto"/>
        <w:ind w:left="426"/>
        <w:jc w:val="center"/>
        <w:rPr>
          <w:rFonts w:asciiTheme="minorHAnsi" w:hAnsiTheme="minorHAnsi" w:cs="Arial"/>
          <w:color w:val="404040"/>
        </w:rPr>
      </w:pPr>
      <w:r w:rsidRPr="00644F55">
        <w:rPr>
          <w:rFonts w:asciiTheme="minorHAnsi" w:hAnsiTheme="minorHAnsi" w:cs="Arial"/>
          <w:b/>
          <w:color w:val="404040"/>
        </w:rPr>
        <w:t>Čl. V. Platební podmínky</w:t>
      </w:r>
    </w:p>
    <w:p w14:paraId="42D4BADC" w14:textId="1C9DC6C6"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 xml:space="preserve">Odměna za dílo uvedená v článku IV této smlouvy je konečná. Zhotovitel nemá nárok </w:t>
      </w:r>
      <w:proofErr w:type="gramStart"/>
      <w:r w:rsidRPr="00F06F4D">
        <w:rPr>
          <w:rFonts w:asciiTheme="minorHAnsi" w:hAnsiTheme="minorHAnsi" w:cs="Arial"/>
          <w:bCs/>
          <w:color w:val="404040"/>
        </w:rPr>
        <w:t>ji</w:t>
      </w:r>
      <w:proofErr w:type="gramEnd"/>
      <w:r w:rsidRPr="00F06F4D">
        <w:rPr>
          <w:rFonts w:asciiTheme="minorHAnsi" w:hAnsiTheme="minorHAnsi" w:cs="Arial"/>
          <w:bCs/>
          <w:color w:val="404040"/>
        </w:rPr>
        <w:t xml:space="preserve"> jakkoliv navyšovat (např. nárokováním cestovného, režijních nebo jiných nákladů), a to ani v případě, že se v průběhu plnění smlouvy stane plátcem daně z přidané hodnoty (DPH). Objednatel v rámci realizace projektu nevystupuje jako plátce DPH.</w:t>
      </w:r>
    </w:p>
    <w:p w14:paraId="761158E5" w14:textId="406778BF"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Odměna bude hrazena na základě daňového dokladu (faktury) vystaveného Zhotovitelem po dokončení a schválení jednotlivých částí díla, jak je uvedeno v příloze č. 1 této smlouvy.</w:t>
      </w:r>
    </w:p>
    <w:p w14:paraId="128C3444" w14:textId="79702B39"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Faktura musí obsahovat veškeré zákonné náležitosti daňového a účetního dokladu dle zákona č. 563/1991 Sb., o účetnictví, a zákona č. 235/2004 Sb., o dani z přidané hodnoty. Nebude-li faktura splňovat zákonné požadavky, je Objednatel oprávněn ji ve lhůtě splatnosti vrátit k doplnění; splatnost počíná běžet znovu od doručení opravené faktury.</w:t>
      </w:r>
    </w:p>
    <w:p w14:paraId="27BDDDE9" w14:textId="37A0FC22"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Na každé faktuře musí být uvedeno:</w:t>
      </w:r>
      <w:r>
        <w:rPr>
          <w:rFonts w:asciiTheme="minorHAnsi" w:hAnsiTheme="minorHAnsi" w:cs="Arial"/>
          <w:bCs/>
          <w:color w:val="404040"/>
        </w:rPr>
        <w:t xml:space="preserve"> </w:t>
      </w:r>
      <w:r w:rsidRPr="00F06F4D">
        <w:rPr>
          <w:rFonts w:asciiTheme="minorHAnsi" w:hAnsiTheme="minorHAnsi" w:cs="Arial"/>
          <w:bCs/>
          <w:color w:val="404040"/>
        </w:rPr>
        <w:t xml:space="preserve">„Hrazeno z projektu Transformační centrum Ústeckého kraje, </w:t>
      </w:r>
      <w:proofErr w:type="spellStart"/>
      <w:r w:rsidRPr="00F06F4D">
        <w:rPr>
          <w:rFonts w:asciiTheme="minorHAnsi" w:hAnsiTheme="minorHAnsi" w:cs="Arial"/>
          <w:bCs/>
          <w:color w:val="404040"/>
        </w:rPr>
        <w:t>reg</w:t>
      </w:r>
      <w:proofErr w:type="spellEnd"/>
      <w:r w:rsidRPr="00F06F4D">
        <w:rPr>
          <w:rFonts w:asciiTheme="minorHAnsi" w:hAnsiTheme="minorHAnsi" w:cs="Arial"/>
          <w:bCs/>
          <w:color w:val="404040"/>
        </w:rPr>
        <w:t xml:space="preserve">. č. </w:t>
      </w:r>
      <w:proofErr w:type="spellStart"/>
      <w:r w:rsidRPr="00F06F4D">
        <w:rPr>
          <w:rFonts w:asciiTheme="minorHAnsi" w:hAnsiTheme="minorHAnsi" w:cs="Arial"/>
          <w:bCs/>
          <w:color w:val="404040"/>
        </w:rPr>
        <w:t>proj</w:t>
      </w:r>
      <w:proofErr w:type="spellEnd"/>
      <w:r w:rsidRPr="00F06F4D">
        <w:rPr>
          <w:rFonts w:asciiTheme="minorHAnsi" w:hAnsiTheme="minorHAnsi" w:cs="Arial"/>
          <w:bCs/>
          <w:color w:val="404040"/>
        </w:rPr>
        <w:t>. CZ.10.02.01/00/22_002/0000053“.</w:t>
      </w:r>
    </w:p>
    <w:p w14:paraId="39F6F8E1" w14:textId="39691180"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Cenu za dílo uhradí Objednatel výhradně v českých korunách (Kč) bezhotovostním převodem na účet Zhotovitele. Za datum úhrady se považuje den odepsání částky z účtu Objednatele.</w:t>
      </w:r>
    </w:p>
    <w:p w14:paraId="52B6A348" w14:textId="383AE807" w:rsidR="00F06F4D" w:rsidRPr="00F06F4D" w:rsidRDefault="00F06F4D" w:rsidP="00F06F4D">
      <w:pPr>
        <w:pStyle w:val="Odstavecseseznamem"/>
        <w:numPr>
          <w:ilvl w:val="0"/>
          <w:numId w:val="34"/>
        </w:numPr>
        <w:tabs>
          <w:tab w:val="num" w:pos="720"/>
        </w:tabs>
        <w:spacing w:line="264" w:lineRule="auto"/>
        <w:ind w:left="426"/>
        <w:jc w:val="both"/>
        <w:rPr>
          <w:rFonts w:asciiTheme="minorHAnsi" w:hAnsiTheme="minorHAnsi" w:cs="Arial"/>
          <w:bCs/>
          <w:color w:val="404040"/>
        </w:rPr>
      </w:pPr>
      <w:r w:rsidRPr="00F06F4D">
        <w:rPr>
          <w:rFonts w:asciiTheme="minorHAnsi" w:hAnsiTheme="minorHAnsi" w:cs="Arial"/>
          <w:bCs/>
          <w:color w:val="404040"/>
        </w:rPr>
        <w:t>V případě odstoupení od smlouvy ze strany Objednatele bude Zhotovitel oprávněn fakturovat pouze poměrnou část ceny odpovídající rozsahu prací dokončených ke dni odstoupení.</w:t>
      </w:r>
    </w:p>
    <w:p w14:paraId="35B8E78E" w14:textId="77777777" w:rsidR="006F40A3" w:rsidRDefault="006F40A3" w:rsidP="004E5778">
      <w:pPr>
        <w:pStyle w:val="Odstavecseseznamem"/>
        <w:spacing w:line="264" w:lineRule="auto"/>
        <w:ind w:left="426"/>
        <w:jc w:val="both"/>
        <w:rPr>
          <w:rFonts w:asciiTheme="minorHAnsi" w:hAnsiTheme="minorHAnsi" w:cs="Arial"/>
          <w:bCs/>
          <w:color w:val="404040"/>
        </w:rPr>
      </w:pPr>
    </w:p>
    <w:p w14:paraId="78106788" w14:textId="77777777" w:rsidR="002D58E7" w:rsidRDefault="002D58E7" w:rsidP="004E5778">
      <w:pPr>
        <w:spacing w:line="264" w:lineRule="auto"/>
        <w:ind w:left="426"/>
        <w:jc w:val="center"/>
        <w:rPr>
          <w:rFonts w:asciiTheme="minorHAnsi" w:hAnsiTheme="minorHAnsi" w:cs="Arial"/>
          <w:b/>
          <w:color w:val="404040"/>
        </w:rPr>
      </w:pPr>
    </w:p>
    <w:p w14:paraId="3259EFDB" w14:textId="77777777" w:rsidR="004E5778" w:rsidRPr="006F40A3" w:rsidRDefault="004E5778" w:rsidP="004E5778">
      <w:pPr>
        <w:spacing w:line="264" w:lineRule="auto"/>
        <w:ind w:left="426"/>
        <w:jc w:val="center"/>
        <w:rPr>
          <w:rFonts w:asciiTheme="minorHAnsi" w:hAnsiTheme="minorHAnsi" w:cs="Arial"/>
          <w:b/>
          <w:color w:val="404040"/>
        </w:rPr>
      </w:pPr>
    </w:p>
    <w:p w14:paraId="60F286BA" w14:textId="08969040" w:rsidR="006F40A3" w:rsidRPr="006F40A3" w:rsidRDefault="006F40A3" w:rsidP="004E5778">
      <w:pPr>
        <w:spacing w:line="264" w:lineRule="auto"/>
        <w:ind w:left="426"/>
        <w:jc w:val="center"/>
        <w:rPr>
          <w:rFonts w:asciiTheme="minorHAnsi" w:hAnsiTheme="minorHAnsi" w:cs="Arial"/>
          <w:b/>
          <w:color w:val="404040"/>
        </w:rPr>
      </w:pPr>
      <w:r w:rsidRPr="00644F55">
        <w:rPr>
          <w:rFonts w:asciiTheme="minorHAnsi" w:hAnsiTheme="minorHAnsi" w:cs="Arial"/>
          <w:b/>
          <w:color w:val="404040"/>
        </w:rPr>
        <w:t>Čl. V</w:t>
      </w:r>
      <w:r>
        <w:rPr>
          <w:rFonts w:asciiTheme="minorHAnsi" w:hAnsiTheme="minorHAnsi" w:cs="Arial"/>
          <w:b/>
          <w:color w:val="404040"/>
        </w:rPr>
        <w:t>I</w:t>
      </w:r>
      <w:r w:rsidRPr="00644F55">
        <w:rPr>
          <w:rFonts w:asciiTheme="minorHAnsi" w:hAnsiTheme="minorHAnsi" w:cs="Arial"/>
          <w:b/>
          <w:color w:val="404040"/>
        </w:rPr>
        <w:t xml:space="preserve">. </w:t>
      </w:r>
      <w:r w:rsidR="002D58E7" w:rsidRPr="006F40A3">
        <w:rPr>
          <w:rFonts w:asciiTheme="minorHAnsi" w:hAnsiTheme="minorHAnsi" w:cs="Arial"/>
          <w:b/>
          <w:color w:val="404040"/>
        </w:rPr>
        <w:t>Práva duševního vlastnictví</w:t>
      </w:r>
    </w:p>
    <w:p w14:paraId="593E68C5" w14:textId="2B12DBF7" w:rsidR="006F40A3" w:rsidRPr="006F40A3" w:rsidRDefault="006F40A3" w:rsidP="00F06F4D">
      <w:pPr>
        <w:pStyle w:val="Odstavecseseznamem"/>
        <w:numPr>
          <w:ilvl w:val="0"/>
          <w:numId w:val="43"/>
        </w:numPr>
        <w:spacing w:line="264" w:lineRule="auto"/>
        <w:ind w:left="426"/>
        <w:jc w:val="both"/>
        <w:rPr>
          <w:rFonts w:asciiTheme="minorHAnsi" w:hAnsiTheme="minorHAnsi" w:cs="Arial"/>
          <w:bCs/>
          <w:color w:val="404040"/>
        </w:rPr>
      </w:pPr>
      <w:r w:rsidRPr="006F40A3">
        <w:rPr>
          <w:rFonts w:asciiTheme="minorHAnsi" w:hAnsiTheme="minorHAnsi" w:cs="Arial"/>
          <w:bCs/>
          <w:color w:val="404040"/>
        </w:rPr>
        <w:t xml:space="preserve">Zhotovitel se zavazuje, že při vypracování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 </w:t>
      </w:r>
    </w:p>
    <w:p w14:paraId="335D8105" w14:textId="42151755" w:rsidR="006F40A3" w:rsidRPr="006F40A3" w:rsidRDefault="006F40A3" w:rsidP="00F06F4D">
      <w:pPr>
        <w:pStyle w:val="Odstavecseseznamem"/>
        <w:numPr>
          <w:ilvl w:val="0"/>
          <w:numId w:val="43"/>
        </w:numPr>
        <w:spacing w:line="264" w:lineRule="auto"/>
        <w:ind w:left="426"/>
        <w:jc w:val="both"/>
        <w:rPr>
          <w:rFonts w:asciiTheme="minorHAnsi" w:hAnsiTheme="minorHAnsi" w:cs="Arial"/>
          <w:bCs/>
          <w:color w:val="404040"/>
        </w:rPr>
      </w:pPr>
      <w:r w:rsidRPr="006F40A3">
        <w:rPr>
          <w:rFonts w:asciiTheme="minorHAnsi" w:hAnsiTheme="minorHAnsi" w:cs="Arial"/>
          <w:bCs/>
          <w:color w:val="404040"/>
        </w:rPr>
        <w:t xml:space="preserve">Bude-li výsledkem nebo součástí díla i dílo, které je předmětem autorských práv, práv souvisejících s právem autorským či práv pořizovatele k jím pořízené databázi, poskytuje zhotovitel jako autor ode dne předání díla na neomezenou dobu objednateli pro území celého světa výhradní licenci k užití díla všemi způsoby užití v neomezeném rozsahu, přičemž výše odměny za poskytnutí licence je již zahrnuta v ceně díla. Objednatel je oprávněn upravit či jinak měnit dílo, jeho název, spojit dílo s jiným dílem či zařadit dílo do díla souborného. Objednatel je oprávněn výše uvedenou licenci poskytnout jako podlicenci nebo postoupit třetím osobám dle výběru objednatele. Objednatel není povinen licenci využít. </w:t>
      </w:r>
    </w:p>
    <w:p w14:paraId="36B5D703" w14:textId="4349FDB3" w:rsidR="006F40A3" w:rsidRPr="006F40A3" w:rsidRDefault="006F40A3" w:rsidP="00F06F4D">
      <w:pPr>
        <w:pStyle w:val="Odstavecseseznamem"/>
        <w:numPr>
          <w:ilvl w:val="0"/>
          <w:numId w:val="43"/>
        </w:numPr>
        <w:spacing w:line="264" w:lineRule="auto"/>
        <w:ind w:left="426"/>
        <w:jc w:val="both"/>
        <w:rPr>
          <w:rFonts w:asciiTheme="minorHAnsi" w:hAnsiTheme="minorHAnsi" w:cs="Arial"/>
          <w:bCs/>
          <w:color w:val="404040"/>
        </w:rPr>
      </w:pPr>
      <w:r w:rsidRPr="006F40A3">
        <w:rPr>
          <w:rFonts w:asciiTheme="minorHAnsi" w:hAnsiTheme="minorHAnsi" w:cs="Arial"/>
          <w:bCs/>
          <w:color w:val="404040"/>
        </w:rPr>
        <w:t xml:space="preserve">Bude-li výsledkem nebo součástí díla i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díla právo výkonu majetkových práv autora k dílu na objednatele, přičemž výše odměny za postoupení je již zahrnuta v ceně díla. Zhotovitel prohlašuje, že autor svolil i ke zveřejnění, úpravám, zpracování včetně překladu, spojení s jiným dílem, zařazení do díla souborného, k dokončení svého zaměstnaneckého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 </w:t>
      </w:r>
    </w:p>
    <w:p w14:paraId="0377FE33" w14:textId="28129437" w:rsidR="006F40A3" w:rsidRDefault="006F40A3" w:rsidP="00F06F4D">
      <w:pPr>
        <w:pStyle w:val="Odstavecseseznamem"/>
        <w:numPr>
          <w:ilvl w:val="0"/>
          <w:numId w:val="43"/>
        </w:numPr>
        <w:spacing w:line="264" w:lineRule="auto"/>
        <w:ind w:left="426"/>
        <w:jc w:val="both"/>
        <w:rPr>
          <w:rFonts w:asciiTheme="minorHAnsi" w:hAnsiTheme="minorHAnsi" w:cs="Arial"/>
          <w:bCs/>
          <w:color w:val="404040"/>
        </w:rPr>
      </w:pPr>
      <w:r w:rsidRPr="006F40A3">
        <w:rPr>
          <w:rFonts w:asciiTheme="minorHAnsi" w:hAnsiTheme="minorHAnsi" w:cs="Arial"/>
          <w:bCs/>
          <w:color w:val="404040"/>
        </w:rPr>
        <w:t xml:space="preserve">Zhotovitel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 </w:t>
      </w:r>
    </w:p>
    <w:p w14:paraId="3E98BC96" w14:textId="16175C87" w:rsidR="00AA523A" w:rsidRPr="006F40A3" w:rsidRDefault="00AA523A" w:rsidP="00F06F4D">
      <w:pPr>
        <w:pStyle w:val="Odstavecseseznamem"/>
        <w:numPr>
          <w:ilvl w:val="0"/>
          <w:numId w:val="43"/>
        </w:numPr>
        <w:spacing w:line="264" w:lineRule="auto"/>
        <w:ind w:left="426"/>
        <w:jc w:val="both"/>
        <w:rPr>
          <w:rFonts w:asciiTheme="minorHAnsi" w:hAnsiTheme="minorHAnsi" w:cs="Arial"/>
          <w:bCs/>
          <w:color w:val="404040"/>
        </w:rPr>
      </w:pPr>
      <w:r w:rsidRPr="00AA523A">
        <w:rPr>
          <w:rFonts w:asciiTheme="minorHAnsi" w:hAnsiTheme="minorHAnsi" w:cs="Arial"/>
          <w:bCs/>
          <w:color w:val="404040"/>
        </w:rPr>
        <w:t>Objednatel není povinen licenci využít. Zhotovitel je oprávněn výstupy zveřejnit ve svém portfoliu nebo jinak užívat pouze s předchozím písemným souhlasem Objednatele.</w:t>
      </w:r>
    </w:p>
    <w:p w14:paraId="6E4C3126" w14:textId="77777777" w:rsidR="00285533" w:rsidRPr="00644F55" w:rsidRDefault="00285533" w:rsidP="004E5778">
      <w:pPr>
        <w:spacing w:line="264" w:lineRule="auto"/>
        <w:rPr>
          <w:rFonts w:asciiTheme="minorHAnsi" w:hAnsiTheme="minorHAnsi" w:cs="Arial"/>
          <w:b/>
          <w:color w:val="404040"/>
        </w:rPr>
      </w:pPr>
    </w:p>
    <w:p w14:paraId="7C067783" w14:textId="77777777" w:rsidR="00D052DC" w:rsidRPr="00644F55" w:rsidRDefault="00D052DC" w:rsidP="004E5778">
      <w:pPr>
        <w:spacing w:line="264" w:lineRule="auto"/>
        <w:jc w:val="center"/>
        <w:rPr>
          <w:rFonts w:asciiTheme="minorHAnsi" w:hAnsiTheme="minorHAnsi" w:cs="Arial"/>
          <w:b/>
          <w:color w:val="404040"/>
        </w:rPr>
      </w:pPr>
    </w:p>
    <w:p w14:paraId="1F23CE69" w14:textId="608A6E49" w:rsidR="00285533" w:rsidRPr="00644F55" w:rsidRDefault="00285533" w:rsidP="004E5778">
      <w:pPr>
        <w:keepNext/>
        <w:keepLines/>
        <w:spacing w:line="264" w:lineRule="auto"/>
        <w:jc w:val="center"/>
        <w:rPr>
          <w:rFonts w:asciiTheme="minorHAnsi" w:hAnsiTheme="minorHAnsi" w:cs="Arial"/>
          <w:color w:val="404040"/>
        </w:rPr>
      </w:pPr>
      <w:r w:rsidRPr="00644F55">
        <w:rPr>
          <w:rFonts w:asciiTheme="minorHAnsi" w:hAnsiTheme="minorHAnsi" w:cs="Arial"/>
          <w:b/>
          <w:color w:val="404040"/>
        </w:rPr>
        <w:t>Čl. VI</w:t>
      </w:r>
      <w:r w:rsidR="006F40A3">
        <w:rPr>
          <w:rFonts w:asciiTheme="minorHAnsi" w:hAnsiTheme="minorHAnsi" w:cs="Arial"/>
          <w:b/>
          <w:color w:val="404040"/>
        </w:rPr>
        <w:t>I</w:t>
      </w:r>
      <w:r w:rsidRPr="00644F55">
        <w:rPr>
          <w:rFonts w:asciiTheme="minorHAnsi" w:hAnsiTheme="minorHAnsi" w:cs="Arial"/>
          <w:b/>
          <w:color w:val="404040"/>
        </w:rPr>
        <w:t>. Práva a povinnosti smluvních stran</w:t>
      </w:r>
    </w:p>
    <w:p w14:paraId="3BB24253" w14:textId="56DEC586" w:rsidR="00285533" w:rsidRPr="00AF2DDA" w:rsidRDefault="00285533"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Zhotovitel musí dílo zpracovat v předepsaném rozsahu a kvalitě</w:t>
      </w:r>
      <w:r w:rsidR="00F01394">
        <w:rPr>
          <w:rFonts w:asciiTheme="minorHAnsi" w:hAnsiTheme="minorHAnsi" w:cs="Arial"/>
          <w:color w:val="404040"/>
        </w:rPr>
        <w:t>.</w:t>
      </w:r>
    </w:p>
    <w:p w14:paraId="40A73C20" w14:textId="77777777" w:rsidR="00B672EB" w:rsidRPr="00AF2DDA" w:rsidRDefault="00B672EB"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Zhotovitel bude při realizaci služby postupovat s odbornou péčí a v mezích platných obecně závazných právních předpisů.</w:t>
      </w:r>
    </w:p>
    <w:p w14:paraId="6ABA6686" w14:textId="77777777" w:rsidR="00B672EB" w:rsidRPr="00AF2DDA" w:rsidRDefault="00B672EB"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 xml:space="preserve">Zhotovitel se zavazuje nesdělovat bez souhlasu </w:t>
      </w:r>
      <w:r w:rsidR="00DC5A51" w:rsidRPr="00AF2DDA">
        <w:rPr>
          <w:rFonts w:asciiTheme="minorHAnsi" w:hAnsiTheme="minorHAnsi" w:cs="Arial"/>
          <w:color w:val="404040"/>
        </w:rPr>
        <w:t>o</w:t>
      </w:r>
      <w:r w:rsidRPr="00AF2DDA">
        <w:rPr>
          <w:rFonts w:asciiTheme="minorHAnsi" w:hAnsiTheme="minorHAnsi" w:cs="Arial"/>
          <w:color w:val="404040"/>
        </w:rPr>
        <w:t>bjednatele třetím osobám žádné údaje, týkající se plnění předmětu této smlouvy.</w:t>
      </w:r>
    </w:p>
    <w:p w14:paraId="0BFC06CA" w14:textId="77777777" w:rsidR="00B672EB" w:rsidRPr="00AF2DDA" w:rsidRDefault="00B672EB"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 xml:space="preserve">Zhotovitel je se souhlasem </w:t>
      </w:r>
      <w:r w:rsidR="00AF2DDA" w:rsidRPr="00AF2DDA">
        <w:rPr>
          <w:rFonts w:asciiTheme="minorHAnsi" w:hAnsiTheme="minorHAnsi" w:cs="Arial"/>
          <w:color w:val="404040"/>
        </w:rPr>
        <w:t>o</w:t>
      </w:r>
      <w:r w:rsidRPr="00AF2DDA">
        <w:rPr>
          <w:rFonts w:asciiTheme="minorHAnsi" w:hAnsiTheme="minorHAnsi" w:cs="Arial"/>
          <w:color w:val="404040"/>
        </w:rPr>
        <w:t xml:space="preserve">bjednatele oprávněn použít ke splnění předmětu smlouvy i jiných osob, přičemž odpovídá </w:t>
      </w:r>
      <w:r w:rsidR="00AF2DDA" w:rsidRPr="00AF2DDA">
        <w:rPr>
          <w:rFonts w:asciiTheme="minorHAnsi" w:hAnsiTheme="minorHAnsi" w:cs="Arial"/>
          <w:color w:val="404040"/>
        </w:rPr>
        <w:t>o</w:t>
      </w:r>
      <w:r w:rsidRPr="00AF2DDA">
        <w:rPr>
          <w:rFonts w:asciiTheme="minorHAnsi" w:hAnsiTheme="minorHAnsi" w:cs="Arial"/>
          <w:color w:val="404040"/>
        </w:rPr>
        <w:t>bjednateli za jejich řádné splnění předmětu smlouvy v plném rozsahu, jakož i za zachování jejich mlčenlivosti.</w:t>
      </w:r>
    </w:p>
    <w:p w14:paraId="5E9D1A45" w14:textId="77777777" w:rsidR="00B672EB" w:rsidRPr="00AF2DDA" w:rsidRDefault="00B672EB"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 xml:space="preserve">Zhotovitel je povinen oznámit </w:t>
      </w:r>
      <w:r w:rsidR="00AF2DDA" w:rsidRPr="00AF2DDA">
        <w:rPr>
          <w:rFonts w:asciiTheme="minorHAnsi" w:hAnsiTheme="minorHAnsi" w:cs="Arial"/>
          <w:color w:val="404040"/>
        </w:rPr>
        <w:t>o</w:t>
      </w:r>
      <w:r w:rsidRPr="00AF2DDA">
        <w:rPr>
          <w:rFonts w:asciiTheme="minorHAnsi" w:hAnsiTheme="minorHAnsi" w:cs="Arial"/>
          <w:color w:val="404040"/>
        </w:rPr>
        <w:t>bjednateli všechny okolnosti, které zjistil v průběhu realizace předmětu smlouvy a které mohou mít na něj vliv.</w:t>
      </w:r>
    </w:p>
    <w:p w14:paraId="4C05AD52" w14:textId="77777777" w:rsidR="00285533" w:rsidRPr="00AF2DDA" w:rsidRDefault="00AF2DDA" w:rsidP="004E5778">
      <w:pPr>
        <w:pStyle w:val="Odstavecseseznamem"/>
        <w:numPr>
          <w:ilvl w:val="0"/>
          <w:numId w:val="26"/>
        </w:numPr>
        <w:spacing w:line="264" w:lineRule="auto"/>
        <w:ind w:left="426"/>
        <w:jc w:val="both"/>
        <w:rPr>
          <w:rFonts w:asciiTheme="minorHAnsi" w:hAnsiTheme="minorHAnsi" w:cs="Arial"/>
          <w:color w:val="404040"/>
        </w:rPr>
      </w:pPr>
      <w:r w:rsidRPr="00AF2DDA">
        <w:rPr>
          <w:rFonts w:asciiTheme="minorHAnsi" w:hAnsiTheme="minorHAnsi" w:cs="Arial"/>
          <w:color w:val="404040"/>
        </w:rPr>
        <w:t>O</w:t>
      </w:r>
      <w:r w:rsidR="00285533" w:rsidRPr="00AF2DDA">
        <w:rPr>
          <w:rFonts w:asciiTheme="minorHAnsi" w:hAnsiTheme="minorHAnsi" w:cs="Arial"/>
          <w:color w:val="404040"/>
        </w:rPr>
        <w:t>bjednatel se zavazuje spolupracovat se zhotovitelem v rozsahu nutném k provedení díla. Zejména se zavazuje:</w:t>
      </w:r>
    </w:p>
    <w:p w14:paraId="10D6FDFB" w14:textId="77777777" w:rsidR="00285533" w:rsidRPr="008B1013" w:rsidRDefault="00285533" w:rsidP="004E5778">
      <w:pPr>
        <w:pStyle w:val="Odstavecseseznamem"/>
        <w:numPr>
          <w:ilvl w:val="0"/>
          <w:numId w:val="28"/>
        </w:numPr>
        <w:spacing w:line="264" w:lineRule="auto"/>
        <w:ind w:right="-47"/>
        <w:jc w:val="both"/>
        <w:rPr>
          <w:rFonts w:asciiTheme="minorHAnsi" w:hAnsiTheme="minorHAnsi" w:cs="Arial"/>
          <w:color w:val="404040"/>
        </w:rPr>
      </w:pPr>
      <w:r w:rsidRPr="008B1013">
        <w:rPr>
          <w:rFonts w:asciiTheme="minorHAnsi" w:hAnsiTheme="minorHAnsi" w:cs="Arial"/>
          <w:color w:val="404040"/>
        </w:rPr>
        <w:t xml:space="preserve">poskytnout zhotoviteli včas nezbytné podklady pro </w:t>
      </w:r>
      <w:r w:rsidR="0071348A">
        <w:rPr>
          <w:rFonts w:asciiTheme="minorHAnsi" w:hAnsiTheme="minorHAnsi" w:cs="Arial"/>
          <w:color w:val="404040"/>
        </w:rPr>
        <w:t xml:space="preserve">zpracování </w:t>
      </w:r>
      <w:r w:rsidR="00AF2DDA">
        <w:rPr>
          <w:rFonts w:asciiTheme="minorHAnsi" w:hAnsiTheme="minorHAnsi" w:cs="Arial"/>
          <w:color w:val="404040"/>
        </w:rPr>
        <w:t>díla</w:t>
      </w:r>
      <w:r w:rsidRPr="008B1013">
        <w:rPr>
          <w:rFonts w:asciiTheme="minorHAnsi" w:hAnsiTheme="minorHAnsi" w:cs="Arial"/>
          <w:color w:val="404040"/>
        </w:rPr>
        <w:t xml:space="preserve"> dle požadavků zhotovitele.</w:t>
      </w:r>
    </w:p>
    <w:p w14:paraId="22DA3BD6" w14:textId="77777777" w:rsidR="008B1013" w:rsidRPr="008B1013" w:rsidRDefault="00285533" w:rsidP="004E5778">
      <w:pPr>
        <w:pStyle w:val="Odstavecseseznamem"/>
        <w:numPr>
          <w:ilvl w:val="0"/>
          <w:numId w:val="28"/>
        </w:numPr>
        <w:tabs>
          <w:tab w:val="left" w:pos="720"/>
          <w:tab w:val="left" w:pos="1617"/>
          <w:tab w:val="left" w:pos="1886"/>
          <w:tab w:val="right" w:pos="9072"/>
        </w:tabs>
        <w:spacing w:line="264" w:lineRule="auto"/>
        <w:ind w:right="-45"/>
        <w:jc w:val="both"/>
        <w:rPr>
          <w:rFonts w:asciiTheme="minorHAnsi" w:hAnsiTheme="minorHAnsi" w:cs="Arial"/>
          <w:color w:val="404040"/>
        </w:rPr>
      </w:pPr>
      <w:r w:rsidRPr="008B1013">
        <w:rPr>
          <w:rFonts w:asciiTheme="minorHAnsi" w:hAnsiTheme="minorHAnsi" w:cs="Arial"/>
          <w:color w:val="404040"/>
        </w:rPr>
        <w:t>poskytnout mu další podklady a stanoviska vztahující se k předmětu díla, získané v průběhu prací neprodleně po jejich obdržení.</w:t>
      </w:r>
    </w:p>
    <w:p w14:paraId="29363651" w14:textId="77777777" w:rsidR="008B1013" w:rsidRPr="008B1013" w:rsidRDefault="00B672EB" w:rsidP="004E5778">
      <w:pPr>
        <w:pStyle w:val="Odstavecseseznamem"/>
        <w:numPr>
          <w:ilvl w:val="0"/>
          <w:numId w:val="28"/>
        </w:numPr>
        <w:spacing w:line="264" w:lineRule="auto"/>
        <w:ind w:right="-45"/>
        <w:jc w:val="both"/>
        <w:rPr>
          <w:rFonts w:asciiTheme="minorHAnsi" w:hAnsiTheme="minorHAnsi" w:cs="Arial"/>
          <w:color w:val="404040"/>
        </w:rPr>
      </w:pPr>
      <w:r w:rsidRPr="008B1013">
        <w:rPr>
          <w:rFonts w:asciiTheme="minorHAnsi" w:hAnsiTheme="minorHAnsi" w:cs="Arial"/>
          <w:color w:val="404040"/>
        </w:rPr>
        <w:t xml:space="preserve">zajistit </w:t>
      </w:r>
      <w:r w:rsidR="00AF2DDA">
        <w:rPr>
          <w:rFonts w:asciiTheme="minorHAnsi" w:hAnsiTheme="minorHAnsi" w:cs="Arial"/>
          <w:color w:val="404040"/>
        </w:rPr>
        <w:t>z</w:t>
      </w:r>
      <w:r w:rsidR="008B1013" w:rsidRPr="008B1013">
        <w:rPr>
          <w:rFonts w:asciiTheme="minorHAnsi" w:hAnsiTheme="minorHAnsi" w:cs="Arial"/>
          <w:color w:val="404040"/>
        </w:rPr>
        <w:t xml:space="preserve">hotoviteli </w:t>
      </w:r>
      <w:r w:rsidRPr="008B1013">
        <w:rPr>
          <w:rFonts w:asciiTheme="minorHAnsi" w:hAnsiTheme="minorHAnsi" w:cs="Arial"/>
          <w:color w:val="404040"/>
        </w:rPr>
        <w:t xml:space="preserve">konzultace s příslušnými odbornými pracovníky </w:t>
      </w:r>
      <w:r w:rsidR="00AF2DDA">
        <w:rPr>
          <w:rFonts w:asciiTheme="minorHAnsi" w:hAnsiTheme="minorHAnsi" w:cs="Arial"/>
          <w:color w:val="404040"/>
        </w:rPr>
        <w:t>o</w:t>
      </w:r>
      <w:r w:rsidRPr="008B1013">
        <w:rPr>
          <w:rFonts w:asciiTheme="minorHAnsi" w:hAnsiTheme="minorHAnsi" w:cs="Arial"/>
          <w:color w:val="404040"/>
        </w:rPr>
        <w:t>bjednatele.</w:t>
      </w:r>
    </w:p>
    <w:p w14:paraId="1FCE9666" w14:textId="77777777" w:rsidR="008B1013" w:rsidRDefault="008B1013" w:rsidP="004E5778">
      <w:pPr>
        <w:pStyle w:val="Odstavecseseznamem"/>
        <w:numPr>
          <w:ilvl w:val="0"/>
          <w:numId w:val="28"/>
        </w:numPr>
        <w:spacing w:line="264" w:lineRule="auto"/>
        <w:ind w:right="-45"/>
        <w:jc w:val="both"/>
        <w:rPr>
          <w:rFonts w:asciiTheme="minorHAnsi" w:hAnsiTheme="minorHAnsi" w:cs="Arial"/>
          <w:color w:val="404040"/>
        </w:rPr>
      </w:pPr>
      <w:r w:rsidRPr="008B1013">
        <w:rPr>
          <w:rFonts w:asciiTheme="minorHAnsi" w:hAnsiTheme="minorHAnsi" w:cs="Arial"/>
          <w:color w:val="404040"/>
        </w:rPr>
        <w:t>v předstihu informovat zhotovitele o změnách v projektu a poskytnout zhotoviteli relevantní podklady.</w:t>
      </w:r>
    </w:p>
    <w:p w14:paraId="536C79C8" w14:textId="77777777" w:rsidR="008B1013" w:rsidRPr="00AF2DDA" w:rsidRDefault="008B1013" w:rsidP="004E5778">
      <w:pPr>
        <w:pStyle w:val="Odstavecseseznamem"/>
        <w:numPr>
          <w:ilvl w:val="0"/>
          <w:numId w:val="26"/>
        </w:numPr>
        <w:spacing w:line="264" w:lineRule="auto"/>
        <w:ind w:left="426" w:right="-47"/>
        <w:jc w:val="both"/>
        <w:rPr>
          <w:rFonts w:asciiTheme="minorHAnsi" w:hAnsiTheme="minorHAnsi" w:cs="Arial"/>
          <w:b/>
          <w:color w:val="404040"/>
        </w:rPr>
      </w:pPr>
      <w:r w:rsidRPr="00AF2DDA">
        <w:rPr>
          <w:rFonts w:asciiTheme="minorHAnsi" w:hAnsiTheme="minorHAnsi" w:cs="Arial"/>
          <w:color w:val="404040"/>
        </w:rPr>
        <w:t xml:space="preserve">Objednatel se zavazuje neprodleně informovat </w:t>
      </w:r>
      <w:r w:rsidR="00AF2DDA" w:rsidRPr="00AF2DDA">
        <w:rPr>
          <w:rFonts w:asciiTheme="minorHAnsi" w:hAnsiTheme="minorHAnsi" w:cs="Arial"/>
          <w:color w:val="404040"/>
        </w:rPr>
        <w:t>z</w:t>
      </w:r>
      <w:r w:rsidRPr="00AF2DDA">
        <w:rPr>
          <w:rFonts w:asciiTheme="minorHAnsi" w:hAnsiTheme="minorHAnsi" w:cs="Arial"/>
          <w:color w:val="404040"/>
        </w:rPr>
        <w:t>hotovitele o všech okolnostech, které zjistil v průběhu realizace předmětu smlouvy a které mohou mít na něj vliv.</w:t>
      </w:r>
    </w:p>
    <w:p w14:paraId="0388C660" w14:textId="77777777" w:rsidR="00285533" w:rsidRPr="0079102D" w:rsidRDefault="00285533" w:rsidP="004E5778">
      <w:pPr>
        <w:pStyle w:val="Odstavecseseznamem"/>
        <w:numPr>
          <w:ilvl w:val="0"/>
          <w:numId w:val="26"/>
        </w:numPr>
        <w:spacing w:line="264" w:lineRule="auto"/>
        <w:ind w:left="426" w:right="-47"/>
        <w:jc w:val="both"/>
        <w:rPr>
          <w:rFonts w:asciiTheme="minorHAnsi" w:hAnsiTheme="minorHAnsi" w:cs="Arial"/>
          <w:b/>
          <w:color w:val="404040"/>
        </w:rPr>
      </w:pPr>
      <w:r w:rsidRPr="00AF2DDA">
        <w:rPr>
          <w:rFonts w:asciiTheme="minorHAnsi" w:hAnsiTheme="minorHAnsi" w:cs="Arial"/>
          <w:color w:val="404040"/>
        </w:rPr>
        <w:t>Zhotovitel se v souladu s ustanovením § 2 písm. e) zákona č. 320/2001 Sb., o finanční kontrole ve veřejné správě a o změně některých zákonů (zákon o finanční kontrole), ve znění pozdějších předpisů, stává osobou povinnou spolupůsobit při výkonu finanční kontroly prováděné v souvislost</w:t>
      </w:r>
      <w:r w:rsidR="00644F55" w:rsidRPr="00AF2DDA">
        <w:rPr>
          <w:rFonts w:asciiTheme="minorHAnsi" w:hAnsiTheme="minorHAnsi" w:cs="Arial"/>
          <w:color w:val="404040"/>
        </w:rPr>
        <w:t>i s úhradou zboží nebo služeb z </w:t>
      </w:r>
      <w:r w:rsidRPr="00AF2DDA">
        <w:rPr>
          <w:rFonts w:asciiTheme="minorHAnsi" w:hAnsiTheme="minorHAnsi" w:cs="Arial"/>
          <w:color w:val="404040"/>
        </w:rPr>
        <w:t>veřejných výdajů nebo veřejných fondů.</w:t>
      </w:r>
    </w:p>
    <w:p w14:paraId="40863D08" w14:textId="77777777" w:rsidR="0079102D" w:rsidRDefault="0079102D" w:rsidP="004E5778">
      <w:pPr>
        <w:spacing w:line="264" w:lineRule="auto"/>
        <w:ind w:right="-47"/>
        <w:jc w:val="both"/>
        <w:rPr>
          <w:rFonts w:asciiTheme="minorHAnsi" w:hAnsiTheme="minorHAnsi" w:cs="Arial"/>
          <w:b/>
          <w:color w:val="404040"/>
        </w:rPr>
      </w:pPr>
    </w:p>
    <w:p w14:paraId="2F7CBABB" w14:textId="77777777" w:rsidR="00147A52" w:rsidRDefault="00147A52" w:rsidP="004E5778">
      <w:pPr>
        <w:spacing w:line="264" w:lineRule="auto"/>
        <w:ind w:right="-47"/>
        <w:jc w:val="both"/>
        <w:rPr>
          <w:rFonts w:asciiTheme="minorHAnsi" w:hAnsiTheme="minorHAnsi" w:cs="Arial"/>
          <w:b/>
          <w:color w:val="404040"/>
        </w:rPr>
      </w:pPr>
    </w:p>
    <w:p w14:paraId="0CB42279" w14:textId="45E02D3E" w:rsidR="0079102D" w:rsidRPr="0079102D" w:rsidRDefault="00147A52" w:rsidP="004E5778">
      <w:pPr>
        <w:keepNext/>
        <w:keepLines/>
        <w:spacing w:line="264" w:lineRule="auto"/>
        <w:jc w:val="center"/>
        <w:rPr>
          <w:rFonts w:asciiTheme="minorHAnsi" w:hAnsiTheme="minorHAnsi" w:cs="Arial"/>
          <w:b/>
          <w:color w:val="404040"/>
        </w:rPr>
      </w:pPr>
      <w:r w:rsidRPr="00644F55">
        <w:rPr>
          <w:rFonts w:asciiTheme="minorHAnsi" w:hAnsiTheme="minorHAnsi" w:cs="Arial"/>
          <w:b/>
          <w:color w:val="404040"/>
        </w:rPr>
        <w:t>Čl. VI</w:t>
      </w:r>
      <w:r>
        <w:rPr>
          <w:rFonts w:asciiTheme="minorHAnsi" w:hAnsiTheme="minorHAnsi" w:cs="Arial"/>
          <w:b/>
          <w:color w:val="404040"/>
        </w:rPr>
        <w:t>I</w:t>
      </w:r>
      <w:r w:rsidRPr="00644F55">
        <w:rPr>
          <w:rFonts w:asciiTheme="minorHAnsi" w:hAnsiTheme="minorHAnsi" w:cs="Arial"/>
          <w:b/>
          <w:color w:val="404040"/>
        </w:rPr>
        <w:t xml:space="preserve">I. </w:t>
      </w:r>
      <w:r w:rsidR="0079102D">
        <w:rPr>
          <w:rFonts w:asciiTheme="minorHAnsi" w:hAnsiTheme="minorHAnsi" w:cs="Arial"/>
          <w:b/>
          <w:color w:val="404040"/>
        </w:rPr>
        <w:t>Smluvní pokuty</w:t>
      </w:r>
    </w:p>
    <w:p w14:paraId="0CDC7C19" w14:textId="29BD2306" w:rsidR="0079102D" w:rsidRPr="0079102D" w:rsidRDefault="0079102D" w:rsidP="004E5778">
      <w:pPr>
        <w:pStyle w:val="Odstavecseseznamem"/>
        <w:numPr>
          <w:ilvl w:val="0"/>
          <w:numId w:val="36"/>
        </w:numPr>
        <w:spacing w:line="264" w:lineRule="auto"/>
        <w:ind w:left="426" w:right="-47"/>
        <w:jc w:val="both"/>
        <w:rPr>
          <w:rFonts w:asciiTheme="minorHAnsi" w:hAnsiTheme="minorHAnsi" w:cs="Arial"/>
          <w:color w:val="404040"/>
        </w:rPr>
      </w:pPr>
      <w:r w:rsidRPr="0079102D">
        <w:rPr>
          <w:rFonts w:asciiTheme="minorHAnsi" w:hAnsiTheme="minorHAnsi" w:cs="Arial"/>
          <w:color w:val="404040"/>
        </w:rPr>
        <w:t xml:space="preserve">V případě nedodržení termínu zhotovení a předání řádně zhotoveného díla podle čl. III. ze strany zhotovitele nebo v případě prodlení zhotovitele s odstraněním vad díla je zhotovitel povinen uhradit objednateli smluvní pokutu ve výši </w:t>
      </w:r>
      <w:proofErr w:type="gramStart"/>
      <w:r w:rsidRPr="0079102D">
        <w:rPr>
          <w:rFonts w:asciiTheme="minorHAnsi" w:hAnsiTheme="minorHAnsi" w:cs="Arial"/>
          <w:color w:val="404040"/>
        </w:rPr>
        <w:t>0,05%</w:t>
      </w:r>
      <w:proofErr w:type="gramEnd"/>
      <w:r w:rsidRPr="0079102D">
        <w:rPr>
          <w:rFonts w:asciiTheme="minorHAnsi" w:hAnsiTheme="minorHAnsi" w:cs="Arial"/>
          <w:color w:val="404040"/>
        </w:rPr>
        <w:t xml:space="preserve"> z celkové ceny díla za každý i započatý kalendářní den prodlení. </w:t>
      </w:r>
    </w:p>
    <w:p w14:paraId="1A40FAEF" w14:textId="4D39ECD5" w:rsidR="0079102D" w:rsidRPr="0079102D" w:rsidRDefault="0079102D" w:rsidP="004E5778">
      <w:pPr>
        <w:pStyle w:val="Odstavecseseznamem"/>
        <w:numPr>
          <w:ilvl w:val="0"/>
          <w:numId w:val="36"/>
        </w:numPr>
        <w:spacing w:line="264" w:lineRule="auto"/>
        <w:ind w:left="426" w:right="-47"/>
        <w:jc w:val="both"/>
        <w:rPr>
          <w:rFonts w:asciiTheme="minorHAnsi" w:hAnsiTheme="minorHAnsi" w:cs="Arial"/>
          <w:color w:val="404040"/>
        </w:rPr>
      </w:pPr>
      <w:r w:rsidRPr="0079102D">
        <w:rPr>
          <w:rFonts w:asciiTheme="minorHAnsi" w:hAnsiTheme="minorHAnsi" w:cs="Arial"/>
          <w:color w:val="404040"/>
        </w:rPr>
        <w:t xml:space="preserve">Objednatel je povinen zaplatit zhotoviteli za prodlení s úhradou faktury po sjednané lhůtě splatnosti úrok z prodlení ve výši </w:t>
      </w:r>
      <w:proofErr w:type="gramStart"/>
      <w:r w:rsidRPr="0079102D">
        <w:rPr>
          <w:rFonts w:asciiTheme="minorHAnsi" w:hAnsiTheme="minorHAnsi" w:cs="Arial"/>
          <w:color w:val="404040"/>
        </w:rPr>
        <w:t>0,05%</w:t>
      </w:r>
      <w:proofErr w:type="gramEnd"/>
      <w:r w:rsidRPr="0079102D">
        <w:rPr>
          <w:rFonts w:asciiTheme="minorHAnsi" w:hAnsiTheme="minorHAnsi" w:cs="Arial"/>
          <w:color w:val="404040"/>
        </w:rPr>
        <w:t xml:space="preserve"> z dlužné částky dle příslušné faktury za každý i započatý den prodlení. </w:t>
      </w:r>
    </w:p>
    <w:p w14:paraId="49E761EA" w14:textId="77777777" w:rsidR="0079102D" w:rsidRPr="0079102D" w:rsidRDefault="0079102D" w:rsidP="004E5778">
      <w:pPr>
        <w:pStyle w:val="Odstavecseseznamem"/>
        <w:numPr>
          <w:ilvl w:val="0"/>
          <w:numId w:val="36"/>
        </w:numPr>
        <w:spacing w:line="264" w:lineRule="auto"/>
        <w:ind w:left="426" w:right="-47"/>
        <w:jc w:val="both"/>
        <w:rPr>
          <w:rFonts w:asciiTheme="minorHAnsi" w:hAnsiTheme="minorHAnsi" w:cs="Arial"/>
          <w:color w:val="404040"/>
        </w:rPr>
      </w:pPr>
      <w:r w:rsidRPr="0079102D">
        <w:rPr>
          <w:rFonts w:asciiTheme="minorHAnsi" w:hAnsiTheme="minorHAnsi" w:cs="Arial"/>
          <w:color w:val="404040"/>
        </w:rPr>
        <w:t xml:space="preserve">Smluvní pokuta a úrok z prodlení jsou splatné do čtrnácti (14) kalendářních dnů ode dne jejich uplatnění. </w:t>
      </w:r>
    </w:p>
    <w:p w14:paraId="4CA42599" w14:textId="0BFCD413" w:rsidR="0079102D" w:rsidRPr="0079102D" w:rsidRDefault="0079102D" w:rsidP="004E5778">
      <w:pPr>
        <w:pStyle w:val="Odstavecseseznamem"/>
        <w:numPr>
          <w:ilvl w:val="0"/>
          <w:numId w:val="36"/>
        </w:numPr>
        <w:spacing w:line="264" w:lineRule="auto"/>
        <w:ind w:left="426" w:right="-47"/>
        <w:jc w:val="both"/>
        <w:rPr>
          <w:rFonts w:asciiTheme="minorHAnsi" w:hAnsiTheme="minorHAnsi" w:cs="Arial"/>
          <w:color w:val="404040"/>
        </w:rPr>
      </w:pPr>
      <w:r w:rsidRPr="0079102D">
        <w:rPr>
          <w:rFonts w:asciiTheme="minorHAnsi" w:hAnsiTheme="minorHAnsi" w:cs="Arial"/>
          <w:color w:val="404040"/>
        </w:rPr>
        <w:t xml:space="preserve">Zaplacením smluvní pokuty a úroku z prodlení není dotčen nárok smluvních stran na náhradu škody nebo odškodnění v plném rozsahu ani povinnost zhotovitele řádně dokončit dílo. </w:t>
      </w:r>
    </w:p>
    <w:p w14:paraId="270A1AED" w14:textId="77777777" w:rsidR="0079102D" w:rsidRPr="0079102D" w:rsidRDefault="0079102D" w:rsidP="004E5778">
      <w:pPr>
        <w:spacing w:line="264" w:lineRule="auto"/>
        <w:ind w:right="-47"/>
        <w:jc w:val="both"/>
        <w:rPr>
          <w:rFonts w:asciiTheme="minorHAnsi" w:hAnsiTheme="minorHAnsi" w:cs="Arial"/>
          <w:b/>
          <w:color w:val="404040"/>
        </w:rPr>
      </w:pPr>
    </w:p>
    <w:p w14:paraId="312F06C0" w14:textId="77777777" w:rsidR="00285533" w:rsidRPr="00644F55" w:rsidRDefault="00285533" w:rsidP="004E5778">
      <w:pPr>
        <w:spacing w:line="264" w:lineRule="auto"/>
        <w:rPr>
          <w:rFonts w:asciiTheme="minorHAnsi" w:hAnsiTheme="minorHAnsi" w:cs="Arial"/>
          <w:b/>
          <w:color w:val="404040"/>
        </w:rPr>
      </w:pPr>
    </w:p>
    <w:p w14:paraId="7422BE3A" w14:textId="13882212" w:rsidR="00285533" w:rsidRPr="00644F55" w:rsidRDefault="00285533" w:rsidP="004E5778">
      <w:pPr>
        <w:spacing w:line="264" w:lineRule="auto"/>
        <w:jc w:val="center"/>
        <w:rPr>
          <w:rFonts w:asciiTheme="minorHAnsi" w:hAnsiTheme="minorHAnsi" w:cs="Arial"/>
          <w:color w:val="404040"/>
        </w:rPr>
      </w:pPr>
      <w:r w:rsidRPr="00644F55">
        <w:rPr>
          <w:rFonts w:asciiTheme="minorHAnsi" w:hAnsiTheme="minorHAnsi" w:cs="Arial"/>
          <w:b/>
          <w:color w:val="404040"/>
        </w:rPr>
        <w:t xml:space="preserve">Čl. </w:t>
      </w:r>
      <w:r w:rsidR="00147A52">
        <w:rPr>
          <w:rFonts w:asciiTheme="minorHAnsi" w:hAnsiTheme="minorHAnsi" w:cs="Arial"/>
          <w:b/>
          <w:color w:val="404040"/>
        </w:rPr>
        <w:t>IX</w:t>
      </w:r>
      <w:r w:rsidRPr="00644F55">
        <w:rPr>
          <w:rFonts w:asciiTheme="minorHAnsi" w:hAnsiTheme="minorHAnsi" w:cs="Arial"/>
          <w:b/>
          <w:color w:val="404040"/>
        </w:rPr>
        <w:t>. Řešení sporů</w:t>
      </w:r>
    </w:p>
    <w:p w14:paraId="73E8A609" w14:textId="77777777" w:rsidR="00285533" w:rsidRPr="00AF2DDA" w:rsidRDefault="00285533" w:rsidP="004E5778">
      <w:pPr>
        <w:pStyle w:val="Odstavecseseznamem"/>
        <w:numPr>
          <w:ilvl w:val="0"/>
          <w:numId w:val="27"/>
        </w:numPr>
        <w:spacing w:line="264" w:lineRule="auto"/>
        <w:ind w:left="426" w:right="-45"/>
        <w:jc w:val="both"/>
        <w:rPr>
          <w:rFonts w:asciiTheme="minorHAnsi" w:hAnsiTheme="minorHAnsi" w:cs="Arial"/>
          <w:b/>
          <w:color w:val="404040"/>
        </w:rPr>
      </w:pPr>
      <w:r w:rsidRPr="00AF2DDA">
        <w:rPr>
          <w:rFonts w:asciiTheme="minorHAnsi" w:hAnsiTheme="minorHAnsi" w:cs="Arial"/>
          <w:color w:val="404040"/>
        </w:rPr>
        <w:t>Smluvní strany vynaloží veškeré úsilí, aby přátelsky, přímým a neformálním jednáním vyřešily jakékoli neshody nebo spory vznikající mezi nimi v souvislosti s touto smlouvou.</w:t>
      </w:r>
    </w:p>
    <w:p w14:paraId="3F36A7EC" w14:textId="77777777" w:rsidR="00285533" w:rsidRDefault="00285533" w:rsidP="004E5778">
      <w:pPr>
        <w:spacing w:line="264" w:lineRule="auto"/>
        <w:jc w:val="center"/>
        <w:rPr>
          <w:rFonts w:asciiTheme="minorHAnsi" w:hAnsiTheme="minorHAnsi" w:cs="Arial"/>
          <w:b/>
          <w:color w:val="404040"/>
        </w:rPr>
      </w:pPr>
    </w:p>
    <w:p w14:paraId="2ED4DDEE" w14:textId="688FB8AB" w:rsidR="00285533" w:rsidRPr="00644F55" w:rsidRDefault="00285533" w:rsidP="004E5778">
      <w:pPr>
        <w:spacing w:line="264" w:lineRule="auto"/>
        <w:jc w:val="center"/>
        <w:rPr>
          <w:rFonts w:asciiTheme="minorHAnsi" w:hAnsiTheme="minorHAnsi" w:cs="Arial"/>
          <w:color w:val="404040"/>
        </w:rPr>
      </w:pPr>
      <w:r w:rsidRPr="00644F55">
        <w:rPr>
          <w:rFonts w:asciiTheme="minorHAnsi" w:hAnsiTheme="minorHAnsi" w:cs="Arial"/>
          <w:b/>
          <w:color w:val="404040"/>
        </w:rPr>
        <w:t xml:space="preserve">Čl. </w:t>
      </w:r>
      <w:r w:rsidR="006F40A3">
        <w:rPr>
          <w:rFonts w:asciiTheme="minorHAnsi" w:hAnsiTheme="minorHAnsi" w:cs="Arial"/>
          <w:b/>
          <w:color w:val="404040"/>
        </w:rPr>
        <w:t>X</w:t>
      </w:r>
      <w:r w:rsidRPr="00644F55">
        <w:rPr>
          <w:rFonts w:asciiTheme="minorHAnsi" w:hAnsiTheme="minorHAnsi" w:cs="Arial"/>
          <w:b/>
          <w:color w:val="404040"/>
        </w:rPr>
        <w:t>. Závěrečná ujednání</w:t>
      </w:r>
    </w:p>
    <w:p w14:paraId="3752BB18" w14:textId="77777777" w:rsidR="00285533" w:rsidRPr="00AF2DDA" w:rsidRDefault="00285533" w:rsidP="004E5778">
      <w:pPr>
        <w:pStyle w:val="Odstavecseseznamem"/>
        <w:numPr>
          <w:ilvl w:val="0"/>
          <w:numId w:val="29"/>
        </w:numPr>
        <w:spacing w:line="264" w:lineRule="auto"/>
        <w:ind w:left="426"/>
        <w:jc w:val="both"/>
        <w:rPr>
          <w:rFonts w:asciiTheme="minorHAnsi" w:hAnsiTheme="minorHAnsi" w:cs="Arial"/>
          <w:color w:val="404040"/>
        </w:rPr>
      </w:pPr>
      <w:r w:rsidRPr="00AF2DDA">
        <w:rPr>
          <w:rFonts w:asciiTheme="minorHAnsi" w:hAnsiTheme="minorHAnsi" w:cs="Arial"/>
          <w:color w:val="404040"/>
        </w:rPr>
        <w:t>Ostatní vztahy touto smlouvou výslovně neupravené se řídí příslušnými ustanoveními Občanského zákoníku.</w:t>
      </w:r>
    </w:p>
    <w:p w14:paraId="5E305981" w14:textId="2CF548B9" w:rsidR="00FF306D" w:rsidRDefault="00FF306D" w:rsidP="004E5778">
      <w:pPr>
        <w:pStyle w:val="Odstavecseseznamem"/>
        <w:numPr>
          <w:ilvl w:val="0"/>
          <w:numId w:val="29"/>
        </w:numPr>
        <w:spacing w:line="264" w:lineRule="auto"/>
        <w:ind w:left="426"/>
        <w:jc w:val="both"/>
        <w:rPr>
          <w:rFonts w:asciiTheme="minorHAnsi" w:hAnsiTheme="minorHAnsi" w:cs="Arial"/>
          <w:color w:val="404040"/>
        </w:rPr>
      </w:pPr>
      <w:r w:rsidRPr="00FF306D">
        <w:rPr>
          <w:rFonts w:asciiTheme="minorHAnsi" w:hAnsiTheme="minorHAnsi" w:cs="Arial"/>
          <w:color w:val="404040"/>
        </w:rPr>
        <w:t>Tato Smlouva nabývá platnosti dnem jejího podpisu oběma Smluvními stranami</w:t>
      </w:r>
      <w:r>
        <w:rPr>
          <w:rFonts w:asciiTheme="minorHAnsi" w:hAnsiTheme="minorHAnsi" w:cs="Arial"/>
          <w:color w:val="404040"/>
        </w:rPr>
        <w:t xml:space="preserve"> </w:t>
      </w:r>
      <w:r w:rsidRPr="00FF306D">
        <w:rPr>
          <w:rFonts w:asciiTheme="minorHAnsi" w:hAnsiTheme="minorHAnsi" w:cs="Arial"/>
          <w:color w:val="404040"/>
        </w:rPr>
        <w:t>a účinnosti dnem jejího uveřejnění v Informačním systému Registr smluv (dále</w:t>
      </w:r>
      <w:r>
        <w:rPr>
          <w:rFonts w:asciiTheme="minorHAnsi" w:hAnsiTheme="minorHAnsi" w:cs="Arial"/>
          <w:color w:val="404040"/>
        </w:rPr>
        <w:t xml:space="preserve"> </w:t>
      </w:r>
      <w:proofErr w:type="gramStart"/>
      <w:r w:rsidRPr="00FF306D">
        <w:rPr>
          <w:rFonts w:asciiTheme="minorHAnsi" w:hAnsiTheme="minorHAnsi" w:cs="Arial"/>
          <w:color w:val="404040"/>
        </w:rPr>
        <w:t>jen ,,ISRS</w:t>
      </w:r>
      <w:proofErr w:type="gramEnd"/>
      <w:r w:rsidRPr="00FF306D">
        <w:rPr>
          <w:rFonts w:asciiTheme="minorHAnsi" w:hAnsiTheme="minorHAnsi" w:cs="Arial"/>
          <w:color w:val="404040"/>
        </w:rPr>
        <w:t xml:space="preserve">") dle podmínek stanovených zákonem </w:t>
      </w:r>
      <w:r>
        <w:rPr>
          <w:rFonts w:asciiTheme="minorHAnsi" w:hAnsiTheme="minorHAnsi" w:cs="Arial"/>
          <w:color w:val="404040"/>
        </w:rPr>
        <w:br/>
      </w:r>
      <w:r w:rsidRPr="00FF306D">
        <w:rPr>
          <w:rFonts w:asciiTheme="minorHAnsi" w:hAnsiTheme="minorHAnsi" w:cs="Arial"/>
          <w:color w:val="404040"/>
        </w:rPr>
        <w:t>č. 340/2015 Sb., o zvláštních</w:t>
      </w:r>
      <w:r>
        <w:rPr>
          <w:rFonts w:asciiTheme="minorHAnsi" w:hAnsiTheme="minorHAnsi" w:cs="Arial"/>
          <w:color w:val="404040"/>
        </w:rPr>
        <w:t xml:space="preserve"> </w:t>
      </w:r>
      <w:r w:rsidRPr="00FF306D">
        <w:rPr>
          <w:rFonts w:asciiTheme="minorHAnsi" w:hAnsiTheme="minorHAnsi" w:cs="Arial"/>
          <w:color w:val="404040"/>
        </w:rPr>
        <w:t>podmínkách účinnosti některých smluv, uveřejňování těchto smluv a o registru</w:t>
      </w:r>
      <w:r>
        <w:rPr>
          <w:rFonts w:asciiTheme="minorHAnsi" w:hAnsiTheme="minorHAnsi" w:cs="Arial"/>
          <w:color w:val="404040"/>
        </w:rPr>
        <w:t xml:space="preserve"> </w:t>
      </w:r>
      <w:r w:rsidRPr="00FF306D">
        <w:rPr>
          <w:rFonts w:asciiTheme="minorHAnsi" w:hAnsiTheme="minorHAnsi" w:cs="Arial"/>
          <w:color w:val="404040"/>
        </w:rPr>
        <w:t>smluv (zákon o registru smluv), ve znění pozdějších předpisů. Smluvní strany</w:t>
      </w:r>
      <w:r>
        <w:rPr>
          <w:rFonts w:asciiTheme="minorHAnsi" w:hAnsiTheme="minorHAnsi" w:cs="Arial"/>
          <w:color w:val="404040"/>
        </w:rPr>
        <w:t xml:space="preserve"> </w:t>
      </w:r>
      <w:r w:rsidRPr="00FF306D">
        <w:rPr>
          <w:rFonts w:asciiTheme="minorHAnsi" w:hAnsiTheme="minorHAnsi" w:cs="Arial"/>
          <w:color w:val="404040"/>
        </w:rPr>
        <w:t>bezvýhradně souhlasí s uveřejněním Smlouvy v plném znění včetně Ceny</w:t>
      </w:r>
      <w:r>
        <w:rPr>
          <w:rFonts w:asciiTheme="minorHAnsi" w:hAnsiTheme="minorHAnsi" w:cs="Arial"/>
          <w:color w:val="404040"/>
        </w:rPr>
        <w:t xml:space="preserve"> </w:t>
      </w:r>
      <w:r w:rsidRPr="00FF306D">
        <w:rPr>
          <w:rFonts w:asciiTheme="minorHAnsi" w:hAnsiTheme="minorHAnsi" w:cs="Arial"/>
          <w:color w:val="404040"/>
        </w:rPr>
        <w:t>a veškerých metadat. Uveřejnění této Smlouvy v ISRS provede Zadavatel.</w:t>
      </w:r>
    </w:p>
    <w:p w14:paraId="71F50A2E" w14:textId="77777777" w:rsidR="00FF306D" w:rsidRDefault="00FF306D" w:rsidP="004E5778">
      <w:pPr>
        <w:pStyle w:val="Odstavecseseznamem"/>
        <w:numPr>
          <w:ilvl w:val="0"/>
          <w:numId w:val="29"/>
        </w:numPr>
        <w:spacing w:line="264" w:lineRule="auto"/>
        <w:ind w:left="426"/>
        <w:jc w:val="both"/>
        <w:rPr>
          <w:rFonts w:asciiTheme="minorHAnsi" w:hAnsiTheme="minorHAnsi" w:cs="Arial"/>
          <w:color w:val="404040"/>
        </w:rPr>
      </w:pPr>
      <w:r w:rsidRPr="00AF2DDA">
        <w:rPr>
          <w:rFonts w:asciiTheme="minorHAnsi" w:hAnsiTheme="minorHAnsi" w:cs="Arial"/>
          <w:color w:val="404040"/>
        </w:rPr>
        <w:t>Smlouvu lze měnit či doplňovat písemnými dodatky podepsanými oprávněnými zástupci obou smluvních stran.</w:t>
      </w:r>
    </w:p>
    <w:p w14:paraId="3CB2599F" w14:textId="09CBFEA7" w:rsidR="00FF306D" w:rsidRPr="00FF306D" w:rsidRDefault="00285533" w:rsidP="004E5778">
      <w:pPr>
        <w:pStyle w:val="Odstavecseseznamem"/>
        <w:numPr>
          <w:ilvl w:val="0"/>
          <w:numId w:val="29"/>
        </w:numPr>
        <w:spacing w:line="264" w:lineRule="auto"/>
        <w:ind w:left="426"/>
        <w:jc w:val="both"/>
        <w:rPr>
          <w:rFonts w:asciiTheme="minorHAnsi" w:hAnsiTheme="minorHAnsi" w:cs="Arial"/>
          <w:color w:val="404040"/>
        </w:rPr>
      </w:pPr>
      <w:r w:rsidRPr="00FF306D">
        <w:rPr>
          <w:rFonts w:asciiTheme="minorHAnsi" w:hAnsiTheme="minorHAnsi" w:cs="Arial"/>
          <w:color w:val="404040"/>
        </w:rPr>
        <w:t>Smlouva je vyhotovena ve dvou stejnopisech, z nichž jedno vyhotovení obdrží objednatel, jedno zhotovitel.</w:t>
      </w:r>
    </w:p>
    <w:p w14:paraId="218BBA85" w14:textId="77777777" w:rsidR="00FF306D" w:rsidRDefault="00FF306D" w:rsidP="004E5778">
      <w:pPr>
        <w:spacing w:line="264" w:lineRule="auto"/>
        <w:rPr>
          <w:rFonts w:asciiTheme="minorHAnsi" w:hAnsiTheme="minorHAnsi" w:cs="Arial"/>
          <w:color w:val="404040"/>
        </w:rPr>
      </w:pPr>
    </w:p>
    <w:p w14:paraId="2CB031A9" w14:textId="77777777" w:rsidR="00147A52" w:rsidRDefault="00147A52" w:rsidP="004E5778">
      <w:pPr>
        <w:spacing w:line="264" w:lineRule="auto"/>
        <w:rPr>
          <w:rFonts w:asciiTheme="minorHAnsi" w:hAnsiTheme="minorHAnsi" w:cs="Arial"/>
          <w:color w:val="404040"/>
        </w:rPr>
      </w:pPr>
    </w:p>
    <w:p w14:paraId="178C3D4B" w14:textId="2E195C91" w:rsidR="00AA523A" w:rsidRPr="00AA523A" w:rsidRDefault="00AA523A" w:rsidP="00AA523A">
      <w:pPr>
        <w:spacing w:line="264" w:lineRule="auto"/>
        <w:rPr>
          <w:rFonts w:asciiTheme="minorHAnsi" w:hAnsiTheme="minorHAnsi" w:cs="Arial"/>
          <w:color w:val="404040"/>
        </w:rPr>
      </w:pPr>
      <w:r w:rsidRPr="00AA523A">
        <w:rPr>
          <w:rFonts w:asciiTheme="minorHAnsi" w:hAnsiTheme="minorHAnsi" w:cs="Arial"/>
          <w:color w:val="404040"/>
        </w:rPr>
        <w:t>Příloha č. 1 – Harmonogram a milníky plnění</w:t>
      </w:r>
    </w:p>
    <w:p w14:paraId="7A182EA0" w14:textId="7B395CE9" w:rsidR="00AA523A" w:rsidRPr="00AA523A" w:rsidRDefault="00AA523A" w:rsidP="00AA523A">
      <w:pPr>
        <w:spacing w:line="264" w:lineRule="auto"/>
        <w:rPr>
          <w:rFonts w:asciiTheme="minorHAnsi" w:hAnsiTheme="minorHAnsi" w:cs="Arial"/>
          <w:color w:val="404040"/>
        </w:rPr>
      </w:pPr>
      <w:r w:rsidRPr="00AA523A">
        <w:rPr>
          <w:rFonts w:asciiTheme="minorHAnsi" w:hAnsiTheme="minorHAnsi" w:cs="Arial"/>
          <w:color w:val="404040"/>
        </w:rPr>
        <w:t>Příloha č. 2 – Specifikace předmětu díla</w:t>
      </w:r>
    </w:p>
    <w:p w14:paraId="0CC19BCD" w14:textId="527CEAFB" w:rsidR="00AA523A" w:rsidRPr="00AA523A" w:rsidRDefault="00AA523A" w:rsidP="00AA523A">
      <w:pPr>
        <w:spacing w:line="264" w:lineRule="auto"/>
        <w:rPr>
          <w:rFonts w:asciiTheme="minorHAnsi" w:hAnsiTheme="minorHAnsi" w:cs="Arial"/>
          <w:color w:val="404040"/>
        </w:rPr>
      </w:pPr>
      <w:r w:rsidRPr="00AA523A">
        <w:rPr>
          <w:rFonts w:asciiTheme="minorHAnsi" w:hAnsiTheme="minorHAnsi" w:cs="Arial"/>
          <w:color w:val="404040"/>
        </w:rPr>
        <w:t>Příloha č. 3 – Nabídková cena</w:t>
      </w:r>
    </w:p>
    <w:p w14:paraId="4D97F8F4" w14:textId="77777777" w:rsidR="00AA523A" w:rsidRPr="00644F55" w:rsidRDefault="00AA523A" w:rsidP="004E5778">
      <w:pPr>
        <w:spacing w:line="264" w:lineRule="auto"/>
        <w:rPr>
          <w:rFonts w:asciiTheme="minorHAnsi" w:hAnsiTheme="minorHAnsi" w:cs="Arial"/>
          <w:color w:val="404040"/>
        </w:rPr>
      </w:pPr>
    </w:p>
    <w:p w14:paraId="1E99E2CF" w14:textId="0FEB00E0" w:rsidR="00285533" w:rsidRPr="00644F55" w:rsidRDefault="00285533" w:rsidP="004E5778">
      <w:pPr>
        <w:spacing w:line="264" w:lineRule="auto"/>
        <w:rPr>
          <w:rFonts w:asciiTheme="minorHAnsi" w:hAnsiTheme="minorHAnsi" w:cs="Arial"/>
          <w:color w:val="404040"/>
        </w:rPr>
      </w:pPr>
      <w:r w:rsidRPr="00644F55">
        <w:rPr>
          <w:rFonts w:asciiTheme="minorHAnsi" w:hAnsiTheme="minorHAnsi" w:cs="Arial"/>
          <w:color w:val="404040"/>
        </w:rPr>
        <w:t xml:space="preserve">   </w:t>
      </w:r>
    </w:p>
    <w:p w14:paraId="2CE21BAD" w14:textId="77777777" w:rsidR="00147A52" w:rsidRDefault="00147A52" w:rsidP="004E5778">
      <w:pPr>
        <w:spacing w:line="264" w:lineRule="auto"/>
        <w:rPr>
          <w:rFonts w:asciiTheme="minorHAnsi" w:hAnsiTheme="minorHAnsi" w:cs="Arial"/>
          <w:color w:val="404040"/>
        </w:rPr>
      </w:pPr>
    </w:p>
    <w:p w14:paraId="109EDFA4" w14:textId="6CC687D2" w:rsidR="00285533" w:rsidRPr="00644F55" w:rsidRDefault="00285533" w:rsidP="004E5778">
      <w:pPr>
        <w:spacing w:line="264" w:lineRule="auto"/>
        <w:rPr>
          <w:rFonts w:asciiTheme="minorHAnsi" w:hAnsiTheme="minorHAnsi" w:cs="Arial"/>
          <w:color w:val="404040"/>
        </w:rPr>
      </w:pPr>
      <w:r w:rsidRPr="00644F55">
        <w:rPr>
          <w:rFonts w:asciiTheme="minorHAnsi" w:hAnsiTheme="minorHAnsi" w:cs="Arial"/>
          <w:color w:val="404040"/>
        </w:rPr>
        <w:t>V</w:t>
      </w:r>
      <w:r w:rsidR="00F01394">
        <w:rPr>
          <w:rFonts w:asciiTheme="minorHAnsi" w:hAnsiTheme="minorHAnsi" w:cs="Arial"/>
          <w:color w:val="404040"/>
        </w:rPr>
        <w:t xml:space="preserve"> Ústí nad Labem </w:t>
      </w:r>
      <w:r w:rsidRPr="00644F55">
        <w:rPr>
          <w:rFonts w:asciiTheme="minorHAnsi" w:hAnsiTheme="minorHAnsi" w:cs="Arial"/>
          <w:color w:val="404040"/>
        </w:rPr>
        <w:t xml:space="preserve">dne </w:t>
      </w:r>
      <w:r w:rsidR="0039138C">
        <w:rPr>
          <w:rFonts w:asciiTheme="minorHAnsi" w:hAnsiTheme="minorHAnsi" w:cs="Arial"/>
          <w:color w:val="404040"/>
        </w:rPr>
        <w:t xml:space="preserve">dle data elektronického podpisu       </w:t>
      </w:r>
      <w:r w:rsidRPr="00644F55">
        <w:rPr>
          <w:rFonts w:asciiTheme="minorHAnsi" w:hAnsiTheme="minorHAnsi" w:cs="Arial"/>
          <w:color w:val="404040"/>
        </w:rPr>
        <w:t>V</w:t>
      </w:r>
      <w:r w:rsidR="00F01394">
        <w:rPr>
          <w:rFonts w:asciiTheme="minorHAnsi" w:hAnsiTheme="minorHAnsi" w:cs="Arial"/>
          <w:color w:val="404040"/>
        </w:rPr>
        <w:t> </w:t>
      </w:r>
      <w:r w:rsidR="00290820">
        <w:rPr>
          <w:rFonts w:asciiTheme="minorHAnsi" w:hAnsiTheme="minorHAnsi" w:cs="Arial"/>
          <w:color w:val="404040"/>
        </w:rPr>
        <w:t>Chomutově</w:t>
      </w:r>
      <w:r w:rsidR="00F01394">
        <w:rPr>
          <w:rFonts w:asciiTheme="minorHAnsi" w:hAnsiTheme="minorHAnsi" w:cs="Arial"/>
          <w:color w:val="404040"/>
        </w:rPr>
        <w:t xml:space="preserve"> </w:t>
      </w:r>
      <w:r w:rsidRPr="00644F55">
        <w:rPr>
          <w:rFonts w:asciiTheme="minorHAnsi" w:hAnsiTheme="minorHAnsi" w:cs="Arial"/>
          <w:color w:val="404040"/>
        </w:rPr>
        <w:t>dne</w:t>
      </w:r>
      <w:r w:rsidR="0039138C">
        <w:rPr>
          <w:rFonts w:asciiTheme="minorHAnsi" w:hAnsiTheme="minorHAnsi" w:cs="Arial"/>
          <w:color w:val="404040"/>
        </w:rPr>
        <w:t xml:space="preserve"> dle data elektronického podpisu</w:t>
      </w:r>
    </w:p>
    <w:p w14:paraId="39F65226" w14:textId="77777777" w:rsidR="00285533" w:rsidRDefault="00285533" w:rsidP="004E5778">
      <w:pPr>
        <w:spacing w:line="264" w:lineRule="auto"/>
        <w:rPr>
          <w:rFonts w:asciiTheme="minorHAnsi" w:hAnsiTheme="minorHAnsi" w:cs="Arial"/>
          <w:color w:val="404040"/>
          <w:sz w:val="16"/>
        </w:rPr>
      </w:pPr>
    </w:p>
    <w:p w14:paraId="054EC9B5" w14:textId="77777777" w:rsidR="00147A52" w:rsidRPr="00644F55" w:rsidRDefault="00147A52" w:rsidP="004E5778">
      <w:pPr>
        <w:spacing w:line="264" w:lineRule="auto"/>
        <w:rPr>
          <w:rFonts w:asciiTheme="minorHAnsi" w:hAnsiTheme="minorHAnsi" w:cs="Arial"/>
          <w:color w:val="404040"/>
          <w:sz w:val="16"/>
        </w:rPr>
      </w:pPr>
    </w:p>
    <w:p w14:paraId="39BA3ECB" w14:textId="77777777" w:rsidR="00285533" w:rsidRPr="00644F55" w:rsidRDefault="00285533" w:rsidP="004E5778">
      <w:pPr>
        <w:spacing w:line="264" w:lineRule="auto"/>
        <w:rPr>
          <w:rFonts w:asciiTheme="minorHAnsi" w:hAnsiTheme="minorHAnsi" w:cs="Arial"/>
          <w:color w:val="404040"/>
        </w:rPr>
      </w:pPr>
    </w:p>
    <w:p w14:paraId="3907B40F" w14:textId="77777777" w:rsidR="00285533" w:rsidRPr="00644F55" w:rsidRDefault="00285533" w:rsidP="004E5778">
      <w:pPr>
        <w:spacing w:line="264" w:lineRule="auto"/>
        <w:rPr>
          <w:rFonts w:asciiTheme="minorHAnsi" w:hAnsiTheme="minorHAnsi" w:cs="Arial"/>
          <w:color w:val="404040"/>
        </w:rPr>
      </w:pPr>
    </w:p>
    <w:p w14:paraId="779373C5" w14:textId="77777777" w:rsidR="00285533" w:rsidRPr="00644F55" w:rsidRDefault="00285533" w:rsidP="004E5778">
      <w:pPr>
        <w:spacing w:line="264" w:lineRule="auto"/>
        <w:rPr>
          <w:rFonts w:asciiTheme="minorHAnsi" w:hAnsiTheme="minorHAnsi" w:cs="Arial"/>
          <w:color w:val="404040"/>
        </w:rPr>
      </w:pPr>
    </w:p>
    <w:p w14:paraId="6ECD41FA" w14:textId="77777777" w:rsidR="00285533" w:rsidRPr="00644F55" w:rsidRDefault="00285533" w:rsidP="004E5778">
      <w:pPr>
        <w:spacing w:line="264" w:lineRule="auto"/>
        <w:rPr>
          <w:rFonts w:asciiTheme="minorHAnsi" w:hAnsiTheme="minorHAnsi" w:cs="Arial"/>
          <w:color w:val="404040"/>
        </w:rPr>
      </w:pPr>
    </w:p>
    <w:p w14:paraId="6C0C86DF" w14:textId="41ACFC74" w:rsidR="003C4DDD" w:rsidRDefault="00F01394" w:rsidP="004E5778">
      <w:pPr>
        <w:spacing w:line="264" w:lineRule="auto"/>
        <w:rPr>
          <w:rFonts w:asciiTheme="minorHAnsi" w:hAnsiTheme="minorHAnsi" w:cs="Arial"/>
          <w:color w:val="404040"/>
        </w:rPr>
      </w:pPr>
      <w:r>
        <w:rPr>
          <w:rFonts w:asciiTheme="minorHAnsi" w:hAnsiTheme="minorHAnsi" w:cs="Arial"/>
          <w:color w:val="404040"/>
        </w:rPr>
        <w:t xml:space="preserve"> </w:t>
      </w:r>
      <w:r w:rsidR="00285533" w:rsidRPr="00644F55">
        <w:rPr>
          <w:rFonts w:asciiTheme="minorHAnsi" w:hAnsiTheme="minorHAnsi" w:cs="Arial"/>
          <w:color w:val="404040"/>
        </w:rPr>
        <w:t>..........................................</w:t>
      </w:r>
      <w:r w:rsidR="00285533" w:rsidRPr="00644F55">
        <w:rPr>
          <w:rFonts w:asciiTheme="minorHAnsi" w:hAnsiTheme="minorHAnsi" w:cs="Arial"/>
          <w:color w:val="404040"/>
        </w:rPr>
        <w:tab/>
      </w:r>
      <w:r w:rsidR="00285533" w:rsidRPr="00644F55">
        <w:rPr>
          <w:rFonts w:asciiTheme="minorHAnsi" w:hAnsiTheme="minorHAnsi" w:cs="Arial"/>
          <w:color w:val="404040"/>
        </w:rPr>
        <w:tab/>
        <w:t xml:space="preserve">             </w:t>
      </w:r>
      <w:r w:rsidR="00285533" w:rsidRPr="00644F55">
        <w:rPr>
          <w:rFonts w:asciiTheme="minorHAnsi" w:hAnsiTheme="minorHAnsi" w:cs="Arial"/>
          <w:color w:val="404040"/>
        </w:rPr>
        <w:tab/>
        <w:t xml:space="preserve">      </w:t>
      </w:r>
      <w:r w:rsidR="00285533" w:rsidRPr="00644F55">
        <w:rPr>
          <w:rFonts w:asciiTheme="minorHAnsi" w:hAnsiTheme="minorHAnsi" w:cs="Arial"/>
          <w:color w:val="404040"/>
        </w:rPr>
        <w:tab/>
        <w:t xml:space="preserve">            </w:t>
      </w:r>
      <w:r w:rsidR="003C4DDD">
        <w:rPr>
          <w:rFonts w:asciiTheme="minorHAnsi" w:hAnsiTheme="minorHAnsi" w:cs="Arial"/>
          <w:color w:val="404040"/>
        </w:rPr>
        <w:tab/>
      </w:r>
      <w:r w:rsidR="00285533" w:rsidRPr="00644F55">
        <w:rPr>
          <w:rFonts w:asciiTheme="minorHAnsi" w:hAnsiTheme="minorHAnsi" w:cs="Arial"/>
          <w:color w:val="404040"/>
        </w:rPr>
        <w:t>............................................</w:t>
      </w:r>
    </w:p>
    <w:p w14:paraId="1E1FD5A5" w14:textId="5128D248" w:rsidR="003C4DDD" w:rsidRDefault="00AF2DDA" w:rsidP="004E5778">
      <w:pPr>
        <w:spacing w:line="264" w:lineRule="auto"/>
        <w:rPr>
          <w:rFonts w:asciiTheme="minorHAnsi" w:hAnsiTheme="minorHAnsi" w:cs="Arial"/>
          <w:color w:val="404040"/>
        </w:rPr>
      </w:pPr>
      <w:r w:rsidRPr="00AF2DDA">
        <w:rPr>
          <w:rFonts w:asciiTheme="minorHAnsi" w:hAnsiTheme="minorHAnsi" w:cs="Arial"/>
          <w:color w:val="404040"/>
        </w:rPr>
        <w:t>Ing. Mgr. Marek Hartych, ředitel</w:t>
      </w:r>
      <w:r w:rsidR="00F01394">
        <w:rPr>
          <w:rFonts w:asciiTheme="minorHAnsi" w:hAnsiTheme="minorHAnsi" w:cs="Arial"/>
          <w:color w:val="404040"/>
        </w:rPr>
        <w:t xml:space="preserve">                                                         </w:t>
      </w:r>
      <w:r w:rsidR="007B2630">
        <w:rPr>
          <w:rFonts w:asciiTheme="minorHAnsi" w:hAnsiTheme="minorHAnsi" w:cs="Arial"/>
          <w:color w:val="404040"/>
        </w:rPr>
        <w:t xml:space="preserve">         </w:t>
      </w:r>
      <w:r w:rsidR="00290820">
        <w:rPr>
          <w:rFonts w:asciiTheme="minorHAnsi" w:hAnsiTheme="minorHAnsi" w:cs="Arial"/>
          <w:color w:val="404040"/>
        </w:rPr>
        <w:tab/>
      </w:r>
      <w:r w:rsidR="00290820" w:rsidRPr="00290820">
        <w:rPr>
          <w:rFonts w:asciiTheme="minorHAnsi" w:hAnsiTheme="minorHAnsi" w:cs="Arial"/>
          <w:color w:val="404040"/>
        </w:rPr>
        <w:t>BcA. Miroslav Koranda</w:t>
      </w:r>
    </w:p>
    <w:p w14:paraId="66D946D3" w14:textId="2617E2C2" w:rsidR="00147A52" w:rsidRDefault="00285533" w:rsidP="004E5778">
      <w:pPr>
        <w:spacing w:line="264" w:lineRule="auto"/>
        <w:ind w:left="5672"/>
        <w:rPr>
          <w:rFonts w:asciiTheme="minorHAnsi" w:hAnsiTheme="minorHAnsi" w:cs="Arial"/>
          <w:color w:val="404040"/>
        </w:rPr>
      </w:pPr>
      <w:r w:rsidRPr="00644F55">
        <w:rPr>
          <w:rFonts w:asciiTheme="minorHAnsi" w:hAnsiTheme="minorHAnsi" w:cs="Arial"/>
          <w:color w:val="404040"/>
        </w:rPr>
        <w:tab/>
      </w:r>
      <w:r w:rsidRPr="00644F55">
        <w:rPr>
          <w:rFonts w:asciiTheme="minorHAnsi" w:hAnsiTheme="minorHAnsi" w:cs="Arial"/>
          <w:color w:val="404040"/>
        </w:rPr>
        <w:tab/>
      </w:r>
      <w:r w:rsidRPr="00644F55">
        <w:rPr>
          <w:rFonts w:asciiTheme="minorHAnsi" w:hAnsiTheme="minorHAnsi" w:cs="Arial"/>
          <w:color w:val="404040"/>
        </w:rPr>
        <w:tab/>
      </w:r>
      <w:r w:rsidR="000053BD" w:rsidRPr="00644F55">
        <w:rPr>
          <w:rFonts w:asciiTheme="minorHAnsi" w:hAnsiTheme="minorHAnsi" w:cs="Arial"/>
          <w:color w:val="404040"/>
        </w:rPr>
        <w:tab/>
      </w:r>
      <w:r w:rsidR="000053BD" w:rsidRPr="00644F55">
        <w:rPr>
          <w:rFonts w:asciiTheme="minorHAnsi" w:hAnsiTheme="minorHAnsi" w:cs="Arial"/>
          <w:color w:val="404040"/>
        </w:rPr>
        <w:tab/>
      </w:r>
      <w:r w:rsidRPr="00644F55">
        <w:rPr>
          <w:rFonts w:asciiTheme="minorHAnsi" w:hAnsiTheme="minorHAnsi" w:cs="Arial"/>
          <w:color w:val="404040"/>
        </w:rPr>
        <w:tab/>
      </w:r>
    </w:p>
    <w:p w14:paraId="79C465C4" w14:textId="77777777" w:rsidR="00147A52" w:rsidRDefault="00147A52" w:rsidP="004E5778">
      <w:pPr>
        <w:suppressAutoHyphens w:val="0"/>
        <w:spacing w:line="264" w:lineRule="auto"/>
        <w:rPr>
          <w:rFonts w:asciiTheme="minorHAnsi" w:hAnsiTheme="minorHAnsi" w:cs="Arial"/>
          <w:color w:val="404040"/>
        </w:rPr>
      </w:pPr>
      <w:r>
        <w:rPr>
          <w:rFonts w:asciiTheme="minorHAnsi" w:hAnsiTheme="minorHAnsi" w:cs="Arial"/>
          <w:color w:val="404040"/>
        </w:rPr>
        <w:br w:type="page"/>
      </w:r>
    </w:p>
    <w:p w14:paraId="1F7F5F20" w14:textId="0AAE0F16" w:rsidR="00290820" w:rsidRPr="004E5778" w:rsidRDefault="00290820" w:rsidP="00290820">
      <w:pPr>
        <w:spacing w:line="264" w:lineRule="auto"/>
        <w:rPr>
          <w:rFonts w:asciiTheme="minorHAnsi" w:hAnsiTheme="minorHAnsi" w:cs="Arial"/>
          <w:b/>
          <w:bCs/>
          <w:color w:val="404040"/>
        </w:rPr>
      </w:pPr>
      <w:r w:rsidRPr="004E5778">
        <w:rPr>
          <w:rFonts w:asciiTheme="minorHAnsi" w:hAnsiTheme="minorHAnsi" w:cs="Arial"/>
          <w:b/>
          <w:bCs/>
          <w:color w:val="404040"/>
        </w:rPr>
        <w:t xml:space="preserve">Příloha č. 1 – </w:t>
      </w:r>
      <w:r w:rsidRPr="00AA523A">
        <w:rPr>
          <w:rFonts w:asciiTheme="minorHAnsi" w:hAnsiTheme="minorHAnsi" w:cs="Arial"/>
          <w:b/>
          <w:bCs/>
          <w:color w:val="404040"/>
        </w:rPr>
        <w:t>Harmonogram a milníky plnění</w:t>
      </w:r>
    </w:p>
    <w:p w14:paraId="22DB38BE" w14:textId="77777777" w:rsidR="00290820" w:rsidRDefault="00290820">
      <w:pPr>
        <w:suppressAutoHyphens w:val="0"/>
        <w:rPr>
          <w:rFonts w:asciiTheme="minorHAnsi" w:hAnsiTheme="minorHAnsi" w:cs="Arial"/>
          <w:b/>
          <w:bCs/>
          <w:color w:val="404040"/>
        </w:rPr>
      </w:pPr>
    </w:p>
    <w:p w14:paraId="027F9022" w14:textId="77777777" w:rsidR="00290820" w:rsidRDefault="00290820" w:rsidP="00290820">
      <w:pPr>
        <w:suppressAutoHyphens w:val="0"/>
        <w:spacing w:line="480" w:lineRule="auto"/>
        <w:rPr>
          <w:rFonts w:asciiTheme="minorHAnsi" w:hAnsiTheme="minorHAnsi" w:cs="Arial"/>
          <w:color w:val="404040"/>
        </w:rPr>
      </w:pPr>
    </w:p>
    <w:p w14:paraId="6C97508B" w14:textId="091EED3A"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Činnost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Předpoklad zahájení </w:t>
      </w:r>
      <w:r>
        <w:rPr>
          <w:rFonts w:asciiTheme="minorHAnsi" w:hAnsiTheme="minorHAnsi" w:cs="Arial"/>
          <w:color w:val="404040"/>
        </w:rPr>
        <w:tab/>
      </w:r>
      <w:r w:rsidRPr="00290820">
        <w:rPr>
          <w:rFonts w:asciiTheme="minorHAnsi" w:hAnsiTheme="minorHAnsi" w:cs="Arial"/>
          <w:color w:val="404040"/>
        </w:rPr>
        <w:t xml:space="preserve">Dokončení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Poznámka</w:t>
      </w:r>
    </w:p>
    <w:p w14:paraId="03F9D112" w14:textId="4AA7240D"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Zpracování komunikačního plánu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31.</w:t>
      </w:r>
      <w:r>
        <w:rPr>
          <w:rFonts w:asciiTheme="minorHAnsi" w:hAnsiTheme="minorHAnsi" w:cs="Arial"/>
          <w:color w:val="404040"/>
        </w:rPr>
        <w:t>10</w:t>
      </w:r>
      <w:r w:rsidRPr="00290820">
        <w:rPr>
          <w:rFonts w:asciiTheme="minorHAnsi" w:hAnsiTheme="minorHAnsi" w:cs="Arial"/>
          <w:color w:val="404040"/>
        </w:rPr>
        <w:t>.2025</w:t>
      </w:r>
    </w:p>
    <w:p w14:paraId="21D65AA9" w14:textId="6CC9B97E"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Identifikace cílových skupin a návrh dramaturgie </w:t>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31.</w:t>
      </w:r>
      <w:r>
        <w:rPr>
          <w:rFonts w:asciiTheme="minorHAnsi" w:hAnsiTheme="minorHAnsi" w:cs="Arial"/>
          <w:color w:val="404040"/>
        </w:rPr>
        <w:t>10</w:t>
      </w:r>
      <w:r w:rsidRPr="00290820">
        <w:rPr>
          <w:rFonts w:asciiTheme="minorHAnsi" w:hAnsiTheme="minorHAnsi" w:cs="Arial"/>
          <w:color w:val="404040"/>
        </w:rPr>
        <w:t>.2025</w:t>
      </w:r>
    </w:p>
    <w:p w14:paraId="3760C4EF" w14:textId="17BA38C2"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Návrh a stanovení měřitelných cílů komunikace</w:t>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31.</w:t>
      </w:r>
      <w:r>
        <w:rPr>
          <w:rFonts w:asciiTheme="minorHAnsi" w:hAnsiTheme="minorHAnsi" w:cs="Arial"/>
          <w:color w:val="404040"/>
        </w:rPr>
        <w:t>10</w:t>
      </w:r>
      <w:r w:rsidRPr="00290820">
        <w:rPr>
          <w:rFonts w:asciiTheme="minorHAnsi" w:hAnsiTheme="minorHAnsi" w:cs="Arial"/>
          <w:color w:val="404040"/>
        </w:rPr>
        <w:t>.2025</w:t>
      </w:r>
    </w:p>
    <w:p w14:paraId="166FDFDD" w14:textId="3E5432E3"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Návrh a zpracování media reportu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31.</w:t>
      </w:r>
      <w:r>
        <w:rPr>
          <w:rFonts w:asciiTheme="minorHAnsi" w:hAnsiTheme="minorHAnsi" w:cs="Arial"/>
          <w:color w:val="404040"/>
        </w:rPr>
        <w:t>10</w:t>
      </w:r>
      <w:r w:rsidRPr="00290820">
        <w:rPr>
          <w:rFonts w:asciiTheme="minorHAnsi" w:hAnsiTheme="minorHAnsi" w:cs="Arial"/>
          <w:color w:val="404040"/>
        </w:rPr>
        <w:t>.2025</w:t>
      </w:r>
    </w:p>
    <w:p w14:paraId="5CEBEF5C" w14:textId="1FFCAADA"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Příprava ukázkových výstupů dle typu platformy </w:t>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31.</w:t>
      </w:r>
      <w:r>
        <w:rPr>
          <w:rFonts w:asciiTheme="minorHAnsi" w:hAnsiTheme="minorHAnsi" w:cs="Arial"/>
          <w:color w:val="404040"/>
        </w:rPr>
        <w:t>10</w:t>
      </w:r>
      <w:r w:rsidRPr="00290820">
        <w:rPr>
          <w:rFonts w:asciiTheme="minorHAnsi" w:hAnsiTheme="minorHAnsi" w:cs="Arial"/>
          <w:color w:val="404040"/>
        </w:rPr>
        <w:t>.2025</w:t>
      </w:r>
    </w:p>
    <w:p w14:paraId="624A8099" w14:textId="1089606D"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Příprava článků (2x 2025)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01.0</w:t>
      </w:r>
      <w:r>
        <w:rPr>
          <w:rFonts w:asciiTheme="minorHAnsi" w:hAnsiTheme="minorHAnsi" w:cs="Arial"/>
          <w:color w:val="404040"/>
        </w:rPr>
        <w:t>8</w:t>
      </w:r>
      <w:r w:rsidRPr="00290820">
        <w:rPr>
          <w:rFonts w:asciiTheme="minorHAnsi" w:hAnsiTheme="minorHAnsi" w:cs="Arial"/>
          <w:color w:val="404040"/>
        </w:rPr>
        <w:t xml:space="preserve">.2025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31.12.2025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2 články</w:t>
      </w:r>
    </w:p>
    <w:p w14:paraId="5F34682A" w14:textId="5F9C7FC6" w:rsidR="00290820" w:rsidRPr="00290820" w:rsidRDefault="00290820" w:rsidP="00290820">
      <w:pPr>
        <w:suppressAutoHyphens w:val="0"/>
        <w:spacing w:line="480" w:lineRule="auto"/>
        <w:rPr>
          <w:rFonts w:asciiTheme="minorHAnsi" w:hAnsiTheme="minorHAnsi" w:cs="Arial"/>
          <w:color w:val="404040"/>
        </w:rPr>
      </w:pPr>
      <w:r w:rsidRPr="00290820">
        <w:rPr>
          <w:rFonts w:asciiTheme="minorHAnsi" w:hAnsiTheme="minorHAnsi" w:cs="Arial"/>
          <w:color w:val="404040"/>
        </w:rPr>
        <w:t xml:space="preserve">Příprava článků (2x 2026)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01.01.2026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31.12.2026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2 články</w:t>
      </w:r>
    </w:p>
    <w:p w14:paraId="295766A5" w14:textId="71086758" w:rsidR="00290820" w:rsidRDefault="00290820" w:rsidP="00290820">
      <w:pPr>
        <w:suppressAutoHyphens w:val="0"/>
        <w:spacing w:line="480" w:lineRule="auto"/>
        <w:rPr>
          <w:rFonts w:asciiTheme="minorHAnsi" w:hAnsiTheme="minorHAnsi" w:cs="Arial"/>
          <w:b/>
          <w:bCs/>
          <w:color w:val="404040"/>
        </w:rPr>
      </w:pPr>
      <w:r w:rsidRPr="00290820">
        <w:rPr>
          <w:rFonts w:asciiTheme="minorHAnsi" w:hAnsiTheme="minorHAnsi" w:cs="Arial"/>
          <w:color w:val="404040"/>
        </w:rPr>
        <w:t xml:space="preserve">Příprava článků (2x 2027) </w:t>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01.01.2027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 xml:space="preserve">30.10.2027 </w:t>
      </w:r>
      <w:r>
        <w:rPr>
          <w:rFonts w:asciiTheme="minorHAnsi" w:hAnsiTheme="minorHAnsi" w:cs="Arial"/>
          <w:color w:val="404040"/>
        </w:rPr>
        <w:tab/>
      </w:r>
      <w:r>
        <w:rPr>
          <w:rFonts w:asciiTheme="minorHAnsi" w:hAnsiTheme="minorHAnsi" w:cs="Arial"/>
          <w:color w:val="404040"/>
        </w:rPr>
        <w:tab/>
      </w:r>
      <w:r w:rsidRPr="00290820">
        <w:rPr>
          <w:rFonts w:asciiTheme="minorHAnsi" w:hAnsiTheme="minorHAnsi" w:cs="Arial"/>
          <w:color w:val="404040"/>
        </w:rPr>
        <w:t>2 články</w:t>
      </w:r>
      <w:r w:rsidRPr="00290820">
        <w:rPr>
          <w:rFonts w:asciiTheme="minorHAnsi" w:hAnsiTheme="minorHAnsi" w:cs="Arial"/>
          <w:b/>
          <w:bCs/>
          <w:color w:val="404040"/>
        </w:rPr>
        <w:t xml:space="preserve"> </w:t>
      </w:r>
      <w:r>
        <w:rPr>
          <w:rFonts w:asciiTheme="minorHAnsi" w:hAnsiTheme="minorHAnsi" w:cs="Arial"/>
          <w:b/>
          <w:bCs/>
          <w:color w:val="404040"/>
        </w:rPr>
        <w:br w:type="page"/>
      </w:r>
    </w:p>
    <w:p w14:paraId="70BD9827" w14:textId="766EEFC3" w:rsidR="00147A52" w:rsidRPr="004E5778" w:rsidRDefault="00147A52" w:rsidP="004E5778">
      <w:pPr>
        <w:spacing w:line="264" w:lineRule="auto"/>
        <w:rPr>
          <w:rFonts w:asciiTheme="minorHAnsi" w:hAnsiTheme="minorHAnsi" w:cs="Arial"/>
          <w:b/>
          <w:bCs/>
          <w:color w:val="404040"/>
        </w:rPr>
      </w:pPr>
      <w:r w:rsidRPr="004E5778">
        <w:rPr>
          <w:rFonts w:asciiTheme="minorHAnsi" w:hAnsiTheme="minorHAnsi" w:cs="Arial"/>
          <w:b/>
          <w:bCs/>
          <w:color w:val="404040"/>
        </w:rPr>
        <w:t xml:space="preserve">Příloha č. </w:t>
      </w:r>
      <w:r w:rsidR="00290820">
        <w:rPr>
          <w:rFonts w:asciiTheme="minorHAnsi" w:hAnsiTheme="minorHAnsi" w:cs="Arial"/>
          <w:b/>
          <w:bCs/>
          <w:color w:val="404040"/>
        </w:rPr>
        <w:t>2</w:t>
      </w:r>
      <w:r w:rsidRPr="004E5778">
        <w:rPr>
          <w:rFonts w:asciiTheme="minorHAnsi" w:hAnsiTheme="minorHAnsi" w:cs="Arial"/>
          <w:b/>
          <w:bCs/>
          <w:color w:val="404040"/>
        </w:rPr>
        <w:t xml:space="preserve"> – Specifikace předmětu</w:t>
      </w:r>
      <w:r w:rsidR="00290820">
        <w:rPr>
          <w:rFonts w:asciiTheme="minorHAnsi" w:hAnsiTheme="minorHAnsi" w:cs="Arial"/>
          <w:b/>
          <w:bCs/>
          <w:color w:val="404040"/>
        </w:rPr>
        <w:t xml:space="preserve"> díla</w:t>
      </w:r>
    </w:p>
    <w:p w14:paraId="23B32E34" w14:textId="77777777" w:rsidR="00147A52" w:rsidRDefault="00147A52" w:rsidP="004E5778">
      <w:pPr>
        <w:suppressAutoHyphens w:val="0"/>
        <w:spacing w:after="120" w:line="264" w:lineRule="auto"/>
        <w:jc w:val="both"/>
        <w:rPr>
          <w:rFonts w:ascii="Calibri" w:hAnsi="Calibri" w:cs="Calibri"/>
          <w:b/>
          <w:bCs/>
          <w:lang w:eastAsia="cs-CZ"/>
        </w:rPr>
      </w:pPr>
    </w:p>
    <w:p w14:paraId="2339DF5E"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Zpracování podrobného komunikačního plánu, který bude doprovázet projektové aktivity dle jednotlivých témat a sledovaného cíle aktivit 4. pilíře v rámci projektu Transformační centrum Ústeckého kraje:</w:t>
      </w:r>
    </w:p>
    <w:p w14:paraId="7E3AEC64" w14:textId="77777777" w:rsidR="00290820" w:rsidRPr="00290820" w:rsidRDefault="00290820" w:rsidP="00290820">
      <w:pPr>
        <w:numPr>
          <w:ilvl w:val="0"/>
          <w:numId w:val="50"/>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podporovat osvětu cílových skupin o řešených tématech,</w:t>
      </w:r>
    </w:p>
    <w:p w14:paraId="358BB0F7" w14:textId="77777777" w:rsidR="00290820" w:rsidRPr="00290820" w:rsidRDefault="00290820" w:rsidP="00290820">
      <w:pPr>
        <w:numPr>
          <w:ilvl w:val="0"/>
          <w:numId w:val="50"/>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motivovat a zapojit klíčové aktéry a další cílové skupiny do aktivit projektu,</w:t>
      </w:r>
    </w:p>
    <w:p w14:paraId="4B10B84A" w14:textId="77777777" w:rsidR="00290820" w:rsidRPr="00290820" w:rsidRDefault="00290820" w:rsidP="00290820">
      <w:pPr>
        <w:numPr>
          <w:ilvl w:val="0"/>
          <w:numId w:val="50"/>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umožnit přenos témat a výstupů do praxe v rámci regionu i mimo něj,</w:t>
      </w:r>
    </w:p>
    <w:p w14:paraId="5B7AD070" w14:textId="77777777" w:rsidR="00290820" w:rsidRPr="00290820" w:rsidRDefault="00290820" w:rsidP="00290820">
      <w:pPr>
        <w:numPr>
          <w:ilvl w:val="0"/>
          <w:numId w:val="50"/>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podporovat implementaci konkrétních výstupů 4. pilíře,</w:t>
      </w:r>
    </w:p>
    <w:p w14:paraId="119B4590" w14:textId="77777777" w:rsidR="00290820" w:rsidRPr="00290820" w:rsidRDefault="00290820" w:rsidP="00290820">
      <w:pPr>
        <w:numPr>
          <w:ilvl w:val="0"/>
          <w:numId w:val="50"/>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posilovat pozitivní vnímání Ústeckého kraje</w:t>
      </w:r>
    </w:p>
    <w:p w14:paraId="0CC855DF"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Konzultace a zapracování připomínek:</w:t>
      </w:r>
    </w:p>
    <w:p w14:paraId="7C92F418"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Dodavatel zajistí minimálně tři kola připomínek ze strany zadavatele a jejich promítnutí do finálních výstupů. Tato zpětná vazba se týká zejména návrhu komunikačního plánu, dramaturgie komunikace, media reportu a ukázkových příspěvků.</w:t>
      </w:r>
    </w:p>
    <w:p w14:paraId="2CAB43BE"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Přehled cílových skupin – zpracovat strukturovanou klasifikaci cílových skupin dle témat a typů komunikace (osvěta, participace, implementace, image).</w:t>
      </w:r>
    </w:p>
    <w:p w14:paraId="41528FCA"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Dramaturgie komunikace – navrhnout:</w:t>
      </w:r>
    </w:p>
    <w:p w14:paraId="176301F7" w14:textId="77777777" w:rsidR="00290820" w:rsidRPr="00290820" w:rsidRDefault="00290820" w:rsidP="00290820">
      <w:pPr>
        <w:numPr>
          <w:ilvl w:val="0"/>
          <w:numId w:val="51"/>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celkový rámec komunikace a obsahové linky,</w:t>
      </w:r>
    </w:p>
    <w:p w14:paraId="4C4F2271" w14:textId="77777777" w:rsidR="00290820" w:rsidRPr="00290820" w:rsidRDefault="00290820" w:rsidP="00290820">
      <w:pPr>
        <w:numPr>
          <w:ilvl w:val="0"/>
          <w:numId w:val="51"/>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 xml:space="preserve">konkrétní komunikační přístupy dle platforem (web, sociální sítě, eventy, </w:t>
      </w:r>
      <w:proofErr w:type="gramStart"/>
      <w:r w:rsidRPr="00290820">
        <w:rPr>
          <w:rFonts w:ascii="Calibri" w:hAnsi="Calibri" w:cs="Calibri"/>
          <w:color w:val="000000"/>
          <w:lang w:eastAsia="cs-CZ"/>
        </w:rPr>
        <w:t>tisk,</w:t>
      </w:r>
      <w:proofErr w:type="gramEnd"/>
      <w:r w:rsidRPr="00290820">
        <w:rPr>
          <w:rFonts w:ascii="Calibri" w:hAnsi="Calibri" w:cs="Calibri"/>
          <w:color w:val="000000"/>
          <w:lang w:eastAsia="cs-CZ"/>
        </w:rPr>
        <w:t xml:space="preserve"> atd.),</w:t>
      </w:r>
    </w:p>
    <w:p w14:paraId="12E92E5B" w14:textId="77777777" w:rsidR="00290820" w:rsidRPr="00290820" w:rsidRDefault="00290820" w:rsidP="00290820">
      <w:pPr>
        <w:numPr>
          <w:ilvl w:val="0"/>
          <w:numId w:val="51"/>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harmonogram klíčových komunikačních kroků.</w:t>
      </w:r>
    </w:p>
    <w:p w14:paraId="16A422B7"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Stanovení měřitelných cílů komunikace:</w:t>
      </w:r>
    </w:p>
    <w:p w14:paraId="31D48F29" w14:textId="77777777" w:rsidR="00290820" w:rsidRPr="00290820" w:rsidRDefault="00290820" w:rsidP="00290820">
      <w:pPr>
        <w:numPr>
          <w:ilvl w:val="0"/>
          <w:numId w:val="53"/>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např. počet oslovených osob/skupin, dosah kampaně, interakce, míra zapojení, změna vnímání.</w:t>
      </w:r>
    </w:p>
    <w:p w14:paraId="4284F914"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Zpracování media reportu:</w:t>
      </w:r>
    </w:p>
    <w:p w14:paraId="02543E4D" w14:textId="77777777" w:rsidR="00290820" w:rsidRPr="00290820" w:rsidRDefault="00290820" w:rsidP="00290820">
      <w:pPr>
        <w:numPr>
          <w:ilvl w:val="0"/>
          <w:numId w:val="52"/>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návrh a popis metodiky sledování výstupů,</w:t>
      </w:r>
    </w:p>
    <w:p w14:paraId="74E6AEC4" w14:textId="77777777" w:rsidR="00290820" w:rsidRPr="00290820" w:rsidRDefault="00290820" w:rsidP="00290820">
      <w:pPr>
        <w:numPr>
          <w:ilvl w:val="0"/>
          <w:numId w:val="52"/>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doporučené nástroje a formáty měření image regionu a dopadů komunikace,</w:t>
      </w:r>
    </w:p>
    <w:p w14:paraId="50CB8825" w14:textId="77777777" w:rsidR="00290820" w:rsidRPr="00290820" w:rsidRDefault="00290820" w:rsidP="00290820">
      <w:pPr>
        <w:numPr>
          <w:ilvl w:val="0"/>
          <w:numId w:val="52"/>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 xml:space="preserve">výstupní struktura přehledu pro potřeby týmu projektu (např. sledování dopadů, vyhodnocování komunikace), pro vyhodnocení účinnosti komunikačních aktivit (v rámci evaluace, projektových aktivit, udržitelnosti), jako podklad pro prezentace vůči vedení projektu, partnerů, </w:t>
      </w:r>
      <w:proofErr w:type="gramStart"/>
      <w:r w:rsidRPr="00290820">
        <w:rPr>
          <w:rFonts w:ascii="Calibri" w:hAnsi="Calibri" w:cs="Calibri"/>
          <w:color w:val="000000"/>
          <w:lang w:eastAsia="cs-CZ"/>
        </w:rPr>
        <w:t>a pod.</w:t>
      </w:r>
      <w:proofErr w:type="gramEnd"/>
      <w:r w:rsidRPr="00290820">
        <w:rPr>
          <w:rFonts w:ascii="Calibri" w:hAnsi="Calibri" w:cs="Calibri"/>
          <w:color w:val="000000"/>
          <w:lang w:eastAsia="cs-CZ"/>
        </w:rPr>
        <w:t>, </w:t>
      </w:r>
    </w:p>
    <w:p w14:paraId="2B32D66C"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Příprava ukázkových příspěvků:</w:t>
      </w:r>
    </w:p>
    <w:p w14:paraId="5858C50D" w14:textId="77777777" w:rsidR="00290820" w:rsidRPr="00290820" w:rsidRDefault="00290820" w:rsidP="00290820">
      <w:pPr>
        <w:numPr>
          <w:ilvl w:val="0"/>
          <w:numId w:val="55"/>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 xml:space="preserve">návrhy příspěvků podle typu identifikovaných </w:t>
      </w:r>
      <w:proofErr w:type="spellStart"/>
      <w:r w:rsidRPr="00290820">
        <w:rPr>
          <w:rFonts w:ascii="Calibri" w:hAnsi="Calibri" w:cs="Calibri"/>
          <w:color w:val="000000"/>
          <w:lang w:eastAsia="cs-CZ"/>
        </w:rPr>
        <w:t>platformem</w:t>
      </w:r>
      <w:proofErr w:type="spellEnd"/>
      <w:r w:rsidRPr="00290820">
        <w:rPr>
          <w:rFonts w:ascii="Calibri" w:hAnsi="Calibri" w:cs="Calibri"/>
          <w:color w:val="000000"/>
          <w:lang w:eastAsia="cs-CZ"/>
        </w:rPr>
        <w:t xml:space="preserve"> (např. FB/IG/LinkedIn, tisková zpráva, článek, </w:t>
      </w:r>
      <w:proofErr w:type="spellStart"/>
      <w:r w:rsidRPr="00290820">
        <w:rPr>
          <w:rFonts w:ascii="Calibri" w:hAnsi="Calibri" w:cs="Calibri"/>
          <w:color w:val="000000"/>
          <w:lang w:eastAsia="cs-CZ"/>
        </w:rPr>
        <w:t>info</w:t>
      </w:r>
      <w:proofErr w:type="spellEnd"/>
      <w:r w:rsidRPr="00290820">
        <w:rPr>
          <w:rFonts w:ascii="Calibri" w:hAnsi="Calibri" w:cs="Calibri"/>
          <w:color w:val="000000"/>
          <w:lang w:eastAsia="cs-CZ"/>
        </w:rPr>
        <w:t xml:space="preserve">, aktualita na </w:t>
      </w:r>
      <w:proofErr w:type="gramStart"/>
      <w:r w:rsidRPr="00290820">
        <w:rPr>
          <w:rFonts w:ascii="Calibri" w:hAnsi="Calibri" w:cs="Calibri"/>
          <w:color w:val="000000"/>
          <w:lang w:eastAsia="cs-CZ"/>
        </w:rPr>
        <w:t>web )</w:t>
      </w:r>
      <w:proofErr w:type="gramEnd"/>
      <w:r w:rsidRPr="00290820">
        <w:rPr>
          <w:rFonts w:ascii="Calibri" w:hAnsi="Calibri" w:cs="Calibri"/>
          <w:color w:val="000000"/>
          <w:lang w:eastAsia="cs-CZ"/>
        </w:rPr>
        <w:t>.</w:t>
      </w:r>
    </w:p>
    <w:p w14:paraId="608C5910"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Příprava příspěvků:</w:t>
      </w:r>
    </w:p>
    <w:p w14:paraId="0341B6BF" w14:textId="77777777" w:rsidR="00290820" w:rsidRPr="00290820" w:rsidRDefault="00290820" w:rsidP="00290820">
      <w:pPr>
        <w:numPr>
          <w:ilvl w:val="0"/>
          <w:numId w:val="54"/>
        </w:numPr>
        <w:suppressAutoHyphens w:val="0"/>
        <w:spacing w:after="120"/>
        <w:jc w:val="both"/>
        <w:textAlignment w:val="baseline"/>
        <w:rPr>
          <w:rFonts w:ascii="Calibri" w:hAnsi="Calibri" w:cs="Calibri"/>
          <w:color w:val="000000"/>
          <w:lang w:eastAsia="cs-CZ"/>
        </w:rPr>
      </w:pPr>
      <w:r w:rsidRPr="00290820">
        <w:rPr>
          <w:rFonts w:ascii="Calibri" w:hAnsi="Calibri" w:cs="Calibri"/>
          <w:color w:val="000000"/>
          <w:lang w:eastAsia="cs-CZ"/>
        </w:rPr>
        <w:t xml:space="preserve">Příprava </w:t>
      </w:r>
      <w:proofErr w:type="gramStart"/>
      <w:r w:rsidRPr="00290820">
        <w:rPr>
          <w:rFonts w:ascii="Calibri" w:hAnsi="Calibri" w:cs="Calibri"/>
          <w:color w:val="000000"/>
          <w:lang w:eastAsia="cs-CZ"/>
        </w:rPr>
        <w:t>6-ti</w:t>
      </w:r>
      <w:proofErr w:type="gramEnd"/>
      <w:r w:rsidRPr="00290820">
        <w:rPr>
          <w:rFonts w:ascii="Calibri" w:hAnsi="Calibri" w:cs="Calibri"/>
          <w:color w:val="000000"/>
          <w:lang w:eastAsia="cs-CZ"/>
        </w:rPr>
        <w:t xml:space="preserve"> článků rozsahu 1 NS (ca 2 za rok) k řešeným tématům a různým cílovým skupinám. Předpoklad 2 články za rok do roku 2027. </w:t>
      </w:r>
    </w:p>
    <w:p w14:paraId="0B0C8180" w14:textId="77777777" w:rsidR="00290820" w:rsidRPr="00290820" w:rsidRDefault="00290820" w:rsidP="00290820">
      <w:pPr>
        <w:suppressAutoHyphens w:val="0"/>
        <w:rPr>
          <w:sz w:val="24"/>
          <w:szCs w:val="24"/>
          <w:lang w:eastAsia="cs-CZ"/>
        </w:rPr>
      </w:pPr>
    </w:p>
    <w:p w14:paraId="79D0C33F"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b/>
          <w:bCs/>
          <w:color w:val="000000"/>
          <w:lang w:eastAsia="cs-CZ"/>
        </w:rPr>
        <w:t>Podklad pro zpracování zakázky</w:t>
      </w:r>
    </w:p>
    <w:p w14:paraId="58DF3E1D"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Web 4. pilíře:</w:t>
      </w:r>
      <w:r w:rsidRPr="00290820">
        <w:rPr>
          <w:rFonts w:ascii="Calibri" w:hAnsi="Calibri" w:cs="Calibri"/>
          <w:color w:val="000000"/>
          <w:lang w:eastAsia="cs-CZ"/>
        </w:rPr>
        <w:tab/>
      </w:r>
      <w:r w:rsidRPr="00290820">
        <w:rPr>
          <w:rFonts w:ascii="Calibri" w:hAnsi="Calibri" w:cs="Calibri"/>
          <w:color w:val="000000"/>
          <w:lang w:eastAsia="cs-CZ"/>
        </w:rPr>
        <w:tab/>
      </w:r>
      <w:r w:rsidRPr="00290820">
        <w:rPr>
          <w:rFonts w:ascii="Calibri" w:hAnsi="Calibri" w:cs="Calibri"/>
          <w:color w:val="000000"/>
          <w:lang w:eastAsia="cs-CZ"/>
        </w:rPr>
        <w:tab/>
      </w:r>
      <w:hyperlink r:id="rId8" w:history="1">
        <w:r w:rsidRPr="00290820">
          <w:rPr>
            <w:rFonts w:ascii="Calibri" w:hAnsi="Calibri" w:cs="Calibri"/>
            <w:color w:val="1155CC"/>
            <w:u w:val="single"/>
            <w:lang w:eastAsia="cs-CZ"/>
          </w:rPr>
          <w:t>https://rrauk.cz/tcuk/</w:t>
        </w:r>
      </w:hyperlink>
    </w:p>
    <w:p w14:paraId="075EC15F" w14:textId="77777777" w:rsidR="00290820" w:rsidRPr="00290820" w:rsidRDefault="00290820" w:rsidP="00290820">
      <w:pPr>
        <w:suppressAutoHyphens w:val="0"/>
        <w:spacing w:after="120"/>
        <w:jc w:val="both"/>
        <w:rPr>
          <w:sz w:val="24"/>
          <w:szCs w:val="24"/>
          <w:lang w:eastAsia="cs-CZ"/>
        </w:rPr>
      </w:pPr>
      <w:r w:rsidRPr="00290820">
        <w:rPr>
          <w:rFonts w:ascii="Calibri" w:hAnsi="Calibri" w:cs="Calibri"/>
          <w:color w:val="000000"/>
          <w:lang w:eastAsia="cs-CZ"/>
        </w:rPr>
        <w:t>Web projektu:</w:t>
      </w:r>
      <w:r w:rsidRPr="00290820">
        <w:rPr>
          <w:rFonts w:ascii="Calibri" w:hAnsi="Calibri" w:cs="Calibri"/>
          <w:color w:val="000000"/>
          <w:lang w:eastAsia="cs-CZ"/>
        </w:rPr>
        <w:tab/>
      </w:r>
      <w:r w:rsidRPr="00290820">
        <w:rPr>
          <w:rFonts w:ascii="Calibri" w:hAnsi="Calibri" w:cs="Calibri"/>
          <w:color w:val="000000"/>
          <w:lang w:eastAsia="cs-CZ"/>
        </w:rPr>
        <w:tab/>
      </w:r>
      <w:r w:rsidRPr="00290820">
        <w:rPr>
          <w:rFonts w:ascii="Calibri" w:hAnsi="Calibri" w:cs="Calibri"/>
          <w:color w:val="000000"/>
          <w:lang w:eastAsia="cs-CZ"/>
        </w:rPr>
        <w:tab/>
      </w:r>
      <w:hyperlink r:id="rId9" w:history="1">
        <w:r w:rsidRPr="00290820">
          <w:rPr>
            <w:rFonts w:ascii="Calibri" w:hAnsi="Calibri" w:cs="Calibri"/>
            <w:color w:val="1155CC"/>
            <w:u w:val="single"/>
            <w:lang w:eastAsia="cs-CZ"/>
          </w:rPr>
          <w:t>https://tcuk.cz/</w:t>
        </w:r>
      </w:hyperlink>
      <w:r w:rsidRPr="00290820">
        <w:rPr>
          <w:rFonts w:ascii="Calibri" w:hAnsi="Calibri" w:cs="Calibri"/>
          <w:color w:val="000000"/>
          <w:lang w:eastAsia="cs-CZ"/>
        </w:rPr>
        <w:t> </w:t>
      </w:r>
    </w:p>
    <w:p w14:paraId="58FD71A2" w14:textId="132C6CFB" w:rsidR="00F54518" w:rsidRDefault="00F54518">
      <w:pPr>
        <w:suppressAutoHyphens w:val="0"/>
        <w:rPr>
          <w:rFonts w:ascii="Calibri" w:eastAsia="Calibri" w:hAnsi="Calibri" w:cs="Calibri"/>
          <w:sz w:val="22"/>
          <w:szCs w:val="22"/>
          <w:lang w:eastAsia="cs-CZ"/>
        </w:rPr>
      </w:pPr>
      <w:r>
        <w:rPr>
          <w:rFonts w:ascii="Calibri" w:eastAsia="Calibri" w:hAnsi="Calibri" w:cs="Calibri"/>
          <w:sz w:val="22"/>
          <w:szCs w:val="22"/>
          <w:lang w:eastAsia="cs-CZ"/>
        </w:rPr>
        <w:br w:type="page"/>
      </w:r>
    </w:p>
    <w:p w14:paraId="6348B149" w14:textId="7767AA41" w:rsidR="00F54518" w:rsidRPr="004E5778" w:rsidRDefault="00F54518" w:rsidP="00F54518">
      <w:pPr>
        <w:spacing w:line="264" w:lineRule="auto"/>
        <w:rPr>
          <w:rFonts w:asciiTheme="minorHAnsi" w:hAnsiTheme="minorHAnsi" w:cs="Arial"/>
          <w:b/>
          <w:bCs/>
          <w:color w:val="404040"/>
        </w:rPr>
      </w:pPr>
      <w:r w:rsidRPr="004E5778">
        <w:rPr>
          <w:rFonts w:asciiTheme="minorHAnsi" w:hAnsiTheme="minorHAnsi" w:cs="Arial"/>
          <w:b/>
          <w:bCs/>
          <w:color w:val="404040"/>
        </w:rPr>
        <w:t xml:space="preserve">Příloha č. </w:t>
      </w:r>
      <w:r>
        <w:rPr>
          <w:rFonts w:asciiTheme="minorHAnsi" w:hAnsiTheme="minorHAnsi" w:cs="Arial"/>
          <w:b/>
          <w:bCs/>
          <w:color w:val="404040"/>
        </w:rPr>
        <w:t>3</w:t>
      </w:r>
      <w:r w:rsidRPr="004E5778">
        <w:rPr>
          <w:rFonts w:asciiTheme="minorHAnsi" w:hAnsiTheme="minorHAnsi" w:cs="Arial"/>
          <w:b/>
          <w:bCs/>
          <w:color w:val="404040"/>
        </w:rPr>
        <w:t xml:space="preserve"> – </w:t>
      </w:r>
      <w:r>
        <w:rPr>
          <w:rFonts w:asciiTheme="minorHAnsi" w:hAnsiTheme="minorHAnsi" w:cs="Arial"/>
          <w:b/>
          <w:bCs/>
          <w:color w:val="404040"/>
        </w:rPr>
        <w:t>Nabídková cena</w:t>
      </w:r>
    </w:p>
    <w:p w14:paraId="2A5D95CD" w14:textId="77777777" w:rsidR="00147A52" w:rsidRDefault="00147A52" w:rsidP="004E5778">
      <w:pPr>
        <w:pBdr>
          <w:top w:val="nil"/>
          <w:left w:val="nil"/>
          <w:bottom w:val="nil"/>
          <w:right w:val="nil"/>
          <w:between w:val="nil"/>
        </w:pBdr>
        <w:suppressAutoHyphens w:val="0"/>
        <w:spacing w:after="120" w:line="264" w:lineRule="auto"/>
        <w:jc w:val="both"/>
        <w:rPr>
          <w:rFonts w:ascii="Calibri" w:eastAsia="Calibri" w:hAnsi="Calibri" w:cs="Calibri"/>
          <w:sz w:val="22"/>
          <w:szCs w:val="22"/>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562"/>
        <w:gridCol w:w="5763"/>
        <w:gridCol w:w="2551"/>
      </w:tblGrid>
      <w:tr w:rsidR="00F54518" w:rsidRPr="00F54518" w14:paraId="1FF811BE"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156B1"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C7C95F"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Položka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853220" w14:textId="61604635"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Cena (Kč)</w:t>
            </w:r>
          </w:p>
        </w:tc>
      </w:tr>
      <w:tr w:rsidR="00F54518" w:rsidRPr="00F54518" w14:paraId="29A6CFCF"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D6D49"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1</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63309"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Zpracování komunikačního plánu</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08582" w14:textId="4D5E7680"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45 000 Kč</w:t>
            </w:r>
          </w:p>
        </w:tc>
      </w:tr>
      <w:tr w:rsidR="00F54518" w:rsidRPr="00F54518" w14:paraId="76B31E9B"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EEE85"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2</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1589B"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Identifikace cílových skupin a návrh dramaturgie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1088D" w14:textId="1D530AFC"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7 500 Kč</w:t>
            </w:r>
          </w:p>
        </w:tc>
      </w:tr>
      <w:tr w:rsidR="00F54518" w:rsidRPr="00F54518" w14:paraId="056453C9"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A2202"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3</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790C0"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Návrh a stanovení měřitelných cílů komunikace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8F06A" w14:textId="08F27B57"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5 000 Kč</w:t>
            </w:r>
          </w:p>
        </w:tc>
      </w:tr>
      <w:tr w:rsidR="00F54518" w:rsidRPr="00F54518" w14:paraId="5F5812E9"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EEB08"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4</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BB87C6"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Návrh a zpracování media reportu</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45FC5" w14:textId="0E7E623F"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10 000 Kč</w:t>
            </w:r>
          </w:p>
        </w:tc>
      </w:tr>
      <w:tr w:rsidR="00F54518" w:rsidRPr="00F54518" w14:paraId="63255E1A"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DA6F14"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5</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42476"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Příprava ukázkových výstupů dle typu platformy</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7A6AC" w14:textId="619E7484"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15 000 Kč</w:t>
            </w:r>
          </w:p>
        </w:tc>
      </w:tr>
      <w:tr w:rsidR="00F54518" w:rsidRPr="00F54518" w14:paraId="61366010"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7F58C"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r w:rsidRPr="00F54518">
              <w:rPr>
                <w:rFonts w:ascii="Calibri" w:eastAsia="Calibri" w:hAnsi="Calibri" w:cs="Calibri"/>
                <w:sz w:val="22"/>
                <w:szCs w:val="22"/>
                <w:lang w:eastAsia="cs-CZ"/>
              </w:rPr>
              <w:t>6</w:t>
            </w: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3B720" w14:textId="068DEB93"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sz w:val="22"/>
                <w:szCs w:val="22"/>
                <w:lang w:eastAsia="cs-CZ"/>
              </w:rPr>
              <w:t xml:space="preserve">Příprava příspěvků </w:t>
            </w:r>
            <w:proofErr w:type="gramStart"/>
            <w:r w:rsidRPr="00F54518">
              <w:rPr>
                <w:rFonts w:ascii="Calibri" w:eastAsia="Calibri" w:hAnsi="Calibri" w:cs="Calibri"/>
                <w:sz w:val="22"/>
                <w:szCs w:val="22"/>
                <w:lang w:eastAsia="cs-CZ"/>
              </w:rPr>
              <w:t>-  6</w:t>
            </w:r>
            <w:proofErr w:type="gramEnd"/>
            <w:r w:rsidRPr="00F54518">
              <w:rPr>
                <w:rFonts w:ascii="Calibri" w:eastAsia="Calibri" w:hAnsi="Calibri" w:cs="Calibri"/>
                <w:sz w:val="22"/>
                <w:szCs w:val="22"/>
                <w:lang w:eastAsia="cs-CZ"/>
              </w:rPr>
              <w:t xml:space="preserve"> článků</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53A77" w14:textId="47DCC2E9"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12 000 Kč</w:t>
            </w:r>
          </w:p>
        </w:tc>
      </w:tr>
      <w:tr w:rsidR="00F54518" w:rsidRPr="00F54518" w14:paraId="02B71B8D"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03E4B"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2C672"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i/>
                <w:iCs/>
                <w:sz w:val="22"/>
                <w:szCs w:val="22"/>
                <w:lang w:eastAsia="cs-CZ"/>
              </w:rPr>
              <w:t xml:space="preserve">Z </w:t>
            </w:r>
            <w:proofErr w:type="gramStart"/>
            <w:r w:rsidRPr="00F54518">
              <w:rPr>
                <w:rFonts w:ascii="Calibri" w:eastAsia="Calibri" w:hAnsi="Calibri" w:cs="Calibri"/>
                <w:i/>
                <w:iCs/>
                <w:sz w:val="22"/>
                <w:szCs w:val="22"/>
                <w:lang w:eastAsia="cs-CZ"/>
              </w:rPr>
              <w:t>toho - Cena</w:t>
            </w:r>
            <w:proofErr w:type="gramEnd"/>
            <w:r w:rsidRPr="00F54518">
              <w:rPr>
                <w:rFonts w:ascii="Calibri" w:eastAsia="Calibri" w:hAnsi="Calibri" w:cs="Calibri"/>
                <w:i/>
                <w:iCs/>
                <w:sz w:val="22"/>
                <w:szCs w:val="22"/>
                <w:lang w:eastAsia="cs-CZ"/>
              </w:rPr>
              <w:t xml:space="preserve"> za přípravu 1 článku</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3DF5A" w14:textId="6AF4B1CF"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sz w:val="22"/>
                <w:szCs w:val="22"/>
                <w:lang w:eastAsia="cs-CZ"/>
              </w:rPr>
            </w:pPr>
            <w:r>
              <w:rPr>
                <w:rFonts w:ascii="Calibri" w:eastAsia="Calibri" w:hAnsi="Calibri" w:cs="Calibri"/>
                <w:sz w:val="22"/>
                <w:szCs w:val="22"/>
                <w:lang w:eastAsia="cs-CZ"/>
              </w:rPr>
              <w:t>2 000 Kč</w:t>
            </w:r>
          </w:p>
        </w:tc>
      </w:tr>
      <w:tr w:rsidR="00F54518" w:rsidRPr="00F54518" w14:paraId="6AAC60D8" w14:textId="77777777" w:rsidTr="00F54518">
        <w:trPr>
          <w:trHeight w:val="7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A8A619" w14:textId="77777777" w:rsidR="00F54518" w:rsidRPr="00F54518" w:rsidRDefault="00F54518" w:rsidP="00F54518">
            <w:pPr>
              <w:pBdr>
                <w:top w:val="nil"/>
                <w:left w:val="nil"/>
                <w:bottom w:val="nil"/>
                <w:right w:val="nil"/>
                <w:between w:val="nil"/>
              </w:pBdr>
              <w:suppressAutoHyphens w:val="0"/>
              <w:spacing w:after="120" w:line="264" w:lineRule="auto"/>
              <w:jc w:val="center"/>
              <w:rPr>
                <w:rFonts w:ascii="Calibri" w:eastAsia="Calibri" w:hAnsi="Calibri" w:cs="Calibri"/>
                <w:sz w:val="22"/>
                <w:szCs w:val="22"/>
                <w:lang w:eastAsia="cs-CZ"/>
              </w:rPr>
            </w:pPr>
          </w:p>
        </w:tc>
        <w:tc>
          <w:tcPr>
            <w:tcW w:w="5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8D78F" w14:textId="77777777" w:rsidR="00F54518" w:rsidRPr="00F54518" w:rsidRDefault="00F54518" w:rsidP="00F54518">
            <w:pPr>
              <w:pBdr>
                <w:top w:val="nil"/>
                <w:left w:val="nil"/>
                <w:bottom w:val="nil"/>
                <w:right w:val="nil"/>
                <w:between w:val="nil"/>
              </w:pBdr>
              <w:suppressAutoHyphens w:val="0"/>
              <w:spacing w:after="120" w:line="264" w:lineRule="auto"/>
              <w:rPr>
                <w:rFonts w:ascii="Calibri" w:eastAsia="Calibri" w:hAnsi="Calibri" w:cs="Calibri"/>
                <w:sz w:val="22"/>
                <w:szCs w:val="22"/>
                <w:lang w:eastAsia="cs-CZ"/>
              </w:rPr>
            </w:pPr>
            <w:r w:rsidRPr="00F54518">
              <w:rPr>
                <w:rFonts w:ascii="Calibri" w:eastAsia="Calibri" w:hAnsi="Calibri" w:cs="Calibri"/>
                <w:b/>
                <w:bCs/>
                <w:sz w:val="22"/>
                <w:szCs w:val="22"/>
                <w:lang w:eastAsia="cs-CZ"/>
              </w:rPr>
              <w:t>Celková nabídková cena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28EEB" w14:textId="322D3FF1" w:rsidR="00F54518" w:rsidRPr="00F54518" w:rsidRDefault="00F54518" w:rsidP="00F54518">
            <w:pPr>
              <w:pBdr>
                <w:top w:val="nil"/>
                <w:left w:val="nil"/>
                <w:bottom w:val="nil"/>
                <w:right w:val="nil"/>
                <w:between w:val="nil"/>
              </w:pBdr>
              <w:suppressAutoHyphens w:val="0"/>
              <w:spacing w:after="120" w:line="264" w:lineRule="auto"/>
              <w:jc w:val="right"/>
              <w:rPr>
                <w:rFonts w:ascii="Calibri" w:eastAsia="Calibri" w:hAnsi="Calibri" w:cs="Calibri"/>
                <w:b/>
                <w:bCs/>
                <w:sz w:val="22"/>
                <w:szCs w:val="22"/>
                <w:lang w:eastAsia="cs-CZ"/>
              </w:rPr>
            </w:pPr>
            <w:r w:rsidRPr="00F54518">
              <w:rPr>
                <w:rFonts w:ascii="Calibri" w:eastAsia="Calibri" w:hAnsi="Calibri" w:cs="Calibri"/>
                <w:b/>
                <w:bCs/>
                <w:sz w:val="22"/>
                <w:szCs w:val="22"/>
                <w:lang w:eastAsia="cs-CZ"/>
              </w:rPr>
              <w:t>94 500 Kč</w:t>
            </w:r>
          </w:p>
        </w:tc>
      </w:tr>
    </w:tbl>
    <w:p w14:paraId="720C29D7" w14:textId="77777777" w:rsidR="00F54518" w:rsidRPr="00F54518" w:rsidRDefault="00F54518" w:rsidP="00F54518">
      <w:pPr>
        <w:numPr>
          <w:ilvl w:val="0"/>
          <w:numId w:val="1"/>
        </w:numPr>
        <w:pBdr>
          <w:top w:val="nil"/>
          <w:left w:val="nil"/>
          <w:bottom w:val="nil"/>
          <w:right w:val="nil"/>
          <w:between w:val="nil"/>
        </w:pBdr>
        <w:tabs>
          <w:tab w:val="clear" w:pos="432"/>
        </w:tabs>
        <w:suppressAutoHyphens w:val="0"/>
        <w:spacing w:after="120" w:line="264" w:lineRule="auto"/>
        <w:jc w:val="both"/>
        <w:rPr>
          <w:rFonts w:ascii="Calibri" w:eastAsia="Calibri" w:hAnsi="Calibri" w:cs="Calibri"/>
          <w:b/>
          <w:bCs/>
          <w:sz w:val="22"/>
          <w:szCs w:val="22"/>
          <w:lang w:eastAsia="cs-CZ"/>
        </w:rPr>
      </w:pPr>
      <w:r w:rsidRPr="00F54518">
        <w:rPr>
          <w:rFonts w:ascii="Calibri" w:eastAsia="Calibri" w:hAnsi="Calibri" w:cs="Calibri"/>
          <w:b/>
          <w:bCs/>
          <w:sz w:val="22"/>
          <w:szCs w:val="22"/>
          <w:lang w:eastAsia="cs-CZ"/>
        </w:rPr>
        <w:br/>
      </w:r>
    </w:p>
    <w:p w14:paraId="7074B154" w14:textId="77777777" w:rsidR="00F54518" w:rsidRPr="00147A52" w:rsidRDefault="00F54518" w:rsidP="004E5778">
      <w:pPr>
        <w:pBdr>
          <w:top w:val="nil"/>
          <w:left w:val="nil"/>
          <w:bottom w:val="nil"/>
          <w:right w:val="nil"/>
          <w:between w:val="nil"/>
        </w:pBdr>
        <w:suppressAutoHyphens w:val="0"/>
        <w:spacing w:after="120" w:line="264" w:lineRule="auto"/>
        <w:jc w:val="both"/>
        <w:rPr>
          <w:rFonts w:ascii="Calibri" w:eastAsia="Calibri" w:hAnsi="Calibri" w:cs="Calibri"/>
          <w:sz w:val="22"/>
          <w:szCs w:val="22"/>
          <w:lang w:eastAsia="cs-CZ"/>
        </w:rPr>
      </w:pPr>
    </w:p>
    <w:p w14:paraId="79E4D002" w14:textId="387EF687" w:rsidR="00285533" w:rsidRPr="003C4DDD" w:rsidRDefault="00285533" w:rsidP="004E5778">
      <w:pPr>
        <w:spacing w:line="264" w:lineRule="auto"/>
        <w:ind w:left="5672"/>
        <w:rPr>
          <w:rFonts w:asciiTheme="minorHAnsi" w:hAnsiTheme="minorHAnsi" w:cs="Arial"/>
          <w:bCs/>
          <w:color w:val="404040"/>
        </w:rPr>
      </w:pPr>
      <w:r w:rsidRPr="00644F55">
        <w:rPr>
          <w:rFonts w:asciiTheme="minorHAnsi" w:hAnsiTheme="minorHAnsi" w:cs="Arial"/>
          <w:color w:val="404040"/>
        </w:rPr>
        <w:tab/>
        <w:t xml:space="preserve">       </w:t>
      </w:r>
    </w:p>
    <w:sectPr w:rsidR="00285533" w:rsidRPr="003C4DDD" w:rsidSect="004E5778">
      <w:footerReference w:type="default" r:id="rId10"/>
      <w:headerReference w:type="first" r:id="rId11"/>
      <w:pgSz w:w="12240" w:h="15840"/>
      <w:pgMar w:top="1560" w:right="1418" w:bottom="1134" w:left="1418" w:header="284" w:footer="907"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A30B" w14:textId="77777777" w:rsidR="00392379" w:rsidRDefault="00392379">
      <w:r>
        <w:separator/>
      </w:r>
    </w:p>
  </w:endnote>
  <w:endnote w:type="continuationSeparator" w:id="0">
    <w:p w14:paraId="3D47949C" w14:textId="77777777" w:rsidR="00392379" w:rsidRDefault="0039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E41A" w14:textId="77777777" w:rsidR="00285533" w:rsidRDefault="00285533">
    <w:pPr>
      <w:pStyle w:val="Zpat"/>
      <w:jc w:val="center"/>
    </w:pPr>
    <w:r>
      <w:rPr>
        <w:rFonts w:ascii="Arial Narrow" w:hAnsi="Arial Narrow" w:cs="Arial Narrow"/>
        <w:b/>
        <w:color w:val="595959"/>
      </w:rPr>
      <w:t xml:space="preserve">- </w:t>
    </w:r>
    <w:r w:rsidR="001D2E01">
      <w:rPr>
        <w:rStyle w:val="slostrnky"/>
        <w:rFonts w:cs="Arial Narrow"/>
        <w:b/>
        <w:color w:val="595959"/>
      </w:rPr>
      <w:fldChar w:fldCharType="begin"/>
    </w:r>
    <w:r>
      <w:rPr>
        <w:rStyle w:val="slostrnky"/>
        <w:rFonts w:cs="Arial Narrow"/>
        <w:b/>
        <w:color w:val="595959"/>
      </w:rPr>
      <w:instrText xml:space="preserve"> PAGE </w:instrText>
    </w:r>
    <w:r w:rsidR="001D2E01">
      <w:rPr>
        <w:rStyle w:val="slostrnky"/>
        <w:rFonts w:cs="Arial Narrow"/>
        <w:b/>
        <w:color w:val="595959"/>
      </w:rPr>
      <w:fldChar w:fldCharType="separate"/>
    </w:r>
    <w:r w:rsidR="002A4864">
      <w:rPr>
        <w:rStyle w:val="slostrnky"/>
        <w:rFonts w:cs="Arial Narrow"/>
        <w:b/>
        <w:noProof/>
        <w:color w:val="595959"/>
      </w:rPr>
      <w:t>1</w:t>
    </w:r>
    <w:r w:rsidR="001D2E01">
      <w:rPr>
        <w:rStyle w:val="slostrnky"/>
        <w:rFonts w:cs="Arial Narrow"/>
        <w:b/>
        <w:color w:val="595959"/>
      </w:rPr>
      <w:fldChar w:fldCharType="end"/>
    </w:r>
    <w:r>
      <w:rPr>
        <w:rStyle w:val="slostrnky"/>
        <w:rFonts w:ascii="Arial Narrow" w:hAnsi="Arial Narrow" w:cs="Arial Narrow"/>
        <w:b/>
        <w:color w:val="59595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D3E2" w14:textId="77777777" w:rsidR="00392379" w:rsidRDefault="00392379">
      <w:r>
        <w:separator/>
      </w:r>
    </w:p>
  </w:footnote>
  <w:footnote w:type="continuationSeparator" w:id="0">
    <w:p w14:paraId="5E2379A2" w14:textId="77777777" w:rsidR="00392379" w:rsidRDefault="0039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8EF4" w14:textId="77777777" w:rsidR="004E5778" w:rsidRDefault="004E5778" w:rsidP="004E5778">
    <w:pPr>
      <w:pBdr>
        <w:top w:val="nil"/>
        <w:left w:val="nil"/>
        <w:bottom w:val="nil"/>
        <w:right w:val="nil"/>
        <w:between w:val="nil"/>
      </w:pBdr>
      <w:tabs>
        <w:tab w:val="center" w:pos="4536"/>
        <w:tab w:val="right" w:pos="9072"/>
      </w:tabs>
      <w:rPr>
        <w:rFonts w:ascii="Arial" w:eastAsia="Arial" w:hAnsi="Arial" w:cs="Arial"/>
        <w:color w:val="000000"/>
        <w:sz w:val="22"/>
        <w:szCs w:val="22"/>
      </w:rPr>
    </w:pPr>
    <w:r>
      <w:rPr>
        <w:noProof/>
      </w:rPr>
      <w:drawing>
        <wp:anchor distT="0" distB="0" distL="0" distR="0" simplePos="0" relativeHeight="251663360" behindDoc="1" locked="0" layoutInCell="1" hidden="0" allowOverlap="1" wp14:anchorId="73A718E8" wp14:editId="16F9C40F">
          <wp:simplePos x="0" y="0"/>
          <wp:positionH relativeFrom="column">
            <wp:posOffset>-640080</wp:posOffset>
          </wp:positionH>
          <wp:positionV relativeFrom="paragraph">
            <wp:posOffset>6350</wp:posOffset>
          </wp:positionV>
          <wp:extent cx="2281738" cy="749300"/>
          <wp:effectExtent l="0" t="0" r="4445" b="0"/>
          <wp:wrapNone/>
          <wp:docPr id="1269710219" name="image1.png" descr="Obsah obrázku Písmo, Elektricky modrá, modrá, snímek obrazovky&#10;&#10;Popis byl vytvořen automaticky"/>
          <wp:cNvGraphicFramePr/>
          <a:graphic xmlns:a="http://schemas.openxmlformats.org/drawingml/2006/main">
            <a:graphicData uri="http://schemas.openxmlformats.org/drawingml/2006/picture">
              <pic:pic xmlns:pic="http://schemas.openxmlformats.org/drawingml/2006/picture">
                <pic:nvPicPr>
                  <pic:cNvPr id="347873678" name="image1.png" descr="Obsah obrázku Písmo, Elektricky modrá, modrá, snímek obrazovky&#10;&#10;Popis byl vytvořen automaticky"/>
                  <pic:cNvPicPr preferRelativeResize="0"/>
                </pic:nvPicPr>
                <pic:blipFill rotWithShape="1">
                  <a:blip r:embed="rId1"/>
                  <a:srcRect l="4306"/>
                  <a:stretch/>
                </pic:blipFill>
                <pic:spPr bwMode="auto">
                  <a:xfrm>
                    <a:off x="0" y="0"/>
                    <a:ext cx="2281738" cy="74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74A06C6" w14:textId="32C67B1A" w:rsidR="004E5778" w:rsidRDefault="004E5778" w:rsidP="004E5778">
    <w:pPr>
      <w:pBdr>
        <w:top w:val="nil"/>
        <w:left w:val="nil"/>
        <w:bottom w:val="nil"/>
        <w:right w:val="nil"/>
        <w:between w:val="nil"/>
      </w:pBdr>
      <w:tabs>
        <w:tab w:val="center" w:pos="4536"/>
        <w:tab w:val="right" w:pos="9072"/>
      </w:tabs>
      <w:rPr>
        <w:rFonts w:ascii="Arial" w:eastAsia="Arial" w:hAnsi="Arial" w:cs="Arial"/>
        <w:color w:val="000000"/>
        <w:sz w:val="22"/>
        <w:szCs w:val="22"/>
      </w:rPr>
    </w:pPr>
    <w:r>
      <w:rPr>
        <w:noProof/>
      </w:rPr>
      <w:drawing>
        <wp:anchor distT="0" distB="0" distL="0" distR="0" simplePos="0" relativeHeight="251664384" behindDoc="1" locked="0" layoutInCell="1" hidden="0" allowOverlap="1" wp14:anchorId="4DD6247A" wp14:editId="3CC71256">
          <wp:simplePos x="0" y="0"/>
          <wp:positionH relativeFrom="column">
            <wp:posOffset>1763395</wp:posOffset>
          </wp:positionH>
          <wp:positionV relativeFrom="paragraph">
            <wp:posOffset>7620</wp:posOffset>
          </wp:positionV>
          <wp:extent cx="2458085" cy="431800"/>
          <wp:effectExtent l="0" t="0" r="0" b="6350"/>
          <wp:wrapNone/>
          <wp:docPr id="200172239" name="image2.png"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66467" name="image2.png" descr="Obsah obrázku text, Písmo, bílé, Grafika&#10;&#10;Popis byl vytvořen automaticky"/>
                  <pic:cNvPicPr preferRelativeResize="0"/>
                </pic:nvPicPr>
                <pic:blipFill>
                  <a:blip r:embed="rId2"/>
                  <a:srcRect/>
                  <a:stretch>
                    <a:fillRect/>
                  </a:stretch>
                </pic:blipFill>
                <pic:spPr>
                  <a:xfrm>
                    <a:off x="0" y="0"/>
                    <a:ext cx="2458085" cy="43180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szCs w:val="22"/>
      </w:rPr>
      <w:drawing>
        <wp:anchor distT="0" distB="0" distL="114300" distR="114300" simplePos="0" relativeHeight="251665408" behindDoc="0" locked="0" layoutInCell="1" allowOverlap="1" wp14:anchorId="216DC18F" wp14:editId="036D5989">
          <wp:simplePos x="0" y="0"/>
          <wp:positionH relativeFrom="page">
            <wp:posOffset>5307965</wp:posOffset>
          </wp:positionH>
          <wp:positionV relativeFrom="paragraph">
            <wp:posOffset>81915</wp:posOffset>
          </wp:positionV>
          <wp:extent cx="2124710" cy="316230"/>
          <wp:effectExtent l="0" t="0" r="0" b="7620"/>
          <wp:wrapNone/>
          <wp:docPr id="69176737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48916" name="Obrázek 1166648916"/>
                  <pic:cNvPicPr/>
                </pic:nvPicPr>
                <pic:blipFill rotWithShape="1">
                  <a:blip r:embed="rId3">
                    <a:extLst>
                      <a:ext uri="{28A0092B-C50C-407E-A947-70E740481C1C}">
                        <a14:useLocalDpi xmlns:a14="http://schemas.microsoft.com/office/drawing/2010/main" val="0"/>
                      </a:ext>
                    </a:extLst>
                  </a:blip>
                  <a:srcRect r="30433"/>
                  <a:stretch/>
                </pic:blipFill>
                <pic:spPr bwMode="auto">
                  <a:xfrm>
                    <a:off x="0" y="0"/>
                    <a:ext cx="2124710" cy="316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B57D" w14:textId="77777777" w:rsidR="004E5778" w:rsidRDefault="004E5778" w:rsidP="004E5778">
    <w:pPr>
      <w:tabs>
        <w:tab w:val="center" w:pos="4536"/>
        <w:tab w:val="right" w:pos="9072"/>
      </w:tabs>
      <w:rPr>
        <w:rFonts w:ascii="Arial" w:eastAsia="Arial" w:hAnsi="Arial" w:cs="Arial"/>
        <w:color w:val="000000"/>
        <w:sz w:val="22"/>
        <w:szCs w:val="22"/>
      </w:rPr>
    </w:pPr>
  </w:p>
  <w:p w14:paraId="63297B43" w14:textId="77777777" w:rsidR="004E5778" w:rsidRDefault="004E5778" w:rsidP="004E5778">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2A803547" w14:textId="77777777" w:rsidR="004E5778" w:rsidRDefault="004E57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ascii="Arial Narrow" w:hAnsi="Arial Narrow" w:cs="Arial Narrow"/>
        <w:strike w:val="0"/>
        <w:dstrike w:val="0"/>
        <w:color w:val="404040"/>
      </w:rPr>
    </w:lvl>
  </w:abstractNum>
  <w:abstractNum w:abstractNumId="2" w15:restartNumberingAfterBreak="0">
    <w:nsid w:val="00000003"/>
    <w:multiLevelType w:val="singleLevel"/>
    <w:tmpl w:val="02A03682"/>
    <w:name w:val="WW8Num7"/>
    <w:lvl w:ilvl="0">
      <w:start w:val="1"/>
      <w:numFmt w:val="lowerLetter"/>
      <w:lvlText w:val="%1)"/>
      <w:lvlJc w:val="left"/>
      <w:pPr>
        <w:tabs>
          <w:tab w:val="num" w:pos="720"/>
        </w:tabs>
        <w:ind w:left="720" w:hanging="360"/>
      </w:pPr>
      <w:rPr>
        <w:rFonts w:ascii="Arial Narrow" w:eastAsia="Times New Roman" w:hAnsi="Arial Narrow" w:cs="Arial"/>
        <w:b w:val="0"/>
        <w:color w:val="404040"/>
      </w:rPr>
    </w:lvl>
  </w:abstractNum>
  <w:abstractNum w:abstractNumId="3" w15:restartNumberingAfterBreak="0">
    <w:nsid w:val="00000004"/>
    <w:multiLevelType w:val="singleLevel"/>
    <w:tmpl w:val="8A6CB1CA"/>
    <w:name w:val="WW8Num8"/>
    <w:lvl w:ilvl="0">
      <w:start w:val="1"/>
      <w:numFmt w:val="decimal"/>
      <w:lvlText w:val="%1."/>
      <w:lvlJc w:val="left"/>
      <w:pPr>
        <w:tabs>
          <w:tab w:val="num" w:pos="360"/>
        </w:tabs>
        <w:ind w:left="360" w:hanging="360"/>
      </w:pPr>
      <w:rPr>
        <w:rFonts w:ascii="Arial Narrow" w:hAnsi="Arial Narrow" w:cs="Arial"/>
        <w:b w:val="0"/>
        <w:color w:val="404040"/>
      </w:rPr>
    </w:lvl>
  </w:abstractNum>
  <w:abstractNum w:abstractNumId="4" w15:restartNumberingAfterBreak="0">
    <w:nsid w:val="00000005"/>
    <w:multiLevelType w:val="singleLevel"/>
    <w:tmpl w:val="11D2E214"/>
    <w:name w:val="WW8Num9"/>
    <w:lvl w:ilvl="0">
      <w:start w:val="1"/>
      <w:numFmt w:val="decimal"/>
      <w:lvlText w:val="%1."/>
      <w:lvlJc w:val="left"/>
      <w:pPr>
        <w:tabs>
          <w:tab w:val="num" w:pos="360"/>
        </w:tabs>
        <w:ind w:left="360" w:hanging="360"/>
      </w:pPr>
      <w:rPr>
        <w:rFonts w:ascii="Arial Narrow" w:hAnsi="Arial Narrow" w:cs="Arial"/>
        <w:b w:val="0"/>
        <w:color w:val="404040"/>
      </w:rPr>
    </w:lvl>
  </w:abstractNum>
  <w:abstractNum w:abstractNumId="5" w15:restartNumberingAfterBreak="0">
    <w:nsid w:val="00000006"/>
    <w:multiLevelType w:val="singleLevel"/>
    <w:tmpl w:val="00000006"/>
    <w:name w:val="WW8Num12"/>
    <w:lvl w:ilvl="0">
      <w:start w:val="1"/>
      <w:numFmt w:val="lowerLetter"/>
      <w:lvlText w:val="%1)"/>
      <w:lvlJc w:val="left"/>
      <w:pPr>
        <w:tabs>
          <w:tab w:val="num" w:pos="360"/>
        </w:tabs>
        <w:ind w:left="360" w:hanging="360"/>
      </w:pPr>
      <w:rPr>
        <w:rFonts w:ascii="Arial Narrow" w:hAnsi="Arial Narrow" w:cs="Arial" w:hint="default"/>
        <w:color w:val="404040"/>
      </w:rPr>
    </w:lvl>
  </w:abstractNum>
  <w:abstractNum w:abstractNumId="6" w15:restartNumberingAfterBreak="0">
    <w:nsid w:val="00000007"/>
    <w:multiLevelType w:val="multilevel"/>
    <w:tmpl w:val="7684398A"/>
    <w:name w:val="WW8Num15"/>
    <w:lvl w:ilvl="0">
      <w:start w:val="1"/>
      <w:numFmt w:val="decimal"/>
      <w:lvlText w:val="%1."/>
      <w:lvlJc w:val="left"/>
      <w:pPr>
        <w:tabs>
          <w:tab w:val="num" w:pos="360"/>
        </w:tabs>
        <w:ind w:left="360" w:hanging="360"/>
      </w:pPr>
      <w:rPr>
        <w:rFonts w:ascii="Arial Narrow" w:hAnsi="Arial Narrow" w:cs="Arial"/>
        <w:b w:val="0"/>
        <w:color w:val="40404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1344FC2"/>
    <w:multiLevelType w:val="multilevel"/>
    <w:tmpl w:val="5D32E04A"/>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A0316"/>
    <w:multiLevelType w:val="hybridMultilevel"/>
    <w:tmpl w:val="1294F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EE3196"/>
    <w:multiLevelType w:val="hybridMultilevel"/>
    <w:tmpl w:val="54B653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4E7595"/>
    <w:multiLevelType w:val="hybridMultilevel"/>
    <w:tmpl w:val="C8060236"/>
    <w:lvl w:ilvl="0" w:tplc="FB94108A">
      <w:start w:val="370"/>
      <w:numFmt w:val="bullet"/>
      <w:lvlText w:val="-"/>
      <w:lvlJc w:val="left"/>
      <w:pPr>
        <w:ind w:left="1134" w:hanging="360"/>
      </w:pPr>
      <w:rPr>
        <w:rFonts w:ascii="Calibri" w:eastAsia="Times New Roman" w:hAnsi="Calibri" w:cs="Arial"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1" w15:restartNumberingAfterBreak="0">
    <w:nsid w:val="0F490E51"/>
    <w:multiLevelType w:val="hybridMultilevel"/>
    <w:tmpl w:val="1294F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A01A5"/>
    <w:multiLevelType w:val="hybridMultilevel"/>
    <w:tmpl w:val="45A41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330D3"/>
    <w:multiLevelType w:val="hybridMultilevel"/>
    <w:tmpl w:val="3078D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552C5"/>
    <w:multiLevelType w:val="multilevel"/>
    <w:tmpl w:val="23C0E3E2"/>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66418"/>
    <w:multiLevelType w:val="hybridMultilevel"/>
    <w:tmpl w:val="6C86D334"/>
    <w:lvl w:ilvl="0" w:tplc="B9EC322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7C17F0"/>
    <w:multiLevelType w:val="hybridMultilevel"/>
    <w:tmpl w:val="3078D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DA00BF"/>
    <w:multiLevelType w:val="hybridMultilevel"/>
    <w:tmpl w:val="AE14C4D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2513000A"/>
    <w:multiLevelType w:val="multilevel"/>
    <w:tmpl w:val="67B4FF64"/>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B345D"/>
    <w:multiLevelType w:val="hybridMultilevel"/>
    <w:tmpl w:val="A906D9B0"/>
    <w:lvl w:ilvl="0" w:tplc="C6DC76E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006C37"/>
    <w:multiLevelType w:val="hybridMultilevel"/>
    <w:tmpl w:val="02B052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17690B"/>
    <w:multiLevelType w:val="hybridMultilevel"/>
    <w:tmpl w:val="2BE8D0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8F3CF8"/>
    <w:multiLevelType w:val="multilevel"/>
    <w:tmpl w:val="56E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A2DE2"/>
    <w:multiLevelType w:val="multilevel"/>
    <w:tmpl w:val="12780900"/>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7B1463"/>
    <w:multiLevelType w:val="hybridMultilevel"/>
    <w:tmpl w:val="19507A2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094206"/>
    <w:multiLevelType w:val="hybridMultilevel"/>
    <w:tmpl w:val="19507A24"/>
    <w:lvl w:ilvl="0" w:tplc="299CC39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9C512B"/>
    <w:multiLevelType w:val="hybridMultilevel"/>
    <w:tmpl w:val="77289F06"/>
    <w:lvl w:ilvl="0" w:tplc="85B0588C">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33AD40C9"/>
    <w:multiLevelType w:val="hybridMultilevel"/>
    <w:tmpl w:val="3078D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902C76"/>
    <w:multiLevelType w:val="multilevel"/>
    <w:tmpl w:val="0EF42380"/>
    <w:lvl w:ilvl="0">
      <w:start w:val="1"/>
      <w:numFmt w:val="decimal"/>
      <w:lvlText w:val="%1."/>
      <w:lvlJc w:val="right"/>
      <w:pPr>
        <w:tabs>
          <w:tab w:val="num" w:pos="4475"/>
        </w:tabs>
        <w:ind w:left="4475" w:hanging="222"/>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368A0BB9"/>
    <w:multiLevelType w:val="hybridMultilevel"/>
    <w:tmpl w:val="02B052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BD6292"/>
    <w:multiLevelType w:val="hybridMultilevel"/>
    <w:tmpl w:val="ACCCBA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495742"/>
    <w:multiLevelType w:val="hybridMultilevel"/>
    <w:tmpl w:val="3C6416BA"/>
    <w:lvl w:ilvl="0" w:tplc="60DC704C">
      <w:start w:val="1"/>
      <w:numFmt w:val="decimal"/>
      <w:lvlText w:val="%1"/>
      <w:lvlJc w:val="left"/>
      <w:pPr>
        <w:ind w:left="720" w:hanging="360"/>
      </w:pPr>
      <w:rPr>
        <w:rFonts w:ascii="Calibri" w:eastAsiaTheme="minorHAns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9AC2E4F"/>
    <w:multiLevelType w:val="hybridMultilevel"/>
    <w:tmpl w:val="FAE256B6"/>
    <w:lvl w:ilvl="0" w:tplc="B4827ED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DED5D8D"/>
    <w:multiLevelType w:val="hybridMultilevel"/>
    <w:tmpl w:val="FC6428E4"/>
    <w:lvl w:ilvl="0" w:tplc="7C986416">
      <w:start w:val="1"/>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923871"/>
    <w:multiLevelType w:val="hybridMultilevel"/>
    <w:tmpl w:val="6A1A075E"/>
    <w:lvl w:ilvl="0" w:tplc="04050003">
      <w:start w:val="1"/>
      <w:numFmt w:val="bullet"/>
      <w:lvlText w:val="o"/>
      <w:lvlJc w:val="left"/>
      <w:pPr>
        <w:tabs>
          <w:tab w:val="num" w:pos="720"/>
        </w:tabs>
        <w:ind w:left="720" w:hanging="360"/>
      </w:pPr>
      <w:rPr>
        <w:rFonts w:ascii="Courier New" w:hAnsi="Courier New" w:cs="Courier New" w:hint="default"/>
      </w:rPr>
    </w:lvl>
    <w:lvl w:ilvl="1" w:tplc="955EC8E2">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915619"/>
    <w:multiLevelType w:val="multilevel"/>
    <w:tmpl w:val="829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FD009A"/>
    <w:multiLevelType w:val="hybridMultilevel"/>
    <w:tmpl w:val="F41093B4"/>
    <w:lvl w:ilvl="0" w:tplc="AAE83A6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F6E6A0B"/>
    <w:multiLevelType w:val="hybridMultilevel"/>
    <w:tmpl w:val="DC6EE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04A70F6"/>
    <w:multiLevelType w:val="hybridMultilevel"/>
    <w:tmpl w:val="792AC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B3796B"/>
    <w:multiLevelType w:val="hybridMultilevel"/>
    <w:tmpl w:val="A8900C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436BD5"/>
    <w:multiLevelType w:val="multilevel"/>
    <w:tmpl w:val="3572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333C2C"/>
    <w:multiLevelType w:val="hybridMultilevel"/>
    <w:tmpl w:val="55B682B8"/>
    <w:lvl w:ilvl="0" w:tplc="0405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59BB2D45"/>
    <w:multiLevelType w:val="hybridMultilevel"/>
    <w:tmpl w:val="F3C2E5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E203C5"/>
    <w:multiLevelType w:val="hybridMultilevel"/>
    <w:tmpl w:val="A5AA1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0D1AE7"/>
    <w:multiLevelType w:val="multilevel"/>
    <w:tmpl w:val="50D6830E"/>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9F6794"/>
    <w:multiLevelType w:val="hybridMultilevel"/>
    <w:tmpl w:val="D28E1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0950EAE"/>
    <w:multiLevelType w:val="multilevel"/>
    <w:tmpl w:val="C6BA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D23296"/>
    <w:multiLevelType w:val="multilevel"/>
    <w:tmpl w:val="E24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A37D77"/>
    <w:multiLevelType w:val="hybridMultilevel"/>
    <w:tmpl w:val="420AE7F6"/>
    <w:lvl w:ilvl="0" w:tplc="B9EC322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A771E46"/>
    <w:multiLevelType w:val="hybridMultilevel"/>
    <w:tmpl w:val="DBB69394"/>
    <w:lvl w:ilvl="0" w:tplc="04050015">
      <w:start w:val="1"/>
      <w:numFmt w:val="upp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70622680"/>
    <w:multiLevelType w:val="hybridMultilevel"/>
    <w:tmpl w:val="82FEC1EA"/>
    <w:lvl w:ilvl="0" w:tplc="DDFC8580">
      <w:start w:val="1"/>
      <w:numFmt w:val="decimal"/>
      <w:pStyle w:val="slovan"/>
      <w:lvlText w:val="%1."/>
      <w:lvlJc w:val="left"/>
      <w:pPr>
        <w:tabs>
          <w:tab w:val="num" w:pos="720"/>
        </w:tabs>
        <w:ind w:left="720" w:hanging="360"/>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18E13B2"/>
    <w:multiLevelType w:val="multilevel"/>
    <w:tmpl w:val="8B3CE144"/>
    <w:lvl w:ilvl="0">
      <w:numFmt w:val="bullet"/>
      <w:lvlText w:val="-"/>
      <w:lvlJc w:val="left"/>
      <w:pPr>
        <w:tabs>
          <w:tab w:val="num" w:pos="720"/>
        </w:tabs>
        <w:ind w:left="720" w:hanging="360"/>
      </w:pPr>
      <w:rPr>
        <w:rFonts w:ascii="Aptos" w:eastAsia="Times New Roman"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DB653F"/>
    <w:multiLevelType w:val="hybridMultilevel"/>
    <w:tmpl w:val="C262C11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2830C5"/>
    <w:multiLevelType w:val="multilevel"/>
    <w:tmpl w:val="86E6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55421B"/>
    <w:multiLevelType w:val="hybridMultilevel"/>
    <w:tmpl w:val="8E56EBAC"/>
    <w:lvl w:ilvl="0" w:tplc="7C986416">
      <w:start w:val="1"/>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3571666">
    <w:abstractNumId w:val="0"/>
  </w:num>
  <w:num w:numId="2" w16cid:durableId="2136898713">
    <w:abstractNumId w:val="1"/>
  </w:num>
  <w:num w:numId="3" w16cid:durableId="1872109292">
    <w:abstractNumId w:val="2"/>
  </w:num>
  <w:num w:numId="4" w16cid:durableId="1891916103">
    <w:abstractNumId w:val="3"/>
  </w:num>
  <w:num w:numId="5" w16cid:durableId="1505197540">
    <w:abstractNumId w:val="4"/>
  </w:num>
  <w:num w:numId="6" w16cid:durableId="1408961049">
    <w:abstractNumId w:val="5"/>
  </w:num>
  <w:num w:numId="7" w16cid:durableId="1452018218">
    <w:abstractNumId w:val="6"/>
  </w:num>
  <w:num w:numId="8" w16cid:durableId="2006932858">
    <w:abstractNumId w:val="28"/>
  </w:num>
  <w:num w:numId="9" w16cid:durableId="360933175">
    <w:abstractNumId w:val="49"/>
  </w:num>
  <w:num w:numId="10" w16cid:durableId="2100829266">
    <w:abstractNumId w:val="10"/>
  </w:num>
  <w:num w:numId="11" w16cid:durableId="1942445386">
    <w:abstractNumId w:val="43"/>
  </w:num>
  <w:num w:numId="12" w16cid:durableId="387529858">
    <w:abstractNumId w:val="34"/>
  </w:num>
  <w:num w:numId="13" w16cid:durableId="1938825123">
    <w:abstractNumId w:val="37"/>
  </w:num>
  <w:num w:numId="14" w16cid:durableId="2000883862">
    <w:abstractNumId w:val="42"/>
  </w:num>
  <w:num w:numId="15" w16cid:durableId="222251592">
    <w:abstractNumId w:val="21"/>
  </w:num>
  <w:num w:numId="16" w16cid:durableId="127286850">
    <w:abstractNumId w:val="9"/>
  </w:num>
  <w:num w:numId="17" w16cid:durableId="2078356401">
    <w:abstractNumId w:val="38"/>
  </w:num>
  <w:num w:numId="18" w16cid:durableId="543753179">
    <w:abstractNumId w:val="12"/>
  </w:num>
  <w:num w:numId="19" w16cid:durableId="895168462">
    <w:abstractNumId w:val="15"/>
  </w:num>
  <w:num w:numId="20" w16cid:durableId="419301337">
    <w:abstractNumId w:val="33"/>
  </w:num>
  <w:num w:numId="21" w16cid:durableId="595286812">
    <w:abstractNumId w:val="54"/>
  </w:num>
  <w:num w:numId="22" w16cid:durableId="1384450367">
    <w:abstractNumId w:val="48"/>
  </w:num>
  <w:num w:numId="23" w16cid:durableId="623775418">
    <w:abstractNumId w:val="27"/>
  </w:num>
  <w:num w:numId="24" w16cid:durableId="1253590312">
    <w:abstractNumId w:val="45"/>
  </w:num>
  <w:num w:numId="25" w16cid:durableId="1446384845">
    <w:abstractNumId w:val="32"/>
  </w:num>
  <w:num w:numId="26" w16cid:durableId="1150293224">
    <w:abstractNumId w:val="25"/>
  </w:num>
  <w:num w:numId="27" w16cid:durableId="1710497978">
    <w:abstractNumId w:val="19"/>
  </w:num>
  <w:num w:numId="28" w16cid:durableId="1662002343">
    <w:abstractNumId w:val="52"/>
  </w:num>
  <w:num w:numId="29" w16cid:durableId="1351878345">
    <w:abstractNumId w:val="8"/>
  </w:num>
  <w:num w:numId="30" w16cid:durableId="1722629601">
    <w:abstractNumId w:val="50"/>
  </w:num>
  <w:num w:numId="31" w16cid:durableId="859900429">
    <w:abstractNumId w:val="36"/>
  </w:num>
  <w:num w:numId="32" w16cid:durableId="1894196941">
    <w:abstractNumId w:val="39"/>
  </w:num>
  <w:num w:numId="33" w16cid:durableId="1240751074">
    <w:abstractNumId w:val="30"/>
  </w:num>
  <w:num w:numId="34" w16cid:durableId="1480002729">
    <w:abstractNumId w:val="29"/>
  </w:num>
  <w:num w:numId="35" w16cid:durableId="2067222592">
    <w:abstractNumId w:val="11"/>
  </w:num>
  <w:num w:numId="36" w16cid:durableId="1589996699">
    <w:abstractNumId w:val="24"/>
  </w:num>
  <w:num w:numId="37" w16cid:durableId="1952858781">
    <w:abstractNumId w:val="31"/>
  </w:num>
  <w:num w:numId="38" w16cid:durableId="1020661050">
    <w:abstractNumId w:val="17"/>
  </w:num>
  <w:num w:numId="39" w16cid:durableId="2020309885">
    <w:abstractNumId w:val="26"/>
  </w:num>
  <w:num w:numId="40" w16cid:durableId="818035886">
    <w:abstractNumId w:val="41"/>
  </w:num>
  <w:num w:numId="41" w16cid:durableId="1308629875">
    <w:abstractNumId w:val="13"/>
  </w:num>
  <w:num w:numId="42" w16cid:durableId="365370991">
    <w:abstractNumId w:val="16"/>
  </w:num>
  <w:num w:numId="43" w16cid:durableId="1341660672">
    <w:abstractNumId w:val="20"/>
  </w:num>
  <w:num w:numId="44" w16cid:durableId="913274934">
    <w:abstractNumId w:val="46"/>
  </w:num>
  <w:num w:numId="45" w16cid:durableId="751854727">
    <w:abstractNumId w:val="53"/>
  </w:num>
  <w:num w:numId="46" w16cid:durableId="2038575835">
    <w:abstractNumId w:val="47"/>
  </w:num>
  <w:num w:numId="47" w16cid:durableId="1580365670">
    <w:abstractNumId w:val="22"/>
  </w:num>
  <w:num w:numId="48" w16cid:durableId="774786495">
    <w:abstractNumId w:val="35"/>
  </w:num>
  <w:num w:numId="49" w16cid:durableId="1789424595">
    <w:abstractNumId w:val="40"/>
  </w:num>
  <w:num w:numId="50" w16cid:durableId="891617497">
    <w:abstractNumId w:val="51"/>
  </w:num>
  <w:num w:numId="51" w16cid:durableId="44911280">
    <w:abstractNumId w:val="23"/>
  </w:num>
  <w:num w:numId="52" w16cid:durableId="45954172">
    <w:abstractNumId w:val="7"/>
  </w:num>
  <w:num w:numId="53" w16cid:durableId="1048916932">
    <w:abstractNumId w:val="18"/>
  </w:num>
  <w:num w:numId="54" w16cid:durableId="1001740181">
    <w:abstractNumId w:val="44"/>
  </w:num>
  <w:num w:numId="55" w16cid:durableId="109905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9E"/>
    <w:rsid w:val="00001E6D"/>
    <w:rsid w:val="0000226C"/>
    <w:rsid w:val="000053BD"/>
    <w:rsid w:val="00021CFA"/>
    <w:rsid w:val="00032966"/>
    <w:rsid w:val="00057655"/>
    <w:rsid w:val="00093A46"/>
    <w:rsid w:val="000A4C2C"/>
    <w:rsid w:val="000E2C17"/>
    <w:rsid w:val="000F05DD"/>
    <w:rsid w:val="000F2AF6"/>
    <w:rsid w:val="00105602"/>
    <w:rsid w:val="001320DB"/>
    <w:rsid w:val="00147A52"/>
    <w:rsid w:val="001660CB"/>
    <w:rsid w:val="001A6944"/>
    <w:rsid w:val="001B6EC3"/>
    <w:rsid w:val="001D2E01"/>
    <w:rsid w:val="001E7FD7"/>
    <w:rsid w:val="00221183"/>
    <w:rsid w:val="0022134B"/>
    <w:rsid w:val="002733B2"/>
    <w:rsid w:val="002737C0"/>
    <w:rsid w:val="00276CFD"/>
    <w:rsid w:val="00281F4D"/>
    <w:rsid w:val="00285533"/>
    <w:rsid w:val="00290820"/>
    <w:rsid w:val="00293CC4"/>
    <w:rsid w:val="002A4864"/>
    <w:rsid w:val="002D58E7"/>
    <w:rsid w:val="002E5336"/>
    <w:rsid w:val="002F4DEC"/>
    <w:rsid w:val="00303E42"/>
    <w:rsid w:val="003332FB"/>
    <w:rsid w:val="00352FDE"/>
    <w:rsid w:val="00376F92"/>
    <w:rsid w:val="0039138C"/>
    <w:rsid w:val="00392379"/>
    <w:rsid w:val="003B2366"/>
    <w:rsid w:val="003C4DDD"/>
    <w:rsid w:val="003E11B1"/>
    <w:rsid w:val="003F4452"/>
    <w:rsid w:val="00406235"/>
    <w:rsid w:val="00410EEC"/>
    <w:rsid w:val="004260B5"/>
    <w:rsid w:val="004520A5"/>
    <w:rsid w:val="00491A26"/>
    <w:rsid w:val="004C01E7"/>
    <w:rsid w:val="004C6880"/>
    <w:rsid w:val="004C6FD2"/>
    <w:rsid w:val="004D39A1"/>
    <w:rsid w:val="004E416C"/>
    <w:rsid w:val="004E5778"/>
    <w:rsid w:val="004F78D3"/>
    <w:rsid w:val="00551212"/>
    <w:rsid w:val="00565266"/>
    <w:rsid w:val="0061194D"/>
    <w:rsid w:val="006242AF"/>
    <w:rsid w:val="00635853"/>
    <w:rsid w:val="00644F55"/>
    <w:rsid w:val="006653E4"/>
    <w:rsid w:val="006B0CC8"/>
    <w:rsid w:val="006B2CF2"/>
    <w:rsid w:val="006B6F3D"/>
    <w:rsid w:val="006D28FF"/>
    <w:rsid w:val="006F40A3"/>
    <w:rsid w:val="0071348A"/>
    <w:rsid w:val="007421A5"/>
    <w:rsid w:val="00762B5D"/>
    <w:rsid w:val="0078791D"/>
    <w:rsid w:val="0079102D"/>
    <w:rsid w:val="007946FE"/>
    <w:rsid w:val="007A2DA6"/>
    <w:rsid w:val="007B2630"/>
    <w:rsid w:val="007C1714"/>
    <w:rsid w:val="007C23EF"/>
    <w:rsid w:val="007D1984"/>
    <w:rsid w:val="007E3E25"/>
    <w:rsid w:val="007F5067"/>
    <w:rsid w:val="00810FBE"/>
    <w:rsid w:val="008407D0"/>
    <w:rsid w:val="008956D4"/>
    <w:rsid w:val="008B1013"/>
    <w:rsid w:val="008B72C2"/>
    <w:rsid w:val="008C1F9E"/>
    <w:rsid w:val="008D6ADF"/>
    <w:rsid w:val="00910226"/>
    <w:rsid w:val="00926607"/>
    <w:rsid w:val="0097253C"/>
    <w:rsid w:val="009876F8"/>
    <w:rsid w:val="00994EA7"/>
    <w:rsid w:val="009953FC"/>
    <w:rsid w:val="009A7993"/>
    <w:rsid w:val="009B2BE5"/>
    <w:rsid w:val="009D0461"/>
    <w:rsid w:val="00A16B66"/>
    <w:rsid w:val="00A2426C"/>
    <w:rsid w:val="00A51C91"/>
    <w:rsid w:val="00A91417"/>
    <w:rsid w:val="00AA2C0D"/>
    <w:rsid w:val="00AA523A"/>
    <w:rsid w:val="00AC5EBB"/>
    <w:rsid w:val="00AF2DDA"/>
    <w:rsid w:val="00B244F2"/>
    <w:rsid w:val="00B4555C"/>
    <w:rsid w:val="00B672EB"/>
    <w:rsid w:val="00B90329"/>
    <w:rsid w:val="00BA2852"/>
    <w:rsid w:val="00BA468C"/>
    <w:rsid w:val="00BC047B"/>
    <w:rsid w:val="00BC3CD8"/>
    <w:rsid w:val="00BD7304"/>
    <w:rsid w:val="00C120CC"/>
    <w:rsid w:val="00C60E33"/>
    <w:rsid w:val="00CE1AD7"/>
    <w:rsid w:val="00CF48CF"/>
    <w:rsid w:val="00D052DC"/>
    <w:rsid w:val="00D17C17"/>
    <w:rsid w:val="00D7280F"/>
    <w:rsid w:val="00D9031E"/>
    <w:rsid w:val="00DC5A51"/>
    <w:rsid w:val="00E50535"/>
    <w:rsid w:val="00E63304"/>
    <w:rsid w:val="00E707DF"/>
    <w:rsid w:val="00E721A1"/>
    <w:rsid w:val="00E876E0"/>
    <w:rsid w:val="00E91247"/>
    <w:rsid w:val="00EA55D1"/>
    <w:rsid w:val="00F01394"/>
    <w:rsid w:val="00F029A4"/>
    <w:rsid w:val="00F06F4D"/>
    <w:rsid w:val="00F404EA"/>
    <w:rsid w:val="00F54518"/>
    <w:rsid w:val="00F568CD"/>
    <w:rsid w:val="00F80187"/>
    <w:rsid w:val="00F80409"/>
    <w:rsid w:val="00F95667"/>
    <w:rsid w:val="00FA5A70"/>
    <w:rsid w:val="00FF3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53989A"/>
  <w15:docId w15:val="{D9CA1022-1906-4FAE-AEEA-47020142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336"/>
    <w:pPr>
      <w:suppressAutoHyphens/>
    </w:pPr>
    <w:rPr>
      <w:lang w:eastAsia="ar-SA"/>
    </w:rPr>
  </w:style>
  <w:style w:type="paragraph" w:styleId="Nadpis1">
    <w:name w:val="heading 1"/>
    <w:basedOn w:val="Normln"/>
    <w:next w:val="Normln"/>
    <w:qFormat/>
    <w:rsid w:val="002E5336"/>
    <w:pPr>
      <w:keepNext/>
      <w:numPr>
        <w:numId w:val="1"/>
      </w:numPr>
      <w:spacing w:before="240" w:after="360"/>
      <w:jc w:val="both"/>
      <w:outlineLvl w:val="0"/>
    </w:pPr>
    <w:rPr>
      <w:rFonts w:ascii="Book Antiqua" w:hAnsi="Book Antiqua" w:cs="Book Antiqua"/>
      <w:b/>
      <w:kern w:val="1"/>
      <w:sz w:val="32"/>
    </w:rPr>
  </w:style>
  <w:style w:type="paragraph" w:styleId="Nadpis2">
    <w:name w:val="heading 2"/>
    <w:basedOn w:val="Normln"/>
    <w:next w:val="Normln"/>
    <w:qFormat/>
    <w:rsid w:val="002E5336"/>
    <w:pPr>
      <w:keepNext/>
      <w:numPr>
        <w:ilvl w:val="1"/>
        <w:numId w:val="1"/>
      </w:numPr>
      <w:spacing w:before="240" w:after="60"/>
      <w:outlineLvl w:val="1"/>
    </w:pPr>
    <w:rPr>
      <w:rFonts w:ascii="Arial" w:hAnsi="Arial" w:cs="Arial"/>
      <w:b/>
      <w:i/>
      <w:sz w:val="24"/>
    </w:rPr>
  </w:style>
  <w:style w:type="paragraph" w:styleId="Nadpis3">
    <w:name w:val="heading 3"/>
    <w:basedOn w:val="Normln"/>
    <w:next w:val="Normln"/>
    <w:uiPriority w:val="9"/>
    <w:qFormat/>
    <w:rsid w:val="002E5336"/>
    <w:pPr>
      <w:keepNext/>
      <w:shd w:val="clear" w:color="auto" w:fill="CCCCCC"/>
      <w:jc w:val="center"/>
      <w:outlineLvl w:val="2"/>
    </w:pPr>
    <w:rPr>
      <w:b/>
      <w:sz w:val="28"/>
    </w:rPr>
  </w:style>
  <w:style w:type="paragraph" w:styleId="Nadpis4">
    <w:name w:val="heading 4"/>
    <w:basedOn w:val="Normln"/>
    <w:next w:val="Normln"/>
    <w:qFormat/>
    <w:rsid w:val="002E5336"/>
    <w:pPr>
      <w:keepNext/>
      <w:numPr>
        <w:ilvl w:val="3"/>
        <w:numId w:val="1"/>
      </w:numPr>
      <w:ind w:left="708" w:firstLine="0"/>
      <w:jc w:val="center"/>
      <w:outlineLvl w:val="3"/>
    </w:pPr>
    <w:rPr>
      <w:b/>
      <w:sz w:val="28"/>
    </w:rPr>
  </w:style>
  <w:style w:type="paragraph" w:styleId="Nadpis5">
    <w:name w:val="heading 5"/>
    <w:basedOn w:val="Normln"/>
    <w:next w:val="Normln"/>
    <w:qFormat/>
    <w:rsid w:val="002E5336"/>
    <w:pPr>
      <w:keepNext/>
      <w:numPr>
        <w:ilvl w:val="4"/>
        <w:numId w:val="1"/>
      </w:numPr>
      <w:jc w:val="center"/>
      <w:outlineLvl w:val="4"/>
    </w:pPr>
    <w:rPr>
      <w:b/>
      <w:color w:val="00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E5336"/>
    <w:rPr>
      <w:rFonts w:hint="default"/>
    </w:rPr>
  </w:style>
  <w:style w:type="character" w:customStyle="1" w:styleId="WW8Num1z1">
    <w:name w:val="WW8Num1z1"/>
    <w:rsid w:val="002E5336"/>
  </w:style>
  <w:style w:type="character" w:customStyle="1" w:styleId="WW8Num1z2">
    <w:name w:val="WW8Num1z2"/>
    <w:rsid w:val="002E5336"/>
  </w:style>
  <w:style w:type="character" w:customStyle="1" w:styleId="WW8Num1z3">
    <w:name w:val="WW8Num1z3"/>
    <w:rsid w:val="002E5336"/>
  </w:style>
  <w:style w:type="character" w:customStyle="1" w:styleId="WW8Num1z4">
    <w:name w:val="WW8Num1z4"/>
    <w:rsid w:val="002E5336"/>
  </w:style>
  <w:style w:type="character" w:customStyle="1" w:styleId="WW8Num1z5">
    <w:name w:val="WW8Num1z5"/>
    <w:rsid w:val="002E5336"/>
  </w:style>
  <w:style w:type="character" w:customStyle="1" w:styleId="WW8Num1z6">
    <w:name w:val="WW8Num1z6"/>
    <w:rsid w:val="002E5336"/>
  </w:style>
  <w:style w:type="character" w:customStyle="1" w:styleId="WW8Num1z7">
    <w:name w:val="WW8Num1z7"/>
    <w:rsid w:val="002E5336"/>
  </w:style>
  <w:style w:type="character" w:customStyle="1" w:styleId="WW8Num1z8">
    <w:name w:val="WW8Num1z8"/>
    <w:rsid w:val="002E5336"/>
  </w:style>
  <w:style w:type="character" w:customStyle="1" w:styleId="WW8Num2z0">
    <w:name w:val="WW8Num2z0"/>
    <w:rsid w:val="002E5336"/>
  </w:style>
  <w:style w:type="character" w:customStyle="1" w:styleId="WW8Num2z1">
    <w:name w:val="WW8Num2z1"/>
    <w:rsid w:val="002E5336"/>
  </w:style>
  <w:style w:type="character" w:customStyle="1" w:styleId="WW8Num2z2">
    <w:name w:val="WW8Num2z2"/>
    <w:rsid w:val="002E5336"/>
  </w:style>
  <w:style w:type="character" w:customStyle="1" w:styleId="WW8Num2z3">
    <w:name w:val="WW8Num2z3"/>
    <w:rsid w:val="002E5336"/>
  </w:style>
  <w:style w:type="character" w:customStyle="1" w:styleId="WW8Num2z4">
    <w:name w:val="WW8Num2z4"/>
    <w:rsid w:val="002E5336"/>
  </w:style>
  <w:style w:type="character" w:customStyle="1" w:styleId="WW8Num2z5">
    <w:name w:val="WW8Num2z5"/>
    <w:rsid w:val="002E5336"/>
  </w:style>
  <w:style w:type="character" w:customStyle="1" w:styleId="WW8Num2z6">
    <w:name w:val="WW8Num2z6"/>
    <w:rsid w:val="002E5336"/>
  </w:style>
  <w:style w:type="character" w:customStyle="1" w:styleId="WW8Num2z7">
    <w:name w:val="WW8Num2z7"/>
    <w:rsid w:val="002E5336"/>
  </w:style>
  <w:style w:type="character" w:customStyle="1" w:styleId="WW8Num2z8">
    <w:name w:val="WW8Num2z8"/>
    <w:rsid w:val="002E5336"/>
  </w:style>
  <w:style w:type="character" w:customStyle="1" w:styleId="WW8Num3z0">
    <w:name w:val="WW8Num3z0"/>
    <w:rsid w:val="002E5336"/>
    <w:rPr>
      <w:rFonts w:ascii="Symbol" w:hAnsi="Symbol" w:cs="Symbol" w:hint="default"/>
    </w:rPr>
  </w:style>
  <w:style w:type="character" w:customStyle="1" w:styleId="WW8Num3z1">
    <w:name w:val="WW8Num3z1"/>
    <w:rsid w:val="002E5336"/>
  </w:style>
  <w:style w:type="character" w:customStyle="1" w:styleId="WW8Num3z2">
    <w:name w:val="WW8Num3z2"/>
    <w:rsid w:val="002E5336"/>
  </w:style>
  <w:style w:type="character" w:customStyle="1" w:styleId="WW8Num3z3">
    <w:name w:val="WW8Num3z3"/>
    <w:rsid w:val="002E5336"/>
  </w:style>
  <w:style w:type="character" w:customStyle="1" w:styleId="WW8Num3z4">
    <w:name w:val="WW8Num3z4"/>
    <w:rsid w:val="002E5336"/>
  </w:style>
  <w:style w:type="character" w:customStyle="1" w:styleId="WW8Num3z5">
    <w:name w:val="WW8Num3z5"/>
    <w:rsid w:val="002E5336"/>
  </w:style>
  <w:style w:type="character" w:customStyle="1" w:styleId="WW8Num3z6">
    <w:name w:val="WW8Num3z6"/>
    <w:rsid w:val="002E5336"/>
  </w:style>
  <w:style w:type="character" w:customStyle="1" w:styleId="WW8Num3z7">
    <w:name w:val="WW8Num3z7"/>
    <w:rsid w:val="002E5336"/>
  </w:style>
  <w:style w:type="character" w:customStyle="1" w:styleId="WW8Num3z8">
    <w:name w:val="WW8Num3z8"/>
    <w:rsid w:val="002E5336"/>
  </w:style>
  <w:style w:type="character" w:customStyle="1" w:styleId="WW8Num4z0">
    <w:name w:val="WW8Num4z0"/>
    <w:rsid w:val="002E5336"/>
    <w:rPr>
      <w:rFonts w:ascii="Arial Narrow" w:hAnsi="Arial Narrow" w:cs="Arial Narrow"/>
      <w:strike w:val="0"/>
      <w:dstrike w:val="0"/>
      <w:color w:val="404040"/>
    </w:rPr>
  </w:style>
  <w:style w:type="character" w:customStyle="1" w:styleId="WW8Num4z1">
    <w:name w:val="WW8Num4z1"/>
    <w:rsid w:val="002E5336"/>
  </w:style>
  <w:style w:type="character" w:customStyle="1" w:styleId="WW8Num4z2">
    <w:name w:val="WW8Num4z2"/>
    <w:rsid w:val="002E5336"/>
  </w:style>
  <w:style w:type="character" w:customStyle="1" w:styleId="WW8Num4z3">
    <w:name w:val="WW8Num4z3"/>
    <w:rsid w:val="002E5336"/>
  </w:style>
  <w:style w:type="character" w:customStyle="1" w:styleId="WW8Num4z4">
    <w:name w:val="WW8Num4z4"/>
    <w:rsid w:val="002E5336"/>
  </w:style>
  <w:style w:type="character" w:customStyle="1" w:styleId="WW8Num4z5">
    <w:name w:val="WW8Num4z5"/>
    <w:rsid w:val="002E5336"/>
  </w:style>
  <w:style w:type="character" w:customStyle="1" w:styleId="WW8Num4z6">
    <w:name w:val="WW8Num4z6"/>
    <w:rsid w:val="002E5336"/>
  </w:style>
  <w:style w:type="character" w:customStyle="1" w:styleId="WW8Num4z7">
    <w:name w:val="WW8Num4z7"/>
    <w:rsid w:val="002E5336"/>
  </w:style>
  <w:style w:type="character" w:customStyle="1" w:styleId="WW8Num4z8">
    <w:name w:val="WW8Num4z8"/>
    <w:rsid w:val="002E5336"/>
  </w:style>
  <w:style w:type="character" w:customStyle="1" w:styleId="WW8Num5z0">
    <w:name w:val="WW8Num5z0"/>
    <w:rsid w:val="002E5336"/>
  </w:style>
  <w:style w:type="character" w:customStyle="1" w:styleId="WW8Num5z1">
    <w:name w:val="WW8Num5z1"/>
    <w:rsid w:val="002E5336"/>
  </w:style>
  <w:style w:type="character" w:customStyle="1" w:styleId="WW8Num5z2">
    <w:name w:val="WW8Num5z2"/>
    <w:rsid w:val="002E5336"/>
  </w:style>
  <w:style w:type="character" w:customStyle="1" w:styleId="WW8Num5z3">
    <w:name w:val="WW8Num5z3"/>
    <w:rsid w:val="002E5336"/>
  </w:style>
  <w:style w:type="character" w:customStyle="1" w:styleId="WW8Num5z4">
    <w:name w:val="WW8Num5z4"/>
    <w:rsid w:val="002E5336"/>
  </w:style>
  <w:style w:type="character" w:customStyle="1" w:styleId="WW8Num5z5">
    <w:name w:val="WW8Num5z5"/>
    <w:rsid w:val="002E5336"/>
  </w:style>
  <w:style w:type="character" w:customStyle="1" w:styleId="WW8Num5z6">
    <w:name w:val="WW8Num5z6"/>
    <w:rsid w:val="002E5336"/>
  </w:style>
  <w:style w:type="character" w:customStyle="1" w:styleId="WW8Num5z7">
    <w:name w:val="WW8Num5z7"/>
    <w:rsid w:val="002E5336"/>
  </w:style>
  <w:style w:type="character" w:customStyle="1" w:styleId="WW8Num5z8">
    <w:name w:val="WW8Num5z8"/>
    <w:rsid w:val="002E5336"/>
  </w:style>
  <w:style w:type="character" w:customStyle="1" w:styleId="WW8Num6z0">
    <w:name w:val="WW8Num6z0"/>
    <w:rsid w:val="002E5336"/>
    <w:rPr>
      <w:rFonts w:ascii="Symbol" w:hAnsi="Symbol" w:cs="Symbol" w:hint="default"/>
    </w:rPr>
  </w:style>
  <w:style w:type="character" w:customStyle="1" w:styleId="WW8Num6z1">
    <w:name w:val="WW8Num6z1"/>
    <w:rsid w:val="002E5336"/>
    <w:rPr>
      <w:rFonts w:ascii="Courier New" w:hAnsi="Courier New" w:cs="Courier New" w:hint="default"/>
    </w:rPr>
  </w:style>
  <w:style w:type="character" w:customStyle="1" w:styleId="WW8Num6z2">
    <w:name w:val="WW8Num6z2"/>
    <w:rsid w:val="002E5336"/>
    <w:rPr>
      <w:rFonts w:ascii="Wingdings" w:hAnsi="Wingdings" w:cs="Wingdings" w:hint="default"/>
    </w:rPr>
  </w:style>
  <w:style w:type="character" w:customStyle="1" w:styleId="WW8Num7z0">
    <w:name w:val="WW8Num7z0"/>
    <w:rsid w:val="002E5336"/>
    <w:rPr>
      <w:rFonts w:ascii="Arial Narrow" w:eastAsia="Times New Roman" w:hAnsi="Arial Narrow" w:cs="Arial"/>
      <w:color w:val="404040"/>
    </w:rPr>
  </w:style>
  <w:style w:type="character" w:customStyle="1" w:styleId="WW8Num7z1">
    <w:name w:val="WW8Num7z1"/>
    <w:rsid w:val="002E5336"/>
    <w:rPr>
      <w:rFonts w:ascii="Wingdings" w:hAnsi="Wingdings" w:cs="Wingdings" w:hint="default"/>
    </w:rPr>
  </w:style>
  <w:style w:type="character" w:customStyle="1" w:styleId="WW8Num7z3">
    <w:name w:val="WW8Num7z3"/>
    <w:rsid w:val="002E5336"/>
    <w:rPr>
      <w:rFonts w:ascii="Symbol" w:hAnsi="Symbol" w:cs="Symbol" w:hint="default"/>
    </w:rPr>
  </w:style>
  <w:style w:type="character" w:customStyle="1" w:styleId="WW8Num7z4">
    <w:name w:val="WW8Num7z4"/>
    <w:rsid w:val="002E5336"/>
    <w:rPr>
      <w:rFonts w:ascii="Courier New" w:hAnsi="Courier New" w:cs="Courier New" w:hint="default"/>
    </w:rPr>
  </w:style>
  <w:style w:type="character" w:customStyle="1" w:styleId="WW8Num8z0">
    <w:name w:val="WW8Num8z0"/>
    <w:rsid w:val="002E5336"/>
    <w:rPr>
      <w:rFonts w:ascii="Arial Narrow" w:hAnsi="Arial Narrow" w:cs="Arial"/>
      <w:color w:val="404040"/>
    </w:rPr>
  </w:style>
  <w:style w:type="character" w:customStyle="1" w:styleId="WW8Num8z1">
    <w:name w:val="WW8Num8z1"/>
    <w:rsid w:val="002E5336"/>
  </w:style>
  <w:style w:type="character" w:customStyle="1" w:styleId="WW8Num8z2">
    <w:name w:val="WW8Num8z2"/>
    <w:rsid w:val="002E5336"/>
  </w:style>
  <w:style w:type="character" w:customStyle="1" w:styleId="WW8Num8z3">
    <w:name w:val="WW8Num8z3"/>
    <w:rsid w:val="002E5336"/>
  </w:style>
  <w:style w:type="character" w:customStyle="1" w:styleId="WW8Num8z4">
    <w:name w:val="WW8Num8z4"/>
    <w:rsid w:val="002E5336"/>
  </w:style>
  <w:style w:type="character" w:customStyle="1" w:styleId="WW8Num8z5">
    <w:name w:val="WW8Num8z5"/>
    <w:rsid w:val="002E5336"/>
  </w:style>
  <w:style w:type="character" w:customStyle="1" w:styleId="WW8Num8z6">
    <w:name w:val="WW8Num8z6"/>
    <w:rsid w:val="002E5336"/>
  </w:style>
  <w:style w:type="character" w:customStyle="1" w:styleId="WW8Num8z7">
    <w:name w:val="WW8Num8z7"/>
    <w:rsid w:val="002E5336"/>
  </w:style>
  <w:style w:type="character" w:customStyle="1" w:styleId="WW8Num8z8">
    <w:name w:val="WW8Num8z8"/>
    <w:rsid w:val="002E5336"/>
  </w:style>
  <w:style w:type="character" w:customStyle="1" w:styleId="WW8Num9z0">
    <w:name w:val="WW8Num9z0"/>
    <w:rsid w:val="002E5336"/>
    <w:rPr>
      <w:rFonts w:ascii="Arial Narrow" w:hAnsi="Arial Narrow" w:cs="Arial"/>
      <w:color w:val="404040"/>
    </w:rPr>
  </w:style>
  <w:style w:type="character" w:customStyle="1" w:styleId="WW8Num9z1">
    <w:name w:val="WW8Num9z1"/>
    <w:rsid w:val="002E5336"/>
  </w:style>
  <w:style w:type="character" w:customStyle="1" w:styleId="WW8Num9z2">
    <w:name w:val="WW8Num9z2"/>
    <w:rsid w:val="002E5336"/>
  </w:style>
  <w:style w:type="character" w:customStyle="1" w:styleId="WW8Num9z3">
    <w:name w:val="WW8Num9z3"/>
    <w:rsid w:val="002E5336"/>
  </w:style>
  <w:style w:type="character" w:customStyle="1" w:styleId="WW8Num9z4">
    <w:name w:val="WW8Num9z4"/>
    <w:rsid w:val="002E5336"/>
  </w:style>
  <w:style w:type="character" w:customStyle="1" w:styleId="WW8Num9z5">
    <w:name w:val="WW8Num9z5"/>
    <w:rsid w:val="002E5336"/>
  </w:style>
  <w:style w:type="character" w:customStyle="1" w:styleId="WW8Num9z6">
    <w:name w:val="WW8Num9z6"/>
    <w:rsid w:val="002E5336"/>
  </w:style>
  <w:style w:type="character" w:customStyle="1" w:styleId="WW8Num9z7">
    <w:name w:val="WW8Num9z7"/>
    <w:rsid w:val="002E5336"/>
  </w:style>
  <w:style w:type="character" w:customStyle="1" w:styleId="WW8Num9z8">
    <w:name w:val="WW8Num9z8"/>
    <w:rsid w:val="002E5336"/>
  </w:style>
  <w:style w:type="character" w:customStyle="1" w:styleId="WW8Num10z0">
    <w:name w:val="WW8Num10z0"/>
    <w:rsid w:val="002E5336"/>
    <w:rPr>
      <w:rFonts w:ascii="Arial" w:eastAsia="Times New Roman" w:hAnsi="Arial" w:cs="Arial" w:hint="default"/>
    </w:rPr>
  </w:style>
  <w:style w:type="character" w:customStyle="1" w:styleId="WW8Num10z1">
    <w:name w:val="WW8Num10z1"/>
    <w:rsid w:val="002E5336"/>
    <w:rPr>
      <w:rFonts w:ascii="Courier New" w:hAnsi="Courier New" w:cs="Courier New" w:hint="default"/>
    </w:rPr>
  </w:style>
  <w:style w:type="character" w:customStyle="1" w:styleId="WW8Num10z2">
    <w:name w:val="WW8Num10z2"/>
    <w:rsid w:val="002E5336"/>
    <w:rPr>
      <w:rFonts w:ascii="Wingdings" w:hAnsi="Wingdings" w:cs="Wingdings" w:hint="default"/>
    </w:rPr>
  </w:style>
  <w:style w:type="character" w:customStyle="1" w:styleId="WW8Num10z3">
    <w:name w:val="WW8Num10z3"/>
    <w:rsid w:val="002E5336"/>
    <w:rPr>
      <w:rFonts w:ascii="Symbol" w:hAnsi="Symbol" w:cs="Symbol" w:hint="default"/>
    </w:rPr>
  </w:style>
  <w:style w:type="character" w:customStyle="1" w:styleId="WW8Num11z0">
    <w:name w:val="WW8Num11z0"/>
    <w:rsid w:val="002E5336"/>
    <w:rPr>
      <w:rFonts w:hint="default"/>
    </w:rPr>
  </w:style>
  <w:style w:type="character" w:customStyle="1" w:styleId="WW8Num11z1">
    <w:name w:val="WW8Num11z1"/>
    <w:rsid w:val="002E5336"/>
  </w:style>
  <w:style w:type="character" w:customStyle="1" w:styleId="WW8Num11z2">
    <w:name w:val="WW8Num11z2"/>
    <w:rsid w:val="002E5336"/>
  </w:style>
  <w:style w:type="character" w:customStyle="1" w:styleId="WW8Num11z3">
    <w:name w:val="WW8Num11z3"/>
    <w:rsid w:val="002E5336"/>
  </w:style>
  <w:style w:type="character" w:customStyle="1" w:styleId="WW8Num11z4">
    <w:name w:val="WW8Num11z4"/>
    <w:rsid w:val="002E5336"/>
  </w:style>
  <w:style w:type="character" w:customStyle="1" w:styleId="WW8Num11z5">
    <w:name w:val="WW8Num11z5"/>
    <w:rsid w:val="002E5336"/>
  </w:style>
  <w:style w:type="character" w:customStyle="1" w:styleId="WW8Num11z6">
    <w:name w:val="WW8Num11z6"/>
    <w:rsid w:val="002E5336"/>
  </w:style>
  <w:style w:type="character" w:customStyle="1" w:styleId="WW8Num11z7">
    <w:name w:val="WW8Num11z7"/>
    <w:rsid w:val="002E5336"/>
  </w:style>
  <w:style w:type="character" w:customStyle="1" w:styleId="WW8Num11z8">
    <w:name w:val="WW8Num11z8"/>
    <w:rsid w:val="002E5336"/>
  </w:style>
  <w:style w:type="character" w:customStyle="1" w:styleId="WW8Num12z0">
    <w:name w:val="WW8Num12z0"/>
    <w:rsid w:val="002E5336"/>
    <w:rPr>
      <w:rFonts w:ascii="Arial Narrow" w:hAnsi="Arial Narrow" w:cs="Arial" w:hint="default"/>
      <w:color w:val="404040"/>
    </w:rPr>
  </w:style>
  <w:style w:type="character" w:customStyle="1" w:styleId="WW8Num13z0">
    <w:name w:val="WW8Num13z0"/>
    <w:rsid w:val="002E5336"/>
  </w:style>
  <w:style w:type="character" w:customStyle="1" w:styleId="WW8Num13z1">
    <w:name w:val="WW8Num13z1"/>
    <w:rsid w:val="002E5336"/>
  </w:style>
  <w:style w:type="character" w:customStyle="1" w:styleId="WW8Num13z2">
    <w:name w:val="WW8Num13z2"/>
    <w:rsid w:val="002E5336"/>
  </w:style>
  <w:style w:type="character" w:customStyle="1" w:styleId="WW8Num13z3">
    <w:name w:val="WW8Num13z3"/>
    <w:rsid w:val="002E5336"/>
  </w:style>
  <w:style w:type="character" w:customStyle="1" w:styleId="WW8Num13z4">
    <w:name w:val="WW8Num13z4"/>
    <w:rsid w:val="002E5336"/>
  </w:style>
  <w:style w:type="character" w:customStyle="1" w:styleId="WW8Num13z5">
    <w:name w:val="WW8Num13z5"/>
    <w:rsid w:val="002E5336"/>
  </w:style>
  <w:style w:type="character" w:customStyle="1" w:styleId="WW8Num13z6">
    <w:name w:val="WW8Num13z6"/>
    <w:rsid w:val="002E5336"/>
  </w:style>
  <w:style w:type="character" w:customStyle="1" w:styleId="WW8Num13z7">
    <w:name w:val="WW8Num13z7"/>
    <w:rsid w:val="002E5336"/>
  </w:style>
  <w:style w:type="character" w:customStyle="1" w:styleId="WW8Num13z8">
    <w:name w:val="WW8Num13z8"/>
    <w:rsid w:val="002E5336"/>
  </w:style>
  <w:style w:type="character" w:customStyle="1" w:styleId="WW8Num14z0">
    <w:name w:val="WW8Num14z0"/>
    <w:rsid w:val="002E5336"/>
    <w:rPr>
      <w:rFonts w:hint="default"/>
    </w:rPr>
  </w:style>
  <w:style w:type="character" w:customStyle="1" w:styleId="WW8Num15z0">
    <w:name w:val="WW8Num15z0"/>
    <w:rsid w:val="002E5336"/>
    <w:rPr>
      <w:rFonts w:ascii="Arial Narrow" w:hAnsi="Arial Narrow" w:cs="Arial"/>
      <w:color w:val="404040"/>
    </w:rPr>
  </w:style>
  <w:style w:type="character" w:customStyle="1" w:styleId="WW8Num15z1">
    <w:name w:val="WW8Num15z1"/>
    <w:rsid w:val="002E5336"/>
    <w:rPr>
      <w:rFonts w:hint="default"/>
    </w:rPr>
  </w:style>
  <w:style w:type="character" w:customStyle="1" w:styleId="WW8Num15z2">
    <w:name w:val="WW8Num15z2"/>
    <w:rsid w:val="002E5336"/>
  </w:style>
  <w:style w:type="character" w:customStyle="1" w:styleId="WW8Num15z3">
    <w:name w:val="WW8Num15z3"/>
    <w:rsid w:val="002E5336"/>
  </w:style>
  <w:style w:type="character" w:customStyle="1" w:styleId="WW8Num15z4">
    <w:name w:val="WW8Num15z4"/>
    <w:rsid w:val="002E5336"/>
  </w:style>
  <w:style w:type="character" w:customStyle="1" w:styleId="WW8Num15z5">
    <w:name w:val="WW8Num15z5"/>
    <w:rsid w:val="002E5336"/>
  </w:style>
  <w:style w:type="character" w:customStyle="1" w:styleId="WW8Num15z6">
    <w:name w:val="WW8Num15z6"/>
    <w:rsid w:val="002E5336"/>
  </w:style>
  <w:style w:type="character" w:customStyle="1" w:styleId="WW8Num15z7">
    <w:name w:val="WW8Num15z7"/>
    <w:rsid w:val="002E5336"/>
  </w:style>
  <w:style w:type="character" w:customStyle="1" w:styleId="WW8Num15z8">
    <w:name w:val="WW8Num15z8"/>
    <w:rsid w:val="002E5336"/>
  </w:style>
  <w:style w:type="character" w:customStyle="1" w:styleId="WW8Num16z0">
    <w:name w:val="WW8Num16z0"/>
    <w:rsid w:val="002E5336"/>
    <w:rPr>
      <w:rFonts w:hint="default"/>
    </w:rPr>
  </w:style>
  <w:style w:type="character" w:customStyle="1" w:styleId="WW8Num16z1">
    <w:name w:val="WW8Num16z1"/>
    <w:rsid w:val="002E5336"/>
  </w:style>
  <w:style w:type="character" w:customStyle="1" w:styleId="WW8Num16z2">
    <w:name w:val="WW8Num16z2"/>
    <w:rsid w:val="002E5336"/>
  </w:style>
  <w:style w:type="character" w:customStyle="1" w:styleId="WW8Num16z3">
    <w:name w:val="WW8Num16z3"/>
    <w:rsid w:val="002E5336"/>
  </w:style>
  <w:style w:type="character" w:customStyle="1" w:styleId="WW8Num16z4">
    <w:name w:val="WW8Num16z4"/>
    <w:rsid w:val="002E5336"/>
  </w:style>
  <w:style w:type="character" w:customStyle="1" w:styleId="WW8Num16z5">
    <w:name w:val="WW8Num16z5"/>
    <w:rsid w:val="002E5336"/>
  </w:style>
  <w:style w:type="character" w:customStyle="1" w:styleId="WW8Num16z6">
    <w:name w:val="WW8Num16z6"/>
    <w:rsid w:val="002E5336"/>
  </w:style>
  <w:style w:type="character" w:customStyle="1" w:styleId="WW8Num16z7">
    <w:name w:val="WW8Num16z7"/>
    <w:rsid w:val="002E5336"/>
  </w:style>
  <w:style w:type="character" w:customStyle="1" w:styleId="WW8Num16z8">
    <w:name w:val="WW8Num16z8"/>
    <w:rsid w:val="002E5336"/>
  </w:style>
  <w:style w:type="character" w:customStyle="1" w:styleId="Standardnpsmoodstavce1">
    <w:name w:val="Standardní písmo odstavce1"/>
    <w:rsid w:val="002E5336"/>
  </w:style>
  <w:style w:type="character" w:styleId="slostrnky">
    <w:name w:val="page number"/>
    <w:basedOn w:val="Standardnpsmoodstavce1"/>
    <w:rsid w:val="002E5336"/>
  </w:style>
  <w:style w:type="character" w:customStyle="1" w:styleId="Odkaznakoment1">
    <w:name w:val="Odkaz na komentář1"/>
    <w:rsid w:val="002E5336"/>
    <w:rPr>
      <w:sz w:val="16"/>
      <w:szCs w:val="16"/>
    </w:rPr>
  </w:style>
  <w:style w:type="character" w:styleId="Siln">
    <w:name w:val="Strong"/>
    <w:uiPriority w:val="22"/>
    <w:qFormat/>
    <w:rsid w:val="002E5336"/>
    <w:rPr>
      <w:b/>
      <w:bCs/>
    </w:rPr>
  </w:style>
  <w:style w:type="character" w:styleId="Hypertextovodkaz">
    <w:name w:val="Hyperlink"/>
    <w:rsid w:val="002E5336"/>
    <w:rPr>
      <w:rFonts w:cs="Times New Roman"/>
      <w:color w:val="0000FF"/>
      <w:u w:val="single"/>
    </w:rPr>
  </w:style>
  <w:style w:type="character" w:customStyle="1" w:styleId="red-icon">
    <w:name w:val="red-icon"/>
    <w:rsid w:val="002E5336"/>
  </w:style>
  <w:style w:type="character" w:customStyle="1" w:styleId="ProsttextChar">
    <w:name w:val="Prostý text Char"/>
    <w:rsid w:val="002E5336"/>
    <w:rPr>
      <w:rFonts w:ascii="Calibri" w:eastAsia="Calibri" w:hAnsi="Calibri" w:cs="Calibri"/>
      <w:sz w:val="22"/>
      <w:szCs w:val="22"/>
    </w:rPr>
  </w:style>
  <w:style w:type="paragraph" w:customStyle="1" w:styleId="Nadpis">
    <w:name w:val="Nadpis"/>
    <w:basedOn w:val="Normln"/>
    <w:next w:val="Zkladntext"/>
    <w:rsid w:val="002E5336"/>
    <w:pPr>
      <w:keepNext/>
      <w:spacing w:before="240" w:after="120"/>
    </w:pPr>
    <w:rPr>
      <w:rFonts w:ascii="Arial" w:eastAsia="Microsoft YaHei" w:hAnsi="Arial" w:cs="Lucida Sans"/>
      <w:sz w:val="28"/>
      <w:szCs w:val="28"/>
    </w:rPr>
  </w:style>
  <w:style w:type="paragraph" w:styleId="Zkladntext">
    <w:name w:val="Body Text"/>
    <w:basedOn w:val="Normln"/>
    <w:rsid w:val="002E5336"/>
    <w:pPr>
      <w:jc w:val="both"/>
    </w:pPr>
    <w:rPr>
      <w:sz w:val="24"/>
    </w:rPr>
  </w:style>
  <w:style w:type="paragraph" w:styleId="Seznam">
    <w:name w:val="List"/>
    <w:basedOn w:val="Zkladntext"/>
    <w:rsid w:val="002E5336"/>
    <w:rPr>
      <w:rFonts w:cs="Lucida Sans"/>
    </w:rPr>
  </w:style>
  <w:style w:type="paragraph" w:customStyle="1" w:styleId="Popisek">
    <w:name w:val="Popisek"/>
    <w:basedOn w:val="Normln"/>
    <w:rsid w:val="002E5336"/>
    <w:pPr>
      <w:suppressLineNumbers/>
      <w:spacing w:before="120" w:after="120"/>
    </w:pPr>
    <w:rPr>
      <w:rFonts w:cs="Lucida Sans"/>
      <w:i/>
      <w:iCs/>
      <w:sz w:val="24"/>
      <w:szCs w:val="24"/>
    </w:rPr>
  </w:style>
  <w:style w:type="paragraph" w:customStyle="1" w:styleId="Rejstk">
    <w:name w:val="Rejstřík"/>
    <w:basedOn w:val="Normln"/>
    <w:rsid w:val="002E5336"/>
    <w:pPr>
      <w:suppressLineNumbers/>
    </w:pPr>
    <w:rPr>
      <w:rFonts w:cs="Lucida Sans"/>
    </w:rPr>
  </w:style>
  <w:style w:type="paragraph" w:styleId="Zhlav">
    <w:name w:val="header"/>
    <w:basedOn w:val="Normln"/>
    <w:rsid w:val="002E5336"/>
    <w:pPr>
      <w:tabs>
        <w:tab w:val="center" w:pos="4536"/>
        <w:tab w:val="right" w:pos="9072"/>
      </w:tabs>
    </w:pPr>
  </w:style>
  <w:style w:type="paragraph" w:styleId="Zpat">
    <w:name w:val="footer"/>
    <w:basedOn w:val="Normln"/>
    <w:rsid w:val="002E5336"/>
    <w:pPr>
      <w:tabs>
        <w:tab w:val="center" w:pos="4536"/>
        <w:tab w:val="right" w:pos="9072"/>
      </w:tabs>
    </w:pPr>
  </w:style>
  <w:style w:type="paragraph" w:styleId="Nzev">
    <w:name w:val="Title"/>
    <w:basedOn w:val="Normln"/>
    <w:next w:val="Podnadpis"/>
    <w:qFormat/>
    <w:rsid w:val="002E5336"/>
    <w:pPr>
      <w:jc w:val="center"/>
    </w:pPr>
    <w:rPr>
      <w:b/>
      <w:sz w:val="24"/>
    </w:rPr>
  </w:style>
  <w:style w:type="paragraph" w:styleId="Podnadpis">
    <w:name w:val="Subtitle"/>
    <w:basedOn w:val="Nadpis"/>
    <w:next w:val="Zkladntext"/>
    <w:qFormat/>
    <w:rsid w:val="002E5336"/>
    <w:pPr>
      <w:jc w:val="center"/>
    </w:pPr>
    <w:rPr>
      <w:i/>
      <w:iCs/>
    </w:rPr>
  </w:style>
  <w:style w:type="paragraph" w:styleId="Obsah8">
    <w:name w:val="toc 8"/>
    <w:basedOn w:val="Normln"/>
    <w:next w:val="Normln"/>
    <w:rsid w:val="002E5336"/>
    <w:pPr>
      <w:tabs>
        <w:tab w:val="right" w:leader="dot" w:pos="9071"/>
      </w:tabs>
      <w:ind w:left="1540"/>
    </w:pPr>
    <w:rPr>
      <w:sz w:val="18"/>
    </w:rPr>
  </w:style>
  <w:style w:type="paragraph" w:customStyle="1" w:styleId="TEXT1">
    <w:name w:val="TEXT1"/>
    <w:basedOn w:val="Normln"/>
    <w:rsid w:val="002E5336"/>
    <w:pPr>
      <w:spacing w:after="180"/>
      <w:ind w:firstLine="567"/>
      <w:jc w:val="both"/>
    </w:pPr>
    <w:rPr>
      <w:rFonts w:ascii="Arial" w:hAnsi="Arial" w:cs="Arial"/>
      <w:sz w:val="24"/>
    </w:rPr>
  </w:style>
  <w:style w:type="paragraph" w:customStyle="1" w:styleId="Texttabulky">
    <w:name w:val="Text tabulky"/>
    <w:basedOn w:val="Normln"/>
    <w:rsid w:val="002E5336"/>
    <w:pPr>
      <w:spacing w:after="60"/>
    </w:pPr>
    <w:rPr>
      <w:rFonts w:ascii="Book Antiqua" w:hAnsi="Book Antiqua" w:cs="Book Antiqua"/>
      <w:sz w:val="22"/>
    </w:rPr>
  </w:style>
  <w:style w:type="paragraph" w:customStyle="1" w:styleId="text-3mezera">
    <w:name w:val="text - 3 mezera"/>
    <w:basedOn w:val="Normln"/>
    <w:rsid w:val="002E5336"/>
    <w:pPr>
      <w:spacing w:before="60" w:line="240" w:lineRule="exact"/>
      <w:jc w:val="both"/>
    </w:pPr>
    <w:rPr>
      <w:rFonts w:ascii="Arial" w:hAnsi="Arial" w:cs="Arial"/>
      <w:sz w:val="24"/>
    </w:rPr>
  </w:style>
  <w:style w:type="paragraph" w:customStyle="1" w:styleId="oddl-nadpis">
    <w:name w:val="oddíl-nadpis"/>
    <w:basedOn w:val="Normln"/>
    <w:rsid w:val="002E5336"/>
    <w:pPr>
      <w:keepNext/>
      <w:tabs>
        <w:tab w:val="left" w:pos="567"/>
      </w:tabs>
      <w:spacing w:before="240" w:line="240" w:lineRule="exact"/>
    </w:pPr>
    <w:rPr>
      <w:rFonts w:ascii="Arial" w:hAnsi="Arial" w:cs="Arial"/>
      <w:b/>
      <w:sz w:val="24"/>
    </w:rPr>
  </w:style>
  <w:style w:type="paragraph" w:styleId="Zkladntextodsazen">
    <w:name w:val="Body Text Indent"/>
    <w:basedOn w:val="Normln"/>
    <w:rsid w:val="002E5336"/>
    <w:pPr>
      <w:ind w:left="2127" w:hanging="3"/>
    </w:pPr>
    <w:rPr>
      <w:sz w:val="24"/>
    </w:rPr>
  </w:style>
  <w:style w:type="paragraph" w:customStyle="1" w:styleId="Textvbloku1">
    <w:name w:val="Text v bloku1"/>
    <w:basedOn w:val="Normln"/>
    <w:rsid w:val="002E5336"/>
    <w:pPr>
      <w:widowControl w:val="0"/>
      <w:tabs>
        <w:tab w:val="left" w:pos="720"/>
      </w:tabs>
      <w:ind w:left="2124" w:right="566"/>
      <w:jc w:val="both"/>
    </w:pPr>
    <w:rPr>
      <w:sz w:val="24"/>
    </w:rPr>
  </w:style>
  <w:style w:type="paragraph" w:styleId="Textbubliny">
    <w:name w:val="Balloon Text"/>
    <w:basedOn w:val="Normln"/>
    <w:rsid w:val="002E5336"/>
    <w:rPr>
      <w:rFonts w:ascii="Tahoma" w:hAnsi="Tahoma" w:cs="Tahoma"/>
      <w:sz w:val="16"/>
      <w:szCs w:val="16"/>
    </w:rPr>
  </w:style>
  <w:style w:type="paragraph" w:customStyle="1" w:styleId="Rozloendokumentu1">
    <w:name w:val="Rozložení dokumentu1"/>
    <w:basedOn w:val="Normln"/>
    <w:rsid w:val="002E5336"/>
    <w:pPr>
      <w:shd w:val="clear" w:color="auto" w:fill="000080"/>
    </w:pPr>
    <w:rPr>
      <w:rFonts w:ascii="Tahoma" w:hAnsi="Tahoma" w:cs="Tahoma"/>
    </w:rPr>
  </w:style>
  <w:style w:type="paragraph" w:customStyle="1" w:styleId="Textkomente1">
    <w:name w:val="Text komentáře1"/>
    <w:basedOn w:val="Normln"/>
    <w:rsid w:val="002E5336"/>
  </w:style>
  <w:style w:type="paragraph" w:styleId="Pedmtkomente">
    <w:name w:val="annotation subject"/>
    <w:basedOn w:val="Textkomente1"/>
    <w:next w:val="Textkomente1"/>
    <w:rsid w:val="002E5336"/>
    <w:rPr>
      <w:b/>
      <w:bCs/>
    </w:rPr>
  </w:style>
  <w:style w:type="paragraph" w:styleId="FormtovanvHTML">
    <w:name w:val="HTML Preformatted"/>
    <w:basedOn w:val="Normln"/>
    <w:rsid w:val="002E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ZprvaCSP">
    <w:name w:val="Zpráva CSP"/>
    <w:rsid w:val="002E5336"/>
    <w:pPr>
      <w:suppressAutoHyphens/>
      <w:ind w:firstLine="709"/>
      <w:jc w:val="both"/>
    </w:pPr>
    <w:rPr>
      <w:sz w:val="24"/>
      <w:lang w:eastAsia="ar-SA"/>
    </w:rPr>
  </w:style>
  <w:style w:type="paragraph" w:customStyle="1" w:styleId="Char">
    <w:name w:val="Char"/>
    <w:basedOn w:val="Normln"/>
    <w:rsid w:val="002E5336"/>
    <w:pPr>
      <w:spacing w:after="160" w:line="240" w:lineRule="exact"/>
    </w:pPr>
    <w:rPr>
      <w:rFonts w:ascii="Verdana" w:hAnsi="Verdana" w:cs="Verdana"/>
      <w:lang w:val="en-US"/>
    </w:rPr>
  </w:style>
  <w:style w:type="paragraph" w:customStyle="1" w:styleId="NormlnIMP2">
    <w:name w:val="Normální_IMP~2"/>
    <w:basedOn w:val="Normln"/>
    <w:rsid w:val="002E5336"/>
    <w:pPr>
      <w:widowControl w:val="0"/>
      <w:spacing w:line="276" w:lineRule="auto"/>
    </w:pPr>
    <w:rPr>
      <w:rFonts w:eastAsia="Calibri"/>
      <w:sz w:val="24"/>
    </w:rPr>
  </w:style>
  <w:style w:type="paragraph" w:styleId="Normlnweb">
    <w:name w:val="Normal (Web)"/>
    <w:basedOn w:val="Normln"/>
    <w:uiPriority w:val="99"/>
    <w:rsid w:val="002E5336"/>
    <w:rPr>
      <w:sz w:val="24"/>
      <w:szCs w:val="24"/>
    </w:rPr>
  </w:style>
  <w:style w:type="paragraph" w:customStyle="1" w:styleId="Prosttext1">
    <w:name w:val="Prostý text1"/>
    <w:basedOn w:val="Normln"/>
    <w:rsid w:val="002E5336"/>
    <w:rPr>
      <w:rFonts w:ascii="Calibri" w:eastAsia="Calibri" w:hAnsi="Calibri" w:cs="Calibri"/>
      <w:sz w:val="22"/>
      <w:szCs w:val="22"/>
    </w:rPr>
  </w:style>
  <w:style w:type="paragraph" w:customStyle="1" w:styleId="Obsahtabulky">
    <w:name w:val="Obsah tabulky"/>
    <w:basedOn w:val="Normln"/>
    <w:rsid w:val="002E5336"/>
    <w:pPr>
      <w:suppressLineNumbers/>
    </w:pPr>
  </w:style>
  <w:style w:type="paragraph" w:customStyle="1" w:styleId="Nadpistabulky">
    <w:name w:val="Nadpis tabulky"/>
    <w:basedOn w:val="Obsahtabulky"/>
    <w:rsid w:val="002E5336"/>
    <w:pPr>
      <w:jc w:val="center"/>
    </w:pPr>
    <w:rPr>
      <w:b/>
      <w:bCs/>
    </w:rPr>
  </w:style>
  <w:style w:type="character" w:styleId="Odkaznakoment">
    <w:name w:val="annotation reference"/>
    <w:uiPriority w:val="99"/>
    <w:semiHidden/>
    <w:unhideWhenUsed/>
    <w:rsid w:val="00001E6D"/>
    <w:rPr>
      <w:sz w:val="16"/>
      <w:szCs w:val="16"/>
    </w:rPr>
  </w:style>
  <w:style w:type="paragraph" w:styleId="Textkomente">
    <w:name w:val="annotation text"/>
    <w:basedOn w:val="Normln"/>
    <w:link w:val="TextkomenteChar"/>
    <w:uiPriority w:val="99"/>
    <w:semiHidden/>
    <w:unhideWhenUsed/>
    <w:rsid w:val="00001E6D"/>
    <w:pPr>
      <w:suppressAutoHyphens w:val="0"/>
    </w:pPr>
    <w:rPr>
      <w:rFonts w:ascii="Arial" w:hAnsi="Arial"/>
      <w:lang w:eastAsia="cs-CZ"/>
    </w:rPr>
  </w:style>
  <w:style w:type="character" w:customStyle="1" w:styleId="TextkomenteChar">
    <w:name w:val="Text komentáře Char"/>
    <w:link w:val="Textkomente"/>
    <w:uiPriority w:val="99"/>
    <w:semiHidden/>
    <w:rsid w:val="00001E6D"/>
    <w:rPr>
      <w:rFonts w:ascii="Arial" w:hAnsi="Arial"/>
    </w:rPr>
  </w:style>
  <w:style w:type="paragraph" w:styleId="Odstavecseseznamem">
    <w:name w:val="List Paragraph"/>
    <w:basedOn w:val="Normln"/>
    <w:uiPriority w:val="34"/>
    <w:qFormat/>
    <w:rsid w:val="008B1013"/>
    <w:pPr>
      <w:ind w:left="720"/>
      <w:contextualSpacing/>
    </w:pPr>
  </w:style>
  <w:style w:type="character" w:styleId="Nevyeenzmnka">
    <w:name w:val="Unresolved Mention"/>
    <w:basedOn w:val="Standardnpsmoodstavce"/>
    <w:uiPriority w:val="99"/>
    <w:semiHidden/>
    <w:unhideWhenUsed/>
    <w:rsid w:val="00F404EA"/>
    <w:rPr>
      <w:color w:val="605E5C"/>
      <w:shd w:val="clear" w:color="auto" w:fill="E1DFDD"/>
    </w:rPr>
  </w:style>
  <w:style w:type="paragraph" w:customStyle="1" w:styleId="slovan">
    <w:name w:val="Číslovaný"/>
    <w:basedOn w:val="Normln"/>
    <w:qFormat/>
    <w:rsid w:val="00F404EA"/>
    <w:pPr>
      <w:numPr>
        <w:numId w:val="30"/>
      </w:numPr>
      <w:suppressAutoHyphens w:val="0"/>
      <w:spacing w:before="120" w:after="120"/>
      <w:jc w:val="both"/>
    </w:pPr>
    <w:rPr>
      <w:rFonts w:ascii="Century Gothic" w:eastAsiaTheme="minorHAnsi" w:hAnsi="Century Gothic" w:cstheme="minorBidi"/>
      <w:color w:val="000000" w:themeColor="text1"/>
      <w:kern w:val="20"/>
      <w:lang w:eastAsia="ja-JP"/>
    </w:rPr>
  </w:style>
  <w:style w:type="paragraph" w:styleId="Textvysvtlivek">
    <w:name w:val="endnote text"/>
    <w:basedOn w:val="Normln"/>
    <w:link w:val="TextvysvtlivekChar"/>
    <w:uiPriority w:val="99"/>
    <w:semiHidden/>
    <w:unhideWhenUsed/>
    <w:rsid w:val="00147A52"/>
    <w:pPr>
      <w:suppressAutoHyphens w:val="0"/>
    </w:pPr>
    <w:rPr>
      <w:lang w:eastAsia="cs-CZ"/>
    </w:rPr>
  </w:style>
  <w:style w:type="character" w:customStyle="1" w:styleId="TextvysvtlivekChar">
    <w:name w:val="Text vysvětlivek Char"/>
    <w:basedOn w:val="Standardnpsmoodstavce"/>
    <w:link w:val="Textvysvtlivek"/>
    <w:uiPriority w:val="99"/>
    <w:semiHidden/>
    <w:rsid w:val="00147A52"/>
  </w:style>
  <w:style w:type="character" w:styleId="Odkaznavysvtlivky">
    <w:name w:val="endnote reference"/>
    <w:basedOn w:val="Standardnpsmoodstavce"/>
    <w:uiPriority w:val="99"/>
    <w:semiHidden/>
    <w:unhideWhenUsed/>
    <w:rsid w:val="00147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9753">
      <w:bodyDiv w:val="1"/>
      <w:marLeft w:val="0"/>
      <w:marRight w:val="0"/>
      <w:marTop w:val="0"/>
      <w:marBottom w:val="0"/>
      <w:divBdr>
        <w:top w:val="none" w:sz="0" w:space="0" w:color="auto"/>
        <w:left w:val="none" w:sz="0" w:space="0" w:color="auto"/>
        <w:bottom w:val="none" w:sz="0" w:space="0" w:color="auto"/>
        <w:right w:val="none" w:sz="0" w:space="0" w:color="auto"/>
      </w:divBdr>
    </w:div>
    <w:div w:id="281350645">
      <w:bodyDiv w:val="1"/>
      <w:marLeft w:val="0"/>
      <w:marRight w:val="0"/>
      <w:marTop w:val="0"/>
      <w:marBottom w:val="0"/>
      <w:divBdr>
        <w:top w:val="none" w:sz="0" w:space="0" w:color="auto"/>
        <w:left w:val="none" w:sz="0" w:space="0" w:color="auto"/>
        <w:bottom w:val="none" w:sz="0" w:space="0" w:color="auto"/>
        <w:right w:val="none" w:sz="0" w:space="0" w:color="auto"/>
      </w:divBdr>
    </w:div>
    <w:div w:id="551431187">
      <w:bodyDiv w:val="1"/>
      <w:marLeft w:val="0"/>
      <w:marRight w:val="0"/>
      <w:marTop w:val="0"/>
      <w:marBottom w:val="0"/>
      <w:divBdr>
        <w:top w:val="none" w:sz="0" w:space="0" w:color="auto"/>
        <w:left w:val="none" w:sz="0" w:space="0" w:color="auto"/>
        <w:bottom w:val="none" w:sz="0" w:space="0" w:color="auto"/>
        <w:right w:val="none" w:sz="0" w:space="0" w:color="auto"/>
      </w:divBdr>
      <w:divsChild>
        <w:div w:id="1182553982">
          <w:marLeft w:val="-108"/>
          <w:marRight w:val="0"/>
          <w:marTop w:val="0"/>
          <w:marBottom w:val="0"/>
          <w:divBdr>
            <w:top w:val="none" w:sz="0" w:space="0" w:color="auto"/>
            <w:left w:val="none" w:sz="0" w:space="0" w:color="auto"/>
            <w:bottom w:val="none" w:sz="0" w:space="0" w:color="auto"/>
            <w:right w:val="none" w:sz="0" w:space="0" w:color="auto"/>
          </w:divBdr>
        </w:div>
      </w:divsChild>
    </w:div>
    <w:div w:id="604772328">
      <w:bodyDiv w:val="1"/>
      <w:marLeft w:val="0"/>
      <w:marRight w:val="0"/>
      <w:marTop w:val="0"/>
      <w:marBottom w:val="0"/>
      <w:divBdr>
        <w:top w:val="none" w:sz="0" w:space="0" w:color="auto"/>
        <w:left w:val="none" w:sz="0" w:space="0" w:color="auto"/>
        <w:bottom w:val="none" w:sz="0" w:space="0" w:color="auto"/>
        <w:right w:val="none" w:sz="0" w:space="0" w:color="auto"/>
      </w:divBdr>
    </w:div>
    <w:div w:id="749043639">
      <w:bodyDiv w:val="1"/>
      <w:marLeft w:val="0"/>
      <w:marRight w:val="0"/>
      <w:marTop w:val="0"/>
      <w:marBottom w:val="0"/>
      <w:divBdr>
        <w:top w:val="none" w:sz="0" w:space="0" w:color="auto"/>
        <w:left w:val="none" w:sz="0" w:space="0" w:color="auto"/>
        <w:bottom w:val="none" w:sz="0" w:space="0" w:color="auto"/>
        <w:right w:val="none" w:sz="0" w:space="0" w:color="auto"/>
      </w:divBdr>
    </w:div>
    <w:div w:id="803161593">
      <w:bodyDiv w:val="1"/>
      <w:marLeft w:val="0"/>
      <w:marRight w:val="0"/>
      <w:marTop w:val="0"/>
      <w:marBottom w:val="0"/>
      <w:divBdr>
        <w:top w:val="none" w:sz="0" w:space="0" w:color="auto"/>
        <w:left w:val="none" w:sz="0" w:space="0" w:color="auto"/>
        <w:bottom w:val="none" w:sz="0" w:space="0" w:color="auto"/>
        <w:right w:val="none" w:sz="0" w:space="0" w:color="auto"/>
      </w:divBdr>
    </w:div>
    <w:div w:id="866523338">
      <w:bodyDiv w:val="1"/>
      <w:marLeft w:val="0"/>
      <w:marRight w:val="0"/>
      <w:marTop w:val="0"/>
      <w:marBottom w:val="0"/>
      <w:divBdr>
        <w:top w:val="none" w:sz="0" w:space="0" w:color="auto"/>
        <w:left w:val="none" w:sz="0" w:space="0" w:color="auto"/>
        <w:bottom w:val="none" w:sz="0" w:space="0" w:color="auto"/>
        <w:right w:val="none" w:sz="0" w:space="0" w:color="auto"/>
      </w:divBdr>
    </w:div>
    <w:div w:id="1027098361">
      <w:bodyDiv w:val="1"/>
      <w:marLeft w:val="0"/>
      <w:marRight w:val="0"/>
      <w:marTop w:val="0"/>
      <w:marBottom w:val="0"/>
      <w:divBdr>
        <w:top w:val="none" w:sz="0" w:space="0" w:color="auto"/>
        <w:left w:val="none" w:sz="0" w:space="0" w:color="auto"/>
        <w:bottom w:val="none" w:sz="0" w:space="0" w:color="auto"/>
        <w:right w:val="none" w:sz="0" w:space="0" w:color="auto"/>
      </w:divBdr>
      <w:divsChild>
        <w:div w:id="932980957">
          <w:marLeft w:val="-108"/>
          <w:marRight w:val="0"/>
          <w:marTop w:val="0"/>
          <w:marBottom w:val="0"/>
          <w:divBdr>
            <w:top w:val="none" w:sz="0" w:space="0" w:color="auto"/>
            <w:left w:val="none" w:sz="0" w:space="0" w:color="auto"/>
            <w:bottom w:val="none" w:sz="0" w:space="0" w:color="auto"/>
            <w:right w:val="none" w:sz="0" w:space="0" w:color="auto"/>
          </w:divBdr>
        </w:div>
      </w:divsChild>
    </w:div>
    <w:div w:id="1182008142">
      <w:bodyDiv w:val="1"/>
      <w:marLeft w:val="0"/>
      <w:marRight w:val="0"/>
      <w:marTop w:val="0"/>
      <w:marBottom w:val="0"/>
      <w:divBdr>
        <w:top w:val="none" w:sz="0" w:space="0" w:color="auto"/>
        <w:left w:val="none" w:sz="0" w:space="0" w:color="auto"/>
        <w:bottom w:val="none" w:sz="0" w:space="0" w:color="auto"/>
        <w:right w:val="none" w:sz="0" w:space="0" w:color="auto"/>
      </w:divBdr>
      <w:divsChild>
        <w:div w:id="70857743">
          <w:marLeft w:val="0"/>
          <w:marRight w:val="0"/>
          <w:marTop w:val="0"/>
          <w:marBottom w:val="0"/>
          <w:divBdr>
            <w:top w:val="none" w:sz="0" w:space="0" w:color="auto"/>
            <w:left w:val="none" w:sz="0" w:space="0" w:color="auto"/>
            <w:bottom w:val="none" w:sz="0" w:space="0" w:color="auto"/>
            <w:right w:val="none" w:sz="0" w:space="0" w:color="auto"/>
          </w:divBdr>
          <w:divsChild>
            <w:div w:id="5275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4584">
      <w:bodyDiv w:val="1"/>
      <w:marLeft w:val="0"/>
      <w:marRight w:val="0"/>
      <w:marTop w:val="0"/>
      <w:marBottom w:val="0"/>
      <w:divBdr>
        <w:top w:val="none" w:sz="0" w:space="0" w:color="auto"/>
        <w:left w:val="none" w:sz="0" w:space="0" w:color="auto"/>
        <w:bottom w:val="none" w:sz="0" w:space="0" w:color="auto"/>
        <w:right w:val="none" w:sz="0" w:space="0" w:color="auto"/>
      </w:divBdr>
      <w:divsChild>
        <w:div w:id="856115080">
          <w:marLeft w:val="0"/>
          <w:marRight w:val="0"/>
          <w:marTop w:val="0"/>
          <w:marBottom w:val="0"/>
          <w:divBdr>
            <w:top w:val="none" w:sz="0" w:space="0" w:color="auto"/>
            <w:left w:val="none" w:sz="0" w:space="0" w:color="auto"/>
            <w:bottom w:val="none" w:sz="0" w:space="0" w:color="auto"/>
            <w:right w:val="none" w:sz="0" w:space="0" w:color="auto"/>
          </w:divBdr>
          <w:divsChild>
            <w:div w:id="20876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0154">
      <w:bodyDiv w:val="1"/>
      <w:marLeft w:val="0"/>
      <w:marRight w:val="0"/>
      <w:marTop w:val="0"/>
      <w:marBottom w:val="0"/>
      <w:divBdr>
        <w:top w:val="none" w:sz="0" w:space="0" w:color="auto"/>
        <w:left w:val="none" w:sz="0" w:space="0" w:color="auto"/>
        <w:bottom w:val="none" w:sz="0" w:space="0" w:color="auto"/>
        <w:right w:val="none" w:sz="0" w:space="0" w:color="auto"/>
      </w:divBdr>
    </w:div>
    <w:div w:id="20084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auk.cz/t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mcova@rr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cuk.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12547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podle § 269 odst</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podle § 269 odst</dc:title>
  <dc:subject/>
  <dc:creator>Zdeněk Tarant</dc:creator>
  <cp:keywords/>
  <dc:description/>
  <cp:lastModifiedBy>Martina Hutárová PM</cp:lastModifiedBy>
  <cp:revision>3</cp:revision>
  <cp:lastPrinted>2014-05-07T14:03:00Z</cp:lastPrinted>
  <dcterms:created xsi:type="dcterms:W3CDTF">2025-07-24T16:35:00Z</dcterms:created>
  <dcterms:modified xsi:type="dcterms:W3CDTF">2025-08-05T08:54:00Z</dcterms:modified>
</cp:coreProperties>
</file>