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80B21" w14:textId="5A401740" w:rsidR="005C0E22" w:rsidRPr="00465022" w:rsidRDefault="005C0E22" w:rsidP="00D01F67">
      <w:pPr>
        <w:pStyle w:val="Bezmezer"/>
        <w:rPr>
          <w:rFonts w:ascii="Segoe UI" w:hAnsi="Segoe UI" w:cs="Segoe UI"/>
          <w:b/>
          <w:bCs/>
        </w:rPr>
      </w:pPr>
      <w:r w:rsidRPr="00465022">
        <w:rPr>
          <w:rFonts w:ascii="Segoe UI" w:hAnsi="Segoe UI" w:cs="Segoe UI"/>
          <w:b/>
          <w:bCs/>
        </w:rPr>
        <w:t xml:space="preserve">SMLOUVA </w:t>
      </w:r>
      <w:r w:rsidR="00405D5C" w:rsidRPr="00465022">
        <w:rPr>
          <w:rFonts w:ascii="Segoe UI" w:hAnsi="Segoe UI" w:cs="Segoe UI"/>
          <w:b/>
          <w:bCs/>
        </w:rPr>
        <w:t xml:space="preserve">O </w:t>
      </w:r>
      <w:r w:rsidR="008B67EF" w:rsidRPr="00465022">
        <w:rPr>
          <w:rFonts w:ascii="Segoe UI" w:hAnsi="Segoe UI" w:cs="Segoe UI"/>
          <w:b/>
          <w:bCs/>
        </w:rPr>
        <w:t>DODÁVCE</w:t>
      </w:r>
      <w:r w:rsidR="004278C3" w:rsidRPr="00465022">
        <w:rPr>
          <w:rFonts w:ascii="Segoe UI" w:hAnsi="Segoe UI" w:cs="Segoe UI"/>
          <w:b/>
          <w:bCs/>
        </w:rPr>
        <w:t>,</w:t>
      </w:r>
      <w:r w:rsidR="008B67EF" w:rsidRPr="00465022">
        <w:rPr>
          <w:rFonts w:ascii="Segoe UI" w:hAnsi="Segoe UI" w:cs="Segoe UI"/>
          <w:b/>
          <w:bCs/>
        </w:rPr>
        <w:t xml:space="preserve"> IMPLEMENTACI </w:t>
      </w:r>
      <w:r w:rsidR="004278C3" w:rsidRPr="00465022">
        <w:rPr>
          <w:rFonts w:ascii="Segoe UI" w:hAnsi="Segoe UI" w:cs="Segoe UI"/>
          <w:b/>
          <w:bCs/>
        </w:rPr>
        <w:t xml:space="preserve">A </w:t>
      </w:r>
      <w:r w:rsidR="002353A2" w:rsidRPr="00465022">
        <w:rPr>
          <w:rFonts w:ascii="Segoe UI" w:hAnsi="Segoe UI" w:cs="Segoe UI"/>
          <w:b/>
          <w:bCs/>
        </w:rPr>
        <w:t xml:space="preserve">PROVOZU </w:t>
      </w:r>
      <w:r w:rsidR="004278C3" w:rsidRPr="00465022">
        <w:rPr>
          <w:rFonts w:ascii="Segoe UI" w:hAnsi="Segoe UI" w:cs="Segoe UI"/>
          <w:b/>
          <w:bCs/>
        </w:rPr>
        <w:t>CAFM</w:t>
      </w:r>
    </w:p>
    <w:p w14:paraId="2E3EA5DD" w14:textId="77777777" w:rsidR="00BC5E0E" w:rsidRPr="00465022" w:rsidRDefault="00BC5E0E" w:rsidP="009C4A8B">
      <w:pPr>
        <w:spacing w:line="276" w:lineRule="auto"/>
        <w:rPr>
          <w:rFonts w:ascii="Segoe UI" w:hAnsi="Segoe UI" w:cs="Segoe UI"/>
          <w:b/>
          <w:sz w:val="22"/>
          <w:szCs w:val="22"/>
        </w:rPr>
      </w:pPr>
      <w:r w:rsidRPr="00465022">
        <w:rPr>
          <w:rFonts w:ascii="Segoe UI" w:hAnsi="Segoe UI" w:cs="Segoe UI"/>
          <w:sz w:val="22"/>
          <w:szCs w:val="22"/>
        </w:rPr>
        <w:tab/>
      </w:r>
      <w:r w:rsidRPr="00465022">
        <w:rPr>
          <w:rFonts w:ascii="Segoe UI" w:hAnsi="Segoe UI" w:cs="Segoe UI"/>
          <w:sz w:val="22"/>
          <w:szCs w:val="22"/>
        </w:rPr>
        <w:tab/>
      </w:r>
      <w:r w:rsidRPr="00465022">
        <w:rPr>
          <w:rFonts w:ascii="Segoe UI" w:hAnsi="Segoe UI" w:cs="Segoe UI"/>
          <w:sz w:val="22"/>
          <w:szCs w:val="22"/>
        </w:rPr>
        <w:tab/>
      </w:r>
      <w:r w:rsidRPr="00465022">
        <w:rPr>
          <w:rFonts w:ascii="Segoe UI" w:hAnsi="Segoe UI" w:cs="Segoe UI"/>
          <w:sz w:val="22"/>
          <w:szCs w:val="22"/>
        </w:rPr>
        <w:tab/>
      </w:r>
      <w:r w:rsidRPr="00465022">
        <w:rPr>
          <w:rFonts w:ascii="Segoe UI" w:hAnsi="Segoe UI" w:cs="Segoe UI"/>
          <w:sz w:val="22"/>
          <w:szCs w:val="22"/>
        </w:rPr>
        <w:tab/>
      </w:r>
      <w:r w:rsidRPr="00465022">
        <w:rPr>
          <w:rFonts w:ascii="Segoe UI" w:hAnsi="Segoe UI" w:cs="Segoe UI"/>
          <w:b/>
          <w:sz w:val="22"/>
          <w:szCs w:val="22"/>
        </w:rPr>
        <w:tab/>
      </w:r>
    </w:p>
    <w:p w14:paraId="346DE05C" w14:textId="77777777" w:rsidR="00BC5E0E" w:rsidRPr="00465022" w:rsidRDefault="00BC5E0E" w:rsidP="009C4A8B">
      <w:pPr>
        <w:spacing w:line="276" w:lineRule="auto"/>
        <w:rPr>
          <w:rFonts w:ascii="Segoe UI" w:hAnsi="Segoe UI" w:cs="Segoe UI"/>
          <w:sz w:val="22"/>
          <w:szCs w:val="22"/>
        </w:rPr>
      </w:pPr>
      <w:r w:rsidRPr="00465022">
        <w:rPr>
          <w:rFonts w:ascii="Segoe UI" w:hAnsi="Segoe UI" w:cs="Segoe UI"/>
          <w:sz w:val="22"/>
          <w:szCs w:val="22"/>
        </w:rPr>
        <w:t>Dnešního dne následující smluvní strany:</w:t>
      </w:r>
    </w:p>
    <w:p w14:paraId="3FD194EE" w14:textId="6E3A9DEF" w:rsidR="00C9098C" w:rsidRPr="00465022" w:rsidRDefault="00C9098C" w:rsidP="009C4A8B">
      <w:pPr>
        <w:spacing w:line="276" w:lineRule="auto"/>
        <w:rPr>
          <w:rFonts w:ascii="Segoe UI" w:hAnsi="Segoe UI" w:cs="Segoe UI"/>
          <w:b/>
          <w:bCs/>
          <w:sz w:val="22"/>
          <w:szCs w:val="22"/>
        </w:rPr>
      </w:pPr>
    </w:p>
    <w:p w14:paraId="4DEED1CA" w14:textId="5B6E45A3" w:rsidR="00BC5E0E" w:rsidRPr="00465022" w:rsidRDefault="00B70977" w:rsidP="009C4A8B">
      <w:pPr>
        <w:pStyle w:val="Default"/>
        <w:spacing w:line="276" w:lineRule="auto"/>
        <w:rPr>
          <w:rFonts w:ascii="Segoe UI" w:hAnsi="Segoe UI" w:cs="Segoe UI"/>
        </w:rPr>
      </w:pPr>
      <w:r w:rsidRPr="00465022">
        <w:rPr>
          <w:rFonts w:ascii="Segoe UI" w:hAnsi="Segoe UI" w:cs="Segoe UI"/>
          <w:b/>
          <w:bCs/>
          <w:sz w:val="22"/>
          <w:szCs w:val="22"/>
        </w:rPr>
        <w:t>Objednatel:</w:t>
      </w:r>
      <w:r w:rsidRPr="00465022">
        <w:rPr>
          <w:rFonts w:ascii="Segoe UI" w:hAnsi="Segoe UI" w:cs="Segoe UI"/>
          <w:b/>
          <w:bCs/>
          <w:sz w:val="22"/>
          <w:szCs w:val="22"/>
        </w:rPr>
        <w:tab/>
      </w:r>
      <w:r w:rsidRPr="00465022">
        <w:rPr>
          <w:rFonts w:ascii="Segoe UI" w:hAnsi="Segoe UI" w:cs="Segoe UI"/>
          <w:b/>
          <w:bCs/>
          <w:sz w:val="22"/>
          <w:szCs w:val="22"/>
        </w:rPr>
        <w:tab/>
      </w:r>
      <w:r w:rsidR="00AF6B8C" w:rsidRPr="00465022">
        <w:rPr>
          <w:rFonts w:ascii="Segoe UI" w:hAnsi="Segoe UI" w:cs="Segoe UI"/>
          <w:b/>
          <w:sz w:val="22"/>
          <w:szCs w:val="22"/>
        </w:rPr>
        <w:tab/>
      </w:r>
      <w:r w:rsidR="00521952" w:rsidRPr="00465022">
        <w:rPr>
          <w:rFonts w:ascii="Segoe UI" w:hAnsi="Segoe UI" w:cs="Segoe UI"/>
          <w:b/>
          <w:bCs/>
          <w:sz w:val="22"/>
          <w:szCs w:val="22"/>
        </w:rPr>
        <w:t>ARENA BRNO, a.s.</w:t>
      </w:r>
    </w:p>
    <w:p w14:paraId="5568AF6F" w14:textId="7E15421A" w:rsidR="00521952" w:rsidRPr="00465022" w:rsidRDefault="00521952" w:rsidP="00825991">
      <w:pPr>
        <w:numPr>
          <w:ilvl w:val="12"/>
          <w:numId w:val="0"/>
        </w:numPr>
        <w:tabs>
          <w:tab w:val="left" w:pos="2160"/>
        </w:tabs>
        <w:spacing w:line="276" w:lineRule="auto"/>
        <w:jc w:val="both"/>
        <w:rPr>
          <w:rFonts w:ascii="Segoe UI" w:hAnsi="Segoe UI" w:cs="Segoe UI"/>
          <w:sz w:val="22"/>
          <w:szCs w:val="22"/>
        </w:rPr>
      </w:pPr>
      <w:r w:rsidRPr="00465022">
        <w:rPr>
          <w:rFonts w:ascii="Segoe UI" w:hAnsi="Segoe UI" w:cs="Segoe UI"/>
          <w:sz w:val="22"/>
          <w:szCs w:val="22"/>
        </w:rPr>
        <w:t xml:space="preserve">Zastoupená: </w:t>
      </w:r>
      <w:r w:rsidRPr="00465022">
        <w:rPr>
          <w:rFonts w:ascii="Segoe UI" w:hAnsi="Segoe UI" w:cs="Segoe UI"/>
          <w:sz w:val="22"/>
          <w:szCs w:val="22"/>
        </w:rPr>
        <w:tab/>
      </w:r>
      <w:r w:rsidRPr="00465022">
        <w:rPr>
          <w:rFonts w:ascii="Segoe UI" w:hAnsi="Segoe UI" w:cs="Segoe UI"/>
          <w:sz w:val="22"/>
          <w:szCs w:val="22"/>
        </w:rPr>
        <w:tab/>
      </w:r>
      <w:proofErr w:type="spellStart"/>
      <w:r w:rsidR="00C37DDC">
        <w:rPr>
          <w:rFonts w:ascii="Segoe UI" w:hAnsi="Segoe UI" w:cs="Segoe UI"/>
          <w:sz w:val="22"/>
          <w:szCs w:val="22"/>
        </w:rPr>
        <w:t>xxxx</w:t>
      </w:r>
      <w:proofErr w:type="spellEnd"/>
    </w:p>
    <w:p w14:paraId="5DF32180" w14:textId="74F8D6F1" w:rsidR="00BC5E0E" w:rsidRPr="00465022" w:rsidRDefault="00795800" w:rsidP="009C4A8B">
      <w:pPr>
        <w:numPr>
          <w:ilvl w:val="12"/>
          <w:numId w:val="0"/>
        </w:numPr>
        <w:tabs>
          <w:tab w:val="left" w:pos="2160"/>
        </w:tabs>
        <w:spacing w:line="276" w:lineRule="auto"/>
        <w:jc w:val="both"/>
        <w:rPr>
          <w:rFonts w:ascii="Segoe UI" w:hAnsi="Segoe UI" w:cs="Segoe UI"/>
          <w:sz w:val="22"/>
          <w:szCs w:val="22"/>
        </w:rPr>
      </w:pPr>
      <w:r w:rsidRPr="00465022">
        <w:rPr>
          <w:rFonts w:ascii="Segoe UI" w:hAnsi="Segoe UI" w:cs="Segoe UI"/>
          <w:sz w:val="22"/>
          <w:szCs w:val="22"/>
        </w:rPr>
        <w:t>S</w:t>
      </w:r>
      <w:r w:rsidR="00BC5E0E" w:rsidRPr="00465022">
        <w:rPr>
          <w:rFonts w:ascii="Segoe UI" w:hAnsi="Segoe UI" w:cs="Segoe UI"/>
          <w:sz w:val="22"/>
          <w:szCs w:val="22"/>
        </w:rPr>
        <w:t>e sídlem:</w:t>
      </w:r>
      <w:r w:rsidR="00BC5E0E" w:rsidRPr="00465022">
        <w:rPr>
          <w:rFonts w:ascii="Segoe UI" w:hAnsi="Segoe UI" w:cs="Segoe UI"/>
          <w:sz w:val="22"/>
          <w:szCs w:val="22"/>
        </w:rPr>
        <w:tab/>
      </w:r>
      <w:r w:rsidR="00AF6B8C" w:rsidRPr="00465022">
        <w:rPr>
          <w:rFonts w:ascii="Segoe UI" w:hAnsi="Segoe UI" w:cs="Segoe UI"/>
          <w:sz w:val="22"/>
          <w:szCs w:val="22"/>
        </w:rPr>
        <w:tab/>
      </w:r>
      <w:r w:rsidR="00521952" w:rsidRPr="00465022">
        <w:rPr>
          <w:rFonts w:ascii="Segoe UI" w:hAnsi="Segoe UI" w:cs="Segoe UI"/>
          <w:sz w:val="22"/>
          <w:szCs w:val="22"/>
        </w:rPr>
        <w:t>Výstaviště 405/1, Pisárky, 603 00 Brno</w:t>
      </w:r>
    </w:p>
    <w:p w14:paraId="74BE619D" w14:textId="54520748" w:rsidR="003B78F6" w:rsidRPr="00465022" w:rsidRDefault="00BC5E0E" w:rsidP="009C4A8B">
      <w:pPr>
        <w:numPr>
          <w:ilvl w:val="12"/>
          <w:numId w:val="0"/>
        </w:numPr>
        <w:tabs>
          <w:tab w:val="left" w:pos="2160"/>
        </w:tabs>
        <w:spacing w:line="276" w:lineRule="auto"/>
        <w:jc w:val="both"/>
        <w:rPr>
          <w:rFonts w:ascii="Segoe UI" w:hAnsi="Segoe UI" w:cs="Segoe UI"/>
          <w:sz w:val="22"/>
          <w:szCs w:val="22"/>
        </w:rPr>
      </w:pPr>
      <w:r w:rsidRPr="00465022">
        <w:rPr>
          <w:rFonts w:ascii="Segoe UI" w:hAnsi="Segoe UI" w:cs="Segoe UI"/>
          <w:sz w:val="22"/>
          <w:szCs w:val="22"/>
        </w:rPr>
        <w:t>IČ</w:t>
      </w:r>
      <w:r w:rsidR="00B146F3" w:rsidRPr="00465022">
        <w:rPr>
          <w:rFonts w:ascii="Segoe UI" w:hAnsi="Segoe UI" w:cs="Segoe UI"/>
          <w:sz w:val="22"/>
          <w:szCs w:val="22"/>
        </w:rPr>
        <w:t>O</w:t>
      </w:r>
      <w:r w:rsidR="00B70977" w:rsidRPr="00465022">
        <w:rPr>
          <w:rFonts w:ascii="Segoe UI" w:hAnsi="Segoe UI" w:cs="Segoe UI"/>
          <w:sz w:val="22"/>
          <w:szCs w:val="22"/>
        </w:rPr>
        <w:t xml:space="preserve">: </w:t>
      </w:r>
      <w:r w:rsidRPr="00465022">
        <w:rPr>
          <w:rFonts w:ascii="Segoe UI" w:hAnsi="Segoe UI" w:cs="Segoe UI"/>
          <w:sz w:val="22"/>
          <w:szCs w:val="22"/>
        </w:rPr>
        <w:tab/>
      </w:r>
      <w:r w:rsidR="00B70977" w:rsidRPr="00465022">
        <w:rPr>
          <w:rFonts w:ascii="Segoe UI" w:hAnsi="Segoe UI" w:cs="Segoe UI"/>
          <w:sz w:val="22"/>
          <w:szCs w:val="22"/>
        </w:rPr>
        <w:tab/>
      </w:r>
      <w:r w:rsidR="00521952" w:rsidRPr="00465022">
        <w:rPr>
          <w:rFonts w:ascii="Segoe UI" w:hAnsi="Segoe UI" w:cs="Segoe UI"/>
          <w:sz w:val="22"/>
          <w:szCs w:val="22"/>
        </w:rPr>
        <w:t>09133267</w:t>
      </w:r>
    </w:p>
    <w:p w14:paraId="46B3B088" w14:textId="680D3E5D" w:rsidR="003B78F6" w:rsidRPr="00465022" w:rsidRDefault="003B78F6" w:rsidP="009C4A8B">
      <w:pPr>
        <w:numPr>
          <w:ilvl w:val="12"/>
          <w:numId w:val="0"/>
        </w:numPr>
        <w:tabs>
          <w:tab w:val="left" w:pos="2160"/>
        </w:tabs>
        <w:spacing w:line="276" w:lineRule="auto"/>
        <w:jc w:val="both"/>
        <w:rPr>
          <w:rFonts w:ascii="Segoe UI" w:hAnsi="Segoe UI" w:cs="Segoe UI"/>
          <w:sz w:val="22"/>
          <w:szCs w:val="22"/>
        </w:rPr>
      </w:pPr>
      <w:r w:rsidRPr="00465022">
        <w:rPr>
          <w:rFonts w:ascii="Segoe UI" w:hAnsi="Segoe UI" w:cs="Segoe UI"/>
          <w:sz w:val="22"/>
          <w:szCs w:val="22"/>
        </w:rPr>
        <w:t>DIČ:</w:t>
      </w:r>
      <w:r w:rsidRPr="00465022">
        <w:rPr>
          <w:rFonts w:ascii="Segoe UI" w:hAnsi="Segoe UI" w:cs="Segoe UI"/>
          <w:sz w:val="22"/>
          <w:szCs w:val="22"/>
        </w:rPr>
        <w:tab/>
      </w:r>
      <w:r w:rsidRPr="00465022">
        <w:rPr>
          <w:rFonts w:ascii="Segoe UI" w:hAnsi="Segoe UI" w:cs="Segoe UI"/>
          <w:sz w:val="22"/>
          <w:szCs w:val="22"/>
        </w:rPr>
        <w:tab/>
      </w:r>
      <w:r w:rsidR="00521952" w:rsidRPr="00465022">
        <w:rPr>
          <w:rFonts w:ascii="Segoe UI" w:hAnsi="Segoe UI" w:cs="Segoe UI"/>
          <w:sz w:val="22"/>
          <w:szCs w:val="22"/>
        </w:rPr>
        <w:t>CZ09133267</w:t>
      </w:r>
    </w:p>
    <w:p w14:paraId="7F42E894" w14:textId="6298520E" w:rsidR="00521952" w:rsidRPr="00465022" w:rsidRDefault="003B78F6" w:rsidP="009C4A8B">
      <w:pPr>
        <w:numPr>
          <w:ilvl w:val="12"/>
          <w:numId w:val="0"/>
        </w:numPr>
        <w:tabs>
          <w:tab w:val="left" w:pos="2160"/>
        </w:tabs>
        <w:spacing w:line="276" w:lineRule="auto"/>
        <w:jc w:val="both"/>
        <w:rPr>
          <w:rFonts w:ascii="Segoe UI" w:hAnsi="Segoe UI" w:cs="Segoe UI"/>
          <w:sz w:val="22"/>
          <w:szCs w:val="22"/>
        </w:rPr>
      </w:pPr>
      <w:r w:rsidRPr="00465022">
        <w:rPr>
          <w:rFonts w:ascii="Segoe UI" w:hAnsi="Segoe UI" w:cs="Segoe UI"/>
          <w:sz w:val="22"/>
          <w:szCs w:val="22"/>
        </w:rPr>
        <w:t>Bankovní spojení:</w:t>
      </w:r>
      <w:r w:rsidRPr="00465022">
        <w:rPr>
          <w:rFonts w:ascii="Segoe UI" w:hAnsi="Segoe UI" w:cs="Segoe UI"/>
          <w:sz w:val="22"/>
          <w:szCs w:val="22"/>
        </w:rPr>
        <w:tab/>
      </w:r>
      <w:r w:rsidRPr="00465022">
        <w:rPr>
          <w:rFonts w:ascii="Segoe UI" w:hAnsi="Segoe UI" w:cs="Segoe UI"/>
          <w:sz w:val="22"/>
          <w:szCs w:val="22"/>
        </w:rPr>
        <w:tab/>
      </w:r>
      <w:proofErr w:type="spellStart"/>
      <w:r w:rsidR="00C37DDC">
        <w:rPr>
          <w:rFonts w:ascii="Segoe UI" w:hAnsi="Segoe UI" w:cs="Segoe UI"/>
          <w:sz w:val="22"/>
          <w:szCs w:val="22"/>
        </w:rPr>
        <w:t>xxxx</w:t>
      </w:r>
      <w:proofErr w:type="spellEnd"/>
    </w:p>
    <w:p w14:paraId="3447B5F8" w14:textId="70DD8A73" w:rsidR="00521952" w:rsidRPr="00465022" w:rsidRDefault="003B78F6" w:rsidP="009C4A8B">
      <w:pPr>
        <w:numPr>
          <w:ilvl w:val="12"/>
          <w:numId w:val="0"/>
        </w:numPr>
        <w:tabs>
          <w:tab w:val="left" w:pos="2160"/>
        </w:tabs>
        <w:spacing w:line="276" w:lineRule="auto"/>
        <w:jc w:val="both"/>
        <w:rPr>
          <w:rFonts w:ascii="Segoe UI" w:hAnsi="Segoe UI" w:cs="Segoe UI"/>
          <w:sz w:val="22"/>
          <w:szCs w:val="22"/>
        </w:rPr>
      </w:pPr>
      <w:r w:rsidRPr="00465022">
        <w:rPr>
          <w:rFonts w:ascii="Segoe UI" w:hAnsi="Segoe UI" w:cs="Segoe UI"/>
          <w:sz w:val="22"/>
          <w:szCs w:val="22"/>
        </w:rPr>
        <w:t>Číslo účtu:</w:t>
      </w:r>
      <w:r w:rsidRPr="00465022">
        <w:rPr>
          <w:rFonts w:ascii="Segoe UI" w:hAnsi="Segoe UI" w:cs="Segoe UI"/>
          <w:sz w:val="22"/>
          <w:szCs w:val="22"/>
        </w:rPr>
        <w:tab/>
      </w:r>
      <w:r w:rsidRPr="00465022">
        <w:rPr>
          <w:rFonts w:ascii="Segoe UI" w:hAnsi="Segoe UI" w:cs="Segoe UI"/>
          <w:sz w:val="22"/>
          <w:szCs w:val="22"/>
        </w:rPr>
        <w:tab/>
      </w:r>
      <w:proofErr w:type="spellStart"/>
      <w:r w:rsidR="00C37DDC">
        <w:rPr>
          <w:rFonts w:ascii="Segoe UI" w:hAnsi="Segoe UI" w:cs="Segoe UI"/>
          <w:sz w:val="22"/>
          <w:szCs w:val="22"/>
        </w:rPr>
        <w:t>xxxx</w:t>
      </w:r>
      <w:proofErr w:type="spellEnd"/>
    </w:p>
    <w:p w14:paraId="33345F62" w14:textId="0435E6AF" w:rsidR="00795800" w:rsidRPr="00465022" w:rsidRDefault="00795800" w:rsidP="009C4A8B">
      <w:pPr>
        <w:numPr>
          <w:ilvl w:val="12"/>
          <w:numId w:val="0"/>
        </w:numPr>
        <w:tabs>
          <w:tab w:val="left" w:pos="2160"/>
        </w:tabs>
        <w:spacing w:line="276" w:lineRule="auto"/>
        <w:jc w:val="both"/>
        <w:rPr>
          <w:rFonts w:ascii="Segoe UI" w:hAnsi="Segoe UI" w:cs="Segoe UI"/>
          <w:sz w:val="22"/>
          <w:szCs w:val="22"/>
        </w:rPr>
      </w:pPr>
      <w:r w:rsidRPr="00465022">
        <w:rPr>
          <w:rFonts w:ascii="Segoe UI" w:hAnsi="Segoe UI" w:cs="Segoe UI"/>
          <w:sz w:val="22"/>
          <w:szCs w:val="22"/>
        </w:rPr>
        <w:t xml:space="preserve">Zapsána v obchodním rejstříku vedeném Krajským soudem v Brně </w:t>
      </w:r>
      <w:proofErr w:type="spellStart"/>
      <w:r w:rsidRPr="00465022">
        <w:rPr>
          <w:rFonts w:ascii="Segoe UI" w:hAnsi="Segoe UI" w:cs="Segoe UI"/>
          <w:sz w:val="22"/>
          <w:szCs w:val="22"/>
        </w:rPr>
        <w:t>sp</w:t>
      </w:r>
      <w:proofErr w:type="spellEnd"/>
      <w:r w:rsidRPr="00465022">
        <w:rPr>
          <w:rFonts w:ascii="Segoe UI" w:hAnsi="Segoe UI" w:cs="Segoe UI"/>
          <w:sz w:val="22"/>
          <w:szCs w:val="22"/>
        </w:rPr>
        <w:t>. zn. B 8383.</w:t>
      </w:r>
    </w:p>
    <w:p w14:paraId="232295A0" w14:textId="3B37993D" w:rsidR="004F3AA3" w:rsidRPr="00465022" w:rsidRDefault="004F3AA3" w:rsidP="009C4A8B">
      <w:pPr>
        <w:tabs>
          <w:tab w:val="left" w:pos="6040"/>
        </w:tabs>
        <w:spacing w:line="276" w:lineRule="auto"/>
        <w:rPr>
          <w:rFonts w:ascii="Segoe UI" w:hAnsi="Segoe UI" w:cs="Segoe UI"/>
          <w:sz w:val="22"/>
          <w:szCs w:val="22"/>
        </w:rPr>
      </w:pPr>
      <w:r w:rsidRPr="00465022">
        <w:rPr>
          <w:rFonts w:ascii="Segoe UI" w:hAnsi="Segoe UI" w:cs="Segoe UI"/>
          <w:iCs/>
          <w:sz w:val="22"/>
          <w:szCs w:val="22"/>
        </w:rPr>
        <w:t>(</w:t>
      </w:r>
      <w:r w:rsidRPr="00465022">
        <w:rPr>
          <w:rFonts w:ascii="Segoe UI" w:hAnsi="Segoe UI" w:cs="Segoe UI"/>
          <w:sz w:val="22"/>
          <w:szCs w:val="22"/>
        </w:rPr>
        <w:t>dále jen „</w:t>
      </w:r>
      <w:r w:rsidRPr="00465022">
        <w:rPr>
          <w:rFonts w:ascii="Segoe UI" w:hAnsi="Segoe UI" w:cs="Segoe UI"/>
          <w:b/>
          <w:i/>
          <w:sz w:val="22"/>
          <w:szCs w:val="22"/>
        </w:rPr>
        <w:t>Objednatel</w:t>
      </w:r>
      <w:r w:rsidRPr="00465022">
        <w:rPr>
          <w:rFonts w:ascii="Segoe UI" w:hAnsi="Segoe UI" w:cs="Segoe UI"/>
          <w:sz w:val="22"/>
          <w:szCs w:val="22"/>
        </w:rPr>
        <w:t>“)</w:t>
      </w:r>
      <w:r w:rsidR="00A0000F" w:rsidRPr="00465022">
        <w:rPr>
          <w:rFonts w:ascii="Segoe UI" w:hAnsi="Segoe UI" w:cs="Segoe UI"/>
          <w:sz w:val="22"/>
          <w:szCs w:val="22"/>
        </w:rPr>
        <w:tab/>
      </w:r>
    </w:p>
    <w:p w14:paraId="00D2E515" w14:textId="77777777" w:rsidR="00B56395" w:rsidRPr="00465022" w:rsidRDefault="00B56395" w:rsidP="009C4A8B">
      <w:pPr>
        <w:spacing w:line="276" w:lineRule="auto"/>
        <w:rPr>
          <w:rFonts w:ascii="Segoe UI" w:hAnsi="Segoe UI" w:cs="Segoe UI"/>
          <w:sz w:val="22"/>
          <w:szCs w:val="22"/>
        </w:rPr>
      </w:pPr>
    </w:p>
    <w:p w14:paraId="35AB14D2" w14:textId="77777777" w:rsidR="00BC5E0E" w:rsidRPr="00465022" w:rsidRDefault="00BC5E0E" w:rsidP="009C4A8B">
      <w:pPr>
        <w:spacing w:line="276" w:lineRule="auto"/>
        <w:rPr>
          <w:rFonts w:ascii="Segoe UI" w:hAnsi="Segoe UI" w:cs="Segoe UI"/>
          <w:sz w:val="22"/>
          <w:szCs w:val="22"/>
        </w:rPr>
      </w:pPr>
      <w:r w:rsidRPr="00465022">
        <w:rPr>
          <w:rFonts w:ascii="Segoe UI" w:hAnsi="Segoe UI" w:cs="Segoe UI"/>
          <w:sz w:val="22"/>
          <w:szCs w:val="22"/>
        </w:rPr>
        <w:t>a</w:t>
      </w:r>
    </w:p>
    <w:p w14:paraId="7F4A8CFC" w14:textId="77777777" w:rsidR="00BC5E0E" w:rsidRPr="00465022" w:rsidRDefault="00BC5E0E" w:rsidP="009C4A8B">
      <w:pPr>
        <w:spacing w:line="276" w:lineRule="auto"/>
        <w:rPr>
          <w:rFonts w:ascii="Segoe UI" w:hAnsi="Segoe UI" w:cs="Segoe UI"/>
          <w:sz w:val="22"/>
          <w:szCs w:val="22"/>
        </w:rPr>
      </w:pPr>
    </w:p>
    <w:p w14:paraId="07120F98" w14:textId="607261AD" w:rsidR="00795800" w:rsidRPr="00465022" w:rsidRDefault="005A7D40" w:rsidP="009C4A8B">
      <w:pPr>
        <w:spacing w:line="276" w:lineRule="auto"/>
        <w:ind w:left="2832" w:hanging="2832"/>
        <w:jc w:val="both"/>
        <w:rPr>
          <w:rFonts w:ascii="Segoe UI" w:hAnsi="Segoe UI" w:cs="Segoe UI"/>
          <w:b/>
          <w:bCs/>
          <w:sz w:val="22"/>
          <w:szCs w:val="22"/>
        </w:rPr>
      </w:pPr>
      <w:r w:rsidRPr="00465022">
        <w:rPr>
          <w:rFonts w:ascii="Segoe UI" w:hAnsi="Segoe UI" w:cs="Segoe UI"/>
          <w:b/>
          <w:bCs/>
          <w:sz w:val="22"/>
          <w:szCs w:val="22"/>
        </w:rPr>
        <w:t xml:space="preserve">Poskytovatel: </w:t>
      </w:r>
      <w:r w:rsidRPr="00465022">
        <w:rPr>
          <w:rFonts w:ascii="Segoe UI" w:hAnsi="Segoe UI" w:cs="Segoe UI"/>
          <w:b/>
          <w:bCs/>
          <w:sz w:val="22"/>
          <w:szCs w:val="22"/>
        </w:rPr>
        <w:tab/>
      </w:r>
      <w:bookmarkStart w:id="0" w:name="_Hlk14341288"/>
      <w:proofErr w:type="spellStart"/>
      <w:r w:rsidR="00D82BB8" w:rsidRPr="00D82BB8">
        <w:rPr>
          <w:rFonts w:ascii="Segoe UI" w:hAnsi="Segoe UI" w:cs="Segoe UI"/>
          <w:b/>
          <w:bCs/>
          <w:sz w:val="22"/>
          <w:szCs w:val="22"/>
        </w:rPr>
        <w:t>smart</w:t>
      </w:r>
      <w:proofErr w:type="spellEnd"/>
      <w:r w:rsidR="00D82BB8" w:rsidRPr="00D82BB8">
        <w:rPr>
          <w:rFonts w:ascii="Segoe UI" w:hAnsi="Segoe UI" w:cs="Segoe UI"/>
          <w:b/>
          <w:bCs/>
          <w:sz w:val="22"/>
          <w:szCs w:val="22"/>
        </w:rPr>
        <w:t xml:space="preserve"> </w:t>
      </w:r>
      <w:proofErr w:type="spellStart"/>
      <w:r w:rsidR="00D82BB8" w:rsidRPr="00D82BB8">
        <w:rPr>
          <w:rFonts w:ascii="Segoe UI" w:hAnsi="Segoe UI" w:cs="Segoe UI"/>
          <w:b/>
          <w:bCs/>
          <w:sz w:val="22"/>
          <w:szCs w:val="22"/>
        </w:rPr>
        <w:t>urbido</w:t>
      </w:r>
      <w:proofErr w:type="spellEnd"/>
      <w:r w:rsidR="00D82BB8" w:rsidRPr="00D82BB8">
        <w:rPr>
          <w:rFonts w:ascii="Segoe UI" w:hAnsi="Segoe UI" w:cs="Segoe UI"/>
          <w:b/>
          <w:bCs/>
          <w:sz w:val="22"/>
          <w:szCs w:val="22"/>
        </w:rPr>
        <w:t xml:space="preserve"> s.r.o.</w:t>
      </w:r>
    </w:p>
    <w:bookmarkEnd w:id="0"/>
    <w:p w14:paraId="641C6C9B" w14:textId="4B2E5061" w:rsidR="00795800" w:rsidRPr="00D82BB8" w:rsidRDefault="00795800" w:rsidP="009C4A8B">
      <w:pPr>
        <w:spacing w:line="276" w:lineRule="auto"/>
        <w:rPr>
          <w:rFonts w:ascii="Segoe UI" w:hAnsi="Segoe UI" w:cs="Segoe UI"/>
          <w:b/>
          <w:sz w:val="22"/>
          <w:szCs w:val="22"/>
        </w:rPr>
      </w:pPr>
      <w:r w:rsidRPr="00465022">
        <w:rPr>
          <w:rFonts w:ascii="Segoe UI" w:hAnsi="Segoe UI" w:cs="Segoe UI"/>
          <w:bCs/>
          <w:sz w:val="22"/>
          <w:szCs w:val="22"/>
        </w:rPr>
        <w:t xml:space="preserve">Zastoupena: </w:t>
      </w:r>
      <w:r w:rsidRPr="00465022">
        <w:rPr>
          <w:rFonts w:ascii="Segoe UI" w:hAnsi="Segoe UI" w:cs="Segoe UI"/>
          <w:bCs/>
          <w:sz w:val="22"/>
          <w:szCs w:val="22"/>
        </w:rPr>
        <w:tab/>
      </w:r>
      <w:r w:rsidRPr="00465022">
        <w:rPr>
          <w:rFonts w:ascii="Segoe UI" w:hAnsi="Segoe UI" w:cs="Segoe UI"/>
          <w:b/>
          <w:sz w:val="22"/>
          <w:szCs w:val="22"/>
        </w:rPr>
        <w:tab/>
      </w:r>
      <w:r w:rsidRPr="00465022">
        <w:rPr>
          <w:rFonts w:ascii="Segoe UI" w:hAnsi="Segoe UI" w:cs="Segoe UI"/>
          <w:b/>
          <w:sz w:val="22"/>
          <w:szCs w:val="22"/>
        </w:rPr>
        <w:tab/>
      </w:r>
      <w:r w:rsidR="00D82BB8" w:rsidRPr="00D82BB8">
        <w:rPr>
          <w:rFonts w:ascii="Segoe UI" w:hAnsi="Segoe UI" w:cs="Segoe UI"/>
          <w:sz w:val="22"/>
          <w:szCs w:val="22"/>
        </w:rPr>
        <w:t>Ing. Michal Faltejsek, Ph.D.</w:t>
      </w:r>
    </w:p>
    <w:p w14:paraId="74031F69" w14:textId="52C0A7B5" w:rsidR="00BC5E0E" w:rsidRPr="00D82BB8" w:rsidRDefault="00795800" w:rsidP="009C4A8B">
      <w:pPr>
        <w:spacing w:line="276" w:lineRule="auto"/>
        <w:rPr>
          <w:rStyle w:val="platne1"/>
          <w:rFonts w:ascii="Segoe UI" w:hAnsi="Segoe UI" w:cs="Segoe UI"/>
          <w:sz w:val="22"/>
          <w:szCs w:val="22"/>
        </w:rPr>
      </w:pPr>
      <w:r w:rsidRPr="00D82BB8">
        <w:rPr>
          <w:rStyle w:val="platne1"/>
          <w:rFonts w:ascii="Segoe UI" w:hAnsi="Segoe UI" w:cs="Segoe UI"/>
          <w:sz w:val="22"/>
          <w:szCs w:val="22"/>
        </w:rPr>
        <w:t>S</w:t>
      </w:r>
      <w:r w:rsidR="00BC5E0E" w:rsidRPr="00D82BB8">
        <w:rPr>
          <w:rStyle w:val="platne1"/>
          <w:rFonts w:ascii="Segoe UI" w:hAnsi="Segoe UI" w:cs="Segoe UI"/>
          <w:sz w:val="22"/>
          <w:szCs w:val="22"/>
        </w:rPr>
        <w:t>e sídlem:</w:t>
      </w:r>
      <w:r w:rsidR="00BC5E0E" w:rsidRPr="00D82BB8">
        <w:rPr>
          <w:rStyle w:val="platne1"/>
          <w:rFonts w:ascii="Segoe UI" w:hAnsi="Segoe UI" w:cs="Segoe UI"/>
          <w:sz w:val="22"/>
          <w:szCs w:val="22"/>
        </w:rPr>
        <w:tab/>
      </w:r>
      <w:r w:rsidR="00BC5E0E" w:rsidRPr="00D82BB8">
        <w:rPr>
          <w:rStyle w:val="platne1"/>
          <w:rFonts w:ascii="Segoe UI" w:hAnsi="Segoe UI" w:cs="Segoe UI"/>
          <w:sz w:val="22"/>
          <w:szCs w:val="22"/>
        </w:rPr>
        <w:tab/>
      </w:r>
      <w:r w:rsidR="00BC5E0E" w:rsidRPr="00D82BB8">
        <w:rPr>
          <w:rStyle w:val="platne1"/>
          <w:rFonts w:ascii="Segoe UI" w:hAnsi="Segoe UI" w:cs="Segoe UI"/>
          <w:sz w:val="22"/>
          <w:szCs w:val="22"/>
        </w:rPr>
        <w:tab/>
      </w:r>
      <w:bookmarkStart w:id="1" w:name="_Hlk14341314"/>
      <w:r w:rsidR="00D82BB8" w:rsidRPr="00D82BB8">
        <w:rPr>
          <w:rFonts w:ascii="Segoe UI" w:hAnsi="Segoe UI" w:cs="Segoe UI"/>
          <w:sz w:val="22"/>
          <w:szCs w:val="22"/>
        </w:rPr>
        <w:t>Technologická 375/3, 708 00 Ostrava</w:t>
      </w:r>
      <w:r w:rsidR="00BC5E0E" w:rsidRPr="00D82BB8">
        <w:rPr>
          <w:rStyle w:val="platne1"/>
          <w:rFonts w:ascii="Segoe UI" w:hAnsi="Segoe UI" w:cs="Segoe UI"/>
          <w:sz w:val="22"/>
          <w:szCs w:val="22"/>
        </w:rPr>
        <w:tab/>
      </w:r>
      <w:bookmarkEnd w:id="1"/>
      <w:r w:rsidR="00BC5E0E" w:rsidRPr="00D82BB8">
        <w:rPr>
          <w:rStyle w:val="platne1"/>
          <w:rFonts w:ascii="Segoe UI" w:hAnsi="Segoe UI" w:cs="Segoe UI"/>
          <w:sz w:val="22"/>
          <w:szCs w:val="22"/>
        </w:rPr>
        <w:tab/>
      </w:r>
      <w:r w:rsidR="00BC5E0E" w:rsidRPr="00D82BB8">
        <w:rPr>
          <w:rStyle w:val="platne1"/>
          <w:rFonts w:ascii="Segoe UI" w:hAnsi="Segoe UI" w:cs="Segoe UI"/>
          <w:sz w:val="22"/>
          <w:szCs w:val="22"/>
        </w:rPr>
        <w:tab/>
      </w:r>
    </w:p>
    <w:p w14:paraId="36D8E2A6" w14:textId="3C6B32EC" w:rsidR="00BC5E0E" w:rsidRPr="00D82BB8" w:rsidRDefault="00BC5E0E" w:rsidP="009C4A8B">
      <w:pPr>
        <w:spacing w:line="276" w:lineRule="auto"/>
        <w:rPr>
          <w:rFonts w:ascii="Segoe UI" w:hAnsi="Segoe UI" w:cs="Segoe UI"/>
          <w:sz w:val="22"/>
          <w:szCs w:val="22"/>
        </w:rPr>
      </w:pPr>
      <w:r w:rsidRPr="00D82BB8">
        <w:rPr>
          <w:rFonts w:ascii="Segoe UI" w:hAnsi="Segoe UI" w:cs="Segoe UI"/>
          <w:sz w:val="22"/>
          <w:szCs w:val="22"/>
        </w:rPr>
        <w:t>IČ</w:t>
      </w:r>
      <w:r w:rsidR="00B146F3" w:rsidRPr="00D82BB8">
        <w:rPr>
          <w:rFonts w:ascii="Segoe UI" w:hAnsi="Segoe UI" w:cs="Segoe UI"/>
          <w:sz w:val="22"/>
          <w:szCs w:val="22"/>
        </w:rPr>
        <w:t>O</w:t>
      </w:r>
      <w:r w:rsidRPr="00D82BB8">
        <w:rPr>
          <w:rFonts w:ascii="Segoe UI" w:hAnsi="Segoe UI" w:cs="Segoe UI"/>
          <w:sz w:val="22"/>
          <w:szCs w:val="22"/>
        </w:rPr>
        <w:t>:</w:t>
      </w:r>
      <w:r w:rsidRPr="00D82BB8">
        <w:rPr>
          <w:rFonts w:ascii="Segoe UI" w:hAnsi="Segoe UI" w:cs="Segoe UI"/>
          <w:sz w:val="22"/>
          <w:szCs w:val="22"/>
        </w:rPr>
        <w:tab/>
      </w:r>
      <w:r w:rsidRPr="00D82BB8">
        <w:rPr>
          <w:rFonts w:ascii="Segoe UI" w:hAnsi="Segoe UI" w:cs="Segoe UI"/>
          <w:sz w:val="22"/>
          <w:szCs w:val="22"/>
        </w:rPr>
        <w:tab/>
      </w:r>
      <w:r w:rsidRPr="00D82BB8">
        <w:rPr>
          <w:rFonts w:ascii="Segoe UI" w:hAnsi="Segoe UI" w:cs="Segoe UI"/>
          <w:sz w:val="22"/>
          <w:szCs w:val="22"/>
        </w:rPr>
        <w:tab/>
      </w:r>
      <w:r w:rsidRPr="00D82BB8">
        <w:rPr>
          <w:rFonts w:ascii="Segoe UI" w:hAnsi="Segoe UI" w:cs="Segoe UI"/>
          <w:sz w:val="22"/>
          <w:szCs w:val="22"/>
        </w:rPr>
        <w:tab/>
      </w:r>
      <w:r w:rsidR="00D82BB8" w:rsidRPr="00D82BB8">
        <w:rPr>
          <w:rFonts w:ascii="Segoe UI" w:hAnsi="Segoe UI" w:cs="Segoe UI"/>
          <w:sz w:val="22"/>
          <w:szCs w:val="22"/>
        </w:rPr>
        <w:t>07316607</w:t>
      </w:r>
      <w:r w:rsidRPr="00D82BB8">
        <w:rPr>
          <w:rFonts w:ascii="Segoe UI" w:hAnsi="Segoe UI" w:cs="Segoe UI"/>
          <w:sz w:val="22"/>
          <w:szCs w:val="22"/>
        </w:rPr>
        <w:tab/>
      </w:r>
      <w:r w:rsidRPr="00D82BB8">
        <w:rPr>
          <w:rFonts w:ascii="Segoe UI" w:hAnsi="Segoe UI" w:cs="Segoe UI"/>
          <w:sz w:val="22"/>
          <w:szCs w:val="22"/>
        </w:rPr>
        <w:tab/>
      </w:r>
      <w:r w:rsidRPr="00D82BB8">
        <w:rPr>
          <w:rFonts w:ascii="Segoe UI" w:hAnsi="Segoe UI" w:cs="Segoe UI"/>
          <w:sz w:val="22"/>
          <w:szCs w:val="22"/>
        </w:rPr>
        <w:tab/>
      </w:r>
    </w:p>
    <w:p w14:paraId="397BDC89" w14:textId="767CD54A" w:rsidR="00BC5E0E" w:rsidRPr="00D82BB8" w:rsidRDefault="00BC5E0E" w:rsidP="009C4A8B">
      <w:pPr>
        <w:spacing w:line="276" w:lineRule="auto"/>
        <w:rPr>
          <w:rFonts w:ascii="Segoe UI" w:hAnsi="Segoe UI" w:cs="Segoe UI"/>
          <w:sz w:val="22"/>
          <w:szCs w:val="22"/>
        </w:rPr>
      </w:pPr>
      <w:r w:rsidRPr="00D82BB8">
        <w:rPr>
          <w:rFonts w:ascii="Segoe UI" w:hAnsi="Segoe UI" w:cs="Segoe UI"/>
          <w:bCs/>
          <w:color w:val="000000"/>
          <w:sz w:val="22"/>
          <w:szCs w:val="22"/>
        </w:rPr>
        <w:t>DIČ:</w:t>
      </w:r>
      <w:r w:rsidRPr="00D82BB8">
        <w:rPr>
          <w:rFonts w:ascii="Segoe UI" w:hAnsi="Segoe UI" w:cs="Segoe UI"/>
          <w:bCs/>
          <w:color w:val="000000"/>
          <w:sz w:val="22"/>
          <w:szCs w:val="22"/>
        </w:rPr>
        <w:tab/>
      </w:r>
      <w:r w:rsidRPr="00D82BB8">
        <w:rPr>
          <w:rFonts w:ascii="Segoe UI" w:hAnsi="Segoe UI" w:cs="Segoe UI"/>
          <w:bCs/>
          <w:color w:val="000000"/>
          <w:sz w:val="22"/>
          <w:szCs w:val="22"/>
        </w:rPr>
        <w:tab/>
      </w:r>
      <w:r w:rsidRPr="00D82BB8">
        <w:rPr>
          <w:rFonts w:ascii="Segoe UI" w:hAnsi="Segoe UI" w:cs="Segoe UI"/>
          <w:bCs/>
          <w:color w:val="000000"/>
          <w:sz w:val="22"/>
          <w:szCs w:val="22"/>
        </w:rPr>
        <w:tab/>
      </w:r>
      <w:r w:rsidRPr="00D82BB8">
        <w:rPr>
          <w:rFonts w:ascii="Segoe UI" w:hAnsi="Segoe UI" w:cs="Segoe UI"/>
          <w:bCs/>
          <w:color w:val="000000"/>
          <w:sz w:val="22"/>
          <w:szCs w:val="22"/>
        </w:rPr>
        <w:tab/>
      </w:r>
      <w:r w:rsidR="00D82BB8" w:rsidRPr="00D82BB8">
        <w:rPr>
          <w:rFonts w:ascii="Segoe UI" w:hAnsi="Segoe UI" w:cs="Segoe UI"/>
          <w:sz w:val="22"/>
          <w:szCs w:val="22"/>
        </w:rPr>
        <w:t>CZ07316607</w:t>
      </w:r>
    </w:p>
    <w:p w14:paraId="5FC852A1" w14:textId="186BE554" w:rsidR="00BC5E0E" w:rsidRPr="00D82BB8" w:rsidRDefault="00BC5E0E" w:rsidP="009C4A8B">
      <w:pPr>
        <w:numPr>
          <w:ilvl w:val="12"/>
          <w:numId w:val="0"/>
        </w:numPr>
        <w:tabs>
          <w:tab w:val="left" w:pos="2160"/>
        </w:tabs>
        <w:spacing w:line="276" w:lineRule="auto"/>
        <w:jc w:val="both"/>
        <w:rPr>
          <w:rFonts w:ascii="Segoe UI" w:hAnsi="Segoe UI" w:cs="Segoe UI"/>
          <w:sz w:val="22"/>
          <w:szCs w:val="22"/>
        </w:rPr>
      </w:pPr>
      <w:r w:rsidRPr="00D82BB8">
        <w:rPr>
          <w:rFonts w:ascii="Segoe UI" w:hAnsi="Segoe UI" w:cs="Segoe UI"/>
          <w:sz w:val="22"/>
          <w:szCs w:val="22"/>
        </w:rPr>
        <w:t xml:space="preserve">bankovní spojení: </w:t>
      </w:r>
      <w:r w:rsidRPr="00D82BB8">
        <w:rPr>
          <w:rFonts w:ascii="Segoe UI" w:hAnsi="Segoe UI" w:cs="Segoe UI"/>
          <w:sz w:val="22"/>
          <w:szCs w:val="22"/>
        </w:rPr>
        <w:tab/>
      </w:r>
      <w:r w:rsidRPr="00D82BB8">
        <w:rPr>
          <w:rFonts w:ascii="Segoe UI" w:hAnsi="Segoe UI" w:cs="Segoe UI"/>
          <w:sz w:val="22"/>
          <w:szCs w:val="22"/>
        </w:rPr>
        <w:tab/>
      </w:r>
      <w:proofErr w:type="spellStart"/>
      <w:r w:rsidR="009917D0">
        <w:rPr>
          <w:rFonts w:ascii="Segoe UI" w:hAnsi="Segoe UI" w:cs="Segoe UI"/>
          <w:sz w:val="22"/>
          <w:szCs w:val="22"/>
        </w:rPr>
        <w:t>xxxx</w:t>
      </w:r>
      <w:proofErr w:type="spellEnd"/>
    </w:p>
    <w:p w14:paraId="4FE0457B" w14:textId="77777777" w:rsidR="00D82BB8" w:rsidRDefault="00BC5E0E" w:rsidP="009C4A8B">
      <w:pPr>
        <w:spacing w:line="276" w:lineRule="auto"/>
        <w:rPr>
          <w:rFonts w:ascii="Segoe UI" w:hAnsi="Segoe UI" w:cs="Segoe UI"/>
          <w:bCs/>
          <w:color w:val="000000"/>
          <w:sz w:val="22"/>
          <w:szCs w:val="22"/>
        </w:rPr>
      </w:pPr>
      <w:r w:rsidRPr="00D82BB8">
        <w:rPr>
          <w:rFonts w:ascii="Segoe UI" w:hAnsi="Segoe UI" w:cs="Segoe UI"/>
          <w:bCs/>
          <w:color w:val="000000"/>
          <w:sz w:val="22"/>
          <w:szCs w:val="22"/>
        </w:rPr>
        <w:t xml:space="preserve">zapsaná v obchodním rejstříku vedeném </w:t>
      </w:r>
      <w:r w:rsidR="00D82BB8" w:rsidRPr="00D82BB8">
        <w:rPr>
          <w:rFonts w:ascii="Segoe UI" w:hAnsi="Segoe UI" w:cs="Segoe UI"/>
          <w:bCs/>
          <w:sz w:val="22"/>
          <w:szCs w:val="22"/>
        </w:rPr>
        <w:t>u Krajského soudu v Ostravě, oddíl C, vložka 75371</w:t>
      </w:r>
    </w:p>
    <w:p w14:paraId="56459D3B" w14:textId="3A364ACC" w:rsidR="00BC5E0E" w:rsidRPr="00D82BB8" w:rsidRDefault="00BC5E0E" w:rsidP="009C4A8B">
      <w:pPr>
        <w:spacing w:line="276" w:lineRule="auto"/>
        <w:rPr>
          <w:rFonts w:ascii="Segoe UI" w:hAnsi="Segoe UI" w:cs="Segoe UI"/>
          <w:bCs/>
          <w:color w:val="000000"/>
          <w:sz w:val="22"/>
          <w:szCs w:val="22"/>
        </w:rPr>
      </w:pPr>
      <w:r w:rsidRPr="00465022">
        <w:rPr>
          <w:rFonts w:ascii="Segoe UI" w:hAnsi="Segoe UI" w:cs="Segoe UI"/>
          <w:iCs/>
          <w:sz w:val="22"/>
          <w:szCs w:val="22"/>
        </w:rPr>
        <w:t>(</w:t>
      </w:r>
      <w:r w:rsidRPr="00465022">
        <w:rPr>
          <w:rFonts w:ascii="Segoe UI" w:hAnsi="Segoe UI" w:cs="Segoe UI"/>
          <w:sz w:val="22"/>
          <w:szCs w:val="22"/>
        </w:rPr>
        <w:t>dále jen „</w:t>
      </w:r>
      <w:r w:rsidRPr="00465022">
        <w:rPr>
          <w:rFonts w:ascii="Segoe UI" w:hAnsi="Segoe UI" w:cs="Segoe UI"/>
          <w:b/>
          <w:i/>
          <w:sz w:val="22"/>
          <w:szCs w:val="22"/>
        </w:rPr>
        <w:t>Poskytovatel</w:t>
      </w:r>
      <w:r w:rsidRPr="00465022">
        <w:rPr>
          <w:rFonts w:ascii="Segoe UI" w:hAnsi="Segoe UI" w:cs="Segoe UI"/>
          <w:sz w:val="22"/>
          <w:szCs w:val="22"/>
        </w:rPr>
        <w:t>“)</w:t>
      </w:r>
    </w:p>
    <w:p w14:paraId="47ADCCC8" w14:textId="77777777" w:rsidR="00BC5E0E" w:rsidRPr="00465022" w:rsidRDefault="00BC5E0E" w:rsidP="009C4A8B">
      <w:pPr>
        <w:spacing w:before="120" w:after="120" w:line="276" w:lineRule="auto"/>
        <w:rPr>
          <w:rFonts w:ascii="Segoe UI" w:hAnsi="Segoe UI" w:cs="Segoe UI"/>
          <w:sz w:val="22"/>
          <w:szCs w:val="22"/>
        </w:rPr>
      </w:pPr>
      <w:r w:rsidRPr="00465022">
        <w:rPr>
          <w:rFonts w:ascii="Segoe UI" w:hAnsi="Segoe UI" w:cs="Segoe UI"/>
          <w:iCs/>
          <w:sz w:val="22"/>
          <w:szCs w:val="22"/>
        </w:rPr>
        <w:t>(Objednatel a Poskytovatel dále jednotlivě též jen „</w:t>
      </w:r>
      <w:r w:rsidRPr="00465022">
        <w:rPr>
          <w:rFonts w:ascii="Segoe UI" w:hAnsi="Segoe UI" w:cs="Segoe UI"/>
          <w:b/>
          <w:i/>
          <w:iCs/>
          <w:sz w:val="22"/>
          <w:szCs w:val="22"/>
        </w:rPr>
        <w:t>Smluvní strana</w:t>
      </w:r>
      <w:r w:rsidRPr="00465022">
        <w:rPr>
          <w:rFonts w:ascii="Segoe UI" w:hAnsi="Segoe UI" w:cs="Segoe UI"/>
          <w:iCs/>
          <w:sz w:val="22"/>
          <w:szCs w:val="22"/>
        </w:rPr>
        <w:t>“ nebo společně „</w:t>
      </w:r>
      <w:r w:rsidRPr="00465022">
        <w:rPr>
          <w:rFonts w:ascii="Segoe UI" w:hAnsi="Segoe UI" w:cs="Segoe UI"/>
          <w:b/>
          <w:i/>
          <w:iCs/>
          <w:sz w:val="22"/>
          <w:szCs w:val="22"/>
        </w:rPr>
        <w:t>Smluvní strany</w:t>
      </w:r>
      <w:r w:rsidRPr="00465022">
        <w:rPr>
          <w:rFonts w:ascii="Segoe UI" w:hAnsi="Segoe UI" w:cs="Segoe UI"/>
          <w:iCs/>
          <w:sz w:val="22"/>
          <w:szCs w:val="22"/>
        </w:rPr>
        <w:t>“)</w:t>
      </w:r>
    </w:p>
    <w:p w14:paraId="746BF10C" w14:textId="0FE7803F" w:rsidR="005B56A9" w:rsidRPr="00465022" w:rsidRDefault="007D5838" w:rsidP="009C4A8B">
      <w:pPr>
        <w:pStyle w:val="RLdajeosmluvnstran"/>
        <w:spacing w:before="120" w:after="0" w:line="276" w:lineRule="auto"/>
        <w:rPr>
          <w:rFonts w:ascii="Segoe UI" w:hAnsi="Segoe UI" w:cs="Segoe UI"/>
        </w:rPr>
      </w:pPr>
      <w:r w:rsidRPr="00465022">
        <w:rPr>
          <w:rFonts w:ascii="Segoe UI" w:hAnsi="Segoe UI" w:cs="Segoe UI"/>
          <w:szCs w:val="22"/>
        </w:rPr>
        <w:t>uzavírají v souladu s § 1746 odst. 2 zák. č. 89/2012 Sb., občanský zákoník, ve znění pozdějších předpisů (dále jen „</w:t>
      </w:r>
      <w:r w:rsidRPr="00465022">
        <w:rPr>
          <w:rFonts w:ascii="Segoe UI" w:hAnsi="Segoe UI" w:cs="Segoe UI"/>
          <w:b/>
          <w:i/>
          <w:szCs w:val="22"/>
        </w:rPr>
        <w:t>OZ</w:t>
      </w:r>
      <w:r w:rsidRPr="00465022">
        <w:rPr>
          <w:rFonts w:ascii="Segoe UI" w:hAnsi="Segoe UI" w:cs="Segoe UI"/>
          <w:szCs w:val="22"/>
        </w:rPr>
        <w:t>“) s přihlédnutím k § 2</w:t>
      </w:r>
      <w:r w:rsidR="008B67EF" w:rsidRPr="00465022">
        <w:rPr>
          <w:rFonts w:ascii="Segoe UI" w:hAnsi="Segoe UI" w:cs="Segoe UI"/>
          <w:szCs w:val="22"/>
        </w:rPr>
        <w:t>079</w:t>
      </w:r>
      <w:r w:rsidRPr="00465022">
        <w:rPr>
          <w:rFonts w:ascii="Segoe UI" w:hAnsi="Segoe UI" w:cs="Segoe UI"/>
          <w:szCs w:val="22"/>
        </w:rPr>
        <w:t xml:space="preserve"> a násl. OZ tuto</w:t>
      </w:r>
    </w:p>
    <w:p w14:paraId="0A3B5DDB" w14:textId="3D4FC6D0" w:rsidR="00B46432" w:rsidRPr="00465022" w:rsidRDefault="00B46432" w:rsidP="009C4A8B">
      <w:pPr>
        <w:numPr>
          <w:ilvl w:val="12"/>
          <w:numId w:val="0"/>
        </w:numPr>
        <w:spacing w:line="276" w:lineRule="auto"/>
        <w:rPr>
          <w:rFonts w:ascii="Segoe UI" w:hAnsi="Segoe UI" w:cs="Segoe UI"/>
          <w:b/>
          <w:sz w:val="22"/>
          <w:szCs w:val="22"/>
        </w:rPr>
      </w:pPr>
    </w:p>
    <w:p w14:paraId="76CAB6AD" w14:textId="4281F975" w:rsidR="00AF6B8C" w:rsidRPr="00465022" w:rsidRDefault="00AF6B8C" w:rsidP="009C4A8B">
      <w:pPr>
        <w:numPr>
          <w:ilvl w:val="12"/>
          <w:numId w:val="0"/>
        </w:numPr>
        <w:spacing w:line="276" w:lineRule="auto"/>
        <w:ind w:firstLine="360"/>
        <w:jc w:val="center"/>
        <w:rPr>
          <w:rFonts w:ascii="Segoe UI" w:hAnsi="Segoe UI" w:cs="Segoe UI"/>
          <w:b/>
          <w:sz w:val="22"/>
          <w:szCs w:val="22"/>
        </w:rPr>
      </w:pPr>
      <w:r w:rsidRPr="00465022">
        <w:rPr>
          <w:rFonts w:ascii="Segoe UI" w:hAnsi="Segoe UI" w:cs="Segoe UI"/>
          <w:b/>
          <w:sz w:val="22"/>
          <w:szCs w:val="22"/>
        </w:rPr>
        <w:t>Smlouv</w:t>
      </w:r>
      <w:r w:rsidR="00DD6774" w:rsidRPr="00465022">
        <w:rPr>
          <w:rFonts w:ascii="Segoe UI" w:hAnsi="Segoe UI" w:cs="Segoe UI"/>
          <w:b/>
          <w:sz w:val="22"/>
          <w:szCs w:val="22"/>
        </w:rPr>
        <w:t>u</w:t>
      </w:r>
      <w:r w:rsidR="003D0CDE" w:rsidRPr="00465022">
        <w:rPr>
          <w:rFonts w:ascii="Segoe UI" w:hAnsi="Segoe UI" w:cs="Segoe UI"/>
          <w:b/>
          <w:sz w:val="22"/>
          <w:szCs w:val="22"/>
        </w:rPr>
        <w:t xml:space="preserve"> </w:t>
      </w:r>
      <w:r w:rsidR="00D10FB4" w:rsidRPr="00465022">
        <w:rPr>
          <w:rFonts w:ascii="Segoe UI" w:hAnsi="Segoe UI" w:cs="Segoe UI"/>
          <w:b/>
          <w:sz w:val="22"/>
          <w:szCs w:val="22"/>
        </w:rPr>
        <w:t xml:space="preserve">o </w:t>
      </w:r>
      <w:r w:rsidR="008B67EF" w:rsidRPr="00465022">
        <w:rPr>
          <w:rFonts w:ascii="Segoe UI" w:hAnsi="Segoe UI" w:cs="Segoe UI"/>
          <w:b/>
          <w:sz w:val="22"/>
          <w:szCs w:val="22"/>
        </w:rPr>
        <w:t>dodávce</w:t>
      </w:r>
      <w:r w:rsidR="004278C3" w:rsidRPr="00465022">
        <w:rPr>
          <w:rFonts w:ascii="Segoe UI" w:hAnsi="Segoe UI" w:cs="Segoe UI"/>
          <w:b/>
          <w:sz w:val="22"/>
          <w:szCs w:val="22"/>
        </w:rPr>
        <w:t xml:space="preserve">, </w:t>
      </w:r>
      <w:r w:rsidR="008B67EF" w:rsidRPr="00465022">
        <w:rPr>
          <w:rFonts w:ascii="Segoe UI" w:hAnsi="Segoe UI" w:cs="Segoe UI"/>
          <w:b/>
          <w:sz w:val="22"/>
          <w:szCs w:val="22"/>
        </w:rPr>
        <w:t xml:space="preserve">implementaci </w:t>
      </w:r>
      <w:r w:rsidR="004278C3" w:rsidRPr="00465022">
        <w:rPr>
          <w:rFonts w:ascii="Segoe UI" w:hAnsi="Segoe UI" w:cs="Segoe UI"/>
          <w:b/>
          <w:sz w:val="22"/>
          <w:szCs w:val="22"/>
        </w:rPr>
        <w:t xml:space="preserve">a </w:t>
      </w:r>
      <w:r w:rsidR="002353A2" w:rsidRPr="00465022">
        <w:rPr>
          <w:rFonts w:ascii="Segoe UI" w:hAnsi="Segoe UI" w:cs="Segoe UI"/>
          <w:b/>
          <w:sz w:val="22"/>
          <w:szCs w:val="22"/>
        </w:rPr>
        <w:t xml:space="preserve">provozu </w:t>
      </w:r>
      <w:r w:rsidR="004278C3" w:rsidRPr="00465022">
        <w:rPr>
          <w:rFonts w:ascii="Segoe UI" w:hAnsi="Segoe UI" w:cs="Segoe UI"/>
          <w:b/>
          <w:sz w:val="22"/>
          <w:szCs w:val="22"/>
        </w:rPr>
        <w:t>CAFM</w:t>
      </w:r>
    </w:p>
    <w:p w14:paraId="1FBA41B6" w14:textId="77777777" w:rsidR="00DD6774" w:rsidRPr="00465022" w:rsidRDefault="007D5838" w:rsidP="009C4A8B">
      <w:pPr>
        <w:numPr>
          <w:ilvl w:val="12"/>
          <w:numId w:val="0"/>
        </w:numPr>
        <w:spacing w:line="276" w:lineRule="auto"/>
        <w:ind w:firstLine="360"/>
        <w:jc w:val="center"/>
        <w:rPr>
          <w:rFonts w:ascii="Segoe UI" w:hAnsi="Segoe UI" w:cs="Segoe UI"/>
          <w:b/>
          <w:sz w:val="22"/>
          <w:szCs w:val="22"/>
        </w:rPr>
      </w:pPr>
      <w:r w:rsidRPr="00465022">
        <w:rPr>
          <w:rFonts w:ascii="Segoe UI" w:hAnsi="Segoe UI" w:cs="Segoe UI"/>
          <w:b/>
          <w:sz w:val="22"/>
          <w:szCs w:val="22"/>
        </w:rPr>
        <w:t>(dále jen „</w:t>
      </w:r>
      <w:r w:rsidRPr="00465022">
        <w:rPr>
          <w:rFonts w:ascii="Segoe UI" w:hAnsi="Segoe UI" w:cs="Segoe UI"/>
          <w:b/>
          <w:i/>
          <w:sz w:val="22"/>
          <w:szCs w:val="22"/>
        </w:rPr>
        <w:t>Smlouva</w:t>
      </w:r>
      <w:r w:rsidRPr="00465022">
        <w:rPr>
          <w:rFonts w:ascii="Segoe UI" w:hAnsi="Segoe UI" w:cs="Segoe UI"/>
          <w:b/>
          <w:sz w:val="22"/>
          <w:szCs w:val="22"/>
        </w:rPr>
        <w:t>“)</w:t>
      </w:r>
      <w:bookmarkStart w:id="2" w:name="_Ref305657724"/>
      <w:bookmarkStart w:id="3" w:name="_Toc335318127"/>
      <w:bookmarkStart w:id="4" w:name="_Toc335318210"/>
    </w:p>
    <w:p w14:paraId="4A4EBCCF" w14:textId="4777AC8C" w:rsidR="005B56A9" w:rsidRPr="00465022" w:rsidRDefault="005B56A9" w:rsidP="009C4A8B">
      <w:pPr>
        <w:pStyle w:val="Nadpis1"/>
        <w:numPr>
          <w:ilvl w:val="0"/>
          <w:numId w:val="1"/>
        </w:numPr>
        <w:spacing w:before="240" w:after="120" w:line="276" w:lineRule="auto"/>
        <w:ind w:left="567" w:hanging="482"/>
        <w:rPr>
          <w:rFonts w:ascii="Segoe UI" w:hAnsi="Segoe UI" w:cs="Segoe UI"/>
          <w:b/>
          <w:sz w:val="22"/>
          <w:szCs w:val="22"/>
        </w:rPr>
      </w:pPr>
      <w:r w:rsidRPr="00465022">
        <w:rPr>
          <w:rFonts w:ascii="Segoe UI" w:hAnsi="Segoe UI" w:cs="Segoe UI"/>
          <w:b/>
          <w:sz w:val="22"/>
          <w:szCs w:val="22"/>
        </w:rPr>
        <w:t>ÚVODNÍ USTANOVENÍ</w:t>
      </w:r>
      <w:bookmarkEnd w:id="2"/>
      <w:bookmarkEnd w:id="3"/>
      <w:bookmarkEnd w:id="4"/>
    </w:p>
    <w:p w14:paraId="04A73168" w14:textId="64DCC74E" w:rsidR="00795800" w:rsidRPr="00465022" w:rsidRDefault="00795800" w:rsidP="00795800">
      <w:pPr>
        <w:numPr>
          <w:ilvl w:val="1"/>
          <w:numId w:val="1"/>
        </w:numPr>
        <w:spacing w:before="60" w:after="60" w:line="276" w:lineRule="auto"/>
        <w:ind w:left="567" w:hanging="567"/>
        <w:jc w:val="both"/>
        <w:rPr>
          <w:rFonts w:ascii="Segoe UI" w:hAnsi="Segoe UI" w:cs="Segoe UI"/>
          <w:sz w:val="22"/>
          <w:szCs w:val="22"/>
        </w:rPr>
      </w:pPr>
      <w:r w:rsidRPr="00465022">
        <w:rPr>
          <w:rFonts w:ascii="Segoe UI" w:hAnsi="Segoe UI" w:cs="Segoe UI"/>
          <w:sz w:val="22"/>
          <w:szCs w:val="22"/>
        </w:rPr>
        <w:t>Účelem Smlouvy je uspokojení potřeby Objednatele spočívající v zajištění systému CAFM (</w:t>
      </w:r>
      <w:proofErr w:type="spellStart"/>
      <w:r w:rsidRPr="00465022">
        <w:rPr>
          <w:rFonts w:ascii="Segoe UI" w:hAnsi="Segoe UI" w:cs="Segoe UI"/>
          <w:sz w:val="22"/>
          <w:szCs w:val="22"/>
        </w:rPr>
        <w:t>Computer</w:t>
      </w:r>
      <w:proofErr w:type="spellEnd"/>
      <w:r w:rsidRPr="00465022">
        <w:rPr>
          <w:rFonts w:ascii="Segoe UI" w:hAnsi="Segoe UI" w:cs="Segoe UI"/>
          <w:sz w:val="22"/>
          <w:szCs w:val="22"/>
        </w:rPr>
        <w:t xml:space="preserve"> </w:t>
      </w:r>
      <w:proofErr w:type="spellStart"/>
      <w:r w:rsidRPr="00465022">
        <w:rPr>
          <w:rFonts w:ascii="Segoe UI" w:hAnsi="Segoe UI" w:cs="Segoe UI"/>
          <w:sz w:val="22"/>
          <w:szCs w:val="22"/>
        </w:rPr>
        <w:t>Aided</w:t>
      </w:r>
      <w:proofErr w:type="spellEnd"/>
      <w:r w:rsidRPr="00465022">
        <w:rPr>
          <w:rFonts w:ascii="Segoe UI" w:hAnsi="Segoe UI" w:cs="Segoe UI"/>
          <w:sz w:val="22"/>
          <w:szCs w:val="22"/>
        </w:rPr>
        <w:t xml:space="preserve"> Facility Management) včetně všech souvisejících služeb pro Multifunkční sportovní a kulturní halu v Brně (dále jen </w:t>
      </w:r>
      <w:r w:rsidRPr="00465022">
        <w:rPr>
          <w:rFonts w:ascii="Segoe UI" w:hAnsi="Segoe UI" w:cs="Segoe UI"/>
          <w:i/>
          <w:iCs/>
          <w:sz w:val="22"/>
          <w:szCs w:val="22"/>
        </w:rPr>
        <w:t>„</w:t>
      </w:r>
      <w:r w:rsidRPr="00465022">
        <w:rPr>
          <w:rFonts w:ascii="Segoe UI" w:hAnsi="Segoe UI" w:cs="Segoe UI"/>
          <w:b/>
          <w:bCs/>
          <w:i/>
          <w:iCs/>
          <w:sz w:val="22"/>
          <w:szCs w:val="22"/>
        </w:rPr>
        <w:t>Hala</w:t>
      </w:r>
      <w:r w:rsidRPr="00465022">
        <w:rPr>
          <w:rFonts w:ascii="Segoe UI" w:hAnsi="Segoe UI" w:cs="Segoe UI"/>
          <w:i/>
          <w:iCs/>
          <w:sz w:val="22"/>
          <w:szCs w:val="22"/>
        </w:rPr>
        <w:t>“</w:t>
      </w:r>
      <w:r w:rsidRPr="00465022">
        <w:rPr>
          <w:rFonts w:ascii="Segoe UI" w:hAnsi="Segoe UI" w:cs="Segoe UI"/>
          <w:sz w:val="22"/>
          <w:szCs w:val="22"/>
        </w:rPr>
        <w:t xml:space="preserve">), jež je vymezen v Příloze č. 1 této Smlouvy, a to tak, aby tento systém byl komplexně funkční s ohledem na celý projekt Haly. </w:t>
      </w:r>
    </w:p>
    <w:p w14:paraId="49AE214C" w14:textId="00AB87B6" w:rsidR="005B56A9" w:rsidRPr="00465022" w:rsidRDefault="007D5838" w:rsidP="009C4A8B">
      <w:pPr>
        <w:numPr>
          <w:ilvl w:val="1"/>
          <w:numId w:val="1"/>
        </w:numPr>
        <w:spacing w:before="60" w:after="60" w:line="276" w:lineRule="auto"/>
        <w:ind w:left="567" w:hanging="567"/>
        <w:jc w:val="both"/>
        <w:rPr>
          <w:rFonts w:ascii="Segoe UI" w:hAnsi="Segoe UI" w:cs="Segoe UI"/>
          <w:sz w:val="22"/>
          <w:szCs w:val="22"/>
        </w:rPr>
      </w:pPr>
      <w:r w:rsidRPr="00465022">
        <w:rPr>
          <w:rFonts w:ascii="Segoe UI" w:hAnsi="Segoe UI" w:cs="Segoe UI"/>
          <w:sz w:val="22"/>
          <w:szCs w:val="22"/>
        </w:rPr>
        <w:t>S</w:t>
      </w:r>
      <w:r w:rsidR="005B56A9" w:rsidRPr="00465022">
        <w:rPr>
          <w:rFonts w:ascii="Segoe UI" w:hAnsi="Segoe UI" w:cs="Segoe UI"/>
          <w:sz w:val="22"/>
          <w:szCs w:val="22"/>
        </w:rPr>
        <w:t xml:space="preserve">mlouva se mezi výše uvedenými </w:t>
      </w:r>
      <w:r w:rsidRPr="00465022">
        <w:rPr>
          <w:rFonts w:ascii="Segoe UI" w:hAnsi="Segoe UI" w:cs="Segoe UI"/>
          <w:sz w:val="22"/>
          <w:szCs w:val="22"/>
        </w:rPr>
        <w:t>S</w:t>
      </w:r>
      <w:r w:rsidR="005B56A9" w:rsidRPr="00465022">
        <w:rPr>
          <w:rFonts w:ascii="Segoe UI" w:hAnsi="Segoe UI" w:cs="Segoe UI"/>
          <w:sz w:val="22"/>
          <w:szCs w:val="22"/>
        </w:rPr>
        <w:t xml:space="preserve">mluvními stranami uzavírá na základě </w:t>
      </w:r>
      <w:r w:rsidR="00F571ED" w:rsidRPr="00465022">
        <w:rPr>
          <w:rFonts w:ascii="Segoe UI" w:hAnsi="Segoe UI" w:cs="Segoe UI"/>
          <w:sz w:val="22"/>
          <w:szCs w:val="22"/>
        </w:rPr>
        <w:t xml:space="preserve">výsledku </w:t>
      </w:r>
      <w:r w:rsidR="003C6AF3" w:rsidRPr="00465022">
        <w:rPr>
          <w:rFonts w:ascii="Segoe UI" w:hAnsi="Segoe UI" w:cs="Segoe UI"/>
          <w:sz w:val="22"/>
          <w:szCs w:val="22"/>
        </w:rPr>
        <w:t>výběrového</w:t>
      </w:r>
      <w:r w:rsidR="005B56A9" w:rsidRPr="00465022">
        <w:rPr>
          <w:rFonts w:ascii="Segoe UI" w:hAnsi="Segoe UI" w:cs="Segoe UI"/>
          <w:sz w:val="22"/>
          <w:szCs w:val="22"/>
        </w:rPr>
        <w:t xml:space="preserve"> řízení na veřejnou zakázku</w:t>
      </w:r>
      <w:r w:rsidR="00EE342C" w:rsidRPr="00465022">
        <w:rPr>
          <w:rFonts w:ascii="Segoe UI" w:hAnsi="Segoe UI" w:cs="Segoe UI"/>
          <w:sz w:val="22"/>
          <w:szCs w:val="22"/>
        </w:rPr>
        <w:t xml:space="preserve"> </w:t>
      </w:r>
      <w:r w:rsidR="00C20D7E" w:rsidRPr="00465022">
        <w:rPr>
          <w:rFonts w:ascii="Segoe UI" w:hAnsi="Segoe UI" w:cs="Segoe UI"/>
          <w:sz w:val="22"/>
          <w:szCs w:val="22"/>
        </w:rPr>
        <w:t xml:space="preserve">malého rozsahu </w:t>
      </w:r>
      <w:r w:rsidR="000D6146" w:rsidRPr="00465022">
        <w:rPr>
          <w:rFonts w:ascii="Segoe UI" w:hAnsi="Segoe UI" w:cs="Segoe UI"/>
          <w:sz w:val="22"/>
          <w:szCs w:val="22"/>
        </w:rPr>
        <w:t>na služby</w:t>
      </w:r>
      <w:r w:rsidR="005B56A9" w:rsidRPr="00465022">
        <w:rPr>
          <w:rFonts w:ascii="Segoe UI" w:hAnsi="Segoe UI" w:cs="Segoe UI"/>
          <w:sz w:val="22"/>
          <w:szCs w:val="22"/>
        </w:rPr>
        <w:t xml:space="preserve"> s názvem </w:t>
      </w:r>
      <w:r w:rsidR="002C2FE7" w:rsidRPr="00465022">
        <w:rPr>
          <w:rFonts w:ascii="Segoe UI" w:hAnsi="Segoe UI" w:cs="Segoe UI"/>
          <w:i/>
          <w:iCs/>
          <w:sz w:val="22"/>
          <w:szCs w:val="22"/>
        </w:rPr>
        <w:t>„</w:t>
      </w:r>
      <w:r w:rsidR="00795800" w:rsidRPr="00465022">
        <w:rPr>
          <w:rFonts w:ascii="Segoe UI" w:hAnsi="Segoe UI" w:cs="Segoe UI"/>
          <w:i/>
          <w:iCs/>
          <w:sz w:val="22"/>
          <w:szCs w:val="22"/>
        </w:rPr>
        <w:t xml:space="preserve">Dodávka a </w:t>
      </w:r>
      <w:r w:rsidR="00795800" w:rsidRPr="00465022">
        <w:rPr>
          <w:rFonts w:ascii="Segoe UI" w:hAnsi="Segoe UI" w:cs="Segoe UI"/>
          <w:i/>
          <w:iCs/>
          <w:sz w:val="22"/>
          <w:szCs w:val="22"/>
        </w:rPr>
        <w:lastRenderedPageBreak/>
        <w:t>implementace systému CAFM (</w:t>
      </w:r>
      <w:proofErr w:type="spellStart"/>
      <w:r w:rsidR="00795800" w:rsidRPr="00465022">
        <w:rPr>
          <w:rFonts w:ascii="Segoe UI" w:hAnsi="Segoe UI" w:cs="Segoe UI"/>
          <w:i/>
          <w:iCs/>
          <w:sz w:val="22"/>
          <w:szCs w:val="22"/>
        </w:rPr>
        <w:t>Computer</w:t>
      </w:r>
      <w:proofErr w:type="spellEnd"/>
      <w:r w:rsidR="00795800" w:rsidRPr="00465022">
        <w:rPr>
          <w:rFonts w:ascii="Segoe UI" w:hAnsi="Segoe UI" w:cs="Segoe UI"/>
          <w:i/>
          <w:iCs/>
          <w:sz w:val="22"/>
          <w:szCs w:val="22"/>
        </w:rPr>
        <w:t xml:space="preserve"> </w:t>
      </w:r>
      <w:proofErr w:type="spellStart"/>
      <w:r w:rsidR="00795800" w:rsidRPr="00465022">
        <w:rPr>
          <w:rFonts w:ascii="Segoe UI" w:hAnsi="Segoe UI" w:cs="Segoe UI"/>
          <w:i/>
          <w:iCs/>
          <w:sz w:val="22"/>
          <w:szCs w:val="22"/>
        </w:rPr>
        <w:t>Aided</w:t>
      </w:r>
      <w:proofErr w:type="spellEnd"/>
      <w:r w:rsidR="00795800" w:rsidRPr="00465022">
        <w:rPr>
          <w:rFonts w:ascii="Segoe UI" w:hAnsi="Segoe UI" w:cs="Segoe UI"/>
          <w:i/>
          <w:iCs/>
          <w:sz w:val="22"/>
          <w:szCs w:val="22"/>
        </w:rPr>
        <w:t xml:space="preserve"> Facility Management)</w:t>
      </w:r>
      <w:r w:rsidR="00837ED6" w:rsidRPr="00465022">
        <w:rPr>
          <w:rFonts w:ascii="Segoe UI" w:hAnsi="Segoe UI" w:cs="Segoe UI"/>
          <w:i/>
          <w:iCs/>
          <w:sz w:val="22"/>
          <w:szCs w:val="22"/>
        </w:rPr>
        <w:t>“</w:t>
      </w:r>
      <w:r w:rsidR="009D5921" w:rsidRPr="00465022">
        <w:rPr>
          <w:rFonts w:ascii="Segoe UI" w:hAnsi="Segoe UI" w:cs="Segoe UI"/>
          <w:sz w:val="22"/>
          <w:szCs w:val="22"/>
        </w:rPr>
        <w:t xml:space="preserve"> (dále jen „</w:t>
      </w:r>
      <w:r w:rsidR="009D5921" w:rsidRPr="00465022">
        <w:rPr>
          <w:rFonts w:ascii="Segoe UI" w:hAnsi="Segoe UI" w:cs="Segoe UI"/>
          <w:b/>
          <w:i/>
          <w:sz w:val="22"/>
          <w:szCs w:val="22"/>
        </w:rPr>
        <w:t>Veřejná zakázka</w:t>
      </w:r>
      <w:r w:rsidR="009D5921" w:rsidRPr="00465022">
        <w:rPr>
          <w:rFonts w:ascii="Segoe UI" w:hAnsi="Segoe UI" w:cs="Segoe UI"/>
          <w:sz w:val="22"/>
          <w:szCs w:val="22"/>
        </w:rPr>
        <w:t>“)</w:t>
      </w:r>
      <w:r w:rsidR="005B56A9" w:rsidRPr="00465022">
        <w:rPr>
          <w:rFonts w:ascii="Segoe UI" w:hAnsi="Segoe UI" w:cs="Segoe UI"/>
          <w:sz w:val="22"/>
          <w:szCs w:val="22"/>
        </w:rPr>
        <w:t>, v němž byla nabídka Poskytovatele vybrána jako nejv</w:t>
      </w:r>
      <w:r w:rsidR="00F571ED" w:rsidRPr="00465022">
        <w:rPr>
          <w:rFonts w:ascii="Segoe UI" w:hAnsi="Segoe UI" w:cs="Segoe UI"/>
          <w:sz w:val="22"/>
          <w:szCs w:val="22"/>
        </w:rPr>
        <w:t>ý</w:t>
      </w:r>
      <w:r w:rsidR="005B56A9" w:rsidRPr="00465022">
        <w:rPr>
          <w:rFonts w:ascii="Segoe UI" w:hAnsi="Segoe UI" w:cs="Segoe UI"/>
          <w:sz w:val="22"/>
          <w:szCs w:val="22"/>
        </w:rPr>
        <w:t>hodnější</w:t>
      </w:r>
      <w:r w:rsidR="009D5921" w:rsidRPr="00465022">
        <w:rPr>
          <w:rFonts w:ascii="Segoe UI" w:hAnsi="Segoe UI" w:cs="Segoe UI"/>
          <w:sz w:val="22"/>
          <w:szCs w:val="22"/>
        </w:rPr>
        <w:t>.</w:t>
      </w:r>
    </w:p>
    <w:p w14:paraId="3840411E" w14:textId="4BFBFF94" w:rsidR="005B56A9" w:rsidRPr="00465022" w:rsidRDefault="005B56A9" w:rsidP="009C4A8B">
      <w:pPr>
        <w:numPr>
          <w:ilvl w:val="1"/>
          <w:numId w:val="1"/>
        </w:numPr>
        <w:spacing w:before="60" w:after="60" w:line="276" w:lineRule="auto"/>
        <w:ind w:left="567" w:hanging="567"/>
        <w:jc w:val="both"/>
        <w:rPr>
          <w:rFonts w:ascii="Segoe UI" w:hAnsi="Segoe UI" w:cs="Segoe UI"/>
          <w:sz w:val="22"/>
          <w:szCs w:val="22"/>
        </w:rPr>
      </w:pPr>
      <w:r w:rsidRPr="00465022">
        <w:rPr>
          <w:rFonts w:ascii="Segoe UI" w:hAnsi="Segoe UI" w:cs="Segoe UI"/>
          <w:sz w:val="22"/>
          <w:szCs w:val="22"/>
        </w:rPr>
        <w:t xml:space="preserve">Smluvní strany prohlašují, že osoby podepisující Smlouvu jsou k tomuto </w:t>
      </w:r>
      <w:r w:rsidR="00EE342C" w:rsidRPr="00465022">
        <w:rPr>
          <w:rFonts w:ascii="Segoe UI" w:hAnsi="Segoe UI" w:cs="Segoe UI"/>
          <w:sz w:val="22"/>
          <w:szCs w:val="22"/>
        </w:rPr>
        <w:t>jednání</w:t>
      </w:r>
      <w:r w:rsidRPr="00465022">
        <w:rPr>
          <w:rFonts w:ascii="Segoe UI" w:hAnsi="Segoe UI" w:cs="Segoe UI"/>
          <w:sz w:val="22"/>
          <w:szCs w:val="22"/>
        </w:rPr>
        <w:t xml:space="preserve"> oprávněny.</w:t>
      </w:r>
    </w:p>
    <w:p w14:paraId="140EF3F1" w14:textId="61B0AE18" w:rsidR="00C62959" w:rsidRPr="00465022" w:rsidRDefault="005B56A9" w:rsidP="009C4A8B">
      <w:pPr>
        <w:numPr>
          <w:ilvl w:val="1"/>
          <w:numId w:val="1"/>
        </w:numPr>
        <w:spacing w:before="60" w:after="60" w:line="276" w:lineRule="auto"/>
        <w:ind w:left="567" w:hanging="567"/>
        <w:jc w:val="both"/>
        <w:rPr>
          <w:rFonts w:ascii="Segoe UI" w:hAnsi="Segoe UI" w:cs="Segoe UI"/>
          <w:sz w:val="22"/>
          <w:szCs w:val="22"/>
        </w:rPr>
      </w:pPr>
      <w:r w:rsidRPr="00465022">
        <w:rPr>
          <w:rFonts w:ascii="Segoe UI" w:hAnsi="Segoe UI" w:cs="Segoe UI"/>
          <w:sz w:val="22"/>
          <w:szCs w:val="22"/>
        </w:rPr>
        <w:t>Poskytovatel prohlašuje, že se seznámil s</w:t>
      </w:r>
      <w:r w:rsidR="003C6AF3" w:rsidRPr="00465022">
        <w:rPr>
          <w:rFonts w:ascii="Segoe UI" w:hAnsi="Segoe UI" w:cs="Segoe UI"/>
          <w:sz w:val="22"/>
          <w:szCs w:val="22"/>
        </w:rPr>
        <w:t> výzvou k podání nabídek a</w:t>
      </w:r>
      <w:r w:rsidRPr="00465022">
        <w:rPr>
          <w:rFonts w:ascii="Segoe UI" w:hAnsi="Segoe UI" w:cs="Segoe UI"/>
          <w:sz w:val="22"/>
          <w:szCs w:val="22"/>
        </w:rPr>
        <w:t xml:space="preserve"> zadávací dokumentací Veřejné zakázky</w:t>
      </w:r>
      <w:r w:rsidR="002564E4" w:rsidRPr="00465022">
        <w:rPr>
          <w:rFonts w:ascii="Segoe UI" w:hAnsi="Segoe UI" w:cs="Segoe UI"/>
          <w:sz w:val="22"/>
          <w:szCs w:val="22"/>
        </w:rPr>
        <w:t>, včetně všech jejích příloh</w:t>
      </w:r>
      <w:r w:rsidRPr="00465022">
        <w:rPr>
          <w:rFonts w:ascii="Segoe UI" w:hAnsi="Segoe UI" w:cs="Segoe UI"/>
          <w:sz w:val="22"/>
          <w:szCs w:val="22"/>
        </w:rPr>
        <w:t xml:space="preserve"> (dále jen „</w:t>
      </w:r>
      <w:r w:rsidRPr="00465022">
        <w:rPr>
          <w:rFonts w:ascii="Segoe UI" w:hAnsi="Segoe UI" w:cs="Segoe UI"/>
          <w:b/>
          <w:i/>
          <w:sz w:val="22"/>
          <w:szCs w:val="22"/>
        </w:rPr>
        <w:t>Zadávací dokumentace</w:t>
      </w:r>
      <w:r w:rsidRPr="00465022">
        <w:rPr>
          <w:rFonts w:ascii="Segoe UI" w:hAnsi="Segoe UI" w:cs="Segoe UI"/>
          <w:sz w:val="22"/>
          <w:szCs w:val="22"/>
        </w:rPr>
        <w:t>“), že ji považuje za dostatečný podklad pro plnění Veřejné zakázky, a to zejména v rozsahu nezbytném pro plnění předmětu Smlouvy, přičemž mu nejsou známy žádné nejasnosti či pochybnosti, které by znemožňovaly řádné plnění jeho závazku dle Smlouvy.</w:t>
      </w:r>
    </w:p>
    <w:p w14:paraId="1CB12870" w14:textId="77777777" w:rsidR="005B56A9" w:rsidRPr="00465022" w:rsidRDefault="005B56A9" w:rsidP="009C4A8B">
      <w:pPr>
        <w:numPr>
          <w:ilvl w:val="1"/>
          <w:numId w:val="1"/>
        </w:numPr>
        <w:spacing w:before="60" w:after="60" w:line="276" w:lineRule="auto"/>
        <w:ind w:left="567" w:hanging="567"/>
        <w:jc w:val="both"/>
        <w:rPr>
          <w:rFonts w:ascii="Segoe UI" w:hAnsi="Segoe UI" w:cs="Segoe UI"/>
          <w:sz w:val="22"/>
          <w:szCs w:val="22"/>
        </w:rPr>
      </w:pPr>
      <w:r w:rsidRPr="00465022">
        <w:rPr>
          <w:rFonts w:ascii="Segoe UI" w:hAnsi="Segoe UI" w:cs="Segoe UI"/>
          <w:sz w:val="22"/>
          <w:szCs w:val="22"/>
        </w:rPr>
        <w:t xml:space="preserve">Poskytovatel dále prohlašuje, že se detailně seznámil s rozsahem a povahou předmětu plnění Smlouvy, že jsou mu známy veškeré </w:t>
      </w:r>
      <w:r w:rsidR="00C62959" w:rsidRPr="00465022">
        <w:rPr>
          <w:rFonts w:ascii="Segoe UI" w:hAnsi="Segoe UI" w:cs="Segoe UI"/>
          <w:sz w:val="22"/>
          <w:szCs w:val="22"/>
        </w:rPr>
        <w:t xml:space="preserve">relevantní </w:t>
      </w:r>
      <w:r w:rsidRPr="00465022">
        <w:rPr>
          <w:rFonts w:ascii="Segoe UI" w:hAnsi="Segoe UI" w:cs="Segoe UI"/>
          <w:sz w:val="22"/>
          <w:szCs w:val="22"/>
        </w:rPr>
        <w:t>technické, kvalitativní a jiné podmínky nezbytné pro realizaci předmětu plnění Smlouvy, a že disponuje takovými kapacitami a odbornými znalostmi, které jsou nezbytné pro realizaci předmětu plnění Smlouvy za dohodnuté maximální smluvní ceny uvedené ve Smlouvě, a to rovněž ve vazbě na jím prokázanou kvalifikaci pro plnění Veřejné zakázky.</w:t>
      </w:r>
    </w:p>
    <w:p w14:paraId="536919E4" w14:textId="33B0DF60" w:rsidR="00C62959" w:rsidRPr="00465022" w:rsidRDefault="00C62959" w:rsidP="009C4A8B">
      <w:pPr>
        <w:numPr>
          <w:ilvl w:val="1"/>
          <w:numId w:val="1"/>
        </w:numPr>
        <w:spacing w:before="60" w:after="60" w:line="276" w:lineRule="auto"/>
        <w:ind w:left="567" w:hanging="567"/>
        <w:jc w:val="both"/>
        <w:rPr>
          <w:rFonts w:ascii="Segoe UI" w:hAnsi="Segoe UI" w:cs="Segoe UI"/>
          <w:sz w:val="22"/>
          <w:szCs w:val="22"/>
        </w:rPr>
      </w:pPr>
      <w:r w:rsidRPr="00465022">
        <w:rPr>
          <w:rFonts w:ascii="Segoe UI" w:hAnsi="Segoe UI" w:cs="Segoe UI"/>
          <w:sz w:val="22"/>
          <w:szCs w:val="22"/>
        </w:rPr>
        <w:t>Poskytovatel dále prohlašuje, že jím poskytované plnění odpovídá všem požadavkům vyplývajícím z platných právních předpisů, které se na plnění vztahují.</w:t>
      </w:r>
    </w:p>
    <w:p w14:paraId="02132B6E" w14:textId="1FF60E9E" w:rsidR="005B56A9" w:rsidRPr="00465022" w:rsidRDefault="00C62959" w:rsidP="009C4A8B">
      <w:pPr>
        <w:numPr>
          <w:ilvl w:val="1"/>
          <w:numId w:val="1"/>
        </w:numPr>
        <w:spacing w:before="60" w:after="60" w:line="276" w:lineRule="auto"/>
        <w:ind w:left="567" w:hanging="567"/>
        <w:jc w:val="both"/>
        <w:rPr>
          <w:rFonts w:ascii="Segoe UI" w:hAnsi="Segoe UI" w:cs="Segoe UI"/>
          <w:sz w:val="22"/>
          <w:szCs w:val="22"/>
        </w:rPr>
      </w:pPr>
      <w:r w:rsidRPr="00465022">
        <w:rPr>
          <w:rFonts w:ascii="Segoe UI" w:hAnsi="Segoe UI" w:cs="Segoe UI"/>
          <w:sz w:val="22"/>
          <w:szCs w:val="22"/>
        </w:rPr>
        <w:t xml:space="preserve">Pojmy s velkými počátečními písmeny definované ve Smlouvě budou mít význam, jenž je jim ve Smlouvě, včetně jejích příloh a dodatků, připisován. </w:t>
      </w:r>
      <w:r w:rsidR="005B56A9" w:rsidRPr="00465022">
        <w:rPr>
          <w:rFonts w:ascii="Segoe UI" w:hAnsi="Segoe UI" w:cs="Segoe UI"/>
          <w:sz w:val="22"/>
          <w:szCs w:val="22"/>
        </w:rPr>
        <w:t xml:space="preserve">Pro vyloučení jakýchkoliv pochybností </w:t>
      </w:r>
      <w:r w:rsidRPr="00465022">
        <w:rPr>
          <w:rFonts w:ascii="Segoe UI" w:hAnsi="Segoe UI" w:cs="Segoe UI"/>
          <w:sz w:val="22"/>
          <w:szCs w:val="22"/>
        </w:rPr>
        <w:t>se Smluvní strany dále dohodly, že</w:t>
      </w:r>
      <w:r w:rsidR="005B56A9" w:rsidRPr="00465022">
        <w:rPr>
          <w:rFonts w:ascii="Segoe UI" w:hAnsi="Segoe UI" w:cs="Segoe UI"/>
          <w:sz w:val="22"/>
          <w:szCs w:val="22"/>
        </w:rPr>
        <w:t>:</w:t>
      </w:r>
    </w:p>
    <w:p w14:paraId="3475C825" w14:textId="74CC4C0C" w:rsidR="005B56A9" w:rsidRPr="00465022" w:rsidRDefault="005B56A9" w:rsidP="009C4A8B">
      <w:pPr>
        <w:pStyle w:val="Nadpis2"/>
        <w:keepNext w:val="0"/>
        <w:widowControl w:val="0"/>
        <w:numPr>
          <w:ilvl w:val="2"/>
          <w:numId w:val="1"/>
        </w:numPr>
        <w:spacing w:before="60" w:after="60" w:line="276" w:lineRule="auto"/>
        <w:ind w:left="1134" w:hanging="425"/>
        <w:jc w:val="both"/>
        <w:rPr>
          <w:rFonts w:ascii="Segoe UI" w:hAnsi="Segoe UI" w:cs="Segoe UI"/>
          <w:sz w:val="22"/>
          <w:szCs w:val="22"/>
        </w:rPr>
      </w:pPr>
      <w:bookmarkStart w:id="5" w:name="_Toc335318128"/>
      <w:bookmarkStart w:id="6" w:name="_Toc335318211"/>
      <w:r w:rsidRPr="00465022">
        <w:rPr>
          <w:rFonts w:ascii="Segoe UI" w:hAnsi="Segoe UI" w:cs="Segoe UI"/>
          <w:sz w:val="22"/>
          <w:szCs w:val="22"/>
        </w:rPr>
        <w:t xml:space="preserve">v případě jakékoliv nejistoty ohledně výkladu ustanovení Smlouvy budou tato ustanovení vykládána tak, aby v co nejširší míře zohledňovala účel Veřejné zakázky </w:t>
      </w:r>
      <w:r w:rsidR="003C6AF3" w:rsidRPr="00465022">
        <w:rPr>
          <w:rFonts w:ascii="Segoe UI" w:hAnsi="Segoe UI" w:cs="Segoe UI"/>
          <w:sz w:val="22"/>
          <w:szCs w:val="22"/>
        </w:rPr>
        <w:t>ve smyslu</w:t>
      </w:r>
      <w:r w:rsidRPr="00465022">
        <w:rPr>
          <w:rFonts w:ascii="Segoe UI" w:hAnsi="Segoe UI" w:cs="Segoe UI"/>
          <w:sz w:val="22"/>
          <w:szCs w:val="22"/>
        </w:rPr>
        <w:t xml:space="preserve"> Zadávací dokumentací;</w:t>
      </w:r>
      <w:bookmarkEnd w:id="5"/>
      <w:bookmarkEnd w:id="6"/>
    </w:p>
    <w:p w14:paraId="258BFB3A" w14:textId="0C115880" w:rsidR="005B56A9" w:rsidRPr="00465022" w:rsidRDefault="00C62959" w:rsidP="009C4A8B">
      <w:pPr>
        <w:pStyle w:val="Nadpis2"/>
        <w:keepNext w:val="0"/>
        <w:widowControl w:val="0"/>
        <w:numPr>
          <w:ilvl w:val="2"/>
          <w:numId w:val="1"/>
        </w:numPr>
        <w:spacing w:before="60" w:after="60" w:line="276" w:lineRule="auto"/>
        <w:ind w:left="1134" w:hanging="425"/>
        <w:jc w:val="both"/>
        <w:rPr>
          <w:rFonts w:ascii="Segoe UI" w:hAnsi="Segoe UI" w:cs="Segoe UI"/>
          <w:sz w:val="22"/>
          <w:szCs w:val="22"/>
          <w:lang w:val="cs-CZ"/>
        </w:rPr>
      </w:pPr>
      <w:bookmarkStart w:id="7" w:name="_Toc335318130"/>
      <w:bookmarkStart w:id="8" w:name="_Toc335318213"/>
      <w:r w:rsidRPr="00465022">
        <w:rPr>
          <w:rFonts w:ascii="Segoe UI" w:hAnsi="Segoe UI" w:cs="Segoe UI"/>
          <w:bCs/>
          <w:sz w:val="22"/>
          <w:szCs w:val="22"/>
        </w:rPr>
        <w:t xml:space="preserve">Poskytovatel je vázán svou nabídkou </w:t>
      </w:r>
      <w:r w:rsidR="003C6AF3" w:rsidRPr="00465022">
        <w:rPr>
          <w:rFonts w:ascii="Segoe UI" w:hAnsi="Segoe UI" w:cs="Segoe UI"/>
          <w:bCs/>
          <w:sz w:val="22"/>
          <w:szCs w:val="22"/>
        </w:rPr>
        <w:t>podanou ve výběrovém řízení</w:t>
      </w:r>
      <w:r w:rsidRPr="00465022">
        <w:rPr>
          <w:rFonts w:ascii="Segoe UI" w:hAnsi="Segoe UI" w:cs="Segoe UI"/>
          <w:bCs/>
          <w:sz w:val="22"/>
          <w:szCs w:val="22"/>
        </w:rPr>
        <w:t>, která se pro úpravu vzájemných vztahů vyplývajících ze Smlouvy použije subsidiárně</w:t>
      </w:r>
      <w:r w:rsidR="005B56A9" w:rsidRPr="00465022">
        <w:rPr>
          <w:rFonts w:ascii="Segoe UI" w:hAnsi="Segoe UI" w:cs="Segoe UI"/>
          <w:sz w:val="22"/>
          <w:szCs w:val="22"/>
        </w:rPr>
        <w:t>.</w:t>
      </w:r>
      <w:bookmarkEnd w:id="7"/>
      <w:bookmarkEnd w:id="8"/>
    </w:p>
    <w:p w14:paraId="0631AB01" w14:textId="77777777" w:rsidR="0069452F" w:rsidRPr="00465022" w:rsidRDefault="0069452F" w:rsidP="009C4A8B">
      <w:pPr>
        <w:numPr>
          <w:ilvl w:val="1"/>
          <w:numId w:val="1"/>
        </w:numPr>
        <w:spacing w:before="60" w:after="60" w:line="276" w:lineRule="auto"/>
        <w:ind w:left="567" w:hanging="567"/>
        <w:jc w:val="both"/>
        <w:rPr>
          <w:rFonts w:ascii="Segoe UI" w:hAnsi="Segoe UI" w:cs="Segoe UI"/>
          <w:sz w:val="22"/>
          <w:szCs w:val="22"/>
        </w:rPr>
      </w:pPr>
      <w:r w:rsidRPr="00465022">
        <w:rPr>
          <w:rFonts w:ascii="Segoe UI" w:hAnsi="Segoe UI" w:cs="Segoe UI"/>
          <w:sz w:val="22"/>
          <w:szCs w:val="22"/>
        </w:rPr>
        <w:t xml:space="preserve">Není-li výslovně ve Smlouvě </w:t>
      </w:r>
      <w:r w:rsidR="00554C85" w:rsidRPr="00465022">
        <w:rPr>
          <w:rFonts w:ascii="Segoe UI" w:hAnsi="Segoe UI" w:cs="Segoe UI"/>
          <w:sz w:val="22"/>
          <w:szCs w:val="22"/>
        </w:rPr>
        <w:t xml:space="preserve">u lhůt či dob </w:t>
      </w:r>
      <w:r w:rsidRPr="00465022">
        <w:rPr>
          <w:rFonts w:ascii="Segoe UI" w:hAnsi="Segoe UI" w:cs="Segoe UI"/>
          <w:sz w:val="22"/>
          <w:szCs w:val="22"/>
        </w:rPr>
        <w:t xml:space="preserve">uvedeno, že </w:t>
      </w:r>
      <w:r w:rsidR="00554C85" w:rsidRPr="00465022">
        <w:rPr>
          <w:rFonts w:ascii="Segoe UI" w:hAnsi="Segoe UI" w:cs="Segoe UI"/>
          <w:sz w:val="22"/>
          <w:szCs w:val="22"/>
        </w:rPr>
        <w:t xml:space="preserve">příslušné </w:t>
      </w:r>
      <w:r w:rsidRPr="00465022">
        <w:rPr>
          <w:rFonts w:ascii="Segoe UI" w:hAnsi="Segoe UI" w:cs="Segoe UI"/>
          <w:sz w:val="22"/>
          <w:szCs w:val="22"/>
        </w:rPr>
        <w:t xml:space="preserve">dny jsou pracovní, jedná se o </w:t>
      </w:r>
      <w:r w:rsidR="00554C85" w:rsidRPr="00465022">
        <w:rPr>
          <w:rFonts w:ascii="Segoe UI" w:hAnsi="Segoe UI" w:cs="Segoe UI"/>
          <w:sz w:val="22"/>
          <w:szCs w:val="22"/>
        </w:rPr>
        <w:t xml:space="preserve">dny </w:t>
      </w:r>
      <w:r w:rsidRPr="00465022">
        <w:rPr>
          <w:rFonts w:ascii="Segoe UI" w:hAnsi="Segoe UI" w:cs="Segoe UI"/>
          <w:sz w:val="22"/>
          <w:szCs w:val="22"/>
        </w:rPr>
        <w:t>kalendářní.</w:t>
      </w:r>
    </w:p>
    <w:p w14:paraId="3A79EB0E" w14:textId="77777777" w:rsidR="005B56A9" w:rsidRPr="00465022" w:rsidRDefault="005B56A9" w:rsidP="009C4A8B">
      <w:pPr>
        <w:spacing w:line="276" w:lineRule="auto"/>
        <w:ind w:left="567"/>
        <w:jc w:val="both"/>
        <w:rPr>
          <w:rFonts w:ascii="Segoe UI" w:hAnsi="Segoe UI" w:cs="Segoe UI"/>
          <w:sz w:val="22"/>
          <w:szCs w:val="22"/>
        </w:rPr>
      </w:pPr>
    </w:p>
    <w:p w14:paraId="13526A91" w14:textId="77777777" w:rsidR="005B56A9" w:rsidRPr="00465022" w:rsidRDefault="005B56A9" w:rsidP="009C4A8B">
      <w:pPr>
        <w:pStyle w:val="Nadpis1"/>
        <w:numPr>
          <w:ilvl w:val="0"/>
          <w:numId w:val="1"/>
        </w:numPr>
        <w:spacing w:before="240" w:after="120" w:line="276" w:lineRule="auto"/>
        <w:ind w:left="567" w:hanging="482"/>
        <w:rPr>
          <w:rFonts w:ascii="Segoe UI" w:hAnsi="Segoe UI" w:cs="Segoe UI"/>
          <w:b/>
          <w:sz w:val="22"/>
          <w:szCs w:val="22"/>
        </w:rPr>
      </w:pPr>
      <w:bookmarkStart w:id="9" w:name="_Toc335318132"/>
      <w:bookmarkStart w:id="10" w:name="_Toc335318215"/>
      <w:r w:rsidRPr="00465022">
        <w:rPr>
          <w:rFonts w:ascii="Segoe UI" w:hAnsi="Segoe UI" w:cs="Segoe UI"/>
          <w:b/>
          <w:sz w:val="22"/>
          <w:szCs w:val="22"/>
        </w:rPr>
        <w:t>PŘEDMĚT SMLOUVY</w:t>
      </w:r>
      <w:bookmarkEnd w:id="9"/>
      <w:bookmarkEnd w:id="10"/>
    </w:p>
    <w:p w14:paraId="628BF7A1" w14:textId="2680C799" w:rsidR="0039177A" w:rsidRPr="00465022" w:rsidRDefault="00A1779D" w:rsidP="00795800">
      <w:pPr>
        <w:numPr>
          <w:ilvl w:val="1"/>
          <w:numId w:val="1"/>
        </w:numPr>
        <w:spacing w:before="60" w:after="60" w:line="276" w:lineRule="auto"/>
        <w:ind w:left="567" w:hanging="499"/>
        <w:jc w:val="both"/>
        <w:rPr>
          <w:rFonts w:ascii="Segoe UI" w:hAnsi="Segoe UI" w:cs="Segoe UI"/>
          <w:sz w:val="22"/>
          <w:szCs w:val="22"/>
        </w:rPr>
      </w:pPr>
      <w:r w:rsidRPr="00465022">
        <w:rPr>
          <w:rFonts w:ascii="Segoe UI" w:hAnsi="Segoe UI" w:cs="Segoe UI"/>
          <w:sz w:val="22"/>
          <w:szCs w:val="22"/>
        </w:rPr>
        <w:t xml:space="preserve">Předmětem Smlouvy je </w:t>
      </w:r>
      <w:r w:rsidR="008B67EF" w:rsidRPr="00465022">
        <w:rPr>
          <w:rFonts w:ascii="Segoe UI" w:hAnsi="Segoe UI" w:cs="Segoe UI"/>
          <w:sz w:val="22"/>
          <w:szCs w:val="22"/>
        </w:rPr>
        <w:t>dodávka</w:t>
      </w:r>
      <w:r w:rsidR="00795800" w:rsidRPr="00465022">
        <w:rPr>
          <w:rFonts w:ascii="Segoe UI" w:hAnsi="Segoe UI" w:cs="Segoe UI"/>
          <w:sz w:val="22"/>
          <w:szCs w:val="22"/>
        </w:rPr>
        <w:t>, implementace a provoz systému CAFM (</w:t>
      </w:r>
      <w:proofErr w:type="spellStart"/>
      <w:r w:rsidR="00795800" w:rsidRPr="00465022">
        <w:rPr>
          <w:rFonts w:ascii="Segoe UI" w:hAnsi="Segoe UI" w:cs="Segoe UI"/>
          <w:sz w:val="22"/>
          <w:szCs w:val="22"/>
        </w:rPr>
        <w:t>Computer</w:t>
      </w:r>
      <w:proofErr w:type="spellEnd"/>
      <w:r w:rsidR="00795800" w:rsidRPr="00465022">
        <w:rPr>
          <w:rFonts w:ascii="Segoe UI" w:hAnsi="Segoe UI" w:cs="Segoe UI"/>
          <w:sz w:val="22"/>
          <w:szCs w:val="22"/>
        </w:rPr>
        <w:t xml:space="preserve"> </w:t>
      </w:r>
      <w:proofErr w:type="spellStart"/>
      <w:r w:rsidR="00795800" w:rsidRPr="00465022">
        <w:rPr>
          <w:rFonts w:ascii="Segoe UI" w:hAnsi="Segoe UI" w:cs="Segoe UI"/>
          <w:sz w:val="22"/>
          <w:szCs w:val="22"/>
        </w:rPr>
        <w:t>Aided</w:t>
      </w:r>
      <w:proofErr w:type="spellEnd"/>
      <w:r w:rsidR="00795800" w:rsidRPr="00465022">
        <w:rPr>
          <w:rFonts w:ascii="Segoe UI" w:hAnsi="Segoe UI" w:cs="Segoe UI"/>
          <w:sz w:val="22"/>
          <w:szCs w:val="22"/>
        </w:rPr>
        <w:t xml:space="preserve"> Facility Management) včetně všech souvisejících služeb pro Halu, a to dle technické specifikace</w:t>
      </w:r>
      <w:r w:rsidRPr="00465022">
        <w:rPr>
          <w:rFonts w:ascii="Segoe UI" w:hAnsi="Segoe UI" w:cs="Segoe UI"/>
          <w:sz w:val="22"/>
          <w:szCs w:val="22"/>
        </w:rPr>
        <w:t xml:space="preserve"> obsažené v příloze č. 1 Smlouvy</w:t>
      </w:r>
      <w:r w:rsidR="009C4A8B" w:rsidRPr="00465022">
        <w:rPr>
          <w:rFonts w:ascii="Segoe UI" w:hAnsi="Segoe UI" w:cs="Segoe UI"/>
          <w:sz w:val="22"/>
          <w:szCs w:val="22"/>
        </w:rPr>
        <w:t>, a to včetně potřebných licencí</w:t>
      </w:r>
      <w:r w:rsidR="008B67EF" w:rsidRPr="00465022">
        <w:rPr>
          <w:rFonts w:ascii="Segoe UI" w:hAnsi="Segoe UI" w:cs="Segoe UI"/>
          <w:sz w:val="22"/>
          <w:szCs w:val="22"/>
        </w:rPr>
        <w:t xml:space="preserve"> </w:t>
      </w:r>
      <w:r w:rsidRPr="00465022">
        <w:rPr>
          <w:rFonts w:ascii="Segoe UI" w:hAnsi="Segoe UI" w:cs="Segoe UI"/>
          <w:sz w:val="22"/>
          <w:szCs w:val="22"/>
        </w:rPr>
        <w:t>(dále j</w:t>
      </w:r>
      <w:r w:rsidR="001B5C10" w:rsidRPr="00465022">
        <w:rPr>
          <w:rFonts w:ascii="Segoe UI" w:hAnsi="Segoe UI" w:cs="Segoe UI"/>
          <w:sz w:val="22"/>
          <w:szCs w:val="22"/>
        </w:rPr>
        <w:t>en</w:t>
      </w:r>
      <w:r w:rsidRPr="00465022">
        <w:rPr>
          <w:rFonts w:ascii="Segoe UI" w:hAnsi="Segoe UI" w:cs="Segoe UI"/>
          <w:sz w:val="22"/>
          <w:szCs w:val="22"/>
        </w:rPr>
        <w:t xml:space="preserve"> „</w:t>
      </w:r>
      <w:r w:rsidR="00795800" w:rsidRPr="00465022">
        <w:rPr>
          <w:rFonts w:ascii="Segoe UI" w:hAnsi="Segoe UI" w:cs="Segoe UI"/>
          <w:b/>
          <w:bCs/>
          <w:i/>
          <w:iCs/>
          <w:sz w:val="22"/>
          <w:szCs w:val="22"/>
        </w:rPr>
        <w:t>Systém</w:t>
      </w:r>
      <w:r w:rsidRPr="00465022">
        <w:rPr>
          <w:rFonts w:ascii="Segoe UI" w:hAnsi="Segoe UI" w:cs="Segoe UI"/>
          <w:sz w:val="22"/>
          <w:szCs w:val="22"/>
        </w:rPr>
        <w:t>“).</w:t>
      </w:r>
    </w:p>
    <w:p w14:paraId="52EA1198" w14:textId="03E2C538" w:rsidR="008E4AE2" w:rsidRPr="00465022" w:rsidRDefault="000E4BD3" w:rsidP="00795800">
      <w:pPr>
        <w:numPr>
          <w:ilvl w:val="1"/>
          <w:numId w:val="1"/>
        </w:numPr>
        <w:spacing w:before="60" w:after="60" w:line="276" w:lineRule="auto"/>
        <w:ind w:left="567" w:hanging="499"/>
        <w:jc w:val="both"/>
        <w:rPr>
          <w:rFonts w:ascii="Segoe UI" w:hAnsi="Segoe UI" w:cs="Segoe UI"/>
          <w:strike/>
          <w:sz w:val="22"/>
          <w:szCs w:val="22"/>
        </w:rPr>
      </w:pPr>
      <w:r w:rsidRPr="00465022">
        <w:rPr>
          <w:rFonts w:ascii="Segoe UI" w:hAnsi="Segoe UI" w:cs="Segoe UI"/>
          <w:sz w:val="22"/>
          <w:szCs w:val="22"/>
        </w:rPr>
        <w:t>Předmět</w:t>
      </w:r>
      <w:bookmarkStart w:id="11" w:name="_Ref112864595"/>
      <w:r w:rsidR="00A1779D" w:rsidRPr="00465022">
        <w:rPr>
          <w:rFonts w:ascii="Segoe UI" w:hAnsi="Segoe UI" w:cs="Segoe UI"/>
          <w:sz w:val="22"/>
          <w:szCs w:val="22"/>
        </w:rPr>
        <w:t xml:space="preserve">em Smlouvy je dále </w:t>
      </w:r>
      <w:r w:rsidR="00CB02B2" w:rsidRPr="00465022">
        <w:rPr>
          <w:rFonts w:ascii="Segoe UI" w:hAnsi="Segoe UI" w:cs="Segoe UI"/>
          <w:sz w:val="22"/>
          <w:szCs w:val="22"/>
        </w:rPr>
        <w:t xml:space="preserve">poskytování služeb </w:t>
      </w:r>
      <w:r w:rsidR="00897A6E" w:rsidRPr="00465022">
        <w:rPr>
          <w:rFonts w:ascii="Segoe UI" w:hAnsi="Segoe UI" w:cs="Segoe UI"/>
          <w:sz w:val="22"/>
          <w:szCs w:val="22"/>
        </w:rPr>
        <w:t xml:space="preserve">servisní </w:t>
      </w:r>
      <w:r w:rsidR="00CB02B2" w:rsidRPr="00465022">
        <w:rPr>
          <w:rFonts w:ascii="Segoe UI" w:hAnsi="Segoe UI" w:cs="Segoe UI"/>
          <w:sz w:val="22"/>
          <w:szCs w:val="22"/>
        </w:rPr>
        <w:t>podpory</w:t>
      </w:r>
      <w:r w:rsidR="00452F54" w:rsidRPr="00465022">
        <w:rPr>
          <w:rFonts w:ascii="Segoe UI" w:hAnsi="Segoe UI" w:cs="Segoe UI"/>
          <w:sz w:val="22"/>
          <w:szCs w:val="22"/>
        </w:rPr>
        <w:t>, a to</w:t>
      </w:r>
      <w:r w:rsidR="00CB02B2" w:rsidRPr="00465022">
        <w:rPr>
          <w:rFonts w:ascii="Segoe UI" w:hAnsi="Segoe UI" w:cs="Segoe UI"/>
          <w:sz w:val="22"/>
          <w:szCs w:val="22"/>
        </w:rPr>
        <w:t xml:space="preserve"> od </w:t>
      </w:r>
      <w:r w:rsidR="00795800" w:rsidRPr="00465022">
        <w:rPr>
          <w:rFonts w:ascii="Segoe UI" w:hAnsi="Segoe UI" w:cs="Segoe UI"/>
          <w:sz w:val="22"/>
          <w:szCs w:val="22"/>
        </w:rPr>
        <w:t>implementace Systému po dobu provozu Systému dle této Smlouvy, a to v kvalitě dle technické specifikace obsažené v příloze č. 1 Smlouvy</w:t>
      </w:r>
      <w:r w:rsidR="00CB02B2" w:rsidRPr="00465022">
        <w:rPr>
          <w:rFonts w:ascii="Segoe UI" w:hAnsi="Segoe UI" w:cs="Segoe UI"/>
          <w:sz w:val="22"/>
          <w:szCs w:val="22"/>
        </w:rPr>
        <w:t xml:space="preserve"> (dále </w:t>
      </w:r>
      <w:r w:rsidR="00A1779D" w:rsidRPr="00465022">
        <w:rPr>
          <w:rFonts w:ascii="Segoe UI" w:hAnsi="Segoe UI" w:cs="Segoe UI"/>
          <w:sz w:val="22"/>
          <w:szCs w:val="22"/>
        </w:rPr>
        <w:t>j</w:t>
      </w:r>
      <w:r w:rsidR="001B5C10" w:rsidRPr="00465022">
        <w:rPr>
          <w:rFonts w:ascii="Segoe UI" w:hAnsi="Segoe UI" w:cs="Segoe UI"/>
          <w:sz w:val="22"/>
          <w:szCs w:val="22"/>
        </w:rPr>
        <w:t>en</w:t>
      </w:r>
      <w:r w:rsidR="00CB02B2" w:rsidRPr="00465022">
        <w:rPr>
          <w:rFonts w:ascii="Segoe UI" w:hAnsi="Segoe UI" w:cs="Segoe UI"/>
          <w:sz w:val="22"/>
          <w:szCs w:val="22"/>
        </w:rPr>
        <w:t xml:space="preserve"> „</w:t>
      </w:r>
      <w:r w:rsidR="00CB02B2" w:rsidRPr="00465022">
        <w:rPr>
          <w:rFonts w:ascii="Segoe UI" w:hAnsi="Segoe UI" w:cs="Segoe UI"/>
          <w:b/>
          <w:bCs/>
          <w:i/>
          <w:iCs/>
          <w:sz w:val="22"/>
          <w:szCs w:val="22"/>
        </w:rPr>
        <w:t>Služby podpory</w:t>
      </w:r>
      <w:r w:rsidR="00CB02B2" w:rsidRPr="00465022">
        <w:rPr>
          <w:rFonts w:ascii="Segoe UI" w:hAnsi="Segoe UI" w:cs="Segoe UI"/>
          <w:sz w:val="22"/>
          <w:szCs w:val="22"/>
        </w:rPr>
        <w:t>“</w:t>
      </w:r>
      <w:bookmarkEnd w:id="11"/>
      <w:r w:rsidR="00BF6CE6" w:rsidRPr="00465022">
        <w:rPr>
          <w:rFonts w:ascii="Segoe UI" w:hAnsi="Segoe UI" w:cs="Segoe UI"/>
          <w:sz w:val="22"/>
          <w:szCs w:val="22"/>
        </w:rPr>
        <w:t>).</w:t>
      </w:r>
      <w:r w:rsidR="00A1779D" w:rsidRPr="00465022">
        <w:rPr>
          <w:rFonts w:ascii="Segoe UI" w:hAnsi="Segoe UI" w:cs="Segoe UI"/>
          <w:sz w:val="22"/>
          <w:szCs w:val="22"/>
        </w:rPr>
        <w:t xml:space="preserve"> </w:t>
      </w:r>
    </w:p>
    <w:p w14:paraId="4A34A5D2" w14:textId="362C3816" w:rsidR="00BF6CE6" w:rsidRPr="00465022" w:rsidRDefault="00BF6CE6" w:rsidP="00795800">
      <w:pPr>
        <w:numPr>
          <w:ilvl w:val="1"/>
          <w:numId w:val="1"/>
        </w:numPr>
        <w:spacing w:before="60" w:after="60" w:line="276" w:lineRule="auto"/>
        <w:ind w:left="567" w:hanging="499"/>
        <w:jc w:val="both"/>
        <w:rPr>
          <w:rFonts w:ascii="Segoe UI" w:hAnsi="Segoe UI" w:cs="Segoe UI"/>
          <w:strike/>
          <w:sz w:val="22"/>
          <w:szCs w:val="22"/>
        </w:rPr>
      </w:pPr>
      <w:r w:rsidRPr="00465022">
        <w:rPr>
          <w:rFonts w:ascii="Segoe UI" w:hAnsi="Segoe UI" w:cs="Segoe UI"/>
          <w:sz w:val="22"/>
          <w:szCs w:val="22"/>
        </w:rPr>
        <w:lastRenderedPageBreak/>
        <w:t xml:space="preserve">Předmětem Smlouvy jsou rovněž konzultace aplikace metodiky do projektu a kontrola modelů na připravenost implementace do Systému dle technické specifikace obsažené v příloze č. 1 Smlouvy (dále jen </w:t>
      </w:r>
      <w:r w:rsidRPr="00465022">
        <w:rPr>
          <w:rFonts w:ascii="Segoe UI" w:hAnsi="Segoe UI" w:cs="Segoe UI"/>
          <w:i/>
          <w:iCs/>
          <w:sz w:val="22"/>
          <w:szCs w:val="22"/>
        </w:rPr>
        <w:t>„</w:t>
      </w:r>
      <w:r w:rsidRPr="00465022">
        <w:rPr>
          <w:rFonts w:ascii="Segoe UI" w:hAnsi="Segoe UI" w:cs="Segoe UI"/>
          <w:b/>
          <w:bCs/>
          <w:i/>
          <w:iCs/>
          <w:sz w:val="22"/>
          <w:szCs w:val="22"/>
        </w:rPr>
        <w:t>Konzultace</w:t>
      </w:r>
      <w:r w:rsidRPr="00465022">
        <w:rPr>
          <w:rFonts w:ascii="Segoe UI" w:hAnsi="Segoe UI" w:cs="Segoe UI"/>
          <w:i/>
          <w:iCs/>
          <w:sz w:val="22"/>
          <w:szCs w:val="22"/>
        </w:rPr>
        <w:t>“</w:t>
      </w:r>
      <w:r w:rsidRPr="00465022">
        <w:rPr>
          <w:rFonts w:ascii="Segoe UI" w:hAnsi="Segoe UI" w:cs="Segoe UI"/>
          <w:sz w:val="22"/>
          <w:szCs w:val="22"/>
        </w:rPr>
        <w:t xml:space="preserve">; Konzultace, Služby podpory se Systémem dále jen </w:t>
      </w:r>
      <w:r w:rsidRPr="00465022">
        <w:rPr>
          <w:rFonts w:ascii="Segoe UI" w:hAnsi="Segoe UI" w:cs="Segoe UI"/>
          <w:i/>
          <w:iCs/>
          <w:sz w:val="22"/>
          <w:szCs w:val="22"/>
        </w:rPr>
        <w:t>„</w:t>
      </w:r>
      <w:r w:rsidRPr="00465022">
        <w:rPr>
          <w:rFonts w:ascii="Segoe UI" w:hAnsi="Segoe UI" w:cs="Segoe UI"/>
          <w:b/>
          <w:bCs/>
          <w:i/>
          <w:iCs/>
          <w:sz w:val="22"/>
          <w:szCs w:val="22"/>
        </w:rPr>
        <w:t>Plnění</w:t>
      </w:r>
      <w:r w:rsidRPr="00465022">
        <w:rPr>
          <w:rFonts w:ascii="Segoe UI" w:hAnsi="Segoe UI" w:cs="Segoe UI"/>
          <w:i/>
          <w:iCs/>
          <w:sz w:val="22"/>
          <w:szCs w:val="22"/>
        </w:rPr>
        <w:t>“</w:t>
      </w:r>
      <w:r w:rsidRPr="00465022">
        <w:rPr>
          <w:rFonts w:ascii="Segoe UI" w:hAnsi="Segoe UI" w:cs="Segoe UI"/>
          <w:sz w:val="22"/>
          <w:szCs w:val="22"/>
        </w:rPr>
        <w:t>)</w:t>
      </w:r>
    </w:p>
    <w:p w14:paraId="75E83058" w14:textId="514D4188" w:rsidR="005B56A9" w:rsidRPr="00465022" w:rsidRDefault="004A46A4" w:rsidP="009C4A8B">
      <w:pPr>
        <w:numPr>
          <w:ilvl w:val="1"/>
          <w:numId w:val="1"/>
        </w:numPr>
        <w:spacing w:before="60" w:after="60" w:line="276" w:lineRule="auto"/>
        <w:ind w:left="567" w:hanging="499"/>
        <w:jc w:val="both"/>
        <w:rPr>
          <w:rFonts w:ascii="Segoe UI" w:hAnsi="Segoe UI" w:cs="Segoe UI"/>
          <w:sz w:val="22"/>
          <w:szCs w:val="22"/>
        </w:rPr>
      </w:pPr>
      <w:r w:rsidRPr="00465022">
        <w:rPr>
          <w:rFonts w:ascii="Segoe UI" w:hAnsi="Segoe UI" w:cs="Segoe UI"/>
          <w:sz w:val="22"/>
          <w:szCs w:val="22"/>
        </w:rPr>
        <w:t>P</w:t>
      </w:r>
      <w:r w:rsidR="005B56A9" w:rsidRPr="00465022">
        <w:rPr>
          <w:rFonts w:ascii="Segoe UI" w:hAnsi="Segoe UI" w:cs="Segoe UI"/>
          <w:sz w:val="22"/>
          <w:szCs w:val="22"/>
        </w:rPr>
        <w:t xml:space="preserve">oskytovatel se zavazuje poskytovat </w:t>
      </w:r>
      <w:r w:rsidR="00CD17E3" w:rsidRPr="00465022">
        <w:rPr>
          <w:rFonts w:ascii="Segoe UI" w:hAnsi="Segoe UI" w:cs="Segoe UI"/>
          <w:sz w:val="22"/>
          <w:szCs w:val="22"/>
        </w:rPr>
        <w:t>Plnění</w:t>
      </w:r>
      <w:r w:rsidR="005B56A9" w:rsidRPr="00465022">
        <w:rPr>
          <w:rFonts w:ascii="Segoe UI" w:hAnsi="Segoe UI" w:cs="Segoe UI"/>
          <w:sz w:val="22"/>
          <w:szCs w:val="22"/>
        </w:rPr>
        <w:t xml:space="preserve"> </w:t>
      </w:r>
      <w:r w:rsidR="00636C69" w:rsidRPr="00465022">
        <w:rPr>
          <w:rFonts w:ascii="Segoe UI" w:hAnsi="Segoe UI" w:cs="Segoe UI"/>
          <w:sz w:val="22"/>
          <w:szCs w:val="22"/>
        </w:rPr>
        <w:t>dle této Smlouvy řádně, včas a</w:t>
      </w:r>
      <w:r w:rsidR="00A1779D" w:rsidRPr="00465022">
        <w:rPr>
          <w:rFonts w:ascii="Segoe UI" w:hAnsi="Segoe UI" w:cs="Segoe UI"/>
          <w:sz w:val="22"/>
          <w:szCs w:val="22"/>
        </w:rPr>
        <w:t> </w:t>
      </w:r>
      <w:r w:rsidR="009D610B" w:rsidRPr="00465022">
        <w:rPr>
          <w:rFonts w:ascii="Segoe UI" w:hAnsi="Segoe UI" w:cs="Segoe UI"/>
          <w:sz w:val="22"/>
          <w:szCs w:val="22"/>
        </w:rPr>
        <w:t>v</w:t>
      </w:r>
      <w:r w:rsidR="00A1779D" w:rsidRPr="00465022">
        <w:rPr>
          <w:rFonts w:ascii="Segoe UI" w:hAnsi="Segoe UI" w:cs="Segoe UI"/>
          <w:sz w:val="22"/>
          <w:szCs w:val="22"/>
        </w:rPr>
        <w:t> </w:t>
      </w:r>
      <w:r w:rsidR="005B56A9" w:rsidRPr="00465022">
        <w:rPr>
          <w:rFonts w:ascii="Segoe UI" w:hAnsi="Segoe UI" w:cs="Segoe UI"/>
          <w:sz w:val="22"/>
          <w:szCs w:val="22"/>
        </w:rPr>
        <w:t xml:space="preserve">souladu s platnými právními předpisy, jakož i v souladu se všemi </w:t>
      </w:r>
      <w:r w:rsidR="009D610B" w:rsidRPr="00465022">
        <w:rPr>
          <w:rFonts w:ascii="Segoe UI" w:hAnsi="Segoe UI" w:cs="Segoe UI"/>
          <w:sz w:val="22"/>
          <w:szCs w:val="22"/>
        </w:rPr>
        <w:t xml:space="preserve">relevantními </w:t>
      </w:r>
      <w:r w:rsidR="005B56A9" w:rsidRPr="00465022">
        <w:rPr>
          <w:rFonts w:ascii="Segoe UI" w:hAnsi="Segoe UI" w:cs="Segoe UI"/>
          <w:sz w:val="22"/>
          <w:szCs w:val="22"/>
        </w:rPr>
        <w:t>normami obsah</w:t>
      </w:r>
      <w:r w:rsidR="00667287" w:rsidRPr="00465022">
        <w:rPr>
          <w:rFonts w:ascii="Segoe UI" w:hAnsi="Segoe UI" w:cs="Segoe UI"/>
          <w:sz w:val="22"/>
          <w:szCs w:val="22"/>
        </w:rPr>
        <w:t>ujícími technické specifikace a </w:t>
      </w:r>
      <w:r w:rsidR="005B56A9" w:rsidRPr="00465022">
        <w:rPr>
          <w:rFonts w:ascii="Segoe UI" w:hAnsi="Segoe UI" w:cs="Segoe UI"/>
          <w:sz w:val="22"/>
          <w:szCs w:val="22"/>
        </w:rPr>
        <w:t xml:space="preserve">technická řešení, technické a technologické </w:t>
      </w:r>
      <w:r w:rsidR="0078035C" w:rsidRPr="00465022">
        <w:rPr>
          <w:rFonts w:ascii="Segoe UI" w:hAnsi="Segoe UI" w:cs="Segoe UI"/>
          <w:sz w:val="22"/>
          <w:szCs w:val="22"/>
        </w:rPr>
        <w:t>postupy nebo jiná určující krité</w:t>
      </w:r>
      <w:r w:rsidR="00667287" w:rsidRPr="00465022">
        <w:rPr>
          <w:rFonts w:ascii="Segoe UI" w:hAnsi="Segoe UI" w:cs="Segoe UI"/>
          <w:sz w:val="22"/>
          <w:szCs w:val="22"/>
        </w:rPr>
        <w:t>ria k </w:t>
      </w:r>
      <w:r w:rsidR="005B56A9" w:rsidRPr="00465022">
        <w:rPr>
          <w:rFonts w:ascii="Segoe UI" w:hAnsi="Segoe UI" w:cs="Segoe UI"/>
          <w:sz w:val="22"/>
          <w:szCs w:val="22"/>
        </w:rPr>
        <w:t>zajištění, že materiály, výrobky, postupy a služby vyhovují předmětu Smlouvy a veškerým podmínkám uvedeným v </w:t>
      </w:r>
      <w:r w:rsidR="009D610B" w:rsidRPr="00465022">
        <w:rPr>
          <w:rFonts w:ascii="Segoe UI" w:hAnsi="Segoe UI" w:cs="Segoe UI"/>
          <w:sz w:val="22"/>
          <w:szCs w:val="22"/>
        </w:rPr>
        <w:t>Z</w:t>
      </w:r>
      <w:r w:rsidR="005B56A9" w:rsidRPr="00465022">
        <w:rPr>
          <w:rFonts w:ascii="Segoe UI" w:hAnsi="Segoe UI" w:cs="Segoe UI"/>
          <w:sz w:val="22"/>
          <w:szCs w:val="22"/>
        </w:rPr>
        <w:t>adávací dokumentaci.</w:t>
      </w:r>
    </w:p>
    <w:p w14:paraId="679383D9" w14:textId="602A5518" w:rsidR="005B56A9" w:rsidRPr="00465022" w:rsidRDefault="005B56A9" w:rsidP="009C4A8B">
      <w:pPr>
        <w:numPr>
          <w:ilvl w:val="1"/>
          <w:numId w:val="1"/>
        </w:numPr>
        <w:spacing w:before="60" w:after="60" w:line="276" w:lineRule="auto"/>
        <w:ind w:left="567" w:hanging="499"/>
        <w:jc w:val="both"/>
        <w:rPr>
          <w:rFonts w:ascii="Segoe UI" w:hAnsi="Segoe UI" w:cs="Segoe UI"/>
          <w:sz w:val="22"/>
          <w:szCs w:val="22"/>
        </w:rPr>
      </w:pPr>
      <w:r w:rsidRPr="00465022">
        <w:rPr>
          <w:rFonts w:ascii="Segoe UI" w:hAnsi="Segoe UI" w:cs="Segoe UI"/>
          <w:sz w:val="22"/>
          <w:szCs w:val="22"/>
        </w:rPr>
        <w:t xml:space="preserve">Poskytovatel prohlašuje, že </w:t>
      </w:r>
      <w:r w:rsidR="00CD17E3" w:rsidRPr="00465022">
        <w:rPr>
          <w:rFonts w:ascii="Segoe UI" w:hAnsi="Segoe UI" w:cs="Segoe UI"/>
          <w:sz w:val="22"/>
          <w:szCs w:val="22"/>
        </w:rPr>
        <w:t>Plnění</w:t>
      </w:r>
      <w:r w:rsidRPr="00465022">
        <w:rPr>
          <w:rFonts w:ascii="Segoe UI" w:hAnsi="Segoe UI" w:cs="Segoe UI"/>
          <w:sz w:val="22"/>
          <w:szCs w:val="22"/>
        </w:rPr>
        <w:t xml:space="preserve"> dle Smlouvy není plněním nemožným, a že Smlouvu uzavírá po pečlivém zvážení všech možných důsledků. Poskytovatel dále prohlašuje, že se seznámil s</w:t>
      </w:r>
      <w:r w:rsidR="00636C69" w:rsidRPr="00465022">
        <w:rPr>
          <w:rFonts w:ascii="Segoe UI" w:hAnsi="Segoe UI" w:cs="Segoe UI"/>
          <w:sz w:val="22"/>
          <w:szCs w:val="22"/>
        </w:rPr>
        <w:t> </w:t>
      </w:r>
      <w:r w:rsidR="003913DE" w:rsidRPr="00465022">
        <w:rPr>
          <w:rFonts w:ascii="Segoe UI" w:hAnsi="Segoe UI" w:cs="Segoe UI"/>
          <w:sz w:val="22"/>
          <w:szCs w:val="22"/>
        </w:rPr>
        <w:t>P</w:t>
      </w:r>
      <w:r w:rsidR="00636C69" w:rsidRPr="00465022">
        <w:rPr>
          <w:rFonts w:ascii="Segoe UI" w:hAnsi="Segoe UI" w:cs="Segoe UI"/>
          <w:sz w:val="22"/>
          <w:szCs w:val="22"/>
        </w:rPr>
        <w:t>ředmětem p</w:t>
      </w:r>
      <w:r w:rsidR="00733F8D" w:rsidRPr="00465022">
        <w:rPr>
          <w:rFonts w:ascii="Segoe UI" w:hAnsi="Segoe UI" w:cs="Segoe UI"/>
          <w:sz w:val="22"/>
          <w:szCs w:val="22"/>
        </w:rPr>
        <w:t xml:space="preserve">lněním </w:t>
      </w:r>
      <w:r w:rsidR="00430F5B" w:rsidRPr="00465022">
        <w:rPr>
          <w:rFonts w:ascii="Segoe UI" w:hAnsi="Segoe UI" w:cs="Segoe UI"/>
          <w:sz w:val="22"/>
          <w:szCs w:val="22"/>
        </w:rPr>
        <w:t xml:space="preserve">dle </w:t>
      </w:r>
      <w:r w:rsidRPr="00465022">
        <w:rPr>
          <w:rFonts w:ascii="Segoe UI" w:hAnsi="Segoe UI" w:cs="Segoe UI"/>
          <w:sz w:val="22"/>
          <w:szCs w:val="22"/>
        </w:rPr>
        <w:t xml:space="preserve">Smlouvy, a že </w:t>
      </w:r>
      <w:r w:rsidR="003913DE" w:rsidRPr="00465022">
        <w:rPr>
          <w:rFonts w:ascii="Segoe UI" w:hAnsi="Segoe UI" w:cs="Segoe UI"/>
          <w:sz w:val="22"/>
          <w:szCs w:val="22"/>
        </w:rPr>
        <w:t>tento</w:t>
      </w:r>
      <w:r w:rsidRPr="00465022">
        <w:rPr>
          <w:rFonts w:ascii="Segoe UI" w:hAnsi="Segoe UI" w:cs="Segoe UI"/>
          <w:sz w:val="22"/>
          <w:szCs w:val="22"/>
        </w:rPr>
        <w:t xml:space="preserve"> m</w:t>
      </w:r>
      <w:r w:rsidR="009D610B" w:rsidRPr="00465022">
        <w:rPr>
          <w:rFonts w:ascii="Segoe UI" w:hAnsi="Segoe UI" w:cs="Segoe UI"/>
          <w:sz w:val="22"/>
          <w:szCs w:val="22"/>
        </w:rPr>
        <w:t xml:space="preserve">ůže </w:t>
      </w:r>
      <w:r w:rsidRPr="00465022">
        <w:rPr>
          <w:rFonts w:ascii="Segoe UI" w:hAnsi="Segoe UI" w:cs="Segoe UI"/>
          <w:sz w:val="22"/>
          <w:szCs w:val="22"/>
        </w:rPr>
        <w:t>být poskyt</w:t>
      </w:r>
      <w:r w:rsidR="009D610B" w:rsidRPr="00465022">
        <w:rPr>
          <w:rFonts w:ascii="Segoe UI" w:hAnsi="Segoe UI" w:cs="Segoe UI"/>
          <w:sz w:val="22"/>
          <w:szCs w:val="22"/>
        </w:rPr>
        <w:t>nut</w:t>
      </w:r>
      <w:r w:rsidRPr="00465022">
        <w:rPr>
          <w:rFonts w:ascii="Segoe UI" w:hAnsi="Segoe UI" w:cs="Segoe UI"/>
          <w:sz w:val="22"/>
          <w:szCs w:val="22"/>
        </w:rPr>
        <w:t xml:space="preserve"> způsobem a</w:t>
      </w:r>
      <w:r w:rsidR="00FF1FEE" w:rsidRPr="00465022">
        <w:rPr>
          <w:rFonts w:ascii="Segoe UI" w:hAnsi="Segoe UI" w:cs="Segoe UI"/>
          <w:sz w:val="22"/>
          <w:szCs w:val="22"/>
        </w:rPr>
        <w:t> </w:t>
      </w:r>
      <w:r w:rsidRPr="00465022">
        <w:rPr>
          <w:rFonts w:ascii="Segoe UI" w:hAnsi="Segoe UI" w:cs="Segoe UI"/>
          <w:sz w:val="22"/>
          <w:szCs w:val="22"/>
        </w:rPr>
        <w:t>v termínech stanovených ve Smlouvě.</w:t>
      </w:r>
    </w:p>
    <w:p w14:paraId="2EDC509F" w14:textId="179EA5A8" w:rsidR="005B56A9" w:rsidRPr="00465022" w:rsidRDefault="005B56A9" w:rsidP="009C4A8B">
      <w:pPr>
        <w:numPr>
          <w:ilvl w:val="1"/>
          <w:numId w:val="1"/>
        </w:numPr>
        <w:spacing w:before="60" w:after="60" w:line="276" w:lineRule="auto"/>
        <w:ind w:left="567" w:hanging="499"/>
        <w:jc w:val="both"/>
        <w:rPr>
          <w:rFonts w:ascii="Segoe UI" w:hAnsi="Segoe UI" w:cs="Segoe UI"/>
          <w:sz w:val="22"/>
          <w:szCs w:val="22"/>
        </w:rPr>
      </w:pPr>
      <w:r w:rsidRPr="00465022">
        <w:rPr>
          <w:rFonts w:ascii="Segoe UI" w:hAnsi="Segoe UI" w:cs="Segoe UI"/>
          <w:sz w:val="22"/>
          <w:szCs w:val="22"/>
        </w:rPr>
        <w:t>Objednatel se zavazuje zaplatit Poskytovateli za řádn</w:t>
      </w:r>
      <w:r w:rsidR="00A1779D" w:rsidRPr="00465022">
        <w:rPr>
          <w:rFonts w:ascii="Segoe UI" w:hAnsi="Segoe UI" w:cs="Segoe UI"/>
          <w:sz w:val="22"/>
          <w:szCs w:val="22"/>
        </w:rPr>
        <w:t>é</w:t>
      </w:r>
      <w:r w:rsidRPr="00465022">
        <w:rPr>
          <w:rFonts w:ascii="Segoe UI" w:hAnsi="Segoe UI" w:cs="Segoe UI"/>
          <w:sz w:val="22"/>
          <w:szCs w:val="22"/>
        </w:rPr>
        <w:t xml:space="preserve"> </w:t>
      </w:r>
      <w:r w:rsidR="00A1779D" w:rsidRPr="00465022">
        <w:rPr>
          <w:rFonts w:ascii="Segoe UI" w:hAnsi="Segoe UI" w:cs="Segoe UI"/>
          <w:sz w:val="22"/>
          <w:szCs w:val="22"/>
        </w:rPr>
        <w:t>Plnění</w:t>
      </w:r>
      <w:r w:rsidR="009D610B" w:rsidRPr="00465022">
        <w:rPr>
          <w:rFonts w:ascii="Segoe UI" w:hAnsi="Segoe UI" w:cs="Segoe UI"/>
          <w:sz w:val="22"/>
          <w:szCs w:val="22"/>
        </w:rPr>
        <w:t xml:space="preserve"> v</w:t>
      </w:r>
      <w:r w:rsidR="00F27EFE" w:rsidRPr="00465022">
        <w:rPr>
          <w:rFonts w:ascii="Segoe UI" w:hAnsi="Segoe UI" w:cs="Segoe UI"/>
          <w:sz w:val="22"/>
          <w:szCs w:val="22"/>
        </w:rPr>
        <w:t> </w:t>
      </w:r>
      <w:r w:rsidR="009D610B" w:rsidRPr="00465022">
        <w:rPr>
          <w:rFonts w:ascii="Segoe UI" w:hAnsi="Segoe UI" w:cs="Segoe UI"/>
          <w:sz w:val="22"/>
          <w:szCs w:val="22"/>
        </w:rPr>
        <w:t>s</w:t>
      </w:r>
      <w:r w:rsidRPr="00465022">
        <w:rPr>
          <w:rFonts w:ascii="Segoe UI" w:hAnsi="Segoe UI" w:cs="Segoe UI"/>
          <w:sz w:val="22"/>
          <w:szCs w:val="22"/>
        </w:rPr>
        <w:t>ouladu se všemi podmínkami Smlouvy sjednanou cenu dle Smlouvy.</w:t>
      </w:r>
    </w:p>
    <w:p w14:paraId="550DB9B4" w14:textId="77777777" w:rsidR="005B56A9" w:rsidRPr="00465022" w:rsidRDefault="005B56A9" w:rsidP="0054148D">
      <w:pPr>
        <w:pStyle w:val="Nadpis1"/>
        <w:numPr>
          <w:ilvl w:val="0"/>
          <w:numId w:val="18"/>
        </w:numPr>
        <w:spacing w:before="240" w:after="120" w:line="276" w:lineRule="auto"/>
        <w:ind w:left="1797"/>
        <w:rPr>
          <w:rFonts w:ascii="Segoe UI" w:hAnsi="Segoe UI" w:cs="Segoe UI"/>
          <w:b/>
          <w:sz w:val="22"/>
          <w:szCs w:val="22"/>
        </w:rPr>
      </w:pPr>
      <w:bookmarkStart w:id="12" w:name="_Toc335318133"/>
      <w:bookmarkStart w:id="13" w:name="_Toc335318216"/>
      <w:bookmarkStart w:id="14" w:name="_Ref15461609"/>
      <w:bookmarkStart w:id="15" w:name="_Ref15467394"/>
      <w:bookmarkStart w:id="16" w:name="_Ref170086118"/>
      <w:r w:rsidRPr="00465022">
        <w:rPr>
          <w:rFonts w:ascii="Segoe UI" w:hAnsi="Segoe UI" w:cs="Segoe UI"/>
          <w:b/>
          <w:sz w:val="22"/>
          <w:szCs w:val="22"/>
        </w:rPr>
        <w:t>DOBA A MÍSTO PLNĚNÍ</w:t>
      </w:r>
      <w:bookmarkEnd w:id="12"/>
      <w:bookmarkEnd w:id="13"/>
      <w:bookmarkEnd w:id="14"/>
      <w:bookmarkEnd w:id="15"/>
      <w:bookmarkEnd w:id="16"/>
    </w:p>
    <w:p w14:paraId="25EEB0DF" w14:textId="5DF710FF" w:rsidR="009E00E9" w:rsidRPr="00465022" w:rsidRDefault="009E00E9" w:rsidP="0054148D">
      <w:pPr>
        <w:numPr>
          <w:ilvl w:val="1"/>
          <w:numId w:val="18"/>
        </w:numPr>
        <w:spacing w:before="60" w:after="60" w:line="276" w:lineRule="auto"/>
        <w:ind w:left="567" w:hanging="567"/>
        <w:jc w:val="both"/>
        <w:rPr>
          <w:rFonts w:ascii="Segoe UI" w:hAnsi="Segoe UI" w:cs="Segoe UI"/>
          <w:sz w:val="22"/>
          <w:szCs w:val="22"/>
        </w:rPr>
      </w:pPr>
      <w:bookmarkStart w:id="17" w:name="_Ref416775255"/>
      <w:r w:rsidRPr="00465022">
        <w:rPr>
          <w:rFonts w:ascii="Segoe UI" w:hAnsi="Segoe UI" w:cs="Segoe UI"/>
          <w:sz w:val="22"/>
          <w:szCs w:val="22"/>
        </w:rPr>
        <w:t xml:space="preserve">Poskytovatel se zavazuje poskytovat </w:t>
      </w:r>
      <w:r w:rsidR="00A1779D" w:rsidRPr="00465022">
        <w:rPr>
          <w:rFonts w:ascii="Segoe UI" w:hAnsi="Segoe UI" w:cs="Segoe UI"/>
          <w:sz w:val="22"/>
          <w:szCs w:val="22"/>
        </w:rPr>
        <w:t>Plnění dle následujícího harmonogramu</w:t>
      </w:r>
      <w:r w:rsidRPr="00465022">
        <w:rPr>
          <w:rFonts w:ascii="Segoe UI" w:hAnsi="Segoe UI" w:cs="Segoe UI"/>
          <w:sz w:val="22"/>
          <w:szCs w:val="22"/>
        </w:rPr>
        <w:t>:</w:t>
      </w:r>
      <w:bookmarkEnd w:id="17"/>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3260"/>
        <w:gridCol w:w="3515"/>
      </w:tblGrid>
      <w:tr w:rsidR="009E00E9" w:rsidRPr="00465022" w14:paraId="3F9C8065" w14:textId="77777777" w:rsidTr="008A6B7D">
        <w:tc>
          <w:tcPr>
            <w:tcW w:w="2297" w:type="dxa"/>
            <w:shd w:val="clear" w:color="auto" w:fill="BFBFBF"/>
          </w:tcPr>
          <w:p w14:paraId="51042DA8" w14:textId="6E51BEAF" w:rsidR="009E00E9" w:rsidRPr="00465022" w:rsidRDefault="009E00E9" w:rsidP="009C4A8B">
            <w:pPr>
              <w:pStyle w:val="ACNormln"/>
              <w:spacing w:before="0" w:after="0" w:line="276" w:lineRule="auto"/>
              <w:jc w:val="center"/>
              <w:rPr>
                <w:rFonts w:ascii="Segoe UI" w:hAnsi="Segoe UI" w:cs="Segoe UI"/>
                <w:b/>
                <w:lang w:val="cs-CZ" w:eastAsia="cs-CZ"/>
              </w:rPr>
            </w:pPr>
            <w:r w:rsidRPr="00465022">
              <w:rPr>
                <w:rFonts w:ascii="Segoe UI" w:hAnsi="Segoe UI" w:cs="Segoe UI"/>
                <w:b/>
                <w:lang w:val="cs-CZ" w:eastAsia="cs-CZ"/>
              </w:rPr>
              <w:t xml:space="preserve">Fáze </w:t>
            </w:r>
          </w:p>
        </w:tc>
        <w:tc>
          <w:tcPr>
            <w:tcW w:w="3260" w:type="dxa"/>
            <w:shd w:val="clear" w:color="auto" w:fill="BFBFBF"/>
          </w:tcPr>
          <w:p w14:paraId="28586D49" w14:textId="77777777" w:rsidR="009E00E9" w:rsidRPr="00465022" w:rsidRDefault="009E00E9" w:rsidP="009C4A8B">
            <w:pPr>
              <w:pStyle w:val="ACNormln"/>
              <w:spacing w:before="0" w:after="0" w:line="276" w:lineRule="auto"/>
              <w:jc w:val="center"/>
              <w:rPr>
                <w:rFonts w:ascii="Segoe UI" w:hAnsi="Segoe UI" w:cs="Segoe UI"/>
                <w:b/>
                <w:lang w:val="cs-CZ" w:eastAsia="cs-CZ"/>
              </w:rPr>
            </w:pPr>
            <w:r w:rsidRPr="00465022">
              <w:rPr>
                <w:rFonts w:ascii="Segoe UI" w:hAnsi="Segoe UI" w:cs="Segoe UI"/>
                <w:b/>
                <w:lang w:val="cs-CZ" w:eastAsia="cs-CZ"/>
              </w:rPr>
              <w:t>Zahájení Fáze</w:t>
            </w:r>
          </w:p>
        </w:tc>
        <w:tc>
          <w:tcPr>
            <w:tcW w:w="3515" w:type="dxa"/>
            <w:shd w:val="clear" w:color="auto" w:fill="BFBFBF"/>
          </w:tcPr>
          <w:p w14:paraId="63654888" w14:textId="77777777" w:rsidR="009E00E9" w:rsidRPr="00465022" w:rsidRDefault="009E00E9" w:rsidP="009C4A8B">
            <w:pPr>
              <w:pStyle w:val="ACNormln"/>
              <w:spacing w:before="0" w:after="0" w:line="276" w:lineRule="auto"/>
              <w:ind w:left="317"/>
              <w:jc w:val="center"/>
              <w:rPr>
                <w:rFonts w:ascii="Segoe UI" w:hAnsi="Segoe UI" w:cs="Segoe UI"/>
                <w:b/>
                <w:lang w:val="cs-CZ" w:eastAsia="cs-CZ"/>
              </w:rPr>
            </w:pPr>
            <w:r w:rsidRPr="00465022">
              <w:rPr>
                <w:rFonts w:ascii="Segoe UI" w:hAnsi="Segoe UI" w:cs="Segoe UI"/>
                <w:b/>
                <w:lang w:val="cs-CZ" w:eastAsia="cs-CZ"/>
              </w:rPr>
              <w:t>Ukončení (splnění) Fáze</w:t>
            </w:r>
          </w:p>
        </w:tc>
      </w:tr>
      <w:tr w:rsidR="005725E9" w:rsidRPr="00465022" w14:paraId="12606988" w14:textId="77777777" w:rsidTr="008A6B7D">
        <w:trPr>
          <w:trHeight w:val="516"/>
        </w:trPr>
        <w:tc>
          <w:tcPr>
            <w:tcW w:w="2297" w:type="dxa"/>
            <w:shd w:val="clear" w:color="auto" w:fill="D9D9D9"/>
            <w:vAlign w:val="center"/>
          </w:tcPr>
          <w:p w14:paraId="6C3A5156" w14:textId="51DF5382" w:rsidR="005725E9" w:rsidRPr="00465022" w:rsidRDefault="00795800" w:rsidP="009C4A8B">
            <w:pPr>
              <w:pStyle w:val="ACNormln"/>
              <w:spacing w:before="0" w:after="0" w:line="276" w:lineRule="auto"/>
              <w:jc w:val="center"/>
              <w:rPr>
                <w:rFonts w:ascii="Segoe UI" w:hAnsi="Segoe UI" w:cs="Segoe UI"/>
                <w:bCs/>
                <w:lang w:val="cs-CZ" w:eastAsia="cs-CZ"/>
              </w:rPr>
            </w:pPr>
            <w:r w:rsidRPr="00465022">
              <w:rPr>
                <w:rFonts w:ascii="Segoe UI" w:hAnsi="Segoe UI" w:cs="Segoe UI"/>
                <w:bCs/>
                <w:lang w:val="cs-CZ" w:eastAsia="cs-CZ"/>
              </w:rPr>
              <w:t>Dodávka a implementace Systému</w:t>
            </w:r>
          </w:p>
        </w:tc>
        <w:tc>
          <w:tcPr>
            <w:tcW w:w="3260" w:type="dxa"/>
            <w:vAlign w:val="center"/>
          </w:tcPr>
          <w:p w14:paraId="144F32B3" w14:textId="6817759A" w:rsidR="005725E9" w:rsidRPr="00465022" w:rsidRDefault="00A1779D" w:rsidP="009C4A8B">
            <w:pPr>
              <w:pStyle w:val="normalAPCSSZ"/>
              <w:spacing w:line="276" w:lineRule="auto"/>
              <w:jc w:val="left"/>
              <w:rPr>
                <w:rFonts w:ascii="Segoe UI" w:hAnsi="Segoe UI" w:cs="Segoe UI"/>
                <w:sz w:val="22"/>
                <w:szCs w:val="22"/>
                <w:lang w:val="cs-CZ" w:eastAsia="en-US"/>
              </w:rPr>
            </w:pPr>
            <w:r w:rsidRPr="00465022">
              <w:rPr>
                <w:rFonts w:ascii="Segoe UI" w:hAnsi="Segoe UI" w:cs="Segoe UI"/>
                <w:sz w:val="22"/>
                <w:szCs w:val="22"/>
                <w:lang w:val="cs-CZ" w:eastAsia="en-US"/>
              </w:rPr>
              <w:t>Účinnost Smlouvy</w:t>
            </w:r>
          </w:p>
        </w:tc>
        <w:tc>
          <w:tcPr>
            <w:tcW w:w="3515" w:type="dxa"/>
            <w:vAlign w:val="center"/>
          </w:tcPr>
          <w:p w14:paraId="3D58CA94" w14:textId="7168530D" w:rsidR="005725E9" w:rsidRPr="00465022" w:rsidRDefault="00795800" w:rsidP="009C4A8B">
            <w:pPr>
              <w:pStyle w:val="normalAPCSSZ"/>
              <w:spacing w:line="276" w:lineRule="auto"/>
              <w:rPr>
                <w:rFonts w:ascii="Segoe UI" w:hAnsi="Segoe UI" w:cs="Segoe UI"/>
                <w:sz w:val="22"/>
                <w:szCs w:val="22"/>
                <w:lang w:val="cs-CZ" w:eastAsia="en-US"/>
              </w:rPr>
            </w:pPr>
            <w:r w:rsidRPr="00465022">
              <w:rPr>
                <w:rFonts w:ascii="Segoe UI" w:hAnsi="Segoe UI" w:cs="Segoe UI"/>
                <w:sz w:val="22"/>
                <w:szCs w:val="22"/>
                <w:lang w:val="cs-CZ" w:eastAsia="en-US"/>
              </w:rPr>
              <w:t xml:space="preserve">Do </w:t>
            </w:r>
            <w:r w:rsidR="00825991" w:rsidRPr="00465022">
              <w:rPr>
                <w:rFonts w:ascii="Segoe UI" w:hAnsi="Segoe UI" w:cs="Segoe UI"/>
                <w:sz w:val="22"/>
                <w:szCs w:val="22"/>
                <w:lang w:val="cs-CZ" w:eastAsia="en-US"/>
              </w:rPr>
              <w:t>1. 8. 2026</w:t>
            </w:r>
            <w:r w:rsidRPr="00465022">
              <w:rPr>
                <w:rFonts w:ascii="Segoe UI" w:hAnsi="Segoe UI" w:cs="Segoe UI"/>
                <w:sz w:val="22"/>
                <w:szCs w:val="22"/>
                <w:lang w:val="cs-CZ" w:eastAsia="en-US"/>
              </w:rPr>
              <w:t xml:space="preserve"> </w:t>
            </w:r>
          </w:p>
        </w:tc>
      </w:tr>
      <w:tr w:rsidR="00234127" w:rsidRPr="00465022" w14:paraId="432D9952" w14:textId="77777777" w:rsidTr="0037257E">
        <w:trPr>
          <w:trHeight w:val="516"/>
        </w:trPr>
        <w:tc>
          <w:tcPr>
            <w:tcW w:w="2297" w:type="dxa"/>
            <w:shd w:val="clear" w:color="auto" w:fill="D9D9D9"/>
            <w:vAlign w:val="center"/>
          </w:tcPr>
          <w:p w14:paraId="7EDBAB7D" w14:textId="7D78C071" w:rsidR="00234127" w:rsidRPr="00465022" w:rsidRDefault="00795800" w:rsidP="0037257E">
            <w:pPr>
              <w:pStyle w:val="ACNormln"/>
              <w:spacing w:before="0" w:after="0" w:line="276" w:lineRule="auto"/>
              <w:jc w:val="center"/>
              <w:rPr>
                <w:rFonts w:ascii="Segoe UI" w:hAnsi="Segoe UI" w:cs="Segoe UI"/>
                <w:bCs/>
                <w:lang w:val="cs-CZ" w:eastAsia="cs-CZ"/>
              </w:rPr>
            </w:pPr>
            <w:r w:rsidRPr="00465022">
              <w:rPr>
                <w:rFonts w:ascii="Segoe UI" w:hAnsi="Segoe UI" w:cs="Segoe UI"/>
                <w:bCs/>
                <w:lang w:val="cs-CZ" w:eastAsia="cs-CZ"/>
              </w:rPr>
              <w:t>Provoz Systému</w:t>
            </w:r>
          </w:p>
        </w:tc>
        <w:tc>
          <w:tcPr>
            <w:tcW w:w="3260" w:type="dxa"/>
            <w:vAlign w:val="center"/>
          </w:tcPr>
          <w:p w14:paraId="4C4ECB54" w14:textId="30ACFD6F" w:rsidR="00234127" w:rsidRPr="00465022" w:rsidRDefault="00795800" w:rsidP="0037257E">
            <w:pPr>
              <w:pStyle w:val="normalAPCSSZ"/>
              <w:spacing w:line="276" w:lineRule="auto"/>
              <w:jc w:val="left"/>
              <w:rPr>
                <w:rFonts w:ascii="Segoe UI" w:hAnsi="Segoe UI" w:cs="Segoe UI"/>
                <w:sz w:val="22"/>
                <w:szCs w:val="22"/>
                <w:lang w:val="cs-CZ" w:eastAsia="en-US"/>
              </w:rPr>
            </w:pPr>
            <w:r w:rsidRPr="00465022">
              <w:rPr>
                <w:rFonts w:ascii="Segoe UI" w:hAnsi="Segoe UI" w:cs="Segoe UI"/>
                <w:sz w:val="22"/>
                <w:szCs w:val="22"/>
                <w:lang w:val="cs-CZ"/>
              </w:rPr>
              <w:t>Dokončení dodávky a implementace Sytému</w:t>
            </w:r>
          </w:p>
        </w:tc>
        <w:tc>
          <w:tcPr>
            <w:tcW w:w="3515" w:type="dxa"/>
            <w:vAlign w:val="center"/>
          </w:tcPr>
          <w:p w14:paraId="05DB252B" w14:textId="4A5ADAA5" w:rsidR="00234127" w:rsidRPr="00465022" w:rsidRDefault="002F0EBA" w:rsidP="0037257E">
            <w:pPr>
              <w:pStyle w:val="normalAPCSSZ"/>
              <w:spacing w:line="276" w:lineRule="auto"/>
              <w:rPr>
                <w:rFonts w:ascii="Segoe UI" w:hAnsi="Segoe UI" w:cs="Segoe UI"/>
                <w:sz w:val="22"/>
                <w:szCs w:val="22"/>
                <w:lang w:val="cs-CZ" w:eastAsia="en-US"/>
              </w:rPr>
            </w:pPr>
            <w:r w:rsidRPr="00465022">
              <w:rPr>
                <w:rFonts w:ascii="Segoe UI" w:hAnsi="Segoe UI" w:cs="Segoe UI"/>
                <w:sz w:val="22"/>
                <w:szCs w:val="22"/>
                <w:lang w:val="cs-CZ" w:eastAsia="en-US"/>
              </w:rPr>
              <w:t>Do skončení smluvního vztahu</w:t>
            </w:r>
          </w:p>
        </w:tc>
      </w:tr>
      <w:tr w:rsidR="00903505" w:rsidRPr="00465022" w14:paraId="06F60A08" w14:textId="77777777" w:rsidTr="0037257E">
        <w:trPr>
          <w:trHeight w:val="516"/>
        </w:trPr>
        <w:tc>
          <w:tcPr>
            <w:tcW w:w="2297" w:type="dxa"/>
            <w:shd w:val="clear" w:color="auto" w:fill="D9D9D9"/>
            <w:vAlign w:val="center"/>
          </w:tcPr>
          <w:p w14:paraId="447D930B" w14:textId="1D0EBFC4" w:rsidR="00903505" w:rsidRPr="00465022" w:rsidRDefault="00903505" w:rsidP="00903505">
            <w:pPr>
              <w:pStyle w:val="ACNormln"/>
              <w:spacing w:before="0" w:after="0" w:line="276" w:lineRule="auto"/>
              <w:jc w:val="center"/>
              <w:rPr>
                <w:rFonts w:ascii="Segoe UI" w:hAnsi="Segoe UI" w:cs="Segoe UI"/>
                <w:bCs/>
                <w:lang w:val="cs-CZ" w:eastAsia="cs-CZ"/>
              </w:rPr>
            </w:pPr>
            <w:r w:rsidRPr="00465022">
              <w:rPr>
                <w:rFonts w:ascii="Segoe UI" w:hAnsi="Segoe UI" w:cs="Segoe UI"/>
                <w:lang w:val="cs-CZ" w:eastAsia="cs-CZ"/>
              </w:rPr>
              <w:t>Služby podpory</w:t>
            </w:r>
          </w:p>
        </w:tc>
        <w:tc>
          <w:tcPr>
            <w:tcW w:w="3260" w:type="dxa"/>
            <w:vAlign w:val="center"/>
          </w:tcPr>
          <w:p w14:paraId="207EF107" w14:textId="0B69E365" w:rsidR="00903505" w:rsidRPr="00465022" w:rsidRDefault="00795800" w:rsidP="00903505">
            <w:pPr>
              <w:pStyle w:val="normalAPCSSZ"/>
              <w:spacing w:line="276" w:lineRule="auto"/>
              <w:jc w:val="left"/>
              <w:rPr>
                <w:rFonts w:ascii="Segoe UI" w:hAnsi="Segoe UI" w:cs="Segoe UI"/>
                <w:sz w:val="22"/>
                <w:szCs w:val="22"/>
                <w:lang w:val="cs-CZ" w:eastAsia="en-US"/>
              </w:rPr>
            </w:pPr>
            <w:r w:rsidRPr="00465022">
              <w:rPr>
                <w:rFonts w:ascii="Segoe UI" w:hAnsi="Segoe UI" w:cs="Segoe UI"/>
                <w:sz w:val="22"/>
                <w:szCs w:val="22"/>
                <w:lang w:val="cs-CZ"/>
              </w:rPr>
              <w:t>Dokončení dodávky a implementace Sytému</w:t>
            </w:r>
          </w:p>
        </w:tc>
        <w:tc>
          <w:tcPr>
            <w:tcW w:w="3515" w:type="dxa"/>
            <w:vAlign w:val="center"/>
          </w:tcPr>
          <w:p w14:paraId="40F15FD3" w14:textId="0B52EA5A" w:rsidR="00903505" w:rsidRPr="00465022" w:rsidRDefault="002F0EBA" w:rsidP="00903505">
            <w:pPr>
              <w:pStyle w:val="normalAPCSSZ"/>
              <w:spacing w:line="276" w:lineRule="auto"/>
              <w:rPr>
                <w:rFonts w:ascii="Segoe UI" w:hAnsi="Segoe UI" w:cs="Segoe UI"/>
                <w:sz w:val="22"/>
                <w:szCs w:val="22"/>
                <w:lang w:val="cs-CZ" w:eastAsia="en-US"/>
              </w:rPr>
            </w:pPr>
            <w:r w:rsidRPr="00465022">
              <w:rPr>
                <w:rFonts w:ascii="Segoe UI" w:hAnsi="Segoe UI" w:cs="Segoe UI"/>
                <w:sz w:val="22"/>
                <w:szCs w:val="22"/>
                <w:lang w:val="cs-CZ" w:eastAsia="en-US"/>
              </w:rPr>
              <w:t>Do skončení smluvního vztahu</w:t>
            </w:r>
          </w:p>
        </w:tc>
      </w:tr>
    </w:tbl>
    <w:p w14:paraId="05B9EA3A" w14:textId="77777777" w:rsidR="00AB26CF" w:rsidRPr="00465022" w:rsidRDefault="00AB26CF" w:rsidP="0037257E">
      <w:pPr>
        <w:pStyle w:val="ACNormln"/>
        <w:spacing w:before="0" w:after="0" w:line="276" w:lineRule="auto"/>
        <w:jc w:val="center"/>
        <w:rPr>
          <w:rFonts w:ascii="Segoe UI" w:hAnsi="Segoe UI" w:cs="Segoe UI"/>
          <w:bCs/>
          <w:lang w:val="cs-CZ" w:eastAsia="cs-CZ"/>
        </w:rPr>
        <w:sectPr w:rsidR="00AB26CF" w:rsidRPr="00465022" w:rsidSect="003B55C8">
          <w:footerReference w:type="default" r:id="rId11"/>
          <w:pgSz w:w="11906" w:h="16838"/>
          <w:pgMar w:top="1417" w:right="1417" w:bottom="1417" w:left="1417" w:header="708" w:footer="708" w:gutter="0"/>
          <w:cols w:space="708"/>
          <w:docGrid w:linePitch="360"/>
        </w:sectPr>
      </w:pPr>
    </w:p>
    <w:p w14:paraId="5882C00C" w14:textId="0303E2B6" w:rsidR="005B56A9" w:rsidRPr="00465022" w:rsidRDefault="003D1E20" w:rsidP="0054148D">
      <w:pPr>
        <w:numPr>
          <w:ilvl w:val="1"/>
          <w:numId w:val="18"/>
        </w:numPr>
        <w:spacing w:before="60" w:after="60" w:line="276" w:lineRule="auto"/>
        <w:ind w:left="567" w:hanging="567"/>
        <w:jc w:val="both"/>
        <w:rPr>
          <w:rFonts w:ascii="Segoe UI" w:hAnsi="Segoe UI" w:cs="Segoe UI"/>
          <w:sz w:val="22"/>
          <w:szCs w:val="22"/>
        </w:rPr>
      </w:pPr>
      <w:r w:rsidRPr="00465022">
        <w:rPr>
          <w:rFonts w:ascii="Segoe UI" w:hAnsi="Segoe UI" w:cs="Segoe UI"/>
          <w:sz w:val="22"/>
          <w:szCs w:val="22"/>
        </w:rPr>
        <w:t xml:space="preserve">Místem </w:t>
      </w:r>
      <w:r w:rsidR="00430F5B" w:rsidRPr="00465022">
        <w:rPr>
          <w:rFonts w:ascii="Segoe UI" w:hAnsi="Segoe UI" w:cs="Segoe UI"/>
          <w:sz w:val="22"/>
          <w:szCs w:val="22"/>
        </w:rPr>
        <w:t>p</w:t>
      </w:r>
      <w:r w:rsidRPr="00465022">
        <w:rPr>
          <w:rFonts w:ascii="Segoe UI" w:hAnsi="Segoe UI" w:cs="Segoe UI"/>
          <w:sz w:val="22"/>
          <w:szCs w:val="22"/>
        </w:rPr>
        <w:t xml:space="preserve">lnění </w:t>
      </w:r>
      <w:r w:rsidR="009B0DB2" w:rsidRPr="00465022">
        <w:rPr>
          <w:rFonts w:ascii="Segoe UI" w:hAnsi="Segoe UI" w:cs="Segoe UI"/>
          <w:sz w:val="22"/>
          <w:szCs w:val="22"/>
        </w:rPr>
        <w:t xml:space="preserve">je sídlo Objednatele na adrese </w:t>
      </w:r>
      <w:r w:rsidR="002F0EBA" w:rsidRPr="00465022">
        <w:rPr>
          <w:rFonts w:ascii="Segoe UI" w:hAnsi="Segoe UI" w:cs="Segoe UI"/>
          <w:sz w:val="22"/>
          <w:szCs w:val="22"/>
        </w:rPr>
        <w:t>Výstaviště 405/1, Pisárky, 603 00 Brno</w:t>
      </w:r>
      <w:r w:rsidR="009B0DB2" w:rsidRPr="00465022">
        <w:rPr>
          <w:rFonts w:ascii="Segoe UI" w:hAnsi="Segoe UI" w:cs="Segoe UI"/>
          <w:sz w:val="22"/>
          <w:szCs w:val="22"/>
        </w:rPr>
        <w:t>, jakož i další místa, která určí Objednatel</w:t>
      </w:r>
      <w:r w:rsidRPr="00465022">
        <w:rPr>
          <w:rFonts w:ascii="Segoe UI" w:hAnsi="Segoe UI" w:cs="Segoe UI"/>
          <w:sz w:val="22"/>
          <w:szCs w:val="22"/>
        </w:rPr>
        <w:t>.</w:t>
      </w:r>
    </w:p>
    <w:p w14:paraId="2B0E64A0" w14:textId="0C2555E2" w:rsidR="003D1E20" w:rsidRPr="00465022" w:rsidRDefault="003D1E20" w:rsidP="0054148D">
      <w:pPr>
        <w:numPr>
          <w:ilvl w:val="1"/>
          <w:numId w:val="18"/>
        </w:numPr>
        <w:spacing w:before="60" w:after="60" w:line="276" w:lineRule="auto"/>
        <w:ind w:left="567" w:hanging="567"/>
        <w:jc w:val="both"/>
        <w:rPr>
          <w:rFonts w:ascii="Segoe UI" w:hAnsi="Segoe UI" w:cs="Segoe UI"/>
          <w:sz w:val="22"/>
          <w:szCs w:val="22"/>
        </w:rPr>
      </w:pPr>
      <w:r w:rsidRPr="00465022">
        <w:rPr>
          <w:rFonts w:ascii="Segoe UI" w:hAnsi="Segoe UI" w:cs="Segoe UI"/>
          <w:sz w:val="22"/>
          <w:szCs w:val="22"/>
        </w:rPr>
        <w:t>Pokud to povaha</w:t>
      </w:r>
      <w:r w:rsidR="00733F8D" w:rsidRPr="00465022">
        <w:rPr>
          <w:rFonts w:ascii="Segoe UI" w:hAnsi="Segoe UI" w:cs="Segoe UI"/>
          <w:sz w:val="22"/>
          <w:szCs w:val="22"/>
        </w:rPr>
        <w:t xml:space="preserve"> </w:t>
      </w:r>
      <w:r w:rsidR="00B666D5" w:rsidRPr="00465022">
        <w:rPr>
          <w:rFonts w:ascii="Segoe UI" w:hAnsi="Segoe UI" w:cs="Segoe UI"/>
          <w:sz w:val="22"/>
          <w:szCs w:val="22"/>
        </w:rPr>
        <w:t>p</w:t>
      </w:r>
      <w:r w:rsidRPr="00465022">
        <w:rPr>
          <w:rFonts w:ascii="Segoe UI" w:hAnsi="Segoe UI" w:cs="Segoe UI"/>
          <w:sz w:val="22"/>
          <w:szCs w:val="22"/>
        </w:rPr>
        <w:t xml:space="preserve">lnění </w:t>
      </w:r>
      <w:r w:rsidR="00430F5B" w:rsidRPr="00465022">
        <w:rPr>
          <w:rFonts w:ascii="Segoe UI" w:hAnsi="Segoe UI" w:cs="Segoe UI"/>
          <w:sz w:val="22"/>
          <w:szCs w:val="22"/>
        </w:rPr>
        <w:t xml:space="preserve">dle </w:t>
      </w:r>
      <w:r w:rsidRPr="00465022">
        <w:rPr>
          <w:rFonts w:ascii="Segoe UI" w:hAnsi="Segoe UI" w:cs="Segoe UI"/>
          <w:sz w:val="22"/>
          <w:szCs w:val="22"/>
        </w:rPr>
        <w:t xml:space="preserve">Smlouvy umožňuje, je </w:t>
      </w:r>
      <w:r w:rsidR="00C62959" w:rsidRPr="00465022">
        <w:rPr>
          <w:rFonts w:ascii="Segoe UI" w:hAnsi="Segoe UI" w:cs="Segoe UI"/>
          <w:sz w:val="22"/>
          <w:szCs w:val="22"/>
        </w:rPr>
        <w:t>Poskytovatel</w:t>
      </w:r>
      <w:r w:rsidRPr="00465022">
        <w:rPr>
          <w:rFonts w:ascii="Segoe UI" w:hAnsi="Segoe UI" w:cs="Segoe UI"/>
          <w:sz w:val="22"/>
          <w:szCs w:val="22"/>
        </w:rPr>
        <w:t xml:space="preserve"> oprávněn poskytovat </w:t>
      </w:r>
      <w:r w:rsidR="00CD17E3" w:rsidRPr="00465022">
        <w:rPr>
          <w:rFonts w:ascii="Segoe UI" w:hAnsi="Segoe UI" w:cs="Segoe UI"/>
          <w:sz w:val="22"/>
          <w:szCs w:val="22"/>
        </w:rPr>
        <w:t>Plnění</w:t>
      </w:r>
      <w:r w:rsidRPr="00465022">
        <w:rPr>
          <w:rFonts w:ascii="Segoe UI" w:hAnsi="Segoe UI" w:cs="Segoe UI"/>
          <w:sz w:val="22"/>
          <w:szCs w:val="22"/>
        </w:rPr>
        <w:t xml:space="preserve"> dle Smlouvy také vzdáleným přístupem.</w:t>
      </w:r>
      <w:r w:rsidR="00CF3879" w:rsidRPr="00465022">
        <w:rPr>
          <w:rFonts w:ascii="Segoe UI" w:hAnsi="Segoe UI" w:cs="Segoe UI"/>
          <w:sz w:val="22"/>
          <w:szCs w:val="22"/>
        </w:rPr>
        <w:t xml:space="preserve"> </w:t>
      </w:r>
    </w:p>
    <w:p w14:paraId="623726EA" w14:textId="48F63BFD" w:rsidR="00FA1F59" w:rsidRPr="00465022" w:rsidRDefault="005B56A9" w:rsidP="0054148D">
      <w:pPr>
        <w:numPr>
          <w:ilvl w:val="1"/>
          <w:numId w:val="18"/>
        </w:numPr>
        <w:spacing w:before="60" w:after="60" w:line="276" w:lineRule="auto"/>
        <w:ind w:left="567" w:hanging="567"/>
        <w:jc w:val="both"/>
        <w:rPr>
          <w:rFonts w:ascii="Segoe UI" w:hAnsi="Segoe UI" w:cs="Segoe UI"/>
          <w:sz w:val="22"/>
          <w:szCs w:val="22"/>
        </w:rPr>
      </w:pPr>
      <w:r w:rsidRPr="00465022">
        <w:rPr>
          <w:rFonts w:ascii="Segoe UI" w:hAnsi="Segoe UI" w:cs="Segoe UI"/>
          <w:sz w:val="22"/>
          <w:szCs w:val="22"/>
        </w:rPr>
        <w:t xml:space="preserve">Veškeré písemné výstupy, </w:t>
      </w:r>
      <w:r w:rsidR="0084711D" w:rsidRPr="00465022">
        <w:rPr>
          <w:rFonts w:ascii="Segoe UI" w:hAnsi="Segoe UI" w:cs="Segoe UI"/>
          <w:sz w:val="22"/>
          <w:szCs w:val="22"/>
        </w:rPr>
        <w:t xml:space="preserve">které vzniknou </w:t>
      </w:r>
      <w:r w:rsidRPr="00465022">
        <w:rPr>
          <w:rFonts w:ascii="Segoe UI" w:hAnsi="Segoe UI" w:cs="Segoe UI"/>
          <w:sz w:val="22"/>
          <w:szCs w:val="22"/>
        </w:rPr>
        <w:t xml:space="preserve">při </w:t>
      </w:r>
      <w:r w:rsidR="00430F5B" w:rsidRPr="00465022">
        <w:rPr>
          <w:rFonts w:ascii="Segoe UI" w:hAnsi="Segoe UI" w:cs="Segoe UI"/>
          <w:sz w:val="22"/>
          <w:szCs w:val="22"/>
        </w:rPr>
        <w:t>p</w:t>
      </w:r>
      <w:r w:rsidRPr="00465022">
        <w:rPr>
          <w:rFonts w:ascii="Segoe UI" w:hAnsi="Segoe UI" w:cs="Segoe UI"/>
          <w:sz w:val="22"/>
          <w:szCs w:val="22"/>
        </w:rPr>
        <w:t xml:space="preserve">lnění Smlouvy, budou Poskytovatelem Objednateli předány </w:t>
      </w:r>
      <w:r w:rsidR="00197E24" w:rsidRPr="00465022">
        <w:rPr>
          <w:rFonts w:ascii="Segoe UI" w:hAnsi="Segoe UI" w:cs="Segoe UI"/>
          <w:sz w:val="22"/>
          <w:szCs w:val="22"/>
        </w:rPr>
        <w:t>v</w:t>
      </w:r>
      <w:r w:rsidR="009B0DB2" w:rsidRPr="00465022">
        <w:rPr>
          <w:rFonts w:ascii="Segoe UI" w:hAnsi="Segoe UI" w:cs="Segoe UI"/>
          <w:sz w:val="22"/>
          <w:szCs w:val="22"/>
        </w:rPr>
        <w:t> sídle Objednatele</w:t>
      </w:r>
      <w:r w:rsidRPr="00465022">
        <w:rPr>
          <w:rFonts w:ascii="Segoe UI" w:hAnsi="Segoe UI" w:cs="Segoe UI"/>
          <w:sz w:val="22"/>
          <w:szCs w:val="22"/>
        </w:rPr>
        <w:t xml:space="preserve">, nebude-li </w:t>
      </w:r>
      <w:r w:rsidR="0084711D" w:rsidRPr="00465022">
        <w:rPr>
          <w:rFonts w:ascii="Segoe UI" w:hAnsi="Segoe UI" w:cs="Segoe UI"/>
          <w:sz w:val="22"/>
          <w:szCs w:val="22"/>
        </w:rPr>
        <w:t>dohodnuto jinak</w:t>
      </w:r>
      <w:r w:rsidRPr="00465022">
        <w:rPr>
          <w:rFonts w:ascii="Segoe UI" w:hAnsi="Segoe UI" w:cs="Segoe UI"/>
          <w:sz w:val="22"/>
          <w:szCs w:val="22"/>
        </w:rPr>
        <w:t xml:space="preserve">. </w:t>
      </w:r>
    </w:p>
    <w:p w14:paraId="2EE298A9" w14:textId="77777777" w:rsidR="005B56A9" w:rsidRPr="00465022" w:rsidRDefault="005B56A9" w:rsidP="0054148D">
      <w:pPr>
        <w:pStyle w:val="Nadpis1"/>
        <w:numPr>
          <w:ilvl w:val="0"/>
          <w:numId w:val="18"/>
        </w:numPr>
        <w:spacing w:before="240" w:after="120" w:line="276" w:lineRule="auto"/>
        <w:ind w:left="567" w:hanging="482"/>
        <w:rPr>
          <w:rFonts w:ascii="Segoe UI" w:hAnsi="Segoe UI" w:cs="Segoe UI"/>
          <w:b/>
          <w:sz w:val="22"/>
          <w:szCs w:val="22"/>
        </w:rPr>
      </w:pPr>
      <w:bookmarkStart w:id="18" w:name="_Toc335318134"/>
      <w:bookmarkStart w:id="19" w:name="_Toc335318217"/>
      <w:r w:rsidRPr="00465022">
        <w:rPr>
          <w:rFonts w:ascii="Segoe UI" w:hAnsi="Segoe UI" w:cs="Segoe UI"/>
          <w:b/>
          <w:sz w:val="22"/>
          <w:szCs w:val="22"/>
        </w:rPr>
        <w:t>CENA</w:t>
      </w:r>
      <w:bookmarkEnd w:id="18"/>
      <w:bookmarkEnd w:id="19"/>
      <w:r w:rsidRPr="00465022">
        <w:rPr>
          <w:rFonts w:ascii="Segoe UI" w:hAnsi="Segoe UI" w:cs="Segoe UI"/>
          <w:b/>
          <w:sz w:val="22"/>
          <w:szCs w:val="22"/>
        </w:rPr>
        <w:t xml:space="preserve"> PLNĚNÍ A PLATEBNÍ PODMÍNKY</w:t>
      </w:r>
    </w:p>
    <w:p w14:paraId="465FC2E0" w14:textId="7F3A0C02" w:rsidR="008217A2" w:rsidRPr="00465022" w:rsidRDefault="002C211F" w:rsidP="0054148D">
      <w:pPr>
        <w:numPr>
          <w:ilvl w:val="1"/>
          <w:numId w:val="18"/>
        </w:numPr>
        <w:spacing w:before="60" w:after="60" w:line="276" w:lineRule="auto"/>
        <w:ind w:left="567" w:hanging="567"/>
        <w:jc w:val="both"/>
        <w:rPr>
          <w:rFonts w:ascii="Segoe UI" w:hAnsi="Segoe UI" w:cs="Segoe UI"/>
          <w:sz w:val="22"/>
          <w:szCs w:val="22"/>
        </w:rPr>
      </w:pPr>
      <w:bookmarkStart w:id="20" w:name="_Ref339443915"/>
      <w:bookmarkStart w:id="21" w:name="_Ref96259514"/>
      <w:bookmarkStart w:id="22" w:name="_Ref89609219"/>
      <w:bookmarkStart w:id="23" w:name="_Ref317258282"/>
      <w:r w:rsidRPr="00465022">
        <w:rPr>
          <w:rFonts w:ascii="Segoe UI" w:hAnsi="Segoe UI" w:cs="Segoe UI"/>
          <w:sz w:val="22"/>
          <w:szCs w:val="22"/>
        </w:rPr>
        <w:t xml:space="preserve">Cena za poskytování </w:t>
      </w:r>
      <w:r w:rsidR="003913DE" w:rsidRPr="00465022">
        <w:rPr>
          <w:rFonts w:ascii="Segoe UI" w:hAnsi="Segoe UI" w:cs="Segoe UI"/>
          <w:sz w:val="22"/>
          <w:szCs w:val="22"/>
        </w:rPr>
        <w:t>P</w:t>
      </w:r>
      <w:r w:rsidR="009B0DB2" w:rsidRPr="00465022">
        <w:rPr>
          <w:rFonts w:ascii="Segoe UI" w:hAnsi="Segoe UI" w:cs="Segoe UI"/>
          <w:sz w:val="22"/>
          <w:szCs w:val="22"/>
        </w:rPr>
        <w:t xml:space="preserve">ředmětu plnění dle této Smlouvy </w:t>
      </w:r>
      <w:r w:rsidRPr="00465022">
        <w:rPr>
          <w:rFonts w:ascii="Segoe UI" w:hAnsi="Segoe UI" w:cs="Segoe UI"/>
          <w:sz w:val="22"/>
          <w:szCs w:val="22"/>
        </w:rPr>
        <w:t>je sjednána dohodou Smluvních stran následovně</w:t>
      </w:r>
      <w:bookmarkStart w:id="24" w:name="_Ref44660818"/>
      <w:bookmarkEnd w:id="20"/>
      <w:r w:rsidR="00684F43" w:rsidRPr="00465022">
        <w:rPr>
          <w:rFonts w:ascii="Segoe UI" w:hAnsi="Segoe UI" w:cs="Segoe UI"/>
          <w:sz w:val="22"/>
          <w:szCs w:val="22"/>
        </w:rPr>
        <w:t>:</w:t>
      </w:r>
      <w:bookmarkEnd w:id="21"/>
      <w:r w:rsidR="00684F43" w:rsidRPr="00465022">
        <w:rPr>
          <w:rFonts w:ascii="Segoe UI" w:hAnsi="Segoe UI" w:cs="Segoe UI"/>
          <w:sz w:val="22"/>
          <w:szCs w:val="22"/>
        </w:rPr>
        <w:t xml:space="preserve"> </w:t>
      </w:r>
      <w:bookmarkEnd w:id="22"/>
    </w:p>
    <w:p w14:paraId="05349451" w14:textId="013AA9F5" w:rsidR="00BF6CE6" w:rsidRPr="00465022" w:rsidRDefault="00353D9D" w:rsidP="0054148D">
      <w:pPr>
        <w:pStyle w:val="Odstavecseseznamem"/>
        <w:numPr>
          <w:ilvl w:val="2"/>
          <w:numId w:val="18"/>
        </w:numPr>
        <w:spacing w:before="60" w:after="60" w:line="276" w:lineRule="auto"/>
        <w:ind w:left="1792" w:hanging="357"/>
        <w:jc w:val="both"/>
        <w:rPr>
          <w:rFonts w:ascii="Segoe UI" w:hAnsi="Segoe UI" w:cs="Segoe UI"/>
          <w:sz w:val="22"/>
          <w:szCs w:val="22"/>
        </w:rPr>
      </w:pPr>
      <w:bookmarkStart w:id="25" w:name="_Ref170083014"/>
      <w:r w:rsidRPr="00465022">
        <w:rPr>
          <w:rFonts w:ascii="Segoe UI" w:hAnsi="Segoe UI" w:cs="Segoe UI"/>
          <w:sz w:val="22"/>
          <w:szCs w:val="22"/>
        </w:rPr>
        <w:t xml:space="preserve">Cena za </w:t>
      </w:r>
      <w:r w:rsidR="00F70890" w:rsidRPr="00465022">
        <w:rPr>
          <w:rFonts w:ascii="Segoe UI" w:hAnsi="Segoe UI" w:cs="Segoe UI"/>
          <w:sz w:val="22"/>
          <w:szCs w:val="22"/>
        </w:rPr>
        <w:t>dodávku a implementaci Systému</w:t>
      </w:r>
      <w:r w:rsidR="0084711D" w:rsidRPr="00465022">
        <w:rPr>
          <w:rFonts w:ascii="Segoe UI" w:hAnsi="Segoe UI" w:cs="Segoe UI"/>
          <w:sz w:val="22"/>
          <w:szCs w:val="22"/>
        </w:rPr>
        <w:t xml:space="preserve"> činí </w:t>
      </w:r>
      <w:r w:rsidR="00D82BB8">
        <w:rPr>
          <w:rFonts w:ascii="Segoe UI" w:hAnsi="Segoe UI" w:cs="Segoe UI"/>
          <w:sz w:val="22"/>
          <w:szCs w:val="22"/>
        </w:rPr>
        <w:t>188 400</w:t>
      </w:r>
      <w:r w:rsidR="0084711D" w:rsidRPr="00465022">
        <w:rPr>
          <w:rFonts w:ascii="Segoe UI" w:hAnsi="Segoe UI" w:cs="Segoe UI"/>
          <w:sz w:val="22"/>
          <w:szCs w:val="22"/>
        </w:rPr>
        <w:t xml:space="preserve"> Kč bez DPH (DPH činí </w:t>
      </w:r>
      <w:r w:rsidR="00D82BB8">
        <w:rPr>
          <w:rFonts w:ascii="Segoe UI" w:hAnsi="Segoe UI" w:cs="Segoe UI"/>
          <w:sz w:val="22"/>
          <w:szCs w:val="22"/>
        </w:rPr>
        <w:t>21</w:t>
      </w:r>
      <w:r w:rsidR="0084711D" w:rsidRPr="00465022">
        <w:rPr>
          <w:rFonts w:ascii="Segoe UI" w:hAnsi="Segoe UI" w:cs="Segoe UI"/>
          <w:sz w:val="22"/>
          <w:szCs w:val="22"/>
        </w:rPr>
        <w:t xml:space="preserve"> %, cena s DPH činí </w:t>
      </w:r>
      <w:r w:rsidR="00D82BB8">
        <w:rPr>
          <w:rFonts w:ascii="Segoe UI" w:hAnsi="Segoe UI" w:cs="Segoe UI"/>
          <w:sz w:val="22"/>
          <w:szCs w:val="22"/>
        </w:rPr>
        <w:t>227 964</w:t>
      </w:r>
      <w:r w:rsidR="0084711D" w:rsidRPr="00465022">
        <w:rPr>
          <w:rFonts w:ascii="Segoe UI" w:hAnsi="Segoe UI" w:cs="Segoe UI"/>
          <w:sz w:val="22"/>
          <w:szCs w:val="22"/>
        </w:rPr>
        <w:t xml:space="preserve"> Kč)</w:t>
      </w:r>
      <w:r w:rsidR="006C3406" w:rsidRPr="00465022">
        <w:rPr>
          <w:rFonts w:ascii="Segoe UI" w:hAnsi="Segoe UI" w:cs="Segoe UI"/>
          <w:sz w:val="22"/>
          <w:szCs w:val="22"/>
        </w:rPr>
        <w:t>.</w:t>
      </w:r>
      <w:bookmarkStart w:id="26" w:name="_Ref112864037"/>
      <w:bookmarkEnd w:id="25"/>
    </w:p>
    <w:p w14:paraId="06026495" w14:textId="723FEA69" w:rsidR="00BF6CE6" w:rsidRPr="00465022" w:rsidRDefault="00835981" w:rsidP="0054148D">
      <w:pPr>
        <w:pStyle w:val="Odstavecseseznamem"/>
        <w:numPr>
          <w:ilvl w:val="2"/>
          <w:numId w:val="18"/>
        </w:numPr>
        <w:spacing w:before="60" w:after="60" w:line="276" w:lineRule="auto"/>
        <w:ind w:left="1792" w:hanging="357"/>
        <w:jc w:val="both"/>
        <w:rPr>
          <w:rFonts w:ascii="Segoe UI" w:hAnsi="Segoe UI" w:cs="Segoe UI"/>
          <w:sz w:val="22"/>
          <w:szCs w:val="22"/>
        </w:rPr>
      </w:pPr>
      <w:r w:rsidRPr="00465022">
        <w:rPr>
          <w:rFonts w:ascii="Segoe UI" w:hAnsi="Segoe UI" w:cs="Segoe UI"/>
          <w:sz w:val="22"/>
          <w:szCs w:val="22"/>
        </w:rPr>
        <w:lastRenderedPageBreak/>
        <w:t xml:space="preserve">Cena za </w:t>
      </w:r>
      <w:r w:rsidR="00F70890" w:rsidRPr="00465022">
        <w:rPr>
          <w:rFonts w:ascii="Segoe UI" w:hAnsi="Segoe UI" w:cs="Segoe UI"/>
          <w:sz w:val="22"/>
          <w:szCs w:val="22"/>
        </w:rPr>
        <w:t>provoz Systému</w:t>
      </w:r>
      <w:r w:rsidRPr="00465022">
        <w:rPr>
          <w:rFonts w:ascii="Segoe UI" w:hAnsi="Segoe UI" w:cs="Segoe UI"/>
          <w:sz w:val="22"/>
          <w:szCs w:val="22"/>
        </w:rPr>
        <w:t xml:space="preserve"> </w:t>
      </w:r>
      <w:r w:rsidR="001143D3" w:rsidRPr="00465022">
        <w:rPr>
          <w:rFonts w:ascii="Segoe UI" w:hAnsi="Segoe UI" w:cs="Segoe UI"/>
          <w:sz w:val="22"/>
          <w:szCs w:val="22"/>
        </w:rPr>
        <w:t xml:space="preserve">za </w:t>
      </w:r>
      <w:r w:rsidRPr="00465022">
        <w:rPr>
          <w:rFonts w:ascii="Segoe UI" w:hAnsi="Segoe UI" w:cs="Segoe UI"/>
          <w:sz w:val="22"/>
          <w:szCs w:val="22"/>
        </w:rPr>
        <w:t xml:space="preserve">období </w:t>
      </w:r>
      <w:r w:rsidR="002352DF" w:rsidRPr="00465022">
        <w:rPr>
          <w:rFonts w:ascii="Segoe UI" w:hAnsi="Segoe UI" w:cs="Segoe UI"/>
          <w:sz w:val="22"/>
          <w:szCs w:val="22"/>
        </w:rPr>
        <w:t xml:space="preserve">kalendářního </w:t>
      </w:r>
      <w:r w:rsidR="00F70890" w:rsidRPr="00465022">
        <w:rPr>
          <w:rFonts w:ascii="Segoe UI" w:hAnsi="Segoe UI" w:cs="Segoe UI"/>
          <w:sz w:val="22"/>
          <w:szCs w:val="22"/>
        </w:rPr>
        <w:t>měsíce</w:t>
      </w:r>
      <w:r w:rsidR="001143D3" w:rsidRPr="00465022">
        <w:rPr>
          <w:rFonts w:ascii="Segoe UI" w:hAnsi="Segoe UI" w:cs="Segoe UI"/>
          <w:sz w:val="22"/>
          <w:szCs w:val="22"/>
        </w:rPr>
        <w:t xml:space="preserve"> </w:t>
      </w:r>
      <w:r w:rsidR="0084711D" w:rsidRPr="00465022">
        <w:rPr>
          <w:rFonts w:ascii="Segoe UI" w:hAnsi="Segoe UI" w:cs="Segoe UI"/>
          <w:sz w:val="22"/>
          <w:szCs w:val="22"/>
        </w:rPr>
        <w:t xml:space="preserve">činí </w:t>
      </w:r>
      <w:r w:rsidR="00D82BB8">
        <w:rPr>
          <w:rFonts w:ascii="Segoe UI" w:hAnsi="Segoe UI" w:cs="Segoe UI"/>
          <w:sz w:val="22"/>
          <w:szCs w:val="22"/>
        </w:rPr>
        <w:t>21 000</w:t>
      </w:r>
      <w:r w:rsidR="0084711D" w:rsidRPr="00465022">
        <w:rPr>
          <w:rFonts w:ascii="Segoe UI" w:hAnsi="Segoe UI" w:cs="Segoe UI"/>
          <w:sz w:val="22"/>
          <w:szCs w:val="22"/>
        </w:rPr>
        <w:t xml:space="preserve"> Kč bez DPH (DPH činí </w:t>
      </w:r>
      <w:r w:rsidR="00D82BB8">
        <w:rPr>
          <w:rFonts w:ascii="Segoe UI" w:hAnsi="Segoe UI" w:cs="Segoe UI"/>
          <w:sz w:val="22"/>
          <w:szCs w:val="22"/>
        </w:rPr>
        <w:t>21</w:t>
      </w:r>
      <w:r w:rsidR="0084711D" w:rsidRPr="00465022">
        <w:rPr>
          <w:rFonts w:ascii="Segoe UI" w:hAnsi="Segoe UI" w:cs="Segoe UI"/>
          <w:sz w:val="22"/>
          <w:szCs w:val="22"/>
        </w:rPr>
        <w:t xml:space="preserve"> %, cena s DPH činí </w:t>
      </w:r>
      <w:r w:rsidR="00D82BB8">
        <w:rPr>
          <w:rFonts w:ascii="Segoe UI" w:hAnsi="Segoe UI" w:cs="Segoe UI"/>
          <w:sz w:val="22"/>
          <w:szCs w:val="22"/>
        </w:rPr>
        <w:t>26 620</w:t>
      </w:r>
      <w:r w:rsidR="0084711D" w:rsidRPr="00465022">
        <w:rPr>
          <w:rFonts w:ascii="Segoe UI" w:hAnsi="Segoe UI" w:cs="Segoe UI"/>
          <w:sz w:val="22"/>
          <w:szCs w:val="22"/>
        </w:rPr>
        <w:t xml:space="preserve"> Kč)</w:t>
      </w:r>
      <w:r w:rsidRPr="00465022">
        <w:rPr>
          <w:rFonts w:ascii="Segoe UI" w:hAnsi="Segoe UI" w:cs="Segoe UI"/>
          <w:sz w:val="22"/>
          <w:szCs w:val="22"/>
        </w:rPr>
        <w:t>.</w:t>
      </w:r>
      <w:bookmarkEnd w:id="26"/>
      <w:r w:rsidR="00BF6CE6" w:rsidRPr="00465022">
        <w:rPr>
          <w:rFonts w:ascii="Segoe UI" w:hAnsi="Segoe UI" w:cs="Segoe UI"/>
          <w:i/>
          <w:iCs/>
          <w:color w:val="FF0000"/>
          <w:sz w:val="22"/>
          <w:szCs w:val="22"/>
        </w:rPr>
        <w:t xml:space="preserve"> </w:t>
      </w:r>
    </w:p>
    <w:p w14:paraId="63225CD8" w14:textId="784EA29F" w:rsidR="00BF6CE6" w:rsidRPr="00465022" w:rsidRDefault="00BF6CE6" w:rsidP="0054148D">
      <w:pPr>
        <w:numPr>
          <w:ilvl w:val="2"/>
          <w:numId w:val="18"/>
        </w:numPr>
        <w:spacing w:before="60" w:after="60" w:line="276" w:lineRule="auto"/>
        <w:ind w:left="1797"/>
        <w:jc w:val="both"/>
        <w:rPr>
          <w:rFonts w:ascii="Segoe UI" w:hAnsi="Segoe UI" w:cs="Segoe UI"/>
          <w:sz w:val="22"/>
          <w:szCs w:val="22"/>
        </w:rPr>
      </w:pPr>
      <w:r w:rsidRPr="00465022">
        <w:rPr>
          <w:rFonts w:ascii="Segoe UI" w:hAnsi="Segoe UI" w:cs="Segoe UI"/>
          <w:sz w:val="22"/>
          <w:szCs w:val="22"/>
        </w:rPr>
        <w:t>Cena za Konzultace za jednu člověkohodinu následovně:</w:t>
      </w:r>
    </w:p>
    <w:p w14:paraId="4EDFDE33" w14:textId="050414C4" w:rsidR="00BF6CE6" w:rsidRPr="00465022" w:rsidRDefault="00D82BB8" w:rsidP="0054148D">
      <w:pPr>
        <w:pStyle w:val="Odstavecseseznamem"/>
        <w:numPr>
          <w:ilvl w:val="0"/>
          <w:numId w:val="19"/>
        </w:numPr>
        <w:spacing w:before="60" w:after="60" w:line="276" w:lineRule="auto"/>
        <w:jc w:val="both"/>
        <w:rPr>
          <w:rFonts w:ascii="Segoe UI" w:hAnsi="Segoe UI" w:cs="Segoe UI"/>
          <w:sz w:val="22"/>
          <w:szCs w:val="22"/>
        </w:rPr>
      </w:pPr>
      <w:r>
        <w:rPr>
          <w:rFonts w:ascii="Segoe UI" w:hAnsi="Segoe UI" w:cs="Segoe UI"/>
          <w:sz w:val="22"/>
          <w:szCs w:val="22"/>
        </w:rPr>
        <w:t>1 200</w:t>
      </w:r>
      <w:r w:rsidR="00BF6CE6" w:rsidRPr="00465022">
        <w:rPr>
          <w:rFonts w:ascii="Segoe UI" w:hAnsi="Segoe UI" w:cs="Segoe UI"/>
          <w:sz w:val="22"/>
          <w:szCs w:val="22"/>
        </w:rPr>
        <w:t xml:space="preserve"> Kč bez DPH (DPH činí </w:t>
      </w:r>
      <w:r>
        <w:rPr>
          <w:rFonts w:ascii="Segoe UI" w:hAnsi="Segoe UI" w:cs="Segoe UI"/>
          <w:sz w:val="22"/>
          <w:szCs w:val="22"/>
        </w:rPr>
        <w:t>21</w:t>
      </w:r>
      <w:r w:rsidR="00BF6CE6" w:rsidRPr="00465022">
        <w:rPr>
          <w:rFonts w:ascii="Segoe UI" w:hAnsi="Segoe UI" w:cs="Segoe UI"/>
          <w:sz w:val="22"/>
          <w:szCs w:val="22"/>
        </w:rPr>
        <w:t xml:space="preserve"> %, cena s DPH činí </w:t>
      </w:r>
      <w:r>
        <w:rPr>
          <w:rFonts w:ascii="Segoe UI" w:hAnsi="Segoe UI" w:cs="Segoe UI"/>
          <w:sz w:val="22"/>
          <w:szCs w:val="22"/>
        </w:rPr>
        <w:t>1452</w:t>
      </w:r>
      <w:r w:rsidR="00BF6CE6" w:rsidRPr="00465022">
        <w:rPr>
          <w:rFonts w:ascii="Segoe UI" w:hAnsi="Segoe UI" w:cs="Segoe UI"/>
          <w:sz w:val="22"/>
          <w:szCs w:val="22"/>
        </w:rPr>
        <w:t xml:space="preserve"> Kč) za konzultace aplikace metodiky do projektu;</w:t>
      </w:r>
    </w:p>
    <w:p w14:paraId="06D95F1A" w14:textId="0FA6E34A" w:rsidR="00BF6CE6" w:rsidRPr="00465022" w:rsidRDefault="00D82BB8" w:rsidP="0054148D">
      <w:pPr>
        <w:pStyle w:val="Odstavecseseznamem"/>
        <w:numPr>
          <w:ilvl w:val="0"/>
          <w:numId w:val="19"/>
        </w:numPr>
        <w:spacing w:before="60" w:after="60" w:line="276" w:lineRule="auto"/>
        <w:jc w:val="both"/>
        <w:rPr>
          <w:rFonts w:ascii="Segoe UI" w:hAnsi="Segoe UI" w:cs="Segoe UI"/>
          <w:sz w:val="22"/>
          <w:szCs w:val="22"/>
        </w:rPr>
      </w:pPr>
      <w:r>
        <w:rPr>
          <w:rFonts w:ascii="Segoe UI" w:hAnsi="Segoe UI" w:cs="Segoe UI"/>
          <w:sz w:val="22"/>
          <w:szCs w:val="22"/>
        </w:rPr>
        <w:t>1 200</w:t>
      </w:r>
      <w:r w:rsidR="00BF6CE6" w:rsidRPr="00465022">
        <w:rPr>
          <w:rFonts w:ascii="Segoe UI" w:hAnsi="Segoe UI" w:cs="Segoe UI"/>
          <w:sz w:val="22"/>
          <w:szCs w:val="22"/>
        </w:rPr>
        <w:t xml:space="preserve"> Kč bez DPH (DPH činí </w:t>
      </w:r>
      <w:r>
        <w:rPr>
          <w:rFonts w:ascii="Segoe UI" w:hAnsi="Segoe UI" w:cs="Segoe UI"/>
          <w:sz w:val="22"/>
          <w:szCs w:val="22"/>
        </w:rPr>
        <w:t>21</w:t>
      </w:r>
      <w:r w:rsidR="00BF6CE6" w:rsidRPr="00465022">
        <w:rPr>
          <w:rFonts w:ascii="Segoe UI" w:hAnsi="Segoe UI" w:cs="Segoe UI"/>
          <w:sz w:val="22"/>
          <w:szCs w:val="22"/>
        </w:rPr>
        <w:t xml:space="preserve"> %, cena s DPH činí </w:t>
      </w:r>
      <w:r>
        <w:rPr>
          <w:rFonts w:ascii="Segoe UI" w:hAnsi="Segoe UI" w:cs="Segoe UI"/>
          <w:sz w:val="22"/>
          <w:szCs w:val="22"/>
        </w:rPr>
        <w:t>1452</w:t>
      </w:r>
      <w:r w:rsidR="00825991" w:rsidRPr="00465022">
        <w:rPr>
          <w:rFonts w:ascii="Segoe UI" w:hAnsi="Segoe UI" w:cs="Segoe UI"/>
          <w:sz w:val="22"/>
          <w:szCs w:val="22"/>
        </w:rPr>
        <w:t xml:space="preserve"> </w:t>
      </w:r>
      <w:r w:rsidR="00BF6CE6" w:rsidRPr="00465022">
        <w:rPr>
          <w:rFonts w:ascii="Segoe UI" w:hAnsi="Segoe UI" w:cs="Segoe UI"/>
          <w:sz w:val="22"/>
          <w:szCs w:val="22"/>
        </w:rPr>
        <w:t>Kč) za kontrolu modelů na připravenost implementace do Systému;</w:t>
      </w:r>
    </w:p>
    <w:p w14:paraId="478331A3" w14:textId="4BBFED4C" w:rsidR="0084711D" w:rsidRPr="00465022" w:rsidRDefault="0084711D" w:rsidP="009C4A8B">
      <w:pPr>
        <w:spacing w:before="60" w:after="60" w:line="276" w:lineRule="auto"/>
        <w:ind w:left="1797"/>
        <w:jc w:val="both"/>
        <w:rPr>
          <w:rFonts w:ascii="Segoe UI" w:hAnsi="Segoe UI" w:cs="Segoe UI"/>
          <w:sz w:val="22"/>
          <w:szCs w:val="22"/>
        </w:rPr>
      </w:pPr>
      <w:r w:rsidRPr="00465022">
        <w:rPr>
          <w:rFonts w:ascii="Segoe UI" w:hAnsi="Segoe UI" w:cs="Segoe UI"/>
          <w:sz w:val="22"/>
          <w:szCs w:val="22"/>
        </w:rPr>
        <w:t>(dále j</w:t>
      </w:r>
      <w:r w:rsidR="001B5C10" w:rsidRPr="00465022">
        <w:rPr>
          <w:rFonts w:ascii="Segoe UI" w:hAnsi="Segoe UI" w:cs="Segoe UI"/>
          <w:sz w:val="22"/>
          <w:szCs w:val="22"/>
        </w:rPr>
        <w:t>en</w:t>
      </w:r>
      <w:r w:rsidRPr="00465022">
        <w:rPr>
          <w:rFonts w:ascii="Segoe UI" w:hAnsi="Segoe UI" w:cs="Segoe UI"/>
          <w:sz w:val="22"/>
          <w:szCs w:val="22"/>
        </w:rPr>
        <w:t xml:space="preserve"> „</w:t>
      </w:r>
      <w:r w:rsidRPr="00465022">
        <w:rPr>
          <w:rFonts w:ascii="Segoe UI" w:hAnsi="Segoe UI" w:cs="Segoe UI"/>
          <w:b/>
          <w:bCs/>
          <w:i/>
          <w:iCs/>
          <w:sz w:val="22"/>
          <w:szCs w:val="22"/>
        </w:rPr>
        <w:t>Celková cena</w:t>
      </w:r>
      <w:r w:rsidRPr="00465022">
        <w:rPr>
          <w:rFonts w:ascii="Segoe UI" w:hAnsi="Segoe UI" w:cs="Segoe UI"/>
          <w:sz w:val="22"/>
          <w:szCs w:val="22"/>
        </w:rPr>
        <w:t>“)</w:t>
      </w:r>
    </w:p>
    <w:bookmarkEnd w:id="23"/>
    <w:bookmarkEnd w:id="24"/>
    <w:p w14:paraId="60615D05" w14:textId="1781E6E5" w:rsidR="005B56A9" w:rsidRPr="00465022" w:rsidRDefault="005B56A9" w:rsidP="0054148D">
      <w:pPr>
        <w:numPr>
          <w:ilvl w:val="1"/>
          <w:numId w:val="18"/>
        </w:numPr>
        <w:spacing w:before="60" w:after="60" w:line="276" w:lineRule="auto"/>
        <w:ind w:left="567" w:hanging="567"/>
        <w:jc w:val="both"/>
        <w:rPr>
          <w:rFonts w:ascii="Segoe UI" w:hAnsi="Segoe UI" w:cs="Segoe UI"/>
          <w:sz w:val="22"/>
          <w:szCs w:val="22"/>
        </w:rPr>
      </w:pPr>
      <w:r w:rsidRPr="00465022">
        <w:rPr>
          <w:rFonts w:ascii="Segoe UI" w:hAnsi="Segoe UI" w:cs="Segoe UI"/>
          <w:sz w:val="22"/>
          <w:szCs w:val="22"/>
        </w:rPr>
        <w:t xml:space="preserve">Součástí </w:t>
      </w:r>
      <w:r w:rsidR="0084711D" w:rsidRPr="00465022">
        <w:rPr>
          <w:rFonts w:ascii="Segoe UI" w:hAnsi="Segoe UI" w:cs="Segoe UI"/>
          <w:sz w:val="22"/>
          <w:szCs w:val="22"/>
        </w:rPr>
        <w:t>Celkové ceny jsou veškeré dodávky a práce, které jsou nezbytné pro řádnou realizaci Plnění</w:t>
      </w:r>
      <w:r w:rsidR="00F70890" w:rsidRPr="00465022">
        <w:rPr>
          <w:rFonts w:ascii="Segoe UI" w:hAnsi="Segoe UI" w:cs="Segoe UI"/>
          <w:sz w:val="22"/>
          <w:szCs w:val="22"/>
        </w:rPr>
        <w:t>, vč. Služby podpory</w:t>
      </w:r>
      <w:r w:rsidRPr="00465022">
        <w:rPr>
          <w:rFonts w:ascii="Segoe UI" w:hAnsi="Segoe UI" w:cs="Segoe UI"/>
          <w:sz w:val="22"/>
          <w:szCs w:val="22"/>
        </w:rPr>
        <w:t>. Poskytovatel nese veškeré náklady nutně nebo účelně vynaložené při plnění závazků ze Smlo</w:t>
      </w:r>
      <w:r w:rsidR="008F11C1" w:rsidRPr="00465022">
        <w:rPr>
          <w:rFonts w:ascii="Segoe UI" w:hAnsi="Segoe UI" w:cs="Segoe UI"/>
          <w:sz w:val="22"/>
          <w:szCs w:val="22"/>
        </w:rPr>
        <w:t>uvy včetně správních poplatků a </w:t>
      </w:r>
      <w:r w:rsidRPr="00465022">
        <w:rPr>
          <w:rFonts w:ascii="Segoe UI" w:hAnsi="Segoe UI" w:cs="Segoe UI"/>
          <w:sz w:val="22"/>
          <w:szCs w:val="22"/>
        </w:rPr>
        <w:t xml:space="preserve">nákladů souvisejících (zejména daně, pojištění, veškeré dopravní náklady, včetně nákladů souvisejících s provedením všech zkoušek a testů prokazujících dodržení předepsané kvality a parametrů </w:t>
      </w:r>
      <w:r w:rsidR="003913DE" w:rsidRPr="00465022">
        <w:rPr>
          <w:rFonts w:ascii="Segoe UI" w:hAnsi="Segoe UI" w:cs="Segoe UI"/>
          <w:sz w:val="22"/>
          <w:szCs w:val="22"/>
        </w:rPr>
        <w:t>P</w:t>
      </w:r>
      <w:r w:rsidRPr="00465022">
        <w:rPr>
          <w:rFonts w:ascii="Segoe UI" w:hAnsi="Segoe UI" w:cs="Segoe UI"/>
          <w:sz w:val="22"/>
          <w:szCs w:val="22"/>
        </w:rPr>
        <w:t xml:space="preserve">ředmětu </w:t>
      </w:r>
      <w:r w:rsidR="003913DE" w:rsidRPr="00465022">
        <w:rPr>
          <w:rFonts w:ascii="Segoe UI" w:hAnsi="Segoe UI" w:cs="Segoe UI"/>
          <w:sz w:val="22"/>
          <w:szCs w:val="22"/>
        </w:rPr>
        <w:t>p</w:t>
      </w:r>
      <w:r w:rsidRPr="00465022">
        <w:rPr>
          <w:rFonts w:ascii="Segoe UI" w:hAnsi="Segoe UI" w:cs="Segoe UI"/>
          <w:sz w:val="22"/>
          <w:szCs w:val="22"/>
        </w:rPr>
        <w:t xml:space="preserve">lnění dle Smlouvy, jakož </w:t>
      </w:r>
      <w:r w:rsidR="003913DE" w:rsidRPr="00465022">
        <w:rPr>
          <w:rFonts w:ascii="Segoe UI" w:hAnsi="Segoe UI" w:cs="Segoe UI"/>
          <w:sz w:val="22"/>
          <w:szCs w:val="22"/>
        </w:rPr>
        <w:t xml:space="preserve">i </w:t>
      </w:r>
      <w:r w:rsidRPr="00465022">
        <w:rPr>
          <w:rFonts w:ascii="Segoe UI" w:hAnsi="Segoe UI" w:cs="Segoe UI"/>
          <w:sz w:val="22"/>
          <w:szCs w:val="22"/>
        </w:rPr>
        <w:t>nákladů souvisejících se zajištěním dalších podkladů, předpisů apod.</w:t>
      </w:r>
      <w:r w:rsidR="00D44B10" w:rsidRPr="00465022">
        <w:rPr>
          <w:rFonts w:ascii="Segoe UI" w:hAnsi="Segoe UI" w:cs="Segoe UI"/>
          <w:sz w:val="22"/>
          <w:szCs w:val="22"/>
        </w:rPr>
        <w:t>).</w:t>
      </w:r>
      <w:r w:rsidR="00F1588F" w:rsidRPr="00465022">
        <w:rPr>
          <w:rFonts w:ascii="Segoe UI" w:hAnsi="Segoe UI" w:cs="Segoe UI"/>
          <w:sz w:val="22"/>
          <w:szCs w:val="22"/>
        </w:rPr>
        <w:t xml:space="preserve"> </w:t>
      </w:r>
      <w:r w:rsidR="00EF7D8E" w:rsidRPr="00465022">
        <w:rPr>
          <w:rFonts w:ascii="Segoe UI" w:hAnsi="Segoe UI" w:cs="Segoe UI"/>
          <w:sz w:val="22"/>
          <w:szCs w:val="22"/>
        </w:rPr>
        <w:t xml:space="preserve">Náklady na </w:t>
      </w:r>
      <w:r w:rsidR="007D218A" w:rsidRPr="00465022">
        <w:rPr>
          <w:rFonts w:ascii="Segoe UI" w:hAnsi="Segoe UI" w:cs="Segoe UI"/>
          <w:sz w:val="22"/>
          <w:szCs w:val="22"/>
        </w:rPr>
        <w:t xml:space="preserve">jednotlivé </w:t>
      </w:r>
      <w:r w:rsidR="00EF7D8E" w:rsidRPr="00465022">
        <w:rPr>
          <w:rFonts w:ascii="Segoe UI" w:hAnsi="Segoe UI" w:cs="Segoe UI"/>
          <w:sz w:val="22"/>
          <w:szCs w:val="22"/>
        </w:rPr>
        <w:t>licence</w:t>
      </w:r>
      <w:r w:rsidR="00F1588F" w:rsidRPr="00465022">
        <w:rPr>
          <w:rFonts w:ascii="Segoe UI" w:hAnsi="Segoe UI" w:cs="Segoe UI"/>
          <w:sz w:val="22"/>
          <w:szCs w:val="22"/>
        </w:rPr>
        <w:t xml:space="preserve"> pořizovan</w:t>
      </w:r>
      <w:r w:rsidR="00EF7D8E" w:rsidRPr="00465022">
        <w:rPr>
          <w:rFonts w:ascii="Segoe UI" w:hAnsi="Segoe UI" w:cs="Segoe UI"/>
          <w:sz w:val="22"/>
          <w:szCs w:val="22"/>
        </w:rPr>
        <w:t>é</w:t>
      </w:r>
      <w:r w:rsidR="00F1588F" w:rsidRPr="00465022">
        <w:rPr>
          <w:rFonts w:ascii="Segoe UI" w:hAnsi="Segoe UI" w:cs="Segoe UI"/>
          <w:sz w:val="22"/>
          <w:szCs w:val="22"/>
        </w:rPr>
        <w:t xml:space="preserve"> Poskytovatelem</w:t>
      </w:r>
      <w:r w:rsidR="0076594A" w:rsidRPr="00465022">
        <w:rPr>
          <w:rFonts w:ascii="Segoe UI" w:hAnsi="Segoe UI" w:cs="Segoe UI"/>
          <w:sz w:val="22"/>
          <w:szCs w:val="22"/>
        </w:rPr>
        <w:t>,</w:t>
      </w:r>
      <w:r w:rsidR="00F1588F" w:rsidRPr="00465022">
        <w:rPr>
          <w:rFonts w:ascii="Segoe UI" w:hAnsi="Segoe UI" w:cs="Segoe UI"/>
          <w:sz w:val="22"/>
          <w:szCs w:val="22"/>
        </w:rPr>
        <w:t xml:space="preserve"> </w:t>
      </w:r>
      <w:r w:rsidR="0076594A" w:rsidRPr="00465022">
        <w:rPr>
          <w:rFonts w:ascii="Segoe UI" w:hAnsi="Segoe UI" w:cs="Segoe UI"/>
          <w:sz w:val="22"/>
          <w:szCs w:val="22"/>
        </w:rPr>
        <w:t xml:space="preserve">jejichž ceny Poskytovatel zahrnuje do </w:t>
      </w:r>
      <w:r w:rsidR="0084711D" w:rsidRPr="00465022">
        <w:rPr>
          <w:rFonts w:ascii="Segoe UI" w:hAnsi="Segoe UI" w:cs="Segoe UI"/>
          <w:sz w:val="22"/>
          <w:szCs w:val="22"/>
        </w:rPr>
        <w:t>C</w:t>
      </w:r>
      <w:r w:rsidR="0076594A" w:rsidRPr="00465022">
        <w:rPr>
          <w:rFonts w:ascii="Segoe UI" w:hAnsi="Segoe UI" w:cs="Segoe UI"/>
          <w:sz w:val="22"/>
          <w:szCs w:val="22"/>
        </w:rPr>
        <w:t xml:space="preserve">elkové ceny za poskytování </w:t>
      </w:r>
      <w:r w:rsidR="003913DE" w:rsidRPr="00465022">
        <w:rPr>
          <w:rFonts w:ascii="Segoe UI" w:hAnsi="Segoe UI" w:cs="Segoe UI"/>
          <w:sz w:val="22"/>
          <w:szCs w:val="22"/>
        </w:rPr>
        <w:t>Předmětu p</w:t>
      </w:r>
      <w:r w:rsidR="0076594A" w:rsidRPr="00465022">
        <w:rPr>
          <w:rFonts w:ascii="Segoe UI" w:hAnsi="Segoe UI" w:cs="Segoe UI"/>
          <w:sz w:val="22"/>
          <w:szCs w:val="22"/>
        </w:rPr>
        <w:t>lnění jsou maximálně přípustné a nepřekročitelné</w:t>
      </w:r>
      <w:r w:rsidR="0084711D" w:rsidRPr="00465022">
        <w:rPr>
          <w:rFonts w:ascii="Segoe UI" w:hAnsi="Segoe UI" w:cs="Segoe UI"/>
          <w:sz w:val="22"/>
          <w:szCs w:val="22"/>
        </w:rPr>
        <w:t>.</w:t>
      </w:r>
    </w:p>
    <w:p w14:paraId="7FE4093F" w14:textId="4861C5D7" w:rsidR="00AF0181" w:rsidRPr="00465022" w:rsidRDefault="005B56A9" w:rsidP="0054148D">
      <w:pPr>
        <w:numPr>
          <w:ilvl w:val="1"/>
          <w:numId w:val="18"/>
        </w:numPr>
        <w:spacing w:before="60" w:after="60" w:line="276" w:lineRule="auto"/>
        <w:ind w:left="567" w:hanging="567"/>
        <w:jc w:val="both"/>
        <w:rPr>
          <w:rFonts w:ascii="Segoe UI" w:hAnsi="Segoe UI" w:cs="Segoe UI"/>
          <w:sz w:val="22"/>
          <w:szCs w:val="22"/>
        </w:rPr>
      </w:pPr>
      <w:r w:rsidRPr="00465022">
        <w:rPr>
          <w:rFonts w:ascii="Segoe UI" w:hAnsi="Segoe UI" w:cs="Segoe UI"/>
          <w:sz w:val="22"/>
          <w:szCs w:val="22"/>
        </w:rPr>
        <w:t xml:space="preserve">Cenu </w:t>
      </w:r>
      <w:r w:rsidR="00482ACB" w:rsidRPr="00465022">
        <w:rPr>
          <w:rFonts w:ascii="Segoe UI" w:hAnsi="Segoe UI" w:cs="Segoe UI"/>
          <w:sz w:val="22"/>
          <w:szCs w:val="22"/>
        </w:rPr>
        <w:t>P</w:t>
      </w:r>
      <w:r w:rsidR="000E4BD3" w:rsidRPr="00465022">
        <w:rPr>
          <w:rFonts w:ascii="Segoe UI" w:hAnsi="Segoe UI" w:cs="Segoe UI"/>
          <w:sz w:val="22"/>
          <w:szCs w:val="22"/>
        </w:rPr>
        <w:t>ředmětu p</w:t>
      </w:r>
      <w:r w:rsidRPr="00465022">
        <w:rPr>
          <w:rFonts w:ascii="Segoe UI" w:hAnsi="Segoe UI" w:cs="Segoe UI"/>
          <w:sz w:val="22"/>
          <w:szCs w:val="22"/>
        </w:rPr>
        <w:t xml:space="preserve">lnění je možné </w:t>
      </w:r>
      <w:r w:rsidR="00670299" w:rsidRPr="00465022">
        <w:rPr>
          <w:rFonts w:ascii="Segoe UI" w:hAnsi="Segoe UI" w:cs="Segoe UI"/>
          <w:sz w:val="22"/>
          <w:szCs w:val="22"/>
        </w:rPr>
        <w:t>z</w:t>
      </w:r>
      <w:r w:rsidRPr="00465022">
        <w:rPr>
          <w:rFonts w:ascii="Segoe UI" w:hAnsi="Segoe UI" w:cs="Segoe UI"/>
          <w:sz w:val="22"/>
          <w:szCs w:val="22"/>
        </w:rPr>
        <w:t>měnit v případě změny výše sazby DPH v důsledku změny právních předpisů</w:t>
      </w:r>
      <w:r w:rsidR="007B0513" w:rsidRPr="00465022">
        <w:rPr>
          <w:rFonts w:ascii="Segoe UI" w:hAnsi="Segoe UI" w:cs="Segoe UI"/>
          <w:sz w:val="22"/>
          <w:szCs w:val="22"/>
        </w:rPr>
        <w:t xml:space="preserve"> anebo (u ceny </w:t>
      </w:r>
      <w:r w:rsidR="00F70890" w:rsidRPr="00465022">
        <w:rPr>
          <w:rFonts w:ascii="Segoe UI" w:hAnsi="Segoe UI" w:cs="Segoe UI"/>
          <w:sz w:val="22"/>
          <w:szCs w:val="22"/>
        </w:rPr>
        <w:t>za provoz Systému</w:t>
      </w:r>
      <w:r w:rsidR="007B0513" w:rsidRPr="00465022">
        <w:rPr>
          <w:rFonts w:ascii="Segoe UI" w:hAnsi="Segoe UI" w:cs="Segoe UI"/>
          <w:sz w:val="22"/>
          <w:szCs w:val="22"/>
        </w:rPr>
        <w:t>) postupem podle odst. 5.</w:t>
      </w:r>
      <w:r w:rsidR="0084711D" w:rsidRPr="00465022">
        <w:rPr>
          <w:rFonts w:ascii="Segoe UI" w:hAnsi="Segoe UI" w:cs="Segoe UI"/>
          <w:sz w:val="22"/>
          <w:szCs w:val="22"/>
        </w:rPr>
        <w:t>4</w:t>
      </w:r>
      <w:r w:rsidR="007B0513" w:rsidRPr="00465022">
        <w:rPr>
          <w:rFonts w:ascii="Segoe UI" w:hAnsi="Segoe UI" w:cs="Segoe UI"/>
          <w:sz w:val="22"/>
          <w:szCs w:val="22"/>
        </w:rPr>
        <w:t xml:space="preserve"> této </w:t>
      </w:r>
      <w:r w:rsidR="0084711D" w:rsidRPr="00465022">
        <w:rPr>
          <w:rFonts w:ascii="Segoe UI" w:hAnsi="Segoe UI" w:cs="Segoe UI"/>
          <w:sz w:val="22"/>
          <w:szCs w:val="22"/>
        </w:rPr>
        <w:t>S</w:t>
      </w:r>
      <w:r w:rsidR="007B0513" w:rsidRPr="00465022">
        <w:rPr>
          <w:rFonts w:ascii="Segoe UI" w:hAnsi="Segoe UI" w:cs="Segoe UI"/>
          <w:sz w:val="22"/>
          <w:szCs w:val="22"/>
        </w:rPr>
        <w:t>mlouvy</w:t>
      </w:r>
      <w:r w:rsidRPr="00465022">
        <w:rPr>
          <w:rFonts w:ascii="Segoe UI" w:hAnsi="Segoe UI" w:cs="Segoe UI"/>
          <w:sz w:val="22"/>
          <w:szCs w:val="22"/>
        </w:rPr>
        <w:t>. V případě změny sazby DPH je Poskytovatel povinen k ceně bez DPH účtovat DPH v platné výši. Smluvní strany se dohodly, že v případě změny ceny v důsledku změny sazby DPH není nutno ke Smlouvě uzavírat dodatek. Poskytovatel odpovídá za to, že sazba daně z přidané hodnoty je stanovena v souladu s platnými právními předpisy.</w:t>
      </w:r>
      <w:r w:rsidR="00CF2846" w:rsidRPr="00465022">
        <w:rPr>
          <w:rFonts w:ascii="Segoe UI" w:hAnsi="Segoe UI" w:cs="Segoe UI"/>
          <w:sz w:val="22"/>
          <w:szCs w:val="22"/>
        </w:rPr>
        <w:t xml:space="preserve"> </w:t>
      </w:r>
      <w:bookmarkStart w:id="27" w:name="_Ref417310787"/>
    </w:p>
    <w:p w14:paraId="5E618A61" w14:textId="7F7E98BD" w:rsidR="007B0513" w:rsidRPr="00465022" w:rsidRDefault="007B0513" w:rsidP="0054148D">
      <w:pPr>
        <w:numPr>
          <w:ilvl w:val="1"/>
          <w:numId w:val="18"/>
        </w:numPr>
        <w:spacing w:before="60" w:after="60" w:line="276" w:lineRule="auto"/>
        <w:ind w:left="567" w:hanging="567"/>
        <w:jc w:val="both"/>
        <w:rPr>
          <w:rFonts w:ascii="Segoe UI" w:hAnsi="Segoe UI" w:cs="Segoe UI"/>
          <w:sz w:val="22"/>
          <w:szCs w:val="22"/>
        </w:rPr>
      </w:pPr>
      <w:bookmarkStart w:id="28" w:name="_Ref55337346"/>
      <w:r w:rsidRPr="00465022">
        <w:rPr>
          <w:rFonts w:ascii="Segoe UI" w:hAnsi="Segoe UI" w:cs="Segoe UI"/>
          <w:sz w:val="22"/>
          <w:szCs w:val="22"/>
        </w:rPr>
        <w:t xml:space="preserve">Cena </w:t>
      </w:r>
      <w:r w:rsidR="00F70890" w:rsidRPr="00465022">
        <w:rPr>
          <w:rFonts w:ascii="Segoe UI" w:hAnsi="Segoe UI" w:cs="Segoe UI"/>
          <w:sz w:val="22"/>
          <w:szCs w:val="22"/>
        </w:rPr>
        <w:t>za provoz Systému</w:t>
      </w:r>
      <w:r w:rsidRPr="00465022">
        <w:rPr>
          <w:rFonts w:ascii="Segoe UI" w:hAnsi="Segoe UI" w:cs="Segoe UI"/>
          <w:sz w:val="22"/>
          <w:szCs w:val="22"/>
        </w:rPr>
        <w:t xml:space="preserve"> </w:t>
      </w:r>
      <w:r w:rsidR="00C715FC" w:rsidRPr="00465022">
        <w:rPr>
          <w:rFonts w:ascii="Segoe UI" w:hAnsi="Segoe UI" w:cs="Segoe UI"/>
          <w:sz w:val="22"/>
          <w:szCs w:val="22"/>
        </w:rPr>
        <w:t xml:space="preserve">(odst. </w:t>
      </w:r>
      <w:r w:rsidR="00C715FC" w:rsidRPr="00465022">
        <w:rPr>
          <w:rFonts w:ascii="Segoe UI" w:hAnsi="Segoe UI" w:cs="Segoe UI"/>
          <w:sz w:val="22"/>
          <w:szCs w:val="22"/>
        </w:rPr>
        <w:fldChar w:fldCharType="begin"/>
      </w:r>
      <w:r w:rsidR="00C715FC" w:rsidRPr="00465022">
        <w:rPr>
          <w:rFonts w:ascii="Segoe UI" w:hAnsi="Segoe UI" w:cs="Segoe UI"/>
          <w:sz w:val="22"/>
          <w:szCs w:val="22"/>
        </w:rPr>
        <w:instrText xml:space="preserve"> REF _Ref96259514 \r \h </w:instrText>
      </w:r>
      <w:r w:rsidR="009C4A8B" w:rsidRPr="00465022">
        <w:rPr>
          <w:rFonts w:ascii="Segoe UI" w:hAnsi="Segoe UI" w:cs="Segoe UI"/>
          <w:sz w:val="22"/>
          <w:szCs w:val="22"/>
        </w:rPr>
        <w:instrText xml:space="preserve"> \* MERGEFORMAT </w:instrText>
      </w:r>
      <w:r w:rsidR="00C715FC" w:rsidRPr="00465022">
        <w:rPr>
          <w:rFonts w:ascii="Segoe UI" w:hAnsi="Segoe UI" w:cs="Segoe UI"/>
          <w:sz w:val="22"/>
          <w:szCs w:val="22"/>
        </w:rPr>
      </w:r>
      <w:r w:rsidR="00C715FC" w:rsidRPr="00465022">
        <w:rPr>
          <w:rFonts w:ascii="Segoe UI" w:hAnsi="Segoe UI" w:cs="Segoe UI"/>
          <w:sz w:val="22"/>
          <w:szCs w:val="22"/>
        </w:rPr>
        <w:fldChar w:fldCharType="separate"/>
      </w:r>
      <w:r w:rsidR="008A3D96" w:rsidRPr="00465022">
        <w:rPr>
          <w:rFonts w:ascii="Segoe UI" w:hAnsi="Segoe UI" w:cs="Segoe UI"/>
          <w:sz w:val="22"/>
          <w:szCs w:val="22"/>
        </w:rPr>
        <w:t>5.1</w:t>
      </w:r>
      <w:r w:rsidR="00C715FC" w:rsidRPr="00465022">
        <w:rPr>
          <w:rFonts w:ascii="Segoe UI" w:hAnsi="Segoe UI" w:cs="Segoe UI"/>
          <w:sz w:val="22"/>
          <w:szCs w:val="22"/>
        </w:rPr>
        <w:fldChar w:fldCharType="end"/>
      </w:r>
      <w:r w:rsidR="00C715FC" w:rsidRPr="00465022">
        <w:rPr>
          <w:rFonts w:ascii="Segoe UI" w:hAnsi="Segoe UI" w:cs="Segoe UI"/>
          <w:sz w:val="22"/>
          <w:szCs w:val="22"/>
        </w:rPr>
        <w:t xml:space="preserve"> písm. </w:t>
      </w:r>
      <w:r w:rsidR="00A4511B" w:rsidRPr="00465022">
        <w:rPr>
          <w:rFonts w:ascii="Segoe UI" w:hAnsi="Segoe UI" w:cs="Segoe UI"/>
          <w:sz w:val="22"/>
          <w:szCs w:val="22"/>
        </w:rPr>
        <w:t>b</w:t>
      </w:r>
      <w:r w:rsidR="004C755F" w:rsidRPr="00465022">
        <w:rPr>
          <w:rFonts w:ascii="Segoe UI" w:hAnsi="Segoe UI" w:cs="Segoe UI"/>
          <w:sz w:val="22"/>
          <w:szCs w:val="22"/>
        </w:rPr>
        <w:fldChar w:fldCharType="begin"/>
      </w:r>
      <w:r w:rsidR="004C755F" w:rsidRPr="00465022">
        <w:rPr>
          <w:rFonts w:ascii="Segoe UI" w:hAnsi="Segoe UI" w:cs="Segoe UI"/>
          <w:sz w:val="22"/>
          <w:szCs w:val="22"/>
        </w:rPr>
        <w:instrText xml:space="preserve"> REF _Ref112864037 \n \h </w:instrText>
      </w:r>
      <w:r w:rsidR="009C4A8B" w:rsidRPr="00465022">
        <w:rPr>
          <w:rFonts w:ascii="Segoe UI" w:hAnsi="Segoe UI" w:cs="Segoe UI"/>
          <w:sz w:val="22"/>
          <w:szCs w:val="22"/>
        </w:rPr>
        <w:instrText xml:space="preserve"> \* MERGEFORMAT </w:instrText>
      </w:r>
      <w:r w:rsidR="004C755F" w:rsidRPr="00465022">
        <w:rPr>
          <w:rFonts w:ascii="Segoe UI" w:hAnsi="Segoe UI" w:cs="Segoe UI"/>
          <w:sz w:val="22"/>
          <w:szCs w:val="22"/>
        </w:rPr>
      </w:r>
      <w:r w:rsidR="004C755F" w:rsidRPr="00465022">
        <w:rPr>
          <w:rFonts w:ascii="Segoe UI" w:hAnsi="Segoe UI" w:cs="Segoe UI"/>
          <w:sz w:val="22"/>
          <w:szCs w:val="22"/>
        </w:rPr>
        <w:fldChar w:fldCharType="separate"/>
      </w:r>
      <w:r w:rsidR="004C755F" w:rsidRPr="00465022">
        <w:rPr>
          <w:rFonts w:ascii="Segoe UI" w:hAnsi="Segoe UI" w:cs="Segoe UI"/>
          <w:sz w:val="22"/>
          <w:szCs w:val="22"/>
        </w:rPr>
        <w:fldChar w:fldCharType="end"/>
      </w:r>
      <w:r w:rsidR="00C715FC" w:rsidRPr="00465022">
        <w:rPr>
          <w:rFonts w:ascii="Segoe UI" w:hAnsi="Segoe UI" w:cs="Segoe UI"/>
          <w:sz w:val="22"/>
          <w:szCs w:val="22"/>
        </w:rPr>
        <w:t xml:space="preserve">) této </w:t>
      </w:r>
      <w:r w:rsidR="004C755F" w:rsidRPr="00465022">
        <w:rPr>
          <w:rFonts w:ascii="Segoe UI" w:hAnsi="Segoe UI" w:cs="Segoe UI"/>
          <w:sz w:val="22"/>
          <w:szCs w:val="22"/>
        </w:rPr>
        <w:t>S</w:t>
      </w:r>
      <w:r w:rsidR="00C715FC" w:rsidRPr="00465022">
        <w:rPr>
          <w:rFonts w:ascii="Segoe UI" w:hAnsi="Segoe UI" w:cs="Segoe UI"/>
          <w:sz w:val="22"/>
          <w:szCs w:val="22"/>
        </w:rPr>
        <w:t xml:space="preserve">mlouvy) </w:t>
      </w:r>
      <w:r w:rsidRPr="00465022">
        <w:rPr>
          <w:rFonts w:ascii="Segoe UI" w:hAnsi="Segoe UI" w:cs="Segoe UI"/>
          <w:sz w:val="22"/>
          <w:szCs w:val="22"/>
        </w:rPr>
        <w:t>může být zvyšována o míru inflace vyjádřenou přírůstkem průměrného ročního indexu spotřebitelských cen za posledních 12 měsíců k prosinci daného roku proti průměru 12 předchozích měsíců</w:t>
      </w:r>
      <w:r w:rsidR="00A141E4" w:rsidRPr="00465022">
        <w:rPr>
          <w:rFonts w:ascii="Segoe UI" w:hAnsi="Segoe UI" w:cs="Segoe UI"/>
          <w:sz w:val="22"/>
          <w:szCs w:val="22"/>
        </w:rPr>
        <w:t xml:space="preserve"> a</w:t>
      </w:r>
      <w:r w:rsidRPr="00465022">
        <w:rPr>
          <w:rFonts w:ascii="Segoe UI" w:hAnsi="Segoe UI" w:cs="Segoe UI"/>
          <w:sz w:val="22"/>
          <w:szCs w:val="22"/>
        </w:rPr>
        <w:t xml:space="preserve"> vyhlášenou Českým statistickým úřadem (tj. na základě </w:t>
      </w:r>
      <w:r w:rsidRPr="00465022">
        <w:rPr>
          <w:rFonts w:ascii="Segoe UI" w:hAnsi="Segoe UI" w:cs="Segoe UI"/>
          <w:b/>
          <w:bCs/>
          <w:sz w:val="22"/>
          <w:szCs w:val="22"/>
        </w:rPr>
        <w:t>průměrné roční míry inflace</w:t>
      </w:r>
      <w:r w:rsidRPr="00465022">
        <w:rPr>
          <w:rFonts w:ascii="Segoe UI" w:hAnsi="Segoe UI" w:cs="Segoe UI"/>
          <w:sz w:val="22"/>
          <w:szCs w:val="22"/>
        </w:rPr>
        <w:t xml:space="preserve">), a to za předpokladu, že takto vyjádřená míra inflace přesáhne 3 %. V každém jednotlivém kalendářním roce trvání této </w:t>
      </w:r>
      <w:r w:rsidR="003255CC" w:rsidRPr="00465022">
        <w:rPr>
          <w:rFonts w:ascii="Segoe UI" w:hAnsi="Segoe UI" w:cs="Segoe UI"/>
          <w:sz w:val="22"/>
          <w:szCs w:val="22"/>
        </w:rPr>
        <w:t>S</w:t>
      </w:r>
      <w:r w:rsidRPr="00465022">
        <w:rPr>
          <w:rFonts w:ascii="Segoe UI" w:hAnsi="Segoe UI" w:cs="Segoe UI"/>
          <w:sz w:val="22"/>
          <w:szCs w:val="22"/>
        </w:rPr>
        <w:t xml:space="preserve">mlouvy může být cena </w:t>
      </w:r>
      <w:r w:rsidR="00F70890" w:rsidRPr="00465022">
        <w:rPr>
          <w:rFonts w:ascii="Segoe UI" w:hAnsi="Segoe UI" w:cs="Segoe UI"/>
          <w:sz w:val="22"/>
          <w:szCs w:val="22"/>
        </w:rPr>
        <w:t>za provoz Systému</w:t>
      </w:r>
      <w:r w:rsidR="00432E70" w:rsidRPr="00465022">
        <w:rPr>
          <w:rFonts w:ascii="Segoe UI" w:hAnsi="Segoe UI" w:cs="Segoe UI"/>
          <w:sz w:val="22"/>
          <w:szCs w:val="22"/>
        </w:rPr>
        <w:t xml:space="preserve"> </w:t>
      </w:r>
      <w:r w:rsidRPr="00465022">
        <w:rPr>
          <w:rFonts w:ascii="Segoe UI" w:hAnsi="Segoe UI" w:cs="Segoe UI"/>
          <w:sz w:val="22"/>
          <w:szCs w:val="22"/>
        </w:rPr>
        <w:t>takto navýšena maximálně o 10 %. K prvnímu navýšení ceny uvedené v tomto článku může dojít na žádost Poskytovatele po uplynutí kalendářního roku, ve kterém by</w:t>
      </w:r>
      <w:r w:rsidR="00F70890" w:rsidRPr="00465022">
        <w:rPr>
          <w:rFonts w:ascii="Segoe UI" w:hAnsi="Segoe UI" w:cs="Segoe UI"/>
          <w:sz w:val="22"/>
          <w:szCs w:val="22"/>
        </w:rPr>
        <w:t>l zahájen provoz Systému</w:t>
      </w:r>
      <w:r w:rsidRPr="00465022">
        <w:rPr>
          <w:rFonts w:ascii="Segoe UI" w:hAnsi="Segoe UI" w:cs="Segoe UI"/>
          <w:sz w:val="22"/>
          <w:szCs w:val="22"/>
        </w:rPr>
        <w:t xml:space="preserve">. Cena </w:t>
      </w:r>
      <w:r w:rsidR="00F70890" w:rsidRPr="00465022">
        <w:rPr>
          <w:rFonts w:ascii="Segoe UI" w:hAnsi="Segoe UI" w:cs="Segoe UI"/>
          <w:sz w:val="22"/>
          <w:szCs w:val="22"/>
        </w:rPr>
        <w:t xml:space="preserve">za provoz Systému </w:t>
      </w:r>
      <w:r w:rsidRPr="00465022">
        <w:rPr>
          <w:rFonts w:ascii="Segoe UI" w:hAnsi="Segoe UI" w:cs="Segoe UI"/>
          <w:sz w:val="22"/>
          <w:szCs w:val="22"/>
        </w:rPr>
        <w:t xml:space="preserve">bude zvýšena o částku odpovídající celé průměrné </w:t>
      </w:r>
      <w:r w:rsidR="00C715FC" w:rsidRPr="00465022">
        <w:rPr>
          <w:rFonts w:ascii="Segoe UI" w:hAnsi="Segoe UI" w:cs="Segoe UI"/>
          <w:sz w:val="22"/>
          <w:szCs w:val="22"/>
        </w:rPr>
        <w:t xml:space="preserve">roční </w:t>
      </w:r>
      <w:r w:rsidRPr="00465022">
        <w:rPr>
          <w:rFonts w:ascii="Segoe UI" w:hAnsi="Segoe UI" w:cs="Segoe UI"/>
          <w:sz w:val="22"/>
          <w:szCs w:val="22"/>
        </w:rPr>
        <w:t>míře inflace.</w:t>
      </w:r>
      <w:r w:rsidRPr="00465022">
        <w:rPr>
          <w:rFonts w:ascii="Segoe UI" w:hAnsi="Segoe UI" w:cs="Segoe UI"/>
          <w:szCs w:val="22"/>
        </w:rPr>
        <w:t xml:space="preserve"> </w:t>
      </w:r>
      <w:r w:rsidRPr="00465022">
        <w:rPr>
          <w:rFonts w:ascii="Segoe UI" w:hAnsi="Segoe UI" w:cs="Segoe UI"/>
          <w:sz w:val="22"/>
          <w:szCs w:val="22"/>
        </w:rPr>
        <w:t>K</w:t>
      </w:r>
      <w:r w:rsidR="00C715FC" w:rsidRPr="00465022">
        <w:rPr>
          <w:rFonts w:ascii="Segoe UI" w:hAnsi="Segoe UI" w:cs="Segoe UI"/>
          <w:sz w:val="22"/>
          <w:szCs w:val="22"/>
        </w:rPr>
        <w:t xml:space="preserve">e zvýšení ceny dle tohoto odstavce </w:t>
      </w:r>
      <w:r w:rsidRPr="00465022">
        <w:rPr>
          <w:rFonts w:ascii="Segoe UI" w:hAnsi="Segoe UI" w:cs="Segoe UI"/>
          <w:sz w:val="22"/>
          <w:szCs w:val="22"/>
        </w:rPr>
        <w:t xml:space="preserve">může dojít vždy po uplynutí kalendářního roku, a to na žádost Poskytovatele. </w:t>
      </w:r>
      <w:r w:rsidR="00C715FC" w:rsidRPr="00465022">
        <w:rPr>
          <w:rFonts w:ascii="Segoe UI" w:hAnsi="Segoe UI" w:cs="Segoe UI"/>
          <w:sz w:val="22"/>
          <w:szCs w:val="22"/>
        </w:rPr>
        <w:t>Žádost</w:t>
      </w:r>
      <w:r w:rsidRPr="00465022">
        <w:rPr>
          <w:rFonts w:ascii="Segoe UI" w:hAnsi="Segoe UI" w:cs="Segoe UI"/>
          <w:sz w:val="22"/>
          <w:szCs w:val="22"/>
        </w:rPr>
        <w:t xml:space="preserve"> může předložit Poskytovatel Objednateli vždy nejpozději do 28. 2. příslušného kalendářního roku za současného doložení splnění podmínek pro navýšení ceny na základě sjednané inflační doložky. Od 1. 3. příslušného kalendářního roku bude zvýšení ceny platné a účinné, jestliže jsou splněny podmínky podle tohoto článku.</w:t>
      </w:r>
    </w:p>
    <w:p w14:paraId="7CD3D8DE" w14:textId="43BDAB4D" w:rsidR="00E6091D" w:rsidRPr="00465022" w:rsidRDefault="00E6091D" w:rsidP="0054148D">
      <w:pPr>
        <w:numPr>
          <w:ilvl w:val="1"/>
          <w:numId w:val="18"/>
        </w:numPr>
        <w:spacing w:before="60" w:after="60" w:line="276" w:lineRule="auto"/>
        <w:ind w:left="567" w:hanging="567"/>
        <w:jc w:val="both"/>
        <w:rPr>
          <w:rFonts w:ascii="Segoe UI" w:hAnsi="Segoe UI" w:cs="Segoe UI"/>
          <w:sz w:val="22"/>
          <w:szCs w:val="22"/>
        </w:rPr>
      </w:pPr>
      <w:bookmarkStart w:id="29" w:name="_Ref168501098"/>
      <w:r w:rsidRPr="00465022">
        <w:rPr>
          <w:rFonts w:ascii="Segoe UI" w:hAnsi="Segoe UI" w:cs="Segoe UI"/>
          <w:sz w:val="22"/>
          <w:szCs w:val="22"/>
        </w:rPr>
        <w:lastRenderedPageBreak/>
        <w:t>Ceny dle Smlouvy budou hrazeny na základě daňových dokladů (dále jen „</w:t>
      </w:r>
      <w:r w:rsidRPr="00465022">
        <w:rPr>
          <w:rFonts w:ascii="Segoe UI" w:hAnsi="Segoe UI" w:cs="Segoe UI"/>
          <w:b/>
          <w:bCs/>
          <w:i/>
          <w:iCs/>
          <w:sz w:val="22"/>
          <w:szCs w:val="22"/>
        </w:rPr>
        <w:t>Faktura</w:t>
      </w:r>
      <w:r w:rsidRPr="00465022">
        <w:rPr>
          <w:rFonts w:ascii="Segoe UI" w:hAnsi="Segoe UI" w:cs="Segoe UI"/>
          <w:sz w:val="22"/>
          <w:szCs w:val="22"/>
        </w:rPr>
        <w:t>“ či „</w:t>
      </w:r>
      <w:r w:rsidRPr="00465022">
        <w:rPr>
          <w:rFonts w:ascii="Segoe UI" w:hAnsi="Segoe UI" w:cs="Segoe UI"/>
          <w:b/>
          <w:bCs/>
          <w:i/>
          <w:iCs/>
          <w:sz w:val="22"/>
          <w:szCs w:val="22"/>
        </w:rPr>
        <w:t>Faktury</w:t>
      </w:r>
      <w:r w:rsidRPr="00465022">
        <w:rPr>
          <w:rFonts w:ascii="Segoe UI" w:hAnsi="Segoe UI" w:cs="Segoe UI"/>
          <w:sz w:val="22"/>
          <w:szCs w:val="22"/>
        </w:rPr>
        <w:t>“) vystavených Poskytovatelem následovně:</w:t>
      </w:r>
      <w:bookmarkEnd w:id="27"/>
      <w:bookmarkEnd w:id="28"/>
      <w:bookmarkEnd w:id="29"/>
    </w:p>
    <w:p w14:paraId="553ACEBF" w14:textId="6289231A" w:rsidR="002A3E33" w:rsidRPr="00465022" w:rsidRDefault="002A3E33" w:rsidP="0054148D">
      <w:pPr>
        <w:widowControl w:val="0"/>
        <w:numPr>
          <w:ilvl w:val="0"/>
          <w:numId w:val="4"/>
        </w:numPr>
        <w:suppressAutoHyphens/>
        <w:adjustRightInd w:val="0"/>
        <w:spacing w:before="60" w:after="60" w:line="276" w:lineRule="auto"/>
        <w:ind w:left="1276" w:hanging="425"/>
        <w:jc w:val="both"/>
        <w:textAlignment w:val="baseline"/>
        <w:rPr>
          <w:rFonts w:ascii="Segoe UI" w:hAnsi="Segoe UI" w:cs="Segoe UI"/>
          <w:sz w:val="22"/>
          <w:szCs w:val="22"/>
        </w:rPr>
      </w:pPr>
      <w:r w:rsidRPr="00465022">
        <w:rPr>
          <w:rFonts w:ascii="Segoe UI" w:hAnsi="Segoe UI" w:cs="Segoe UI"/>
          <w:sz w:val="22"/>
          <w:szCs w:val="22"/>
        </w:rPr>
        <w:t xml:space="preserve">Právo fakturovat cenu za </w:t>
      </w:r>
      <w:r w:rsidR="00F70890" w:rsidRPr="00465022">
        <w:rPr>
          <w:rFonts w:ascii="Segoe UI" w:hAnsi="Segoe UI" w:cs="Segoe UI"/>
          <w:sz w:val="22"/>
          <w:szCs w:val="22"/>
        </w:rPr>
        <w:t>dodávku a implementaci Systému</w:t>
      </w:r>
      <w:r w:rsidRPr="00465022">
        <w:rPr>
          <w:rFonts w:ascii="Segoe UI" w:hAnsi="Segoe UI" w:cs="Segoe UI"/>
          <w:sz w:val="22"/>
          <w:szCs w:val="22"/>
        </w:rPr>
        <w:t xml:space="preserve"> </w:t>
      </w:r>
      <w:r w:rsidR="00EA46A7" w:rsidRPr="00465022">
        <w:rPr>
          <w:rFonts w:ascii="Segoe UI" w:hAnsi="Segoe UI" w:cs="Segoe UI"/>
          <w:sz w:val="22"/>
          <w:szCs w:val="22"/>
        </w:rPr>
        <w:t xml:space="preserve">dle odst. </w:t>
      </w:r>
      <w:r w:rsidR="000E1840" w:rsidRPr="00465022">
        <w:rPr>
          <w:rFonts w:ascii="Segoe UI" w:hAnsi="Segoe UI" w:cs="Segoe UI"/>
          <w:sz w:val="22"/>
          <w:szCs w:val="22"/>
        </w:rPr>
        <w:fldChar w:fldCharType="begin"/>
      </w:r>
      <w:r w:rsidR="000E1840" w:rsidRPr="00465022">
        <w:rPr>
          <w:rFonts w:ascii="Segoe UI" w:hAnsi="Segoe UI" w:cs="Segoe UI"/>
          <w:sz w:val="22"/>
          <w:szCs w:val="22"/>
        </w:rPr>
        <w:instrText xml:space="preserve"> REF _Ref96259514 \n \h </w:instrText>
      </w:r>
      <w:r w:rsidR="009C4A8B" w:rsidRPr="00465022">
        <w:rPr>
          <w:rFonts w:ascii="Segoe UI" w:hAnsi="Segoe UI" w:cs="Segoe UI"/>
          <w:sz w:val="22"/>
          <w:szCs w:val="22"/>
        </w:rPr>
        <w:instrText xml:space="preserve"> \* MERGEFORMAT </w:instrText>
      </w:r>
      <w:r w:rsidR="000E1840" w:rsidRPr="00465022">
        <w:rPr>
          <w:rFonts w:ascii="Segoe UI" w:hAnsi="Segoe UI" w:cs="Segoe UI"/>
          <w:sz w:val="22"/>
          <w:szCs w:val="22"/>
        </w:rPr>
      </w:r>
      <w:r w:rsidR="000E1840" w:rsidRPr="00465022">
        <w:rPr>
          <w:rFonts w:ascii="Segoe UI" w:hAnsi="Segoe UI" w:cs="Segoe UI"/>
          <w:sz w:val="22"/>
          <w:szCs w:val="22"/>
        </w:rPr>
        <w:fldChar w:fldCharType="separate"/>
      </w:r>
      <w:r w:rsidR="00F70890" w:rsidRPr="00465022">
        <w:rPr>
          <w:rFonts w:ascii="Segoe UI" w:hAnsi="Segoe UI" w:cs="Segoe UI"/>
          <w:sz w:val="22"/>
          <w:szCs w:val="22"/>
        </w:rPr>
        <w:t>5.1</w:t>
      </w:r>
      <w:r w:rsidR="000E1840" w:rsidRPr="00465022">
        <w:rPr>
          <w:rFonts w:ascii="Segoe UI" w:hAnsi="Segoe UI" w:cs="Segoe UI"/>
          <w:sz w:val="22"/>
          <w:szCs w:val="22"/>
        </w:rPr>
        <w:fldChar w:fldCharType="end"/>
      </w:r>
      <w:r w:rsidR="00EA46A7" w:rsidRPr="00465022">
        <w:rPr>
          <w:rFonts w:ascii="Segoe UI" w:hAnsi="Segoe UI" w:cs="Segoe UI"/>
          <w:sz w:val="22"/>
          <w:szCs w:val="22"/>
        </w:rPr>
        <w:t xml:space="preserve"> </w:t>
      </w:r>
      <w:r w:rsidR="000E1840" w:rsidRPr="00465022">
        <w:rPr>
          <w:rFonts w:ascii="Segoe UI" w:hAnsi="Segoe UI" w:cs="Segoe UI"/>
          <w:sz w:val="22"/>
          <w:szCs w:val="22"/>
        </w:rPr>
        <w:t xml:space="preserve">písm. </w:t>
      </w:r>
      <w:r w:rsidR="00432E70" w:rsidRPr="00465022">
        <w:rPr>
          <w:rFonts w:ascii="Segoe UI" w:hAnsi="Segoe UI" w:cs="Segoe UI"/>
          <w:sz w:val="22"/>
          <w:szCs w:val="22"/>
        </w:rPr>
        <w:t>a</w:t>
      </w:r>
      <w:r w:rsidR="003426CE" w:rsidRPr="00465022">
        <w:rPr>
          <w:rFonts w:ascii="Segoe UI" w:hAnsi="Segoe UI" w:cs="Segoe UI"/>
          <w:sz w:val="22"/>
          <w:szCs w:val="22"/>
        </w:rPr>
        <w:t>)</w:t>
      </w:r>
      <w:r w:rsidR="00432E70" w:rsidRPr="00465022">
        <w:rPr>
          <w:rFonts w:ascii="Segoe UI" w:hAnsi="Segoe UI" w:cs="Segoe UI"/>
          <w:sz w:val="22"/>
          <w:szCs w:val="22"/>
        </w:rPr>
        <w:t xml:space="preserve"> </w:t>
      </w:r>
      <w:r w:rsidR="00EA46A7" w:rsidRPr="00465022">
        <w:rPr>
          <w:rFonts w:ascii="Segoe UI" w:hAnsi="Segoe UI" w:cs="Segoe UI"/>
          <w:sz w:val="22"/>
          <w:szCs w:val="22"/>
        </w:rPr>
        <w:t xml:space="preserve">Smlouvy </w:t>
      </w:r>
      <w:r w:rsidRPr="00465022">
        <w:rPr>
          <w:rFonts w:ascii="Segoe UI" w:hAnsi="Segoe UI" w:cs="Segoe UI"/>
          <w:sz w:val="22"/>
          <w:szCs w:val="22"/>
        </w:rPr>
        <w:t xml:space="preserve">vzniká Poskytovateli po </w:t>
      </w:r>
      <w:r w:rsidR="00432E70" w:rsidRPr="00465022">
        <w:rPr>
          <w:rFonts w:ascii="Segoe UI" w:hAnsi="Segoe UI" w:cs="Segoe UI"/>
          <w:sz w:val="22"/>
          <w:szCs w:val="22"/>
        </w:rPr>
        <w:t xml:space="preserve">předání a převzetí </w:t>
      </w:r>
      <w:r w:rsidR="00F70890" w:rsidRPr="00465022">
        <w:rPr>
          <w:rFonts w:ascii="Segoe UI" w:hAnsi="Segoe UI" w:cs="Segoe UI"/>
          <w:sz w:val="22"/>
          <w:szCs w:val="22"/>
        </w:rPr>
        <w:t>dodávku a implementaci Systému na základě písemného potvrzení Objednatele dle odst. 6.1 Smlouvy.</w:t>
      </w:r>
    </w:p>
    <w:p w14:paraId="30EB31F7" w14:textId="4810BCE7" w:rsidR="005B0017" w:rsidRPr="00465022" w:rsidRDefault="000C734B" w:rsidP="0054148D">
      <w:pPr>
        <w:widowControl w:val="0"/>
        <w:numPr>
          <w:ilvl w:val="0"/>
          <w:numId w:val="4"/>
        </w:numPr>
        <w:suppressAutoHyphens/>
        <w:adjustRightInd w:val="0"/>
        <w:spacing w:before="60" w:after="60" w:line="276" w:lineRule="auto"/>
        <w:ind w:left="1276" w:hanging="426"/>
        <w:jc w:val="both"/>
        <w:textAlignment w:val="baseline"/>
        <w:rPr>
          <w:rFonts w:ascii="Segoe UI" w:hAnsi="Segoe UI" w:cs="Segoe UI"/>
          <w:sz w:val="22"/>
          <w:szCs w:val="22"/>
        </w:rPr>
      </w:pPr>
      <w:bookmarkStart w:id="30" w:name="_Hlk72834743"/>
      <w:r w:rsidRPr="00465022">
        <w:rPr>
          <w:rFonts w:ascii="Segoe UI" w:hAnsi="Segoe UI" w:cs="Segoe UI"/>
          <w:sz w:val="22"/>
          <w:szCs w:val="22"/>
        </w:rPr>
        <w:t>P</w:t>
      </w:r>
      <w:r w:rsidR="00C65CA2" w:rsidRPr="00465022">
        <w:rPr>
          <w:rFonts w:ascii="Segoe UI" w:hAnsi="Segoe UI" w:cs="Segoe UI"/>
          <w:sz w:val="22"/>
          <w:szCs w:val="22"/>
        </w:rPr>
        <w:t xml:space="preserve">rávo fakturovat </w:t>
      </w:r>
      <w:r w:rsidR="005B0017" w:rsidRPr="00465022">
        <w:rPr>
          <w:rFonts w:ascii="Segoe UI" w:hAnsi="Segoe UI" w:cs="Segoe UI"/>
          <w:sz w:val="22"/>
          <w:szCs w:val="22"/>
        </w:rPr>
        <w:t xml:space="preserve">cenu za </w:t>
      </w:r>
      <w:r w:rsidR="00F70890" w:rsidRPr="00465022">
        <w:rPr>
          <w:rFonts w:ascii="Segoe UI" w:hAnsi="Segoe UI" w:cs="Segoe UI"/>
          <w:sz w:val="22"/>
          <w:szCs w:val="22"/>
        </w:rPr>
        <w:t>provoz Sytému</w:t>
      </w:r>
      <w:r w:rsidR="005B0017" w:rsidRPr="00465022">
        <w:rPr>
          <w:rFonts w:ascii="Segoe UI" w:hAnsi="Segoe UI" w:cs="Segoe UI"/>
          <w:sz w:val="22"/>
          <w:szCs w:val="22"/>
        </w:rPr>
        <w:t xml:space="preserve"> </w:t>
      </w:r>
      <w:r w:rsidR="00E4557F" w:rsidRPr="00465022">
        <w:rPr>
          <w:rFonts w:ascii="Segoe UI" w:hAnsi="Segoe UI" w:cs="Segoe UI"/>
          <w:sz w:val="22"/>
          <w:szCs w:val="22"/>
        </w:rPr>
        <w:t xml:space="preserve">dle odst. </w:t>
      </w:r>
      <w:r w:rsidR="00E4557F" w:rsidRPr="00465022">
        <w:rPr>
          <w:rFonts w:ascii="Segoe UI" w:hAnsi="Segoe UI" w:cs="Segoe UI"/>
          <w:sz w:val="22"/>
          <w:szCs w:val="22"/>
        </w:rPr>
        <w:fldChar w:fldCharType="begin"/>
      </w:r>
      <w:r w:rsidR="00E4557F" w:rsidRPr="00465022">
        <w:rPr>
          <w:rFonts w:ascii="Segoe UI" w:hAnsi="Segoe UI" w:cs="Segoe UI"/>
          <w:sz w:val="22"/>
          <w:szCs w:val="22"/>
        </w:rPr>
        <w:instrText xml:space="preserve"> REF _Ref96259514 \r \h </w:instrText>
      </w:r>
      <w:r w:rsidR="00AB4662" w:rsidRPr="00465022">
        <w:rPr>
          <w:rFonts w:ascii="Segoe UI" w:hAnsi="Segoe UI" w:cs="Segoe UI"/>
          <w:sz w:val="22"/>
          <w:szCs w:val="22"/>
        </w:rPr>
        <w:instrText xml:space="preserve"> \* MERGEFORMAT </w:instrText>
      </w:r>
      <w:r w:rsidR="00E4557F" w:rsidRPr="00465022">
        <w:rPr>
          <w:rFonts w:ascii="Segoe UI" w:hAnsi="Segoe UI" w:cs="Segoe UI"/>
          <w:sz w:val="22"/>
          <w:szCs w:val="22"/>
        </w:rPr>
      </w:r>
      <w:r w:rsidR="00E4557F" w:rsidRPr="00465022">
        <w:rPr>
          <w:rFonts w:ascii="Segoe UI" w:hAnsi="Segoe UI" w:cs="Segoe UI"/>
          <w:sz w:val="22"/>
          <w:szCs w:val="22"/>
        </w:rPr>
        <w:fldChar w:fldCharType="separate"/>
      </w:r>
      <w:r w:rsidR="00F70890" w:rsidRPr="00465022">
        <w:rPr>
          <w:rFonts w:ascii="Segoe UI" w:hAnsi="Segoe UI" w:cs="Segoe UI"/>
          <w:sz w:val="22"/>
          <w:szCs w:val="22"/>
        </w:rPr>
        <w:t>5.1</w:t>
      </w:r>
      <w:r w:rsidR="00E4557F" w:rsidRPr="00465022">
        <w:rPr>
          <w:rFonts w:ascii="Segoe UI" w:hAnsi="Segoe UI" w:cs="Segoe UI"/>
          <w:sz w:val="22"/>
          <w:szCs w:val="22"/>
        </w:rPr>
        <w:fldChar w:fldCharType="end"/>
      </w:r>
      <w:r w:rsidR="00E4557F" w:rsidRPr="00465022">
        <w:rPr>
          <w:rFonts w:ascii="Segoe UI" w:hAnsi="Segoe UI" w:cs="Segoe UI"/>
          <w:sz w:val="22"/>
          <w:szCs w:val="22"/>
        </w:rPr>
        <w:t xml:space="preserve"> písm. </w:t>
      </w:r>
      <w:r w:rsidR="00432E70" w:rsidRPr="00465022">
        <w:rPr>
          <w:rFonts w:ascii="Segoe UI" w:hAnsi="Segoe UI" w:cs="Segoe UI"/>
          <w:sz w:val="22"/>
          <w:szCs w:val="22"/>
        </w:rPr>
        <w:t xml:space="preserve">b) </w:t>
      </w:r>
      <w:r w:rsidR="00E4557F" w:rsidRPr="00465022">
        <w:rPr>
          <w:rFonts w:ascii="Segoe UI" w:hAnsi="Segoe UI" w:cs="Segoe UI"/>
          <w:sz w:val="22"/>
          <w:szCs w:val="22"/>
        </w:rPr>
        <w:t xml:space="preserve">Smlouvy </w:t>
      </w:r>
      <w:r w:rsidR="00C65CA2" w:rsidRPr="00465022">
        <w:rPr>
          <w:rFonts w:ascii="Segoe UI" w:hAnsi="Segoe UI" w:cs="Segoe UI"/>
          <w:sz w:val="22"/>
          <w:szCs w:val="22"/>
        </w:rPr>
        <w:t>vzniká Poskytovateli</w:t>
      </w:r>
      <w:r w:rsidR="005B0017" w:rsidRPr="00465022">
        <w:rPr>
          <w:rFonts w:ascii="Segoe UI" w:hAnsi="Segoe UI" w:cs="Segoe UI"/>
          <w:sz w:val="22"/>
          <w:szCs w:val="22"/>
        </w:rPr>
        <w:t xml:space="preserve"> vždy zpětně </w:t>
      </w:r>
      <w:r w:rsidR="00C65CA2" w:rsidRPr="00465022">
        <w:rPr>
          <w:rFonts w:ascii="Segoe UI" w:hAnsi="Segoe UI" w:cs="Segoe UI"/>
          <w:sz w:val="22"/>
          <w:szCs w:val="22"/>
        </w:rPr>
        <w:t xml:space="preserve">po </w:t>
      </w:r>
      <w:r w:rsidR="00F70890" w:rsidRPr="00465022">
        <w:rPr>
          <w:rFonts w:ascii="Segoe UI" w:hAnsi="Segoe UI" w:cs="Segoe UI"/>
          <w:sz w:val="22"/>
          <w:szCs w:val="22"/>
        </w:rPr>
        <w:t>konci kalendářního měsíce</w:t>
      </w:r>
      <w:r w:rsidR="007164D4" w:rsidRPr="00465022">
        <w:rPr>
          <w:rFonts w:ascii="Segoe UI" w:hAnsi="Segoe UI" w:cs="Segoe UI"/>
          <w:sz w:val="22"/>
          <w:szCs w:val="22"/>
        </w:rPr>
        <w:t>,</w:t>
      </w:r>
      <w:r w:rsidR="003913DE" w:rsidRPr="00465022">
        <w:rPr>
          <w:rFonts w:ascii="Segoe UI" w:hAnsi="Segoe UI" w:cs="Segoe UI"/>
          <w:sz w:val="22"/>
          <w:szCs w:val="22"/>
        </w:rPr>
        <w:t xml:space="preserve"> ve kterém </w:t>
      </w:r>
      <w:r w:rsidR="00C927A5" w:rsidRPr="00465022">
        <w:rPr>
          <w:rFonts w:ascii="Segoe UI" w:hAnsi="Segoe UI" w:cs="Segoe UI"/>
          <w:sz w:val="22"/>
          <w:szCs w:val="22"/>
        </w:rPr>
        <w:t xml:space="preserve">byl </w:t>
      </w:r>
      <w:r w:rsidR="00F70890" w:rsidRPr="00465022">
        <w:rPr>
          <w:rFonts w:ascii="Segoe UI" w:hAnsi="Segoe UI" w:cs="Segoe UI"/>
          <w:sz w:val="22"/>
          <w:szCs w:val="22"/>
        </w:rPr>
        <w:t>Systém provozován</w:t>
      </w:r>
      <w:r w:rsidR="00E4557F" w:rsidRPr="00465022">
        <w:rPr>
          <w:rFonts w:ascii="Segoe UI" w:hAnsi="Segoe UI" w:cs="Segoe UI"/>
          <w:sz w:val="22"/>
          <w:szCs w:val="22"/>
        </w:rPr>
        <w:t xml:space="preserve">. </w:t>
      </w:r>
      <w:bookmarkEnd w:id="30"/>
      <w:r w:rsidR="00C65CA2" w:rsidRPr="00465022">
        <w:rPr>
          <w:rFonts w:ascii="Segoe UI" w:hAnsi="Segoe UI" w:cs="Segoe UI"/>
          <w:sz w:val="22"/>
          <w:szCs w:val="22"/>
        </w:rPr>
        <w:t>N</w:t>
      </w:r>
      <w:r w:rsidR="00F70890" w:rsidRPr="00465022">
        <w:rPr>
          <w:rFonts w:ascii="Segoe UI" w:hAnsi="Segoe UI" w:cs="Segoe UI"/>
          <w:sz w:val="22"/>
          <w:szCs w:val="22"/>
        </w:rPr>
        <w:t xml:space="preserve">ebude-li Systém provozován </w:t>
      </w:r>
      <w:r w:rsidR="00C65CA2" w:rsidRPr="00465022">
        <w:rPr>
          <w:rFonts w:ascii="Segoe UI" w:hAnsi="Segoe UI" w:cs="Segoe UI"/>
          <w:sz w:val="22"/>
          <w:szCs w:val="22"/>
        </w:rPr>
        <w:t xml:space="preserve">po celou dobu daného kalendářního </w:t>
      </w:r>
      <w:r w:rsidR="00F70890" w:rsidRPr="00465022">
        <w:rPr>
          <w:rFonts w:ascii="Segoe UI" w:hAnsi="Segoe UI" w:cs="Segoe UI"/>
          <w:sz w:val="22"/>
          <w:szCs w:val="22"/>
        </w:rPr>
        <w:t>měsíce</w:t>
      </w:r>
      <w:r w:rsidR="00C65CA2" w:rsidRPr="00465022">
        <w:rPr>
          <w:rFonts w:ascii="Segoe UI" w:hAnsi="Segoe UI" w:cs="Segoe UI"/>
          <w:sz w:val="22"/>
          <w:szCs w:val="22"/>
        </w:rPr>
        <w:t xml:space="preserve">, bude fakturovaná částka snížena úměrně počtu dnů, ve kterých </w:t>
      </w:r>
      <w:r w:rsidR="00C927A5" w:rsidRPr="00465022">
        <w:rPr>
          <w:rFonts w:ascii="Segoe UI" w:hAnsi="Segoe UI" w:cs="Segoe UI"/>
          <w:sz w:val="22"/>
          <w:szCs w:val="22"/>
        </w:rPr>
        <w:t>byl Systém provozován</w:t>
      </w:r>
      <w:r w:rsidR="005B0017" w:rsidRPr="00465022">
        <w:rPr>
          <w:rFonts w:ascii="Segoe UI" w:hAnsi="Segoe UI" w:cs="Segoe UI"/>
          <w:sz w:val="22"/>
          <w:szCs w:val="22"/>
        </w:rPr>
        <w:t>.</w:t>
      </w:r>
    </w:p>
    <w:p w14:paraId="004F21A1" w14:textId="5665985C" w:rsidR="00BF6CE6" w:rsidRPr="00465022" w:rsidRDefault="00BF6CE6" w:rsidP="0054148D">
      <w:pPr>
        <w:widowControl w:val="0"/>
        <w:numPr>
          <w:ilvl w:val="0"/>
          <w:numId w:val="4"/>
        </w:numPr>
        <w:suppressAutoHyphens/>
        <w:adjustRightInd w:val="0"/>
        <w:spacing w:before="60" w:after="60" w:line="276" w:lineRule="auto"/>
        <w:ind w:left="1276" w:hanging="426"/>
        <w:jc w:val="both"/>
        <w:textAlignment w:val="baseline"/>
        <w:rPr>
          <w:rFonts w:ascii="Segoe UI" w:hAnsi="Segoe UI" w:cs="Segoe UI"/>
          <w:sz w:val="22"/>
          <w:szCs w:val="22"/>
        </w:rPr>
      </w:pPr>
      <w:r w:rsidRPr="00465022">
        <w:rPr>
          <w:rFonts w:ascii="Segoe UI" w:hAnsi="Segoe UI" w:cs="Segoe UI"/>
          <w:sz w:val="22"/>
          <w:szCs w:val="22"/>
        </w:rPr>
        <w:t xml:space="preserve">Právo fakturovat cenu za Konzultace dle odst. </w:t>
      </w:r>
      <w:r w:rsidRPr="00465022">
        <w:rPr>
          <w:rFonts w:ascii="Segoe UI" w:hAnsi="Segoe UI" w:cs="Segoe UI"/>
          <w:sz w:val="22"/>
          <w:szCs w:val="22"/>
        </w:rPr>
        <w:fldChar w:fldCharType="begin"/>
      </w:r>
      <w:r w:rsidRPr="00465022">
        <w:rPr>
          <w:rFonts w:ascii="Segoe UI" w:hAnsi="Segoe UI" w:cs="Segoe UI"/>
          <w:sz w:val="22"/>
          <w:szCs w:val="22"/>
        </w:rPr>
        <w:instrText xml:space="preserve"> REF _Ref96259514 \r \h  \* MERGEFORMAT </w:instrText>
      </w:r>
      <w:r w:rsidRPr="00465022">
        <w:rPr>
          <w:rFonts w:ascii="Segoe UI" w:hAnsi="Segoe UI" w:cs="Segoe UI"/>
          <w:sz w:val="22"/>
          <w:szCs w:val="22"/>
        </w:rPr>
      </w:r>
      <w:r w:rsidRPr="00465022">
        <w:rPr>
          <w:rFonts w:ascii="Segoe UI" w:hAnsi="Segoe UI" w:cs="Segoe UI"/>
          <w:sz w:val="22"/>
          <w:szCs w:val="22"/>
        </w:rPr>
        <w:fldChar w:fldCharType="separate"/>
      </w:r>
      <w:r w:rsidRPr="00465022">
        <w:rPr>
          <w:rFonts w:ascii="Segoe UI" w:hAnsi="Segoe UI" w:cs="Segoe UI"/>
          <w:sz w:val="22"/>
          <w:szCs w:val="22"/>
        </w:rPr>
        <w:t>5.1</w:t>
      </w:r>
      <w:r w:rsidRPr="00465022">
        <w:rPr>
          <w:rFonts w:ascii="Segoe UI" w:hAnsi="Segoe UI" w:cs="Segoe UI"/>
          <w:sz w:val="22"/>
          <w:szCs w:val="22"/>
        </w:rPr>
        <w:fldChar w:fldCharType="end"/>
      </w:r>
      <w:r w:rsidRPr="00465022">
        <w:rPr>
          <w:rFonts w:ascii="Segoe UI" w:hAnsi="Segoe UI" w:cs="Segoe UI"/>
          <w:sz w:val="22"/>
          <w:szCs w:val="22"/>
        </w:rPr>
        <w:t xml:space="preserve"> písm. </w:t>
      </w:r>
      <w:r w:rsidR="00F806D2" w:rsidRPr="00465022">
        <w:rPr>
          <w:rFonts w:ascii="Segoe UI" w:hAnsi="Segoe UI" w:cs="Segoe UI"/>
          <w:sz w:val="22"/>
          <w:szCs w:val="22"/>
        </w:rPr>
        <w:t>c</w:t>
      </w:r>
      <w:r w:rsidRPr="00465022">
        <w:rPr>
          <w:rFonts w:ascii="Segoe UI" w:hAnsi="Segoe UI" w:cs="Segoe UI"/>
          <w:sz w:val="22"/>
          <w:szCs w:val="22"/>
        </w:rPr>
        <w:t xml:space="preserve">) Smlouvy vzniká Poskytovateli vždy zpětně po konci kalendářního měsíce, ve kterém byly Konzultace poskytnuty, a to v rozsahu člověkohodin písmeně potvrzených Objednatelem. </w:t>
      </w:r>
    </w:p>
    <w:p w14:paraId="7A87AB6A" w14:textId="77777777" w:rsidR="00F70890" w:rsidRPr="00465022" w:rsidRDefault="00432E70" w:rsidP="0054148D">
      <w:pPr>
        <w:numPr>
          <w:ilvl w:val="1"/>
          <w:numId w:val="18"/>
        </w:numPr>
        <w:spacing w:before="60" w:after="60" w:line="276" w:lineRule="auto"/>
        <w:ind w:left="567" w:hanging="567"/>
        <w:jc w:val="both"/>
        <w:rPr>
          <w:rFonts w:ascii="Segoe UI" w:hAnsi="Segoe UI" w:cs="Segoe UI"/>
          <w:sz w:val="22"/>
          <w:szCs w:val="22"/>
        </w:rPr>
      </w:pPr>
      <w:bookmarkStart w:id="31" w:name="_Ref44662436"/>
      <w:r w:rsidRPr="00465022">
        <w:rPr>
          <w:rFonts w:ascii="Segoe UI" w:hAnsi="Segoe UI" w:cs="Segoe UI"/>
          <w:sz w:val="22"/>
          <w:szCs w:val="22"/>
        </w:rPr>
        <w:t xml:space="preserve">Povinnou součástí </w:t>
      </w:r>
      <w:r w:rsidR="00F70890" w:rsidRPr="00465022">
        <w:rPr>
          <w:rFonts w:ascii="Segoe UI" w:hAnsi="Segoe UI" w:cs="Segoe UI"/>
          <w:sz w:val="22"/>
          <w:szCs w:val="22"/>
        </w:rPr>
        <w:t xml:space="preserve">Faktury na cenu za dodávku a implementaci Systému je kopie písemného potvrzení podepsaného Objednatelem. </w:t>
      </w:r>
      <w:bookmarkEnd w:id="31"/>
    </w:p>
    <w:p w14:paraId="562F82EE" w14:textId="77777777" w:rsidR="00F70890" w:rsidRPr="00465022" w:rsidRDefault="00F70890" w:rsidP="0054148D">
      <w:pPr>
        <w:numPr>
          <w:ilvl w:val="1"/>
          <w:numId w:val="18"/>
        </w:numPr>
        <w:spacing w:before="60" w:after="60" w:line="276" w:lineRule="auto"/>
        <w:ind w:left="567" w:hanging="567"/>
        <w:jc w:val="both"/>
        <w:rPr>
          <w:rFonts w:ascii="Segoe UI" w:hAnsi="Segoe UI" w:cs="Segoe UI"/>
          <w:sz w:val="22"/>
          <w:szCs w:val="22"/>
        </w:rPr>
      </w:pPr>
      <w:r w:rsidRPr="00465022">
        <w:rPr>
          <w:rFonts w:ascii="Segoe UI" w:hAnsi="Segoe UI" w:cs="Segoe UI"/>
          <w:sz w:val="22"/>
          <w:szCs w:val="22"/>
        </w:rPr>
        <w:t xml:space="preserve">Faktura musí obsahovat náležitosti daňového dokladu dle ZDPH, náležitosti dle § 435 občanského zákoníku a dále též tyto údaje: </w:t>
      </w:r>
    </w:p>
    <w:p w14:paraId="7FD3C39E" w14:textId="77777777" w:rsidR="00F70890" w:rsidRPr="00465022" w:rsidRDefault="00F70890" w:rsidP="0054148D">
      <w:pPr>
        <w:numPr>
          <w:ilvl w:val="2"/>
          <w:numId w:val="18"/>
        </w:numPr>
        <w:spacing w:before="60" w:after="60" w:line="276" w:lineRule="auto"/>
        <w:jc w:val="both"/>
        <w:rPr>
          <w:rFonts w:ascii="Segoe UI" w:hAnsi="Segoe UI" w:cs="Segoe UI"/>
          <w:sz w:val="22"/>
          <w:szCs w:val="22"/>
        </w:rPr>
      </w:pPr>
      <w:r w:rsidRPr="00465022">
        <w:rPr>
          <w:rFonts w:ascii="Segoe UI" w:hAnsi="Segoe UI" w:cs="Segoe UI"/>
          <w:sz w:val="22"/>
          <w:szCs w:val="22"/>
        </w:rPr>
        <w:t>označení banky a číslo účtu dle Smlouvy,</w:t>
      </w:r>
    </w:p>
    <w:p w14:paraId="10A9CD7C" w14:textId="77777777" w:rsidR="00F70890" w:rsidRPr="00465022" w:rsidRDefault="00F70890" w:rsidP="0054148D">
      <w:pPr>
        <w:numPr>
          <w:ilvl w:val="2"/>
          <w:numId w:val="18"/>
        </w:numPr>
        <w:spacing w:before="60" w:after="60" w:line="276" w:lineRule="auto"/>
        <w:jc w:val="both"/>
        <w:rPr>
          <w:rFonts w:ascii="Segoe UI" w:hAnsi="Segoe UI" w:cs="Segoe UI"/>
          <w:sz w:val="22"/>
          <w:szCs w:val="22"/>
        </w:rPr>
      </w:pPr>
      <w:r w:rsidRPr="00465022">
        <w:rPr>
          <w:rFonts w:ascii="Segoe UI" w:hAnsi="Segoe UI" w:cs="Segoe UI"/>
          <w:sz w:val="22"/>
          <w:szCs w:val="22"/>
        </w:rPr>
        <w:t>označení předmětu Smlouvy,</w:t>
      </w:r>
    </w:p>
    <w:p w14:paraId="4C7A3975" w14:textId="7B0E1305" w:rsidR="00F70890" w:rsidRPr="00465022" w:rsidRDefault="00F70890" w:rsidP="0054148D">
      <w:pPr>
        <w:numPr>
          <w:ilvl w:val="2"/>
          <w:numId w:val="18"/>
        </w:numPr>
        <w:spacing w:before="60" w:after="60" w:line="276" w:lineRule="auto"/>
        <w:jc w:val="both"/>
        <w:rPr>
          <w:rFonts w:ascii="Segoe UI" w:hAnsi="Segoe UI" w:cs="Segoe UI"/>
          <w:sz w:val="22"/>
          <w:szCs w:val="22"/>
        </w:rPr>
      </w:pPr>
      <w:r w:rsidRPr="00465022">
        <w:rPr>
          <w:rFonts w:ascii="Segoe UI" w:hAnsi="Segoe UI" w:cs="Segoe UI"/>
          <w:sz w:val="22"/>
          <w:szCs w:val="22"/>
        </w:rPr>
        <w:t>evidenční číslo Smlouvy Objednatele a Poskytovatele,</w:t>
      </w:r>
    </w:p>
    <w:p w14:paraId="43D50BB4" w14:textId="77777777" w:rsidR="00F70890" w:rsidRPr="00465022" w:rsidRDefault="00F70890" w:rsidP="0054148D">
      <w:pPr>
        <w:numPr>
          <w:ilvl w:val="2"/>
          <w:numId w:val="18"/>
        </w:numPr>
        <w:spacing w:before="60" w:after="60" w:line="276" w:lineRule="auto"/>
        <w:jc w:val="both"/>
        <w:rPr>
          <w:rFonts w:ascii="Segoe UI" w:hAnsi="Segoe UI" w:cs="Segoe UI"/>
          <w:sz w:val="22"/>
          <w:szCs w:val="22"/>
        </w:rPr>
      </w:pPr>
      <w:r w:rsidRPr="00465022">
        <w:rPr>
          <w:rFonts w:ascii="Segoe UI" w:hAnsi="Segoe UI" w:cs="Segoe UI"/>
          <w:sz w:val="22"/>
          <w:szCs w:val="22"/>
        </w:rPr>
        <w:t xml:space="preserve">číselný kód klasifikace produkce (CZ-CPA) a v případě režimu přenesené daňové povinnosti text </w:t>
      </w:r>
      <w:r w:rsidRPr="00465022">
        <w:rPr>
          <w:rFonts w:ascii="Segoe UI" w:hAnsi="Segoe UI" w:cs="Segoe UI"/>
          <w:i/>
          <w:iCs/>
          <w:sz w:val="22"/>
          <w:szCs w:val="22"/>
        </w:rPr>
        <w:t>„daň odvede zákazník“</w:t>
      </w:r>
      <w:r w:rsidRPr="00465022">
        <w:rPr>
          <w:rFonts w:ascii="Segoe UI" w:hAnsi="Segoe UI" w:cs="Segoe UI"/>
          <w:sz w:val="22"/>
          <w:szCs w:val="22"/>
        </w:rPr>
        <w:t>,</w:t>
      </w:r>
    </w:p>
    <w:p w14:paraId="47F51B9F" w14:textId="70D6C218" w:rsidR="00F70890" w:rsidRPr="00465022" w:rsidRDefault="00F70890" w:rsidP="0054148D">
      <w:pPr>
        <w:numPr>
          <w:ilvl w:val="2"/>
          <w:numId w:val="18"/>
        </w:numPr>
        <w:spacing w:before="60" w:after="60" w:line="276" w:lineRule="auto"/>
        <w:jc w:val="both"/>
        <w:rPr>
          <w:rFonts w:ascii="Segoe UI" w:hAnsi="Segoe UI" w:cs="Segoe UI"/>
          <w:sz w:val="22"/>
          <w:szCs w:val="22"/>
        </w:rPr>
      </w:pPr>
      <w:r w:rsidRPr="00465022">
        <w:rPr>
          <w:rFonts w:ascii="Segoe UI" w:hAnsi="Segoe UI" w:cs="Segoe UI"/>
          <w:sz w:val="22"/>
          <w:szCs w:val="22"/>
        </w:rPr>
        <w:t>prohlášení Poskytovatele, že ke dni vystavení faktury není veden v registru nespolehlivých plátců daně z přidané hodnoty,</w:t>
      </w:r>
    </w:p>
    <w:p w14:paraId="0BFDDA7A" w14:textId="00E85EFE" w:rsidR="00F70890" w:rsidRPr="00465022" w:rsidRDefault="00F70890" w:rsidP="0054148D">
      <w:pPr>
        <w:numPr>
          <w:ilvl w:val="2"/>
          <w:numId w:val="18"/>
        </w:numPr>
        <w:spacing w:before="60" w:after="60" w:line="276" w:lineRule="auto"/>
        <w:jc w:val="both"/>
        <w:rPr>
          <w:rFonts w:ascii="Segoe UI" w:hAnsi="Segoe UI" w:cs="Segoe UI"/>
          <w:sz w:val="22"/>
          <w:szCs w:val="22"/>
        </w:rPr>
      </w:pPr>
      <w:r w:rsidRPr="00465022">
        <w:rPr>
          <w:rFonts w:ascii="Segoe UI" w:hAnsi="Segoe UI" w:cs="Segoe UI"/>
          <w:sz w:val="22"/>
          <w:szCs w:val="22"/>
        </w:rPr>
        <w:t xml:space="preserve">příloha – </w:t>
      </w:r>
      <w:r w:rsidR="00135886" w:rsidRPr="00465022">
        <w:rPr>
          <w:rFonts w:ascii="Segoe UI" w:hAnsi="Segoe UI" w:cs="Segoe UI"/>
          <w:sz w:val="22"/>
          <w:szCs w:val="22"/>
        </w:rPr>
        <w:t>písemné potvrzení</w:t>
      </w:r>
      <w:r w:rsidRPr="00465022">
        <w:rPr>
          <w:rFonts w:ascii="Segoe UI" w:hAnsi="Segoe UI" w:cs="Segoe UI"/>
          <w:sz w:val="22"/>
          <w:szCs w:val="22"/>
        </w:rPr>
        <w:t xml:space="preserve"> podepsan</w:t>
      </w:r>
      <w:r w:rsidR="00135886" w:rsidRPr="00465022">
        <w:rPr>
          <w:rFonts w:ascii="Segoe UI" w:hAnsi="Segoe UI" w:cs="Segoe UI"/>
          <w:sz w:val="22"/>
          <w:szCs w:val="22"/>
        </w:rPr>
        <w:t>é</w:t>
      </w:r>
      <w:r w:rsidRPr="00465022">
        <w:rPr>
          <w:rFonts w:ascii="Segoe UI" w:hAnsi="Segoe UI" w:cs="Segoe UI"/>
          <w:sz w:val="22"/>
          <w:szCs w:val="22"/>
        </w:rPr>
        <w:t xml:space="preserve"> Objednatelem, </w:t>
      </w:r>
    </w:p>
    <w:p w14:paraId="621DFBBE" w14:textId="63424980" w:rsidR="00F70890" w:rsidRPr="00465022" w:rsidRDefault="00F70890" w:rsidP="0054148D">
      <w:pPr>
        <w:numPr>
          <w:ilvl w:val="2"/>
          <w:numId w:val="18"/>
        </w:numPr>
        <w:spacing w:before="60" w:after="60" w:line="276" w:lineRule="auto"/>
        <w:jc w:val="both"/>
        <w:rPr>
          <w:rFonts w:ascii="Segoe UI" w:hAnsi="Segoe UI" w:cs="Segoe UI"/>
          <w:sz w:val="22"/>
          <w:szCs w:val="22"/>
        </w:rPr>
      </w:pPr>
      <w:r w:rsidRPr="00465022">
        <w:rPr>
          <w:rFonts w:ascii="Segoe UI" w:hAnsi="Segoe UI" w:cs="Segoe UI"/>
          <w:sz w:val="22"/>
          <w:szCs w:val="22"/>
        </w:rPr>
        <w:t>kontaktní údaje osoby, která daňový doklad vystavila.</w:t>
      </w:r>
    </w:p>
    <w:p w14:paraId="1BA52CC8" w14:textId="75AC67BE" w:rsidR="00F70890" w:rsidRPr="00465022" w:rsidRDefault="00F70890" w:rsidP="0054148D">
      <w:pPr>
        <w:numPr>
          <w:ilvl w:val="1"/>
          <w:numId w:val="18"/>
        </w:numPr>
        <w:spacing w:before="60" w:after="60" w:line="276" w:lineRule="auto"/>
        <w:ind w:left="567" w:hanging="567"/>
        <w:jc w:val="both"/>
        <w:rPr>
          <w:rFonts w:ascii="Segoe UI" w:hAnsi="Segoe UI" w:cs="Segoe UI"/>
          <w:sz w:val="22"/>
          <w:szCs w:val="22"/>
        </w:rPr>
      </w:pPr>
      <w:r w:rsidRPr="00465022">
        <w:rPr>
          <w:rFonts w:ascii="Segoe UI" w:hAnsi="Segoe UI" w:cs="Segoe UI"/>
          <w:sz w:val="22"/>
          <w:szCs w:val="22"/>
        </w:rPr>
        <w:t>Objednatel se zavazuje uhradit fakturu vystavenou Poskytovatelem nejpozději do 30 dnů ode dne, kdy mu bude příslušná faktura doručena.</w:t>
      </w:r>
    </w:p>
    <w:p w14:paraId="546EE47A" w14:textId="0207BF6D" w:rsidR="00F70890" w:rsidRPr="00465022" w:rsidRDefault="00F70890" w:rsidP="0054148D">
      <w:pPr>
        <w:numPr>
          <w:ilvl w:val="1"/>
          <w:numId w:val="18"/>
        </w:numPr>
        <w:spacing w:before="60" w:after="60" w:line="276" w:lineRule="auto"/>
        <w:ind w:left="567" w:hanging="567"/>
        <w:jc w:val="both"/>
        <w:rPr>
          <w:rFonts w:ascii="Segoe UI" w:hAnsi="Segoe UI" w:cs="Segoe UI"/>
          <w:sz w:val="22"/>
          <w:szCs w:val="22"/>
        </w:rPr>
      </w:pPr>
      <w:r w:rsidRPr="00465022">
        <w:rPr>
          <w:rFonts w:ascii="Segoe UI" w:hAnsi="Segoe UI" w:cs="Segoe UI"/>
          <w:sz w:val="22"/>
          <w:szCs w:val="22"/>
        </w:rPr>
        <w:t>Objednatel je oprávněn před uplynutím doby splatnosti vrátit kteroukoli fakturu, pokud neobsahuje požadované náležitosti nebo obsahuje nesprávné cenové údaje. Oprávněným vrácením daňového dokladu – faktury, přestává běžet původní lhůta splatnosti. Opravená nebo přepracovaná faktura bude opatřena novou dobou splatnosti. V případě vrácení faktury v souladu s oprávněním Objednatele podle tohoto odstavce není Objednatel v prodlení.</w:t>
      </w:r>
    </w:p>
    <w:p w14:paraId="28C8D4AF" w14:textId="688B2298" w:rsidR="005B56A9" w:rsidRPr="00465022" w:rsidRDefault="00135886" w:rsidP="0054148D">
      <w:pPr>
        <w:pStyle w:val="Nadpis1"/>
        <w:widowControl w:val="0"/>
        <w:numPr>
          <w:ilvl w:val="0"/>
          <w:numId w:val="18"/>
        </w:numPr>
        <w:spacing w:before="240" w:after="120" w:line="276" w:lineRule="auto"/>
        <w:ind w:left="567" w:hanging="482"/>
        <w:rPr>
          <w:rFonts w:ascii="Segoe UI" w:hAnsi="Segoe UI" w:cs="Segoe UI"/>
          <w:b/>
          <w:sz w:val="22"/>
          <w:szCs w:val="22"/>
        </w:rPr>
      </w:pPr>
      <w:bookmarkStart w:id="32" w:name="_Toc335318136"/>
      <w:bookmarkStart w:id="33" w:name="_Toc335318219"/>
      <w:bookmarkStart w:id="34" w:name="_Ref339444002"/>
      <w:bookmarkStart w:id="35" w:name="_Ref416773355"/>
      <w:bookmarkStart w:id="36" w:name="_Ref416794416"/>
      <w:bookmarkStart w:id="37" w:name="_Ref170987119"/>
      <w:r w:rsidRPr="00465022">
        <w:rPr>
          <w:rFonts w:ascii="Segoe UI" w:hAnsi="Segoe UI" w:cs="Segoe UI"/>
          <w:b/>
          <w:sz w:val="22"/>
          <w:szCs w:val="22"/>
        </w:rPr>
        <w:t>POSKYTOVÁNÍ</w:t>
      </w:r>
      <w:r w:rsidR="005B56A9" w:rsidRPr="00465022">
        <w:rPr>
          <w:rFonts w:ascii="Segoe UI" w:hAnsi="Segoe UI" w:cs="Segoe UI"/>
          <w:b/>
          <w:sz w:val="22"/>
          <w:szCs w:val="22"/>
        </w:rPr>
        <w:t xml:space="preserve"> </w:t>
      </w:r>
      <w:r w:rsidR="002E04A0" w:rsidRPr="00465022">
        <w:rPr>
          <w:rFonts w:ascii="Segoe UI" w:hAnsi="Segoe UI" w:cs="Segoe UI"/>
          <w:b/>
          <w:sz w:val="22"/>
          <w:szCs w:val="22"/>
        </w:rPr>
        <w:t>PLNĚNÍ</w:t>
      </w:r>
      <w:bookmarkEnd w:id="32"/>
      <w:bookmarkEnd w:id="33"/>
      <w:bookmarkEnd w:id="34"/>
      <w:bookmarkEnd w:id="35"/>
      <w:bookmarkEnd w:id="36"/>
      <w:bookmarkEnd w:id="37"/>
    </w:p>
    <w:p w14:paraId="68452060" w14:textId="5605DD90" w:rsidR="00135886" w:rsidRPr="00465022" w:rsidRDefault="00135886" w:rsidP="0054148D">
      <w:pPr>
        <w:widowControl w:val="0"/>
        <w:numPr>
          <w:ilvl w:val="1"/>
          <w:numId w:val="18"/>
        </w:numPr>
        <w:spacing w:before="60" w:after="60" w:line="276" w:lineRule="auto"/>
        <w:ind w:left="567" w:hanging="567"/>
        <w:jc w:val="both"/>
        <w:rPr>
          <w:rFonts w:ascii="Segoe UI" w:hAnsi="Segoe UI" w:cs="Segoe UI"/>
          <w:sz w:val="22"/>
          <w:szCs w:val="22"/>
        </w:rPr>
      </w:pPr>
      <w:bookmarkStart w:id="38" w:name="_Ref96162126"/>
      <w:r w:rsidRPr="00465022">
        <w:rPr>
          <w:rFonts w:ascii="Segoe UI" w:hAnsi="Segoe UI" w:cs="Segoe UI"/>
          <w:sz w:val="22"/>
          <w:szCs w:val="22"/>
        </w:rPr>
        <w:t xml:space="preserve">Dodávka a implementace Systému bude dokončena v souladu s přílohou č. 1 této Smlouvy ve lhůtě dle odst. </w:t>
      </w:r>
      <w:r w:rsidRPr="00465022">
        <w:rPr>
          <w:rFonts w:ascii="Segoe UI" w:hAnsi="Segoe UI" w:cs="Segoe UI"/>
          <w:sz w:val="22"/>
          <w:szCs w:val="22"/>
        </w:rPr>
        <w:fldChar w:fldCharType="begin"/>
      </w:r>
      <w:r w:rsidRPr="00465022">
        <w:rPr>
          <w:rFonts w:ascii="Segoe UI" w:hAnsi="Segoe UI" w:cs="Segoe UI"/>
          <w:sz w:val="22"/>
          <w:szCs w:val="22"/>
        </w:rPr>
        <w:instrText xml:space="preserve"> REF _Ref416775255 \r \h </w:instrText>
      </w:r>
      <w:r w:rsidR="00465022">
        <w:rPr>
          <w:rFonts w:ascii="Segoe UI" w:hAnsi="Segoe UI" w:cs="Segoe UI"/>
          <w:sz w:val="22"/>
          <w:szCs w:val="22"/>
        </w:rPr>
        <w:instrText xml:space="preserve"> \* MERGEFORMAT </w:instrText>
      </w:r>
      <w:r w:rsidRPr="00465022">
        <w:rPr>
          <w:rFonts w:ascii="Segoe UI" w:hAnsi="Segoe UI" w:cs="Segoe UI"/>
          <w:sz w:val="22"/>
          <w:szCs w:val="22"/>
        </w:rPr>
      </w:r>
      <w:r w:rsidRPr="00465022">
        <w:rPr>
          <w:rFonts w:ascii="Segoe UI" w:hAnsi="Segoe UI" w:cs="Segoe UI"/>
          <w:sz w:val="22"/>
          <w:szCs w:val="22"/>
        </w:rPr>
        <w:fldChar w:fldCharType="separate"/>
      </w:r>
      <w:r w:rsidRPr="00465022">
        <w:rPr>
          <w:rFonts w:ascii="Segoe UI" w:hAnsi="Segoe UI" w:cs="Segoe UI"/>
          <w:sz w:val="22"/>
          <w:szCs w:val="22"/>
        </w:rPr>
        <w:t>4.1</w:t>
      </w:r>
      <w:r w:rsidRPr="00465022">
        <w:rPr>
          <w:rFonts w:ascii="Segoe UI" w:hAnsi="Segoe UI" w:cs="Segoe UI"/>
          <w:sz w:val="22"/>
          <w:szCs w:val="22"/>
        </w:rPr>
        <w:fldChar w:fldCharType="end"/>
      </w:r>
      <w:r w:rsidRPr="00465022">
        <w:rPr>
          <w:rFonts w:ascii="Segoe UI" w:hAnsi="Segoe UI" w:cs="Segoe UI"/>
          <w:sz w:val="22"/>
          <w:szCs w:val="22"/>
        </w:rPr>
        <w:t xml:space="preserve"> Smlouvy a po jejím dokončení písemně potvrzena </w:t>
      </w:r>
      <w:r w:rsidRPr="00465022">
        <w:rPr>
          <w:rFonts w:ascii="Segoe UI" w:hAnsi="Segoe UI" w:cs="Segoe UI"/>
          <w:sz w:val="22"/>
          <w:szCs w:val="22"/>
        </w:rPr>
        <w:lastRenderedPageBreak/>
        <w:t>Objednatelem. Písemné potvrzení Objednatele o dokončení dodávky a implementace Systému je nezbytným předpokladem pro vystavení Faktury na cenu dle odst. 5.1 písm. a) Smlouvy.</w:t>
      </w:r>
    </w:p>
    <w:p w14:paraId="473A39A6" w14:textId="7E9859C4" w:rsidR="00135886" w:rsidRPr="00465022" w:rsidRDefault="00135886" w:rsidP="0054148D">
      <w:pPr>
        <w:widowControl w:val="0"/>
        <w:numPr>
          <w:ilvl w:val="1"/>
          <w:numId w:val="18"/>
        </w:numPr>
        <w:spacing w:before="60" w:after="60" w:line="276" w:lineRule="auto"/>
        <w:ind w:left="567" w:hanging="567"/>
        <w:jc w:val="both"/>
        <w:rPr>
          <w:rFonts w:ascii="Segoe UI" w:hAnsi="Segoe UI" w:cs="Segoe UI"/>
          <w:sz w:val="22"/>
          <w:szCs w:val="22"/>
        </w:rPr>
      </w:pPr>
      <w:r w:rsidRPr="00465022">
        <w:rPr>
          <w:rFonts w:ascii="Segoe UI" w:hAnsi="Segoe UI" w:cs="Segoe UI"/>
          <w:sz w:val="22"/>
          <w:szCs w:val="22"/>
        </w:rPr>
        <w:t xml:space="preserve">Systém bude Objednatelem provozován v kvalitě a dostupnosti v souladu s přílohou č. 1 této Smlouvy. </w:t>
      </w:r>
    </w:p>
    <w:p w14:paraId="6658C2AE" w14:textId="6C2BDBE7" w:rsidR="005B56A9" w:rsidRPr="00465022" w:rsidRDefault="00A62B69" w:rsidP="0054148D">
      <w:pPr>
        <w:pStyle w:val="Nadpis1"/>
        <w:numPr>
          <w:ilvl w:val="0"/>
          <w:numId w:val="18"/>
        </w:numPr>
        <w:spacing w:before="240" w:after="120" w:line="276" w:lineRule="auto"/>
        <w:ind w:left="567" w:hanging="482"/>
        <w:rPr>
          <w:rFonts w:ascii="Segoe UI" w:hAnsi="Segoe UI" w:cs="Segoe UI"/>
          <w:b/>
          <w:bCs/>
          <w:sz w:val="22"/>
          <w:szCs w:val="22"/>
        </w:rPr>
      </w:pPr>
      <w:bookmarkStart w:id="39" w:name="_Toc335318137"/>
      <w:bookmarkStart w:id="40" w:name="_Toc335318220"/>
      <w:bookmarkStart w:id="41" w:name="_Ref339446885"/>
      <w:bookmarkStart w:id="42" w:name="_Ref340066748"/>
      <w:bookmarkStart w:id="43" w:name="_Ref340066768"/>
      <w:bookmarkEnd w:id="38"/>
      <w:r w:rsidRPr="00465022">
        <w:rPr>
          <w:rFonts w:ascii="Segoe UI" w:hAnsi="Segoe UI" w:cs="Segoe UI"/>
          <w:b/>
          <w:bCs/>
          <w:sz w:val="22"/>
          <w:szCs w:val="22"/>
        </w:rPr>
        <w:t>DALŠÍ PRÁVA A</w:t>
      </w:r>
      <w:r w:rsidR="005B56A9" w:rsidRPr="00465022">
        <w:rPr>
          <w:rFonts w:ascii="Segoe UI" w:hAnsi="Segoe UI" w:cs="Segoe UI"/>
          <w:b/>
          <w:bCs/>
          <w:sz w:val="22"/>
          <w:szCs w:val="22"/>
        </w:rPr>
        <w:t xml:space="preserve"> POVINNOSTI </w:t>
      </w:r>
      <w:r w:rsidRPr="00465022">
        <w:rPr>
          <w:rFonts w:ascii="Segoe UI" w:hAnsi="Segoe UI" w:cs="Segoe UI"/>
          <w:b/>
          <w:bCs/>
          <w:sz w:val="22"/>
          <w:szCs w:val="22"/>
        </w:rPr>
        <w:t>SMLUVNÍCH STRAN</w:t>
      </w:r>
      <w:bookmarkEnd w:id="39"/>
      <w:bookmarkEnd w:id="40"/>
      <w:bookmarkEnd w:id="41"/>
      <w:bookmarkEnd w:id="42"/>
      <w:bookmarkEnd w:id="43"/>
    </w:p>
    <w:p w14:paraId="7631743C" w14:textId="77777777" w:rsidR="006E3B43" w:rsidRPr="00465022" w:rsidRDefault="006E3B43" w:rsidP="0054148D">
      <w:pPr>
        <w:numPr>
          <w:ilvl w:val="1"/>
          <w:numId w:val="18"/>
        </w:numPr>
        <w:spacing w:before="60" w:after="60" w:line="276" w:lineRule="auto"/>
        <w:ind w:left="567" w:hanging="567"/>
        <w:jc w:val="both"/>
        <w:rPr>
          <w:rFonts w:ascii="Segoe UI" w:eastAsia="Calibri" w:hAnsi="Segoe UI" w:cs="Segoe UI"/>
          <w:sz w:val="22"/>
          <w:szCs w:val="22"/>
        </w:rPr>
      </w:pPr>
      <w:bookmarkStart w:id="44" w:name="_Ref339446728"/>
      <w:r w:rsidRPr="00465022">
        <w:rPr>
          <w:rFonts w:ascii="Segoe UI" w:eastAsia="Calibri" w:hAnsi="Segoe UI" w:cs="Segoe UI"/>
          <w:sz w:val="22"/>
          <w:szCs w:val="22"/>
        </w:rPr>
        <w:t>Poskytovatel je povinen:</w:t>
      </w:r>
    </w:p>
    <w:p w14:paraId="624518A2" w14:textId="1CE2D9B8" w:rsidR="006E3B43" w:rsidRPr="00465022" w:rsidRDefault="006E3B43" w:rsidP="0054148D">
      <w:pPr>
        <w:numPr>
          <w:ilvl w:val="2"/>
          <w:numId w:val="7"/>
        </w:numPr>
        <w:spacing w:before="60" w:after="60" w:line="276" w:lineRule="auto"/>
        <w:ind w:left="1276"/>
        <w:jc w:val="both"/>
        <w:rPr>
          <w:rFonts w:ascii="Segoe UI" w:eastAsia="Calibri" w:hAnsi="Segoe UI" w:cs="Segoe UI"/>
          <w:sz w:val="22"/>
          <w:szCs w:val="22"/>
        </w:rPr>
      </w:pPr>
      <w:r w:rsidRPr="00465022">
        <w:rPr>
          <w:rFonts w:ascii="Segoe UI" w:eastAsia="Calibri" w:hAnsi="Segoe UI" w:cs="Segoe UI"/>
          <w:sz w:val="22"/>
          <w:szCs w:val="22"/>
        </w:rPr>
        <w:t xml:space="preserve">poskytovat řádně a včas </w:t>
      </w:r>
      <w:r w:rsidR="00BB5B4E" w:rsidRPr="00465022">
        <w:rPr>
          <w:rFonts w:ascii="Segoe UI" w:eastAsia="Calibri" w:hAnsi="Segoe UI" w:cs="Segoe UI"/>
          <w:sz w:val="22"/>
          <w:szCs w:val="22"/>
        </w:rPr>
        <w:t>Plnění dle</w:t>
      </w:r>
      <w:r w:rsidRPr="00465022">
        <w:rPr>
          <w:rFonts w:ascii="Segoe UI" w:eastAsia="Calibri" w:hAnsi="Segoe UI" w:cs="Segoe UI"/>
          <w:sz w:val="22"/>
          <w:szCs w:val="22"/>
        </w:rPr>
        <w:t xml:space="preserve"> Smlouvy bez faktických a právních vad;</w:t>
      </w:r>
    </w:p>
    <w:p w14:paraId="0FCEDBFE" w14:textId="35B8A173" w:rsidR="006E3B43" w:rsidRPr="00465022" w:rsidRDefault="006E3B43" w:rsidP="0054148D">
      <w:pPr>
        <w:numPr>
          <w:ilvl w:val="2"/>
          <w:numId w:val="7"/>
        </w:numPr>
        <w:spacing w:before="60" w:after="60" w:line="276" w:lineRule="auto"/>
        <w:ind w:left="1276"/>
        <w:jc w:val="both"/>
        <w:rPr>
          <w:rFonts w:ascii="Segoe UI" w:eastAsia="Calibri" w:hAnsi="Segoe UI" w:cs="Segoe UI"/>
          <w:sz w:val="22"/>
          <w:szCs w:val="22"/>
        </w:rPr>
      </w:pPr>
      <w:r w:rsidRPr="00465022">
        <w:rPr>
          <w:rFonts w:ascii="Segoe UI" w:eastAsia="Calibri" w:hAnsi="Segoe UI" w:cs="Segoe UI"/>
          <w:sz w:val="22"/>
          <w:szCs w:val="22"/>
        </w:rPr>
        <w:t xml:space="preserve">postupovat při </w:t>
      </w:r>
      <w:r w:rsidR="00DB1080" w:rsidRPr="00465022">
        <w:rPr>
          <w:rFonts w:ascii="Segoe UI" w:eastAsia="Calibri" w:hAnsi="Segoe UI" w:cs="Segoe UI"/>
          <w:sz w:val="22"/>
          <w:szCs w:val="22"/>
        </w:rPr>
        <w:t>p</w:t>
      </w:r>
      <w:r w:rsidRPr="00465022">
        <w:rPr>
          <w:rFonts w:ascii="Segoe UI" w:eastAsia="Calibri" w:hAnsi="Segoe UI" w:cs="Segoe UI"/>
          <w:sz w:val="22"/>
          <w:szCs w:val="22"/>
        </w:rPr>
        <w:t>lnění předmětu Smlouvy s odbornou péčí, podle nejlepších znalostí a schopností, sledovat a chráni</w:t>
      </w:r>
      <w:r w:rsidR="00863D85" w:rsidRPr="00465022">
        <w:rPr>
          <w:rFonts w:ascii="Segoe UI" w:eastAsia="Calibri" w:hAnsi="Segoe UI" w:cs="Segoe UI"/>
          <w:sz w:val="22"/>
          <w:szCs w:val="22"/>
        </w:rPr>
        <w:t>t oprávněné zájmy Objednatele a </w:t>
      </w:r>
      <w:r w:rsidRPr="00465022">
        <w:rPr>
          <w:rFonts w:ascii="Segoe UI" w:eastAsia="Calibri" w:hAnsi="Segoe UI" w:cs="Segoe UI"/>
          <w:sz w:val="22"/>
          <w:szCs w:val="22"/>
        </w:rPr>
        <w:t xml:space="preserve">postupovat v souladu s jeho pokyny </w:t>
      </w:r>
      <w:r w:rsidR="00863D85" w:rsidRPr="00465022">
        <w:rPr>
          <w:rFonts w:ascii="Segoe UI" w:eastAsia="Calibri" w:hAnsi="Segoe UI" w:cs="Segoe UI"/>
          <w:sz w:val="22"/>
          <w:szCs w:val="22"/>
        </w:rPr>
        <w:t>souvisejícími s </w:t>
      </w:r>
      <w:r w:rsidR="00BB5B4E" w:rsidRPr="00465022">
        <w:rPr>
          <w:rFonts w:ascii="Segoe UI" w:eastAsia="Calibri" w:hAnsi="Segoe UI" w:cs="Segoe UI"/>
          <w:sz w:val="22"/>
          <w:szCs w:val="22"/>
        </w:rPr>
        <w:t>Plněním</w:t>
      </w:r>
      <w:r w:rsidRPr="00465022">
        <w:rPr>
          <w:rFonts w:ascii="Segoe UI" w:eastAsia="Calibri" w:hAnsi="Segoe UI" w:cs="Segoe UI"/>
          <w:sz w:val="22"/>
          <w:szCs w:val="22"/>
        </w:rPr>
        <w:t>, které Objednatel Poskytovateli poskytne, nebo s pokyny jím pověřených osob</w:t>
      </w:r>
      <w:r w:rsidR="00482ACB" w:rsidRPr="00465022">
        <w:rPr>
          <w:rFonts w:ascii="Segoe UI" w:eastAsia="Calibri" w:hAnsi="Segoe UI" w:cs="Segoe UI"/>
          <w:sz w:val="22"/>
          <w:szCs w:val="22"/>
        </w:rPr>
        <w:t>;</w:t>
      </w:r>
    </w:p>
    <w:p w14:paraId="0DDA4A49" w14:textId="77777777" w:rsidR="006E3B43" w:rsidRPr="00465022" w:rsidRDefault="006E3B43" w:rsidP="0054148D">
      <w:pPr>
        <w:numPr>
          <w:ilvl w:val="2"/>
          <w:numId w:val="7"/>
        </w:numPr>
        <w:spacing w:before="60" w:after="60" w:line="276" w:lineRule="auto"/>
        <w:ind w:left="1276"/>
        <w:jc w:val="both"/>
        <w:rPr>
          <w:rFonts w:ascii="Segoe UI" w:eastAsia="Calibri" w:hAnsi="Segoe UI" w:cs="Segoe UI"/>
          <w:sz w:val="22"/>
          <w:szCs w:val="22"/>
        </w:rPr>
      </w:pPr>
      <w:r w:rsidRPr="00465022">
        <w:rPr>
          <w:rFonts w:ascii="Segoe UI" w:hAnsi="Segoe UI" w:cs="Segoe UI"/>
          <w:sz w:val="22"/>
          <w:szCs w:val="22"/>
        </w:rPr>
        <w:t xml:space="preserve">bez zbytečného odkladu oznámit Objednateli veškeré skutečnosti, které mohou mít vliv na povahu nebo na podmínky poskytování </w:t>
      </w:r>
      <w:r w:rsidR="00423886" w:rsidRPr="00465022">
        <w:rPr>
          <w:rFonts w:ascii="Segoe UI" w:hAnsi="Segoe UI" w:cs="Segoe UI"/>
          <w:sz w:val="22"/>
          <w:szCs w:val="22"/>
        </w:rPr>
        <w:t>p</w:t>
      </w:r>
      <w:r w:rsidRPr="00465022">
        <w:rPr>
          <w:rFonts w:ascii="Segoe UI" w:hAnsi="Segoe UI" w:cs="Segoe UI"/>
          <w:sz w:val="22"/>
          <w:szCs w:val="22"/>
        </w:rPr>
        <w:t>lnění dle Smlouvy. Zejména je povinen neprodleně písemně oznámit Objednateli změny svého majetkoprávního postavení, jako je např. přeměna společnosti, vstup do likvidace, úpadek či prohlášení konkurzu</w:t>
      </w:r>
      <w:r w:rsidR="00482ACB" w:rsidRPr="00465022">
        <w:rPr>
          <w:rFonts w:ascii="Segoe UI" w:hAnsi="Segoe UI" w:cs="Segoe UI"/>
          <w:sz w:val="22"/>
          <w:szCs w:val="22"/>
        </w:rPr>
        <w:t>;</w:t>
      </w:r>
    </w:p>
    <w:p w14:paraId="0A60900A" w14:textId="34DF9C80" w:rsidR="006F66F8" w:rsidRPr="00465022" w:rsidRDefault="006F66F8" w:rsidP="0054148D">
      <w:pPr>
        <w:numPr>
          <w:ilvl w:val="2"/>
          <w:numId w:val="7"/>
        </w:numPr>
        <w:spacing w:before="60" w:after="60" w:line="276" w:lineRule="auto"/>
        <w:ind w:left="1276"/>
        <w:jc w:val="both"/>
        <w:rPr>
          <w:rFonts w:ascii="Segoe UI" w:eastAsia="Calibri" w:hAnsi="Segoe UI" w:cs="Segoe UI"/>
          <w:sz w:val="22"/>
          <w:szCs w:val="22"/>
        </w:rPr>
      </w:pPr>
      <w:r w:rsidRPr="00465022">
        <w:rPr>
          <w:rFonts w:ascii="Segoe UI" w:hAnsi="Segoe UI" w:cs="Segoe UI"/>
          <w:sz w:val="22"/>
          <w:szCs w:val="22"/>
        </w:rPr>
        <w:t xml:space="preserve">informovat bezodkladně Objednatele o jakýchkoliv zjištěných překážkách </w:t>
      </w:r>
      <w:r w:rsidR="00423886" w:rsidRPr="00465022">
        <w:rPr>
          <w:rFonts w:ascii="Segoe UI" w:hAnsi="Segoe UI" w:cs="Segoe UI"/>
          <w:sz w:val="22"/>
          <w:szCs w:val="22"/>
        </w:rPr>
        <w:t>p</w:t>
      </w:r>
      <w:r w:rsidRPr="00465022">
        <w:rPr>
          <w:rFonts w:ascii="Segoe UI" w:hAnsi="Segoe UI" w:cs="Segoe UI"/>
          <w:sz w:val="22"/>
          <w:szCs w:val="22"/>
        </w:rPr>
        <w:t>lnění</w:t>
      </w:r>
      <w:r w:rsidR="0093725E" w:rsidRPr="00465022">
        <w:rPr>
          <w:rFonts w:ascii="Segoe UI" w:hAnsi="Segoe UI" w:cs="Segoe UI"/>
          <w:sz w:val="22"/>
          <w:szCs w:val="22"/>
        </w:rPr>
        <w:t xml:space="preserve"> (vč. nevhodné povahy věcí převzatých od Objednatele nebo požadavků, připomínek a pokynů daných Poskytovateli Objednatelem)</w:t>
      </w:r>
      <w:r w:rsidRPr="00465022">
        <w:rPr>
          <w:rFonts w:ascii="Segoe UI" w:hAnsi="Segoe UI" w:cs="Segoe UI"/>
          <w:sz w:val="22"/>
          <w:szCs w:val="22"/>
        </w:rPr>
        <w:t xml:space="preserve">, byť by za ně Poskytovatel neodpovídal, o vznesených požadavcích orgánů státního dozoru a o uplatněných nárocích třetích osob, které by mohly </w:t>
      </w:r>
      <w:r w:rsidR="00423886" w:rsidRPr="00465022">
        <w:rPr>
          <w:rFonts w:ascii="Segoe UI" w:hAnsi="Segoe UI" w:cs="Segoe UI"/>
          <w:sz w:val="22"/>
          <w:szCs w:val="22"/>
        </w:rPr>
        <w:t>p</w:t>
      </w:r>
      <w:r w:rsidRPr="00465022">
        <w:rPr>
          <w:rFonts w:ascii="Segoe UI" w:hAnsi="Segoe UI" w:cs="Segoe UI"/>
          <w:sz w:val="22"/>
          <w:szCs w:val="22"/>
        </w:rPr>
        <w:t xml:space="preserve">lnění </w:t>
      </w:r>
      <w:r w:rsidR="00423886" w:rsidRPr="00465022">
        <w:rPr>
          <w:rFonts w:ascii="Segoe UI" w:hAnsi="Segoe UI" w:cs="Segoe UI"/>
          <w:sz w:val="22"/>
          <w:szCs w:val="22"/>
        </w:rPr>
        <w:t xml:space="preserve">dle </w:t>
      </w:r>
      <w:r w:rsidRPr="00465022">
        <w:rPr>
          <w:rFonts w:ascii="Segoe UI" w:hAnsi="Segoe UI" w:cs="Segoe UI"/>
          <w:sz w:val="22"/>
          <w:szCs w:val="22"/>
        </w:rPr>
        <w:t>Smlouvy ovlivnit</w:t>
      </w:r>
      <w:r w:rsidR="00482ACB" w:rsidRPr="00465022">
        <w:rPr>
          <w:rFonts w:ascii="Segoe UI" w:hAnsi="Segoe UI" w:cs="Segoe UI"/>
          <w:sz w:val="22"/>
          <w:szCs w:val="22"/>
        </w:rPr>
        <w:t>;</w:t>
      </w:r>
    </w:p>
    <w:p w14:paraId="358287FB" w14:textId="31524283" w:rsidR="006E3B43" w:rsidRPr="00465022" w:rsidRDefault="006E3B43" w:rsidP="0054148D">
      <w:pPr>
        <w:numPr>
          <w:ilvl w:val="2"/>
          <w:numId w:val="7"/>
        </w:numPr>
        <w:spacing w:before="60" w:after="60" w:line="276" w:lineRule="auto"/>
        <w:ind w:left="1276"/>
        <w:jc w:val="both"/>
        <w:rPr>
          <w:rFonts w:ascii="Segoe UI" w:eastAsia="Calibri" w:hAnsi="Segoe UI" w:cs="Segoe UI"/>
          <w:sz w:val="22"/>
          <w:szCs w:val="22"/>
        </w:rPr>
      </w:pPr>
      <w:r w:rsidRPr="00465022">
        <w:rPr>
          <w:rFonts w:ascii="Segoe UI" w:eastAsia="Calibri" w:hAnsi="Segoe UI" w:cs="Segoe UI"/>
          <w:sz w:val="22"/>
          <w:szCs w:val="22"/>
        </w:rPr>
        <w:t>poskytnout Objednateli veškerou nezbytnou součinnost k naplnění účelu Smlouvy</w:t>
      </w:r>
      <w:r w:rsidR="00482ACB" w:rsidRPr="00465022">
        <w:rPr>
          <w:rFonts w:ascii="Segoe UI" w:eastAsia="Calibri" w:hAnsi="Segoe UI" w:cs="Segoe UI"/>
          <w:sz w:val="22"/>
          <w:szCs w:val="22"/>
        </w:rPr>
        <w:t>;</w:t>
      </w:r>
      <w:r w:rsidR="00F22740" w:rsidRPr="00465022">
        <w:rPr>
          <w:rFonts w:ascii="Segoe UI" w:eastAsia="Calibri" w:hAnsi="Segoe UI" w:cs="Segoe UI"/>
          <w:sz w:val="22"/>
          <w:szCs w:val="22"/>
        </w:rPr>
        <w:t xml:space="preserve"> </w:t>
      </w:r>
    </w:p>
    <w:p w14:paraId="11DE0CC1" w14:textId="1351CC53" w:rsidR="006E3B43" w:rsidRPr="00465022" w:rsidRDefault="006E3B43" w:rsidP="0054148D">
      <w:pPr>
        <w:numPr>
          <w:ilvl w:val="2"/>
          <w:numId w:val="7"/>
        </w:numPr>
        <w:spacing w:before="60" w:after="60" w:line="276" w:lineRule="auto"/>
        <w:ind w:left="1276"/>
        <w:jc w:val="both"/>
        <w:rPr>
          <w:rFonts w:ascii="Segoe UI" w:eastAsia="Calibri" w:hAnsi="Segoe UI" w:cs="Segoe UI"/>
          <w:sz w:val="22"/>
          <w:szCs w:val="22"/>
        </w:rPr>
      </w:pPr>
      <w:r w:rsidRPr="00465022">
        <w:rPr>
          <w:rFonts w:ascii="Segoe UI" w:eastAsia="Calibri" w:hAnsi="Segoe UI" w:cs="Segoe UI"/>
          <w:sz w:val="22"/>
          <w:szCs w:val="22"/>
        </w:rPr>
        <w:t>na žádost Objednatele spolupracovat či poskytnout součinnost dalším dodavatelům Objednatele</w:t>
      </w:r>
      <w:r w:rsidR="00482ACB" w:rsidRPr="00465022">
        <w:rPr>
          <w:rFonts w:ascii="Segoe UI" w:eastAsia="Calibri" w:hAnsi="Segoe UI" w:cs="Segoe UI"/>
          <w:sz w:val="22"/>
          <w:szCs w:val="22"/>
        </w:rPr>
        <w:t>;</w:t>
      </w:r>
    </w:p>
    <w:p w14:paraId="0E9C087B" w14:textId="77777777" w:rsidR="006E3B43" w:rsidRPr="00465022" w:rsidRDefault="004F40F7" w:rsidP="0054148D">
      <w:pPr>
        <w:numPr>
          <w:ilvl w:val="2"/>
          <w:numId w:val="7"/>
        </w:numPr>
        <w:spacing w:before="60" w:after="60" w:line="276" w:lineRule="auto"/>
        <w:ind w:left="1276"/>
        <w:jc w:val="both"/>
        <w:rPr>
          <w:rFonts w:ascii="Segoe UI" w:eastAsia="Calibri" w:hAnsi="Segoe UI" w:cs="Segoe UI"/>
          <w:sz w:val="22"/>
          <w:szCs w:val="22"/>
        </w:rPr>
      </w:pPr>
      <w:r w:rsidRPr="00465022">
        <w:rPr>
          <w:rFonts w:ascii="Segoe UI" w:hAnsi="Segoe UI" w:cs="Segoe UI"/>
          <w:sz w:val="22"/>
          <w:szCs w:val="22"/>
        </w:rPr>
        <w:t xml:space="preserve">dodržovat provozní řád v místě </w:t>
      </w:r>
      <w:r w:rsidR="00423886" w:rsidRPr="00465022">
        <w:rPr>
          <w:rFonts w:ascii="Segoe UI" w:hAnsi="Segoe UI" w:cs="Segoe UI"/>
          <w:sz w:val="22"/>
          <w:szCs w:val="22"/>
        </w:rPr>
        <w:t>p</w:t>
      </w:r>
      <w:r w:rsidRPr="00465022">
        <w:rPr>
          <w:rFonts w:ascii="Segoe UI" w:hAnsi="Segoe UI" w:cs="Segoe UI"/>
          <w:sz w:val="22"/>
          <w:szCs w:val="22"/>
        </w:rPr>
        <w:t xml:space="preserve">lnění a provádět svoje činnosti tak, aby nebyl v nadbytečném rozsahu omezen provoz na pracovištích Objednatele. Poskytovatel zajistí, aby všechny osoby, které se na jeho straně podílí na </w:t>
      </w:r>
      <w:r w:rsidR="00423886" w:rsidRPr="00465022">
        <w:rPr>
          <w:rFonts w:ascii="Segoe UI" w:hAnsi="Segoe UI" w:cs="Segoe UI"/>
          <w:sz w:val="22"/>
          <w:szCs w:val="22"/>
        </w:rPr>
        <w:t>p</w:t>
      </w:r>
      <w:r w:rsidRPr="00465022">
        <w:rPr>
          <w:rFonts w:ascii="Segoe UI" w:hAnsi="Segoe UI" w:cs="Segoe UI"/>
          <w:sz w:val="22"/>
          <w:szCs w:val="22"/>
        </w:rPr>
        <w:t>lnění předmětu Smlouvy, a které budou přítomny v prostorách Objednatele, dodržovaly všechny bezpečnostní a provozní předpisy tak, jak s nimi byly seznámeny Objednatelem</w:t>
      </w:r>
      <w:r w:rsidR="00482ACB" w:rsidRPr="00465022">
        <w:rPr>
          <w:rFonts w:ascii="Segoe UI" w:eastAsia="Calibri" w:hAnsi="Segoe UI" w:cs="Segoe UI"/>
          <w:sz w:val="22"/>
          <w:szCs w:val="22"/>
        </w:rPr>
        <w:t>;</w:t>
      </w:r>
    </w:p>
    <w:p w14:paraId="12FE0B49" w14:textId="28F71D59" w:rsidR="005B56A9" w:rsidRPr="00465022" w:rsidRDefault="006E3B43" w:rsidP="0054148D">
      <w:pPr>
        <w:numPr>
          <w:ilvl w:val="2"/>
          <w:numId w:val="7"/>
        </w:numPr>
        <w:spacing w:before="60" w:after="60" w:line="276" w:lineRule="auto"/>
        <w:ind w:left="1276"/>
        <w:jc w:val="both"/>
        <w:rPr>
          <w:rFonts w:ascii="Segoe UI" w:eastAsia="Calibri" w:hAnsi="Segoe UI" w:cs="Segoe UI"/>
          <w:sz w:val="22"/>
          <w:szCs w:val="22"/>
        </w:rPr>
      </w:pPr>
      <w:r w:rsidRPr="00465022">
        <w:rPr>
          <w:rFonts w:ascii="Segoe UI" w:eastAsia="Calibri" w:hAnsi="Segoe UI" w:cs="Segoe UI"/>
          <w:sz w:val="22"/>
          <w:szCs w:val="22"/>
        </w:rPr>
        <w:t xml:space="preserve">informovat Objednatele na jeho žádost o průběhu </w:t>
      </w:r>
      <w:r w:rsidR="00423886" w:rsidRPr="00465022">
        <w:rPr>
          <w:rFonts w:ascii="Segoe UI" w:eastAsia="Calibri" w:hAnsi="Segoe UI" w:cs="Segoe UI"/>
          <w:sz w:val="22"/>
          <w:szCs w:val="22"/>
        </w:rPr>
        <w:t>p</w:t>
      </w:r>
      <w:r w:rsidR="008F11C1" w:rsidRPr="00465022">
        <w:rPr>
          <w:rFonts w:ascii="Segoe UI" w:eastAsia="Calibri" w:hAnsi="Segoe UI" w:cs="Segoe UI"/>
          <w:sz w:val="22"/>
          <w:szCs w:val="22"/>
        </w:rPr>
        <w:t>lnění předmětu Smlouvy a </w:t>
      </w:r>
      <w:r w:rsidRPr="00465022">
        <w:rPr>
          <w:rFonts w:ascii="Segoe UI" w:eastAsia="Calibri" w:hAnsi="Segoe UI" w:cs="Segoe UI"/>
          <w:sz w:val="22"/>
          <w:szCs w:val="22"/>
        </w:rPr>
        <w:t>akceptovat jeho pokyny a připomínky k </w:t>
      </w:r>
      <w:r w:rsidR="00423886" w:rsidRPr="00465022">
        <w:rPr>
          <w:rFonts w:ascii="Segoe UI" w:eastAsia="Calibri" w:hAnsi="Segoe UI" w:cs="Segoe UI"/>
          <w:sz w:val="22"/>
          <w:szCs w:val="22"/>
        </w:rPr>
        <w:t>p</w:t>
      </w:r>
      <w:r w:rsidRPr="00465022">
        <w:rPr>
          <w:rFonts w:ascii="Segoe UI" w:eastAsia="Calibri" w:hAnsi="Segoe UI" w:cs="Segoe UI"/>
          <w:sz w:val="22"/>
          <w:szCs w:val="22"/>
        </w:rPr>
        <w:t>lnění předmětu Smlouvy</w:t>
      </w:r>
      <w:r w:rsidR="00482ACB" w:rsidRPr="00465022">
        <w:rPr>
          <w:rFonts w:ascii="Segoe UI" w:eastAsia="Calibri" w:hAnsi="Segoe UI" w:cs="Segoe UI"/>
          <w:sz w:val="22"/>
          <w:szCs w:val="22"/>
        </w:rPr>
        <w:t>;</w:t>
      </w:r>
      <w:bookmarkEnd w:id="44"/>
    </w:p>
    <w:p w14:paraId="2B2D9C66" w14:textId="491B3959" w:rsidR="000C5CC0" w:rsidRPr="00465022" w:rsidRDefault="00900ABD" w:rsidP="0054148D">
      <w:pPr>
        <w:numPr>
          <w:ilvl w:val="2"/>
          <w:numId w:val="7"/>
        </w:numPr>
        <w:spacing w:before="60" w:after="60" w:line="276" w:lineRule="auto"/>
        <w:ind w:left="1276"/>
        <w:jc w:val="both"/>
        <w:rPr>
          <w:rFonts w:ascii="Segoe UI" w:eastAsia="Calibri" w:hAnsi="Segoe UI" w:cs="Segoe UI"/>
          <w:sz w:val="22"/>
          <w:szCs w:val="22"/>
        </w:rPr>
      </w:pPr>
      <w:r w:rsidRPr="00465022">
        <w:rPr>
          <w:rFonts w:ascii="Segoe UI" w:eastAsia="Calibri" w:hAnsi="Segoe UI" w:cs="Segoe UI"/>
          <w:sz w:val="22"/>
          <w:szCs w:val="22"/>
        </w:rPr>
        <w:t xml:space="preserve">bezodkladně </w:t>
      </w:r>
      <w:r w:rsidR="000C5CC0" w:rsidRPr="00465022">
        <w:rPr>
          <w:rFonts w:ascii="Segoe UI" w:eastAsia="Calibri" w:hAnsi="Segoe UI" w:cs="Segoe UI"/>
          <w:sz w:val="22"/>
          <w:szCs w:val="22"/>
        </w:rPr>
        <w:t>informovat Objednatele o skutečnostech</w:t>
      </w:r>
      <w:r w:rsidRPr="00465022">
        <w:rPr>
          <w:rFonts w:ascii="Segoe UI" w:eastAsia="Calibri" w:hAnsi="Segoe UI" w:cs="Segoe UI"/>
          <w:sz w:val="22"/>
          <w:szCs w:val="22"/>
        </w:rPr>
        <w:t>, které by mohly mít negativní dopad na realizaci Předmětu plnění, a to zejména ve vztahu k termínu realizace Předmětu plnění ve smyslu odst. 4.1 Smlouvy.</w:t>
      </w:r>
    </w:p>
    <w:p w14:paraId="3703B6A1" w14:textId="1214CB9A" w:rsidR="006F66F8" w:rsidRPr="00465022" w:rsidRDefault="005B56A9" w:rsidP="0054148D">
      <w:pPr>
        <w:numPr>
          <w:ilvl w:val="2"/>
          <w:numId w:val="7"/>
        </w:numPr>
        <w:spacing w:before="60" w:after="60" w:line="276" w:lineRule="auto"/>
        <w:ind w:left="1276"/>
        <w:jc w:val="both"/>
        <w:rPr>
          <w:rFonts w:ascii="Segoe UI" w:eastAsia="Calibri" w:hAnsi="Segoe UI" w:cs="Segoe UI"/>
          <w:sz w:val="22"/>
          <w:szCs w:val="22"/>
        </w:rPr>
      </w:pPr>
      <w:r w:rsidRPr="00465022">
        <w:rPr>
          <w:rFonts w:ascii="Segoe UI" w:hAnsi="Segoe UI" w:cs="Segoe UI"/>
          <w:iCs/>
          <w:sz w:val="22"/>
          <w:szCs w:val="22"/>
        </w:rPr>
        <w:lastRenderedPageBreak/>
        <w:t>použít veškeré podklady předané mu Objedna</w:t>
      </w:r>
      <w:r w:rsidR="008F11C1" w:rsidRPr="00465022">
        <w:rPr>
          <w:rFonts w:ascii="Segoe UI" w:hAnsi="Segoe UI" w:cs="Segoe UI"/>
          <w:iCs/>
          <w:sz w:val="22"/>
          <w:szCs w:val="22"/>
        </w:rPr>
        <w:t>telem pouze pro účely Smlouvy a </w:t>
      </w:r>
      <w:r w:rsidRPr="00465022">
        <w:rPr>
          <w:rFonts w:ascii="Segoe UI" w:hAnsi="Segoe UI" w:cs="Segoe UI"/>
          <w:iCs/>
          <w:sz w:val="22"/>
          <w:szCs w:val="22"/>
        </w:rPr>
        <w:t>zabezpečit jejich řádné vrácení Objednateli, bude-li to objektivně možné vzhledem k jejich povaze a způsobu použití</w:t>
      </w:r>
      <w:r w:rsidR="0076142C" w:rsidRPr="00465022">
        <w:rPr>
          <w:rFonts w:ascii="Segoe UI" w:eastAsia="Calibri" w:hAnsi="Segoe UI" w:cs="Segoe UI"/>
          <w:sz w:val="22"/>
          <w:szCs w:val="22"/>
        </w:rPr>
        <w:t>;</w:t>
      </w:r>
    </w:p>
    <w:p w14:paraId="42D38D17" w14:textId="5D404BEE" w:rsidR="00681DDF" w:rsidRPr="00465022" w:rsidRDefault="00681DDF" w:rsidP="0054148D">
      <w:pPr>
        <w:numPr>
          <w:ilvl w:val="2"/>
          <w:numId w:val="7"/>
        </w:numPr>
        <w:spacing w:before="60" w:after="60" w:line="276" w:lineRule="auto"/>
        <w:ind w:left="1276"/>
        <w:jc w:val="both"/>
        <w:rPr>
          <w:rFonts w:ascii="Segoe UI" w:eastAsia="Calibri" w:hAnsi="Segoe UI" w:cs="Segoe UI"/>
          <w:sz w:val="22"/>
          <w:szCs w:val="22"/>
        </w:rPr>
      </w:pPr>
      <w:r w:rsidRPr="00465022">
        <w:rPr>
          <w:rFonts w:ascii="Segoe UI" w:eastAsia="Calibri" w:hAnsi="Segoe UI" w:cs="Segoe UI"/>
          <w:sz w:val="22"/>
          <w:szCs w:val="22"/>
        </w:rPr>
        <w:t>zajistit řádné a včasné plnění finančních závazků svým poddodavatelům</w:t>
      </w:r>
      <w:r w:rsidR="005844B8" w:rsidRPr="00465022">
        <w:rPr>
          <w:rFonts w:ascii="Segoe UI" w:eastAsia="Calibri" w:hAnsi="Segoe UI" w:cs="Segoe UI"/>
          <w:sz w:val="22"/>
          <w:szCs w:val="22"/>
        </w:rPr>
        <w:t xml:space="preserve"> (budou-li schváleni Objednatelem)</w:t>
      </w:r>
      <w:r w:rsidRPr="00465022">
        <w:rPr>
          <w:rFonts w:ascii="Segoe UI" w:eastAsia="Calibri" w:hAnsi="Segoe UI" w:cs="Segoe UI"/>
          <w:sz w:val="22"/>
          <w:szCs w:val="22"/>
        </w:rPr>
        <w:t>, kdy za řádné a včasné plnění se považuje plné uhrazení poddodavatelem řádně vystavených a doručených faktur za plnění poskytnutá k plnění veřejné zakázky, a to vždy do 5 pracovních dnů od obdržení platby ze strany objednatele za konkrétní plnění;</w:t>
      </w:r>
    </w:p>
    <w:p w14:paraId="57575D42" w14:textId="436BAB38" w:rsidR="00AD3567" w:rsidRPr="00465022" w:rsidRDefault="00781745" w:rsidP="0054148D">
      <w:pPr>
        <w:numPr>
          <w:ilvl w:val="2"/>
          <w:numId w:val="7"/>
        </w:numPr>
        <w:spacing w:before="60" w:after="60" w:line="276" w:lineRule="auto"/>
        <w:ind w:left="1276"/>
        <w:jc w:val="both"/>
        <w:rPr>
          <w:rFonts w:ascii="Segoe UI" w:eastAsia="Calibri" w:hAnsi="Segoe UI" w:cs="Segoe UI"/>
          <w:sz w:val="22"/>
          <w:szCs w:val="22"/>
        </w:rPr>
      </w:pPr>
      <w:bookmarkStart w:id="45" w:name="_Ref170988485"/>
      <w:r w:rsidRPr="00465022">
        <w:rPr>
          <w:rFonts w:ascii="Segoe UI" w:eastAsia="Calibri" w:hAnsi="Segoe UI" w:cs="Segoe UI"/>
          <w:sz w:val="22"/>
          <w:szCs w:val="22"/>
        </w:rPr>
        <w:t xml:space="preserve">v </w:t>
      </w:r>
      <w:r w:rsidR="006F0597" w:rsidRPr="00465022">
        <w:rPr>
          <w:rFonts w:ascii="Segoe UI" w:eastAsia="Calibri" w:hAnsi="Segoe UI" w:cs="Segoe UI"/>
          <w:sz w:val="22"/>
          <w:szCs w:val="22"/>
        </w:rPr>
        <w:t>průběhu plnění této Smlouvy zajistit dodržování veškerých právních předpisů České republiky s důrazem na legální zaměstnávání, spravedlivé odměňování a dodržování bezpečnosti a ochrany zdraví při práci, a to i ze strany svých poddodavatelů. Vůči poddodavatelům je Poskytovatel povinen zajistit srovnatelnou úroveň smluvních podmínek jako dle této Smlouvy a je povinen řádně a včas hradit své finanční závazky vůči svým poddodavatelům</w:t>
      </w:r>
      <w:r w:rsidR="0028780A" w:rsidRPr="00465022">
        <w:rPr>
          <w:rFonts w:ascii="Segoe UI" w:eastAsia="Calibri" w:hAnsi="Segoe UI" w:cs="Segoe UI"/>
          <w:sz w:val="22"/>
          <w:szCs w:val="22"/>
        </w:rPr>
        <w:t>;</w:t>
      </w:r>
      <w:bookmarkEnd w:id="45"/>
    </w:p>
    <w:p w14:paraId="1D542864" w14:textId="62684F12" w:rsidR="0028780A" w:rsidRPr="00465022" w:rsidRDefault="0028780A" w:rsidP="0054148D">
      <w:pPr>
        <w:numPr>
          <w:ilvl w:val="2"/>
          <w:numId w:val="7"/>
        </w:numPr>
        <w:spacing w:before="60" w:after="60" w:line="276" w:lineRule="auto"/>
        <w:ind w:left="1276"/>
        <w:jc w:val="both"/>
        <w:rPr>
          <w:rFonts w:ascii="Segoe UI" w:eastAsia="Calibri" w:hAnsi="Segoe UI" w:cs="Segoe UI"/>
          <w:sz w:val="22"/>
          <w:szCs w:val="22"/>
        </w:rPr>
      </w:pPr>
      <w:bookmarkStart w:id="46" w:name="_Ref161243985"/>
      <w:bookmarkStart w:id="47" w:name="_Ref161244145"/>
      <w:bookmarkStart w:id="48" w:name="_Ref170986257"/>
      <w:r w:rsidRPr="00465022">
        <w:rPr>
          <w:rFonts w:ascii="Segoe UI" w:eastAsia="Calibri" w:hAnsi="Segoe UI" w:cs="Segoe UI"/>
          <w:sz w:val="22"/>
          <w:szCs w:val="22"/>
        </w:rPr>
        <w:t>odpovídá za to, že platby poskytované objednatelem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Nařízení Rady (EU) č. 269/2014 ze dne 17. 3. 2014 o omezujících opatřeních vzhledem k činnostem narušujícím nebo ohrožujícím územní celistvost, svrchovanost a nezávislost Ukrajiny a Nařízení Rady (ES) č. 765/2006 ze dne 18. 5. 2006 o omezujících opatřeních vůči prezidentu Lukašenkovi a některým představitelům Běloruska a které jsou uvedeny na tzv. sankčních seznamech  (dle příloh č. 1 nařízení), a to bez ohledu na to, zda se jedná o osoby s přímou či nepřímou vazbou na zhotovitele či poddodavatele zhotovitele.</w:t>
      </w:r>
      <w:bookmarkEnd w:id="46"/>
      <w:r w:rsidRPr="00465022">
        <w:rPr>
          <w:rFonts w:ascii="Segoe UI" w:eastAsia="Calibri" w:hAnsi="Segoe UI" w:cs="Segoe UI"/>
          <w:sz w:val="22"/>
          <w:szCs w:val="22"/>
        </w:rPr>
        <w:t xml:space="preserve"> Porušení uvedené povinnosti je podstatným porušením Smlouvy</w:t>
      </w:r>
      <w:bookmarkEnd w:id="47"/>
      <w:r w:rsidRPr="00465022">
        <w:rPr>
          <w:rFonts w:ascii="Segoe UI" w:eastAsia="Calibri" w:hAnsi="Segoe UI" w:cs="Segoe UI"/>
          <w:sz w:val="22"/>
          <w:szCs w:val="22"/>
        </w:rPr>
        <w:t>;</w:t>
      </w:r>
      <w:bookmarkEnd w:id="48"/>
    </w:p>
    <w:p w14:paraId="7723CE00" w14:textId="420B7401" w:rsidR="0028780A" w:rsidRPr="00465022" w:rsidRDefault="0028780A" w:rsidP="0054148D">
      <w:pPr>
        <w:numPr>
          <w:ilvl w:val="2"/>
          <w:numId w:val="7"/>
        </w:numPr>
        <w:spacing w:before="60" w:after="60" w:line="276" w:lineRule="auto"/>
        <w:ind w:left="1276"/>
        <w:jc w:val="both"/>
        <w:rPr>
          <w:rFonts w:ascii="Segoe UI" w:eastAsia="Calibri" w:hAnsi="Segoe UI" w:cs="Segoe UI"/>
          <w:sz w:val="22"/>
          <w:szCs w:val="22"/>
        </w:rPr>
      </w:pPr>
      <w:bookmarkStart w:id="49" w:name="_Ref170986258"/>
      <w:r w:rsidRPr="00465022">
        <w:rPr>
          <w:rFonts w:ascii="Segoe UI" w:hAnsi="Segoe UI" w:cs="Segoe UI"/>
          <w:bCs/>
          <w:iCs/>
          <w:sz w:val="22"/>
          <w:szCs w:val="22"/>
        </w:rPr>
        <w:t>je povinen Objednatele bezodkladně informovat o jakýchkoliv skutečnostech, které mohou mít vliv na odpovědnost Poskytovatele dle předešlého odstavce Smlouvy. Poskytovatel je současně povinen kdykoliv poskytnout Objednateli bezodkladnou součinnost pro případné ověření pravdivosti informací dle předešlého odstavce Smlouvy;</w:t>
      </w:r>
      <w:bookmarkEnd w:id="49"/>
    </w:p>
    <w:p w14:paraId="35537463" w14:textId="4FEFA8D1" w:rsidR="0028780A" w:rsidRPr="00465022" w:rsidRDefault="0028780A" w:rsidP="0054148D">
      <w:pPr>
        <w:numPr>
          <w:ilvl w:val="2"/>
          <w:numId w:val="7"/>
        </w:numPr>
        <w:spacing w:before="60" w:after="60" w:line="276" w:lineRule="auto"/>
        <w:ind w:left="1276"/>
        <w:jc w:val="both"/>
        <w:rPr>
          <w:rFonts w:ascii="Segoe UI" w:eastAsia="Calibri" w:hAnsi="Segoe UI" w:cs="Segoe UI"/>
          <w:sz w:val="22"/>
          <w:szCs w:val="22"/>
        </w:rPr>
      </w:pPr>
      <w:r w:rsidRPr="00465022">
        <w:rPr>
          <w:rFonts w:ascii="Segoe UI" w:hAnsi="Segoe UI" w:cs="Segoe UI"/>
          <w:sz w:val="22"/>
          <w:szCs w:val="22"/>
        </w:rPr>
        <w:t xml:space="preserve">dojde-li k porušení pravidel dle odst. </w:t>
      </w:r>
      <w:r w:rsidRPr="00465022">
        <w:rPr>
          <w:rFonts w:ascii="Segoe UI" w:hAnsi="Segoe UI" w:cs="Segoe UI"/>
          <w:sz w:val="22"/>
          <w:szCs w:val="22"/>
        </w:rPr>
        <w:fldChar w:fldCharType="begin"/>
      </w:r>
      <w:r w:rsidRPr="00465022">
        <w:rPr>
          <w:rFonts w:ascii="Segoe UI" w:hAnsi="Segoe UI" w:cs="Segoe UI"/>
          <w:sz w:val="22"/>
          <w:szCs w:val="22"/>
        </w:rPr>
        <w:instrText xml:space="preserve"> REF _Ref170986257 \r \h </w:instrText>
      </w:r>
      <w:r w:rsidR="009C4A8B" w:rsidRPr="00465022">
        <w:rPr>
          <w:rFonts w:ascii="Segoe UI" w:hAnsi="Segoe UI" w:cs="Segoe UI"/>
          <w:sz w:val="22"/>
          <w:szCs w:val="22"/>
        </w:rPr>
        <w:instrText xml:space="preserve"> \* MERGEFORMAT </w:instrText>
      </w:r>
      <w:r w:rsidRPr="00465022">
        <w:rPr>
          <w:rFonts w:ascii="Segoe UI" w:hAnsi="Segoe UI" w:cs="Segoe UI"/>
          <w:sz w:val="22"/>
          <w:szCs w:val="22"/>
        </w:rPr>
      </w:r>
      <w:r w:rsidRPr="00465022">
        <w:rPr>
          <w:rFonts w:ascii="Segoe UI" w:hAnsi="Segoe UI" w:cs="Segoe UI"/>
          <w:sz w:val="22"/>
          <w:szCs w:val="22"/>
        </w:rPr>
        <w:fldChar w:fldCharType="separate"/>
      </w:r>
      <w:r w:rsidRPr="00465022">
        <w:rPr>
          <w:rFonts w:ascii="Segoe UI" w:hAnsi="Segoe UI" w:cs="Segoe UI"/>
          <w:sz w:val="22"/>
          <w:szCs w:val="22"/>
        </w:rPr>
        <w:t>7.1.15</w:t>
      </w:r>
      <w:r w:rsidRPr="00465022">
        <w:rPr>
          <w:rFonts w:ascii="Segoe UI" w:hAnsi="Segoe UI" w:cs="Segoe UI"/>
          <w:sz w:val="22"/>
          <w:szCs w:val="22"/>
        </w:rPr>
        <w:fldChar w:fldCharType="end"/>
      </w:r>
      <w:r w:rsidRPr="00465022">
        <w:rPr>
          <w:rFonts w:ascii="Segoe UI" w:hAnsi="Segoe UI" w:cs="Segoe UI"/>
          <w:sz w:val="22"/>
          <w:szCs w:val="22"/>
        </w:rPr>
        <w:t xml:space="preserve"> nebo </w:t>
      </w:r>
      <w:r w:rsidRPr="00465022">
        <w:rPr>
          <w:rFonts w:ascii="Segoe UI" w:hAnsi="Segoe UI" w:cs="Segoe UI"/>
          <w:sz w:val="22"/>
          <w:szCs w:val="22"/>
        </w:rPr>
        <w:fldChar w:fldCharType="begin"/>
      </w:r>
      <w:r w:rsidRPr="00465022">
        <w:rPr>
          <w:rFonts w:ascii="Segoe UI" w:hAnsi="Segoe UI" w:cs="Segoe UI"/>
          <w:sz w:val="22"/>
          <w:szCs w:val="22"/>
        </w:rPr>
        <w:instrText xml:space="preserve"> REF _Ref170986258 \r \h </w:instrText>
      </w:r>
      <w:r w:rsidR="009C4A8B" w:rsidRPr="00465022">
        <w:rPr>
          <w:rFonts w:ascii="Segoe UI" w:hAnsi="Segoe UI" w:cs="Segoe UI"/>
          <w:sz w:val="22"/>
          <w:szCs w:val="22"/>
        </w:rPr>
        <w:instrText xml:space="preserve"> \* MERGEFORMAT </w:instrText>
      </w:r>
      <w:r w:rsidRPr="00465022">
        <w:rPr>
          <w:rFonts w:ascii="Segoe UI" w:hAnsi="Segoe UI" w:cs="Segoe UI"/>
          <w:sz w:val="22"/>
          <w:szCs w:val="22"/>
        </w:rPr>
      </w:r>
      <w:r w:rsidRPr="00465022">
        <w:rPr>
          <w:rFonts w:ascii="Segoe UI" w:hAnsi="Segoe UI" w:cs="Segoe UI"/>
          <w:sz w:val="22"/>
          <w:szCs w:val="22"/>
        </w:rPr>
        <w:fldChar w:fldCharType="separate"/>
      </w:r>
      <w:r w:rsidRPr="00465022">
        <w:rPr>
          <w:rFonts w:ascii="Segoe UI" w:hAnsi="Segoe UI" w:cs="Segoe UI"/>
          <w:sz w:val="22"/>
          <w:szCs w:val="22"/>
        </w:rPr>
        <w:t>7.1.16</w:t>
      </w:r>
      <w:r w:rsidRPr="00465022">
        <w:rPr>
          <w:rFonts w:ascii="Segoe UI" w:hAnsi="Segoe UI" w:cs="Segoe UI"/>
          <w:sz w:val="22"/>
          <w:szCs w:val="22"/>
        </w:rPr>
        <w:fldChar w:fldCharType="end"/>
      </w:r>
      <w:r w:rsidRPr="00465022">
        <w:rPr>
          <w:rFonts w:ascii="Segoe UI" w:hAnsi="Segoe UI" w:cs="Segoe UI"/>
          <w:sz w:val="22"/>
          <w:szCs w:val="22"/>
        </w:rPr>
        <w:t xml:space="preserve"> Smlouvy, je Objednatel oprávněn odstoupit od této Smlouvy; odstoupení se však nedotýká povinností Poskytovatele vyplývajících ze záruky za jakost, odpovědnosti za vady, povinnosti zaplatit smluvní pokutu, povinnosti nahradit škodu a povinnosti zachovat důvěrnost informací souvisejících s plněním dle této Smlouvy.</w:t>
      </w:r>
    </w:p>
    <w:p w14:paraId="638769BD" w14:textId="77777777" w:rsidR="00150F5C" w:rsidRPr="00465022" w:rsidRDefault="00557FDB" w:rsidP="0054148D">
      <w:pPr>
        <w:numPr>
          <w:ilvl w:val="1"/>
          <w:numId w:val="18"/>
        </w:numPr>
        <w:spacing w:before="60" w:after="60" w:line="276" w:lineRule="auto"/>
        <w:ind w:left="567" w:hanging="567"/>
        <w:jc w:val="both"/>
        <w:rPr>
          <w:rFonts w:ascii="Segoe UI" w:hAnsi="Segoe UI" w:cs="Segoe UI"/>
          <w:sz w:val="22"/>
          <w:szCs w:val="22"/>
        </w:rPr>
      </w:pPr>
      <w:bookmarkStart w:id="50" w:name="_Ref339446913"/>
      <w:r w:rsidRPr="00465022">
        <w:rPr>
          <w:rFonts w:ascii="Segoe UI" w:hAnsi="Segoe UI" w:cs="Segoe UI"/>
          <w:sz w:val="22"/>
          <w:szCs w:val="22"/>
        </w:rPr>
        <w:t xml:space="preserve">Objednatel se zavazuje poskytnout Poskytovateli součinnost potřebnou k řádné realizaci předmětu Smlouvy, kterou je po něm Poskytovatel jako osoba, která disponuje takovými kapacitami a odbornými znalostmi, které jsou nezbytné pro realizaci předmětu </w:t>
      </w:r>
      <w:r w:rsidR="008A05AE" w:rsidRPr="00465022">
        <w:rPr>
          <w:rFonts w:ascii="Segoe UI" w:hAnsi="Segoe UI" w:cs="Segoe UI"/>
          <w:sz w:val="22"/>
          <w:szCs w:val="22"/>
        </w:rPr>
        <w:t>p</w:t>
      </w:r>
      <w:r w:rsidRPr="00465022">
        <w:rPr>
          <w:rFonts w:ascii="Segoe UI" w:hAnsi="Segoe UI" w:cs="Segoe UI"/>
          <w:sz w:val="22"/>
          <w:szCs w:val="22"/>
        </w:rPr>
        <w:t>lnění Smlouvy, oprávněna požadovat.</w:t>
      </w:r>
      <w:r w:rsidR="00025A7B" w:rsidRPr="00465022">
        <w:rPr>
          <w:rFonts w:ascii="Segoe UI" w:hAnsi="Segoe UI" w:cs="Segoe UI"/>
          <w:sz w:val="22"/>
          <w:szCs w:val="22"/>
        </w:rPr>
        <w:t xml:space="preserve"> Objednatel se v rámci součinnosti zavazuje zejména</w:t>
      </w:r>
      <w:r w:rsidR="00150F5C" w:rsidRPr="00465022">
        <w:rPr>
          <w:rFonts w:ascii="Segoe UI" w:hAnsi="Segoe UI" w:cs="Segoe UI"/>
          <w:sz w:val="22"/>
          <w:szCs w:val="22"/>
        </w:rPr>
        <w:t>:</w:t>
      </w:r>
    </w:p>
    <w:p w14:paraId="78838C94" w14:textId="00C2AEAC" w:rsidR="00150F5C" w:rsidRPr="00465022" w:rsidRDefault="00025A7B" w:rsidP="0054148D">
      <w:pPr>
        <w:numPr>
          <w:ilvl w:val="2"/>
          <w:numId w:val="18"/>
        </w:numPr>
        <w:spacing w:before="60" w:after="60" w:line="276" w:lineRule="auto"/>
        <w:jc w:val="both"/>
        <w:rPr>
          <w:rFonts w:ascii="Segoe UI" w:hAnsi="Segoe UI" w:cs="Segoe UI"/>
          <w:sz w:val="22"/>
          <w:szCs w:val="22"/>
        </w:rPr>
      </w:pPr>
      <w:r w:rsidRPr="00465022">
        <w:rPr>
          <w:rFonts w:ascii="Segoe UI" w:hAnsi="Segoe UI" w:cs="Segoe UI"/>
          <w:sz w:val="22"/>
          <w:szCs w:val="22"/>
        </w:rPr>
        <w:lastRenderedPageBreak/>
        <w:t>zajistit potřebnou organizační a personální součinnost v rozsahu nezbytném pro řádné plnění dle této Smlouvy,</w:t>
      </w:r>
    </w:p>
    <w:p w14:paraId="47B3AD0A" w14:textId="42AE04B3" w:rsidR="000C5CC0" w:rsidRPr="00465022" w:rsidRDefault="000C5CC0" w:rsidP="0054148D">
      <w:pPr>
        <w:numPr>
          <w:ilvl w:val="2"/>
          <w:numId w:val="18"/>
        </w:numPr>
        <w:spacing w:before="60" w:after="60" w:line="276" w:lineRule="auto"/>
        <w:jc w:val="both"/>
        <w:rPr>
          <w:rFonts w:ascii="Segoe UI" w:hAnsi="Segoe UI" w:cs="Segoe UI"/>
          <w:sz w:val="22"/>
          <w:szCs w:val="22"/>
        </w:rPr>
      </w:pPr>
      <w:r w:rsidRPr="00465022">
        <w:rPr>
          <w:rFonts w:ascii="Segoe UI" w:hAnsi="Segoe UI" w:cs="Segoe UI"/>
          <w:sz w:val="22"/>
          <w:szCs w:val="22"/>
        </w:rPr>
        <w:t>umožnit Poskytovateli přístup do místa plnění,</w:t>
      </w:r>
    </w:p>
    <w:p w14:paraId="378B943D" w14:textId="77777777" w:rsidR="000C5CC0" w:rsidRPr="00465022" w:rsidRDefault="00025A7B" w:rsidP="0054148D">
      <w:pPr>
        <w:numPr>
          <w:ilvl w:val="2"/>
          <w:numId w:val="18"/>
        </w:numPr>
        <w:spacing w:before="60" w:after="60" w:line="276" w:lineRule="auto"/>
        <w:jc w:val="both"/>
        <w:rPr>
          <w:rFonts w:ascii="Segoe UI" w:hAnsi="Segoe UI" w:cs="Segoe UI"/>
          <w:sz w:val="22"/>
          <w:szCs w:val="22"/>
        </w:rPr>
      </w:pPr>
      <w:r w:rsidRPr="00465022">
        <w:rPr>
          <w:rFonts w:ascii="Segoe UI" w:hAnsi="Segoe UI" w:cs="Segoe UI"/>
          <w:sz w:val="22"/>
          <w:szCs w:val="22"/>
        </w:rPr>
        <w:t>zajistit potřebnou technickou součinnost v rozsahu nezbytném pro řádné plnění podle této Smlouvy</w:t>
      </w:r>
      <w:r w:rsidR="00150F5C" w:rsidRPr="00465022">
        <w:rPr>
          <w:rFonts w:ascii="Segoe UI" w:hAnsi="Segoe UI" w:cs="Segoe UI"/>
          <w:sz w:val="22"/>
          <w:szCs w:val="22"/>
        </w:rPr>
        <w:t>, včetně umožnění připojení pracovních stanic Poskytovatele do sítového prostředí Objednatele</w:t>
      </w:r>
      <w:r w:rsidRPr="00465022">
        <w:rPr>
          <w:rFonts w:ascii="Segoe UI" w:hAnsi="Segoe UI" w:cs="Segoe UI"/>
          <w:sz w:val="22"/>
          <w:szCs w:val="22"/>
        </w:rPr>
        <w:t>,</w:t>
      </w:r>
    </w:p>
    <w:p w14:paraId="2482006D" w14:textId="77454596" w:rsidR="00557FDB" w:rsidRPr="00465022" w:rsidRDefault="00025A7B" w:rsidP="0054148D">
      <w:pPr>
        <w:numPr>
          <w:ilvl w:val="2"/>
          <w:numId w:val="18"/>
        </w:numPr>
        <w:spacing w:before="60" w:after="60" w:line="276" w:lineRule="auto"/>
        <w:jc w:val="both"/>
        <w:rPr>
          <w:rFonts w:ascii="Segoe UI" w:hAnsi="Segoe UI" w:cs="Segoe UI"/>
          <w:sz w:val="22"/>
          <w:szCs w:val="22"/>
        </w:rPr>
      </w:pPr>
      <w:r w:rsidRPr="00465022">
        <w:rPr>
          <w:rFonts w:ascii="Segoe UI" w:hAnsi="Segoe UI" w:cs="Segoe UI"/>
          <w:sz w:val="22"/>
          <w:szCs w:val="22"/>
        </w:rPr>
        <w:t>poskytnout potřebné informace, doklady, podklady a jiná data nutná pro poskytování plnění dle této Smlouvy.</w:t>
      </w:r>
    </w:p>
    <w:bookmarkEnd w:id="50"/>
    <w:p w14:paraId="6CDDB7B4" w14:textId="7E29B954" w:rsidR="00617A35" w:rsidRPr="00465022" w:rsidRDefault="005B56A9" w:rsidP="0054148D">
      <w:pPr>
        <w:numPr>
          <w:ilvl w:val="1"/>
          <w:numId w:val="18"/>
        </w:numPr>
        <w:spacing w:before="60" w:after="60" w:line="276" w:lineRule="auto"/>
        <w:ind w:left="567" w:hanging="567"/>
        <w:jc w:val="both"/>
        <w:rPr>
          <w:rFonts w:ascii="Segoe UI" w:hAnsi="Segoe UI" w:cs="Segoe UI"/>
          <w:sz w:val="22"/>
          <w:szCs w:val="22"/>
        </w:rPr>
      </w:pPr>
      <w:r w:rsidRPr="00465022">
        <w:rPr>
          <w:rFonts w:ascii="Segoe UI" w:hAnsi="Segoe UI" w:cs="Segoe UI"/>
          <w:sz w:val="22"/>
          <w:szCs w:val="22"/>
        </w:rPr>
        <w:t xml:space="preserve">Objednatel má právo přesvědčit se kdykoliv v průběhu realizace </w:t>
      </w:r>
      <w:r w:rsidR="008A05AE" w:rsidRPr="00465022">
        <w:rPr>
          <w:rFonts w:ascii="Segoe UI" w:hAnsi="Segoe UI" w:cs="Segoe UI"/>
          <w:sz w:val="22"/>
          <w:szCs w:val="22"/>
        </w:rPr>
        <w:t>p</w:t>
      </w:r>
      <w:r w:rsidRPr="00465022">
        <w:rPr>
          <w:rFonts w:ascii="Segoe UI" w:hAnsi="Segoe UI" w:cs="Segoe UI"/>
          <w:sz w:val="22"/>
          <w:szCs w:val="22"/>
        </w:rPr>
        <w:t xml:space="preserve">lnění Smlouvy o stavu realizace </w:t>
      </w:r>
      <w:r w:rsidR="008A05AE" w:rsidRPr="00465022">
        <w:rPr>
          <w:rFonts w:ascii="Segoe UI" w:hAnsi="Segoe UI" w:cs="Segoe UI"/>
          <w:sz w:val="22"/>
          <w:szCs w:val="22"/>
        </w:rPr>
        <w:t>p</w:t>
      </w:r>
      <w:r w:rsidRPr="00465022">
        <w:rPr>
          <w:rFonts w:ascii="Segoe UI" w:hAnsi="Segoe UI" w:cs="Segoe UI"/>
          <w:sz w:val="22"/>
          <w:szCs w:val="22"/>
        </w:rPr>
        <w:t xml:space="preserve">lnění a Poskytovatel mu k tomuto musí vytvořit </w:t>
      </w:r>
      <w:r w:rsidR="00BD529B" w:rsidRPr="00465022">
        <w:rPr>
          <w:rFonts w:ascii="Segoe UI" w:hAnsi="Segoe UI" w:cs="Segoe UI"/>
          <w:sz w:val="22"/>
          <w:szCs w:val="22"/>
        </w:rPr>
        <w:t xml:space="preserve">přiměřené </w:t>
      </w:r>
      <w:r w:rsidRPr="00465022">
        <w:rPr>
          <w:rFonts w:ascii="Segoe UI" w:hAnsi="Segoe UI" w:cs="Segoe UI"/>
          <w:sz w:val="22"/>
          <w:szCs w:val="22"/>
        </w:rPr>
        <w:t>podmínky, případné náklady nese Poskytovatel.</w:t>
      </w:r>
    </w:p>
    <w:p w14:paraId="688E379B" w14:textId="4FDDBE8E" w:rsidR="009E1365" w:rsidRPr="00465022" w:rsidRDefault="00B00B78" w:rsidP="0054148D">
      <w:pPr>
        <w:numPr>
          <w:ilvl w:val="1"/>
          <w:numId w:val="18"/>
        </w:numPr>
        <w:spacing w:before="60" w:after="60" w:line="276" w:lineRule="auto"/>
        <w:ind w:left="567" w:hanging="567"/>
        <w:jc w:val="both"/>
        <w:rPr>
          <w:rFonts w:ascii="Segoe UI" w:hAnsi="Segoe UI" w:cs="Segoe UI"/>
          <w:sz w:val="22"/>
          <w:szCs w:val="22"/>
        </w:rPr>
      </w:pPr>
      <w:r w:rsidRPr="00465022">
        <w:rPr>
          <w:rFonts w:ascii="Segoe UI" w:hAnsi="Segoe UI" w:cs="Segoe UI"/>
          <w:sz w:val="22"/>
          <w:szCs w:val="22"/>
        </w:rPr>
        <w:t xml:space="preserve">Pokud se Smluvní strany nedohodnou jinak, součinnost zaměstnanců Objednatele dle Smlouvy bude poskytována pouze v pracovní době (od </w:t>
      </w:r>
      <w:r w:rsidR="00DB44B5" w:rsidRPr="00465022">
        <w:rPr>
          <w:rFonts w:ascii="Segoe UI" w:hAnsi="Segoe UI" w:cs="Segoe UI"/>
          <w:sz w:val="22"/>
          <w:szCs w:val="22"/>
        </w:rPr>
        <w:t>7</w:t>
      </w:r>
      <w:r w:rsidRPr="00465022">
        <w:rPr>
          <w:rFonts w:ascii="Segoe UI" w:hAnsi="Segoe UI" w:cs="Segoe UI"/>
          <w:sz w:val="22"/>
          <w:szCs w:val="22"/>
        </w:rPr>
        <w:t xml:space="preserve">:00 do </w:t>
      </w:r>
      <w:r w:rsidR="001E1000" w:rsidRPr="00465022">
        <w:rPr>
          <w:rFonts w:ascii="Segoe UI" w:hAnsi="Segoe UI" w:cs="Segoe UI"/>
          <w:sz w:val="22"/>
          <w:szCs w:val="22"/>
        </w:rPr>
        <w:t>1</w:t>
      </w:r>
      <w:r w:rsidR="00DB44B5" w:rsidRPr="00465022">
        <w:rPr>
          <w:rFonts w:ascii="Segoe UI" w:hAnsi="Segoe UI" w:cs="Segoe UI"/>
          <w:sz w:val="22"/>
          <w:szCs w:val="22"/>
        </w:rPr>
        <w:t>6</w:t>
      </w:r>
      <w:r w:rsidRPr="00465022">
        <w:rPr>
          <w:rFonts w:ascii="Segoe UI" w:hAnsi="Segoe UI" w:cs="Segoe UI"/>
          <w:sz w:val="22"/>
          <w:szCs w:val="22"/>
        </w:rPr>
        <w:t>:00).</w:t>
      </w:r>
    </w:p>
    <w:p w14:paraId="32F82840" w14:textId="77777777" w:rsidR="00557FDB" w:rsidRPr="00465022" w:rsidRDefault="00A74C40" w:rsidP="0054148D">
      <w:pPr>
        <w:pStyle w:val="Nadpis1"/>
        <w:keepNext w:val="0"/>
        <w:numPr>
          <w:ilvl w:val="0"/>
          <w:numId w:val="18"/>
        </w:numPr>
        <w:spacing w:before="240" w:after="120" w:line="276" w:lineRule="auto"/>
        <w:ind w:left="567" w:hanging="482"/>
        <w:rPr>
          <w:rFonts w:ascii="Segoe UI" w:hAnsi="Segoe UI" w:cs="Segoe UI"/>
          <w:sz w:val="22"/>
          <w:szCs w:val="22"/>
          <w:lang w:eastAsia="x-none"/>
        </w:rPr>
      </w:pPr>
      <w:bookmarkStart w:id="51" w:name="_Ref340064055"/>
      <w:bookmarkStart w:id="52" w:name="_Toc335318141"/>
      <w:bookmarkStart w:id="53" w:name="_Toc335318224"/>
      <w:r w:rsidRPr="00465022">
        <w:rPr>
          <w:rFonts w:ascii="Segoe UI" w:hAnsi="Segoe UI" w:cs="Segoe UI"/>
          <w:b/>
          <w:sz w:val="22"/>
          <w:szCs w:val="22"/>
        </w:rPr>
        <w:t>PODDODAVATEL</w:t>
      </w:r>
      <w:r w:rsidR="00557FDB" w:rsidRPr="00465022">
        <w:rPr>
          <w:rFonts w:ascii="Segoe UI" w:hAnsi="Segoe UI" w:cs="Segoe UI"/>
          <w:b/>
          <w:sz w:val="22"/>
          <w:szCs w:val="22"/>
        </w:rPr>
        <w:t>É, REALIZAČNÍ TÝM A OPRÁVNĚNÉ OSOBY</w:t>
      </w:r>
      <w:bookmarkEnd w:id="51"/>
    </w:p>
    <w:p w14:paraId="752CEB26" w14:textId="77777777" w:rsidR="005D2909" w:rsidRPr="00465022" w:rsidRDefault="00A74C40" w:rsidP="0054148D">
      <w:pPr>
        <w:pStyle w:val="Nadpis1"/>
        <w:keepNext w:val="0"/>
        <w:numPr>
          <w:ilvl w:val="1"/>
          <w:numId w:val="18"/>
        </w:numPr>
        <w:spacing w:before="60" w:after="60" w:line="276" w:lineRule="auto"/>
        <w:ind w:left="567" w:hanging="567"/>
        <w:jc w:val="both"/>
        <w:rPr>
          <w:rFonts w:ascii="Segoe UI" w:hAnsi="Segoe UI" w:cs="Segoe UI"/>
          <w:sz w:val="22"/>
          <w:szCs w:val="22"/>
          <w:lang w:eastAsia="x-none"/>
        </w:rPr>
      </w:pPr>
      <w:r w:rsidRPr="00465022">
        <w:rPr>
          <w:rFonts w:ascii="Segoe UI" w:hAnsi="Segoe UI" w:cs="Segoe UI"/>
          <w:sz w:val="22"/>
          <w:szCs w:val="22"/>
          <w:lang w:eastAsia="x-none"/>
        </w:rPr>
        <w:t>Poddodavatel</w:t>
      </w:r>
      <w:r w:rsidR="005D2909" w:rsidRPr="00465022">
        <w:rPr>
          <w:rFonts w:ascii="Segoe UI" w:hAnsi="Segoe UI" w:cs="Segoe UI"/>
          <w:sz w:val="22"/>
          <w:szCs w:val="22"/>
          <w:lang w:eastAsia="x-none"/>
        </w:rPr>
        <w:t>é</w:t>
      </w:r>
    </w:p>
    <w:p w14:paraId="57461115" w14:textId="27271338" w:rsidR="005D2909" w:rsidRPr="00465022" w:rsidRDefault="005D2909" w:rsidP="0054148D">
      <w:pPr>
        <w:numPr>
          <w:ilvl w:val="2"/>
          <w:numId w:val="8"/>
        </w:numPr>
        <w:spacing w:before="60" w:after="60" w:line="276" w:lineRule="auto"/>
        <w:jc w:val="both"/>
        <w:rPr>
          <w:rFonts w:ascii="Segoe UI" w:hAnsi="Segoe UI" w:cs="Segoe UI"/>
          <w:sz w:val="22"/>
          <w:szCs w:val="22"/>
        </w:rPr>
      </w:pPr>
      <w:r w:rsidRPr="00465022">
        <w:rPr>
          <w:rFonts w:ascii="Segoe UI" w:hAnsi="Segoe UI" w:cs="Segoe UI"/>
          <w:sz w:val="22"/>
          <w:szCs w:val="22"/>
        </w:rPr>
        <w:t xml:space="preserve">Poskytovatel se zavazuje </w:t>
      </w:r>
      <w:r w:rsidR="008A05AE" w:rsidRPr="00465022">
        <w:rPr>
          <w:rFonts w:ascii="Segoe UI" w:hAnsi="Segoe UI" w:cs="Segoe UI"/>
          <w:sz w:val="22"/>
          <w:szCs w:val="22"/>
        </w:rPr>
        <w:t>p</w:t>
      </w:r>
      <w:r w:rsidRPr="00465022">
        <w:rPr>
          <w:rFonts w:ascii="Segoe UI" w:hAnsi="Segoe UI" w:cs="Segoe UI"/>
          <w:sz w:val="22"/>
          <w:szCs w:val="22"/>
        </w:rPr>
        <w:t xml:space="preserve">lnění předmětu Smlouvy provést sám, nebo s využitím </w:t>
      </w:r>
      <w:r w:rsidR="00A74C40" w:rsidRPr="00465022">
        <w:rPr>
          <w:rFonts w:ascii="Segoe UI" w:hAnsi="Segoe UI" w:cs="Segoe UI"/>
          <w:sz w:val="22"/>
          <w:szCs w:val="22"/>
        </w:rPr>
        <w:t>poddodavatel</w:t>
      </w:r>
      <w:r w:rsidRPr="00465022">
        <w:rPr>
          <w:rFonts w:ascii="Segoe UI" w:hAnsi="Segoe UI" w:cs="Segoe UI"/>
          <w:sz w:val="22"/>
          <w:szCs w:val="22"/>
        </w:rPr>
        <w:t>ů</w:t>
      </w:r>
      <w:r w:rsidR="00DB44B5" w:rsidRPr="00465022">
        <w:rPr>
          <w:rFonts w:ascii="Segoe UI" w:hAnsi="Segoe UI" w:cs="Segoe UI"/>
          <w:sz w:val="22"/>
          <w:szCs w:val="22"/>
        </w:rPr>
        <w:t>, kteří budou s přechozím souhlasem schválení Objednatelem</w:t>
      </w:r>
      <w:r w:rsidRPr="00465022">
        <w:rPr>
          <w:rFonts w:ascii="Segoe UI" w:hAnsi="Segoe UI" w:cs="Segoe UI"/>
          <w:sz w:val="22"/>
          <w:szCs w:val="22"/>
        </w:rPr>
        <w:t xml:space="preserve">. </w:t>
      </w:r>
      <w:r w:rsidR="00DB44B5" w:rsidRPr="00465022">
        <w:rPr>
          <w:rFonts w:ascii="Segoe UI" w:hAnsi="Segoe UI" w:cs="Segoe UI"/>
          <w:sz w:val="22"/>
          <w:szCs w:val="22"/>
        </w:rPr>
        <w:t xml:space="preserve">Poskytovatel není oprávněn poskytovat plnění předmětu Smlouvy prostřednictvím poddodavatelů, bez takové předchozího souhlasu Objednatele. </w:t>
      </w:r>
      <w:r w:rsidRPr="00465022">
        <w:rPr>
          <w:rFonts w:ascii="Segoe UI" w:hAnsi="Segoe UI" w:cs="Segoe UI"/>
          <w:sz w:val="22"/>
          <w:szCs w:val="22"/>
        </w:rPr>
        <w:t>Poskytovatel je povinen p</w:t>
      </w:r>
      <w:r w:rsidR="008F11C1" w:rsidRPr="00465022">
        <w:rPr>
          <w:rFonts w:ascii="Segoe UI" w:hAnsi="Segoe UI" w:cs="Segoe UI"/>
          <w:sz w:val="22"/>
          <w:szCs w:val="22"/>
        </w:rPr>
        <w:t>ísemně informovat Objednatele o </w:t>
      </w:r>
      <w:r w:rsidRPr="00465022">
        <w:rPr>
          <w:rFonts w:ascii="Segoe UI" w:hAnsi="Segoe UI" w:cs="Segoe UI"/>
          <w:sz w:val="22"/>
          <w:szCs w:val="22"/>
        </w:rPr>
        <w:t xml:space="preserve">všech svých </w:t>
      </w:r>
      <w:r w:rsidR="00A74C40" w:rsidRPr="00465022">
        <w:rPr>
          <w:rFonts w:ascii="Segoe UI" w:hAnsi="Segoe UI" w:cs="Segoe UI"/>
          <w:sz w:val="22"/>
          <w:szCs w:val="22"/>
        </w:rPr>
        <w:t>poddodavatel</w:t>
      </w:r>
      <w:r w:rsidRPr="00465022">
        <w:rPr>
          <w:rFonts w:ascii="Segoe UI" w:hAnsi="Segoe UI" w:cs="Segoe UI"/>
          <w:sz w:val="22"/>
          <w:szCs w:val="22"/>
        </w:rPr>
        <w:t>ích (včetně jejich identifikačních a</w:t>
      </w:r>
      <w:r w:rsidR="0033316F" w:rsidRPr="00465022">
        <w:rPr>
          <w:rFonts w:ascii="Segoe UI" w:hAnsi="Segoe UI" w:cs="Segoe UI"/>
          <w:sz w:val="22"/>
          <w:szCs w:val="22"/>
        </w:rPr>
        <w:t> </w:t>
      </w:r>
      <w:r w:rsidRPr="00465022">
        <w:rPr>
          <w:rFonts w:ascii="Segoe UI" w:hAnsi="Segoe UI" w:cs="Segoe UI"/>
          <w:sz w:val="22"/>
          <w:szCs w:val="22"/>
        </w:rPr>
        <w:t>kontaktních údajů a</w:t>
      </w:r>
      <w:r w:rsidR="000E44E1" w:rsidRPr="00465022">
        <w:rPr>
          <w:rFonts w:ascii="Segoe UI" w:hAnsi="Segoe UI" w:cs="Segoe UI"/>
          <w:sz w:val="22"/>
          <w:szCs w:val="22"/>
        </w:rPr>
        <w:t> </w:t>
      </w:r>
      <w:r w:rsidRPr="00465022">
        <w:rPr>
          <w:rFonts w:ascii="Segoe UI" w:hAnsi="Segoe UI" w:cs="Segoe UI"/>
          <w:sz w:val="22"/>
          <w:szCs w:val="22"/>
        </w:rPr>
        <w:t>o</w:t>
      </w:r>
      <w:r w:rsidR="00D42ECF" w:rsidRPr="00465022">
        <w:rPr>
          <w:rFonts w:ascii="Segoe UI" w:hAnsi="Segoe UI" w:cs="Segoe UI"/>
          <w:sz w:val="22"/>
          <w:szCs w:val="22"/>
        </w:rPr>
        <w:t> </w:t>
      </w:r>
      <w:r w:rsidRPr="00465022">
        <w:rPr>
          <w:rFonts w:ascii="Segoe UI" w:hAnsi="Segoe UI" w:cs="Segoe UI"/>
          <w:sz w:val="22"/>
          <w:szCs w:val="22"/>
        </w:rPr>
        <w:t xml:space="preserve">tom, které služby pro něj v rámci předmětu </w:t>
      </w:r>
      <w:r w:rsidR="008A05AE" w:rsidRPr="00465022">
        <w:rPr>
          <w:rFonts w:ascii="Segoe UI" w:hAnsi="Segoe UI" w:cs="Segoe UI"/>
          <w:sz w:val="22"/>
          <w:szCs w:val="22"/>
        </w:rPr>
        <w:t>p</w:t>
      </w:r>
      <w:r w:rsidRPr="00465022">
        <w:rPr>
          <w:rFonts w:ascii="Segoe UI" w:hAnsi="Segoe UI" w:cs="Segoe UI"/>
          <w:sz w:val="22"/>
          <w:szCs w:val="22"/>
        </w:rPr>
        <w:t xml:space="preserve">lnění každý </w:t>
      </w:r>
      <w:r w:rsidR="00510458" w:rsidRPr="00465022">
        <w:rPr>
          <w:rFonts w:ascii="Segoe UI" w:hAnsi="Segoe UI" w:cs="Segoe UI"/>
          <w:sz w:val="22"/>
          <w:szCs w:val="22"/>
        </w:rPr>
        <w:t>z</w:t>
      </w:r>
      <w:r w:rsidRPr="00465022">
        <w:rPr>
          <w:rFonts w:ascii="Segoe UI" w:hAnsi="Segoe UI" w:cs="Segoe UI"/>
          <w:sz w:val="22"/>
          <w:szCs w:val="22"/>
        </w:rPr>
        <w:t xml:space="preserve"> </w:t>
      </w:r>
      <w:r w:rsidR="00A74C40" w:rsidRPr="00465022">
        <w:rPr>
          <w:rFonts w:ascii="Segoe UI" w:hAnsi="Segoe UI" w:cs="Segoe UI"/>
          <w:sz w:val="22"/>
          <w:szCs w:val="22"/>
        </w:rPr>
        <w:t>poddodavatel</w:t>
      </w:r>
      <w:r w:rsidRPr="00465022">
        <w:rPr>
          <w:rFonts w:ascii="Segoe UI" w:hAnsi="Segoe UI" w:cs="Segoe UI"/>
          <w:sz w:val="22"/>
          <w:szCs w:val="22"/>
        </w:rPr>
        <w:t>ů poskytuje) a o jejich změně.</w:t>
      </w:r>
      <w:r w:rsidR="00DB44B5" w:rsidRPr="00465022">
        <w:rPr>
          <w:rFonts w:ascii="Segoe UI" w:hAnsi="Segoe UI" w:cs="Segoe UI"/>
          <w:sz w:val="22"/>
          <w:szCs w:val="22"/>
        </w:rPr>
        <w:t xml:space="preserve"> Objednatel si vyhrazuje právo, </w:t>
      </w:r>
      <w:r w:rsidR="008B4791" w:rsidRPr="00465022">
        <w:rPr>
          <w:rFonts w:ascii="Segoe UI" w:hAnsi="Segoe UI" w:cs="Segoe UI"/>
          <w:sz w:val="22"/>
          <w:szCs w:val="22"/>
        </w:rPr>
        <w:t xml:space="preserve">jakéhokoliv poddodavatele Poskytovatele odmítnou, a to bez udání důvodu. </w:t>
      </w:r>
    </w:p>
    <w:p w14:paraId="3F2ACB56" w14:textId="0AB8E599" w:rsidR="005D2909" w:rsidRPr="00465022" w:rsidRDefault="005D2909" w:rsidP="0054148D">
      <w:pPr>
        <w:numPr>
          <w:ilvl w:val="2"/>
          <w:numId w:val="8"/>
        </w:numPr>
        <w:spacing w:before="60" w:after="60" w:line="276" w:lineRule="auto"/>
        <w:jc w:val="both"/>
        <w:rPr>
          <w:rFonts w:ascii="Segoe UI" w:hAnsi="Segoe UI" w:cs="Segoe UI"/>
          <w:sz w:val="22"/>
          <w:szCs w:val="22"/>
        </w:rPr>
      </w:pPr>
      <w:r w:rsidRPr="00465022">
        <w:rPr>
          <w:rFonts w:ascii="Segoe UI" w:hAnsi="Segoe UI" w:cs="Segoe UI"/>
          <w:sz w:val="22"/>
          <w:szCs w:val="22"/>
        </w:rPr>
        <w:t xml:space="preserve">Zadání provedení části </w:t>
      </w:r>
      <w:r w:rsidR="008A05AE" w:rsidRPr="00465022">
        <w:rPr>
          <w:rFonts w:ascii="Segoe UI" w:hAnsi="Segoe UI" w:cs="Segoe UI"/>
          <w:sz w:val="22"/>
          <w:szCs w:val="22"/>
        </w:rPr>
        <w:t>p</w:t>
      </w:r>
      <w:r w:rsidRPr="00465022">
        <w:rPr>
          <w:rFonts w:ascii="Segoe UI" w:hAnsi="Segoe UI" w:cs="Segoe UI"/>
          <w:sz w:val="22"/>
          <w:szCs w:val="22"/>
        </w:rPr>
        <w:t xml:space="preserve">lnění dle Smlouvy </w:t>
      </w:r>
      <w:r w:rsidR="00A74C40" w:rsidRPr="00465022">
        <w:rPr>
          <w:rFonts w:ascii="Segoe UI" w:hAnsi="Segoe UI" w:cs="Segoe UI"/>
          <w:sz w:val="22"/>
          <w:szCs w:val="22"/>
        </w:rPr>
        <w:t>poddodavatel</w:t>
      </w:r>
      <w:r w:rsidRPr="00465022">
        <w:rPr>
          <w:rFonts w:ascii="Segoe UI" w:hAnsi="Segoe UI" w:cs="Segoe UI"/>
          <w:sz w:val="22"/>
          <w:szCs w:val="22"/>
        </w:rPr>
        <w:t xml:space="preserve">i </w:t>
      </w:r>
      <w:r w:rsidR="008B4791" w:rsidRPr="00465022">
        <w:rPr>
          <w:rFonts w:ascii="Segoe UI" w:hAnsi="Segoe UI" w:cs="Segoe UI"/>
          <w:sz w:val="22"/>
          <w:szCs w:val="22"/>
        </w:rPr>
        <w:t xml:space="preserve">(bude-li schválen Objednatelem) </w:t>
      </w:r>
      <w:r w:rsidRPr="00465022">
        <w:rPr>
          <w:rFonts w:ascii="Segoe UI" w:hAnsi="Segoe UI" w:cs="Segoe UI"/>
          <w:sz w:val="22"/>
          <w:szCs w:val="22"/>
        </w:rPr>
        <w:t xml:space="preserve">Poskytovatelem nezbavuje Poskytovatele jeho výlučné odpovědnosti za řádné provedení </w:t>
      </w:r>
      <w:r w:rsidR="001D439A" w:rsidRPr="00465022">
        <w:rPr>
          <w:rFonts w:ascii="Segoe UI" w:hAnsi="Segoe UI" w:cs="Segoe UI"/>
          <w:sz w:val="22"/>
          <w:szCs w:val="22"/>
        </w:rPr>
        <w:t>p</w:t>
      </w:r>
      <w:r w:rsidRPr="00465022">
        <w:rPr>
          <w:rFonts w:ascii="Segoe UI" w:hAnsi="Segoe UI" w:cs="Segoe UI"/>
          <w:sz w:val="22"/>
          <w:szCs w:val="22"/>
        </w:rPr>
        <w:t xml:space="preserve">lnění dle Smlouvy vůči Objednateli. Poskytovatel odpovídá Objednateli za </w:t>
      </w:r>
      <w:r w:rsidR="001D439A" w:rsidRPr="00465022">
        <w:rPr>
          <w:rFonts w:ascii="Segoe UI" w:hAnsi="Segoe UI" w:cs="Segoe UI"/>
          <w:sz w:val="22"/>
          <w:szCs w:val="22"/>
        </w:rPr>
        <w:t>p</w:t>
      </w:r>
      <w:r w:rsidRPr="00465022">
        <w:rPr>
          <w:rFonts w:ascii="Segoe UI" w:hAnsi="Segoe UI" w:cs="Segoe UI"/>
          <w:sz w:val="22"/>
          <w:szCs w:val="22"/>
        </w:rPr>
        <w:t xml:space="preserve">lnění předmětu Smlouvy, které svěřil </w:t>
      </w:r>
      <w:r w:rsidR="00A74C40" w:rsidRPr="00465022">
        <w:rPr>
          <w:rFonts w:ascii="Segoe UI" w:hAnsi="Segoe UI" w:cs="Segoe UI"/>
          <w:sz w:val="22"/>
          <w:szCs w:val="22"/>
        </w:rPr>
        <w:t>poddodavatel</w:t>
      </w:r>
      <w:r w:rsidRPr="00465022">
        <w:rPr>
          <w:rFonts w:ascii="Segoe UI" w:hAnsi="Segoe UI" w:cs="Segoe UI"/>
          <w:sz w:val="22"/>
          <w:szCs w:val="22"/>
        </w:rPr>
        <w:t>i, ve stejném rozsahu, jako by jej poskytoval sám.</w:t>
      </w:r>
    </w:p>
    <w:p w14:paraId="3FFEDDA5" w14:textId="77777777" w:rsidR="005D2909" w:rsidRPr="00465022" w:rsidRDefault="005D2909" w:rsidP="0054148D">
      <w:pPr>
        <w:pStyle w:val="Nadpis1"/>
        <w:keepNext w:val="0"/>
        <w:numPr>
          <w:ilvl w:val="1"/>
          <w:numId w:val="18"/>
        </w:numPr>
        <w:spacing w:before="60" w:after="60" w:line="276" w:lineRule="auto"/>
        <w:ind w:left="567" w:hanging="567"/>
        <w:jc w:val="both"/>
        <w:rPr>
          <w:rFonts w:ascii="Segoe UI" w:hAnsi="Segoe UI" w:cs="Segoe UI"/>
          <w:sz w:val="22"/>
          <w:szCs w:val="22"/>
        </w:rPr>
      </w:pPr>
      <w:r w:rsidRPr="00465022">
        <w:rPr>
          <w:rFonts w:ascii="Segoe UI" w:hAnsi="Segoe UI" w:cs="Segoe UI"/>
          <w:sz w:val="22"/>
          <w:szCs w:val="22"/>
        </w:rPr>
        <w:t>Oprávněné osoby</w:t>
      </w:r>
    </w:p>
    <w:p w14:paraId="2F89CC39" w14:textId="3EF7CF82" w:rsidR="00934AE6" w:rsidRPr="00465022" w:rsidRDefault="005D2909" w:rsidP="0054148D">
      <w:pPr>
        <w:numPr>
          <w:ilvl w:val="2"/>
          <w:numId w:val="9"/>
        </w:numPr>
        <w:spacing w:before="60" w:after="60" w:line="276" w:lineRule="auto"/>
        <w:ind w:left="1276"/>
        <w:jc w:val="both"/>
        <w:rPr>
          <w:rFonts w:ascii="Segoe UI" w:hAnsi="Segoe UI" w:cs="Segoe UI"/>
          <w:sz w:val="22"/>
          <w:szCs w:val="22"/>
        </w:rPr>
      </w:pPr>
      <w:r w:rsidRPr="00465022">
        <w:rPr>
          <w:rFonts w:ascii="Segoe UI" w:hAnsi="Segoe UI" w:cs="Segoe UI"/>
          <w:sz w:val="22"/>
          <w:szCs w:val="22"/>
        </w:rPr>
        <w:t xml:space="preserve">Každá ze </w:t>
      </w:r>
      <w:r w:rsidR="00287FF3" w:rsidRPr="00465022">
        <w:rPr>
          <w:rFonts w:ascii="Segoe UI" w:hAnsi="Segoe UI" w:cs="Segoe UI"/>
          <w:sz w:val="22"/>
          <w:szCs w:val="22"/>
        </w:rPr>
        <w:t>S</w:t>
      </w:r>
      <w:r w:rsidRPr="00465022">
        <w:rPr>
          <w:rFonts w:ascii="Segoe UI" w:hAnsi="Segoe UI" w:cs="Segoe UI"/>
          <w:sz w:val="22"/>
          <w:szCs w:val="22"/>
        </w:rPr>
        <w:t xml:space="preserve">mluvních stran dále jmenuje oprávněné osoby, které budou vystupovat jako zástupci </w:t>
      </w:r>
      <w:r w:rsidR="00287FF3" w:rsidRPr="00465022">
        <w:rPr>
          <w:rFonts w:ascii="Segoe UI" w:hAnsi="Segoe UI" w:cs="Segoe UI"/>
          <w:sz w:val="22"/>
          <w:szCs w:val="22"/>
        </w:rPr>
        <w:t>S</w:t>
      </w:r>
      <w:r w:rsidRPr="00465022">
        <w:rPr>
          <w:rFonts w:ascii="Segoe UI" w:hAnsi="Segoe UI" w:cs="Segoe UI"/>
          <w:sz w:val="22"/>
          <w:szCs w:val="22"/>
        </w:rPr>
        <w:t xml:space="preserve">mluvních stran. </w:t>
      </w:r>
      <w:r w:rsidR="00934AE6" w:rsidRPr="00465022">
        <w:rPr>
          <w:rFonts w:ascii="Segoe UI" w:hAnsi="Segoe UI" w:cs="Segoe UI"/>
          <w:sz w:val="22"/>
          <w:szCs w:val="22"/>
        </w:rPr>
        <w:t>Oprávněné osoby zastupují Smluvní stranu ve smluvních a technických záležitostech souvisejících s </w:t>
      </w:r>
      <w:r w:rsidR="001D439A" w:rsidRPr="00465022">
        <w:rPr>
          <w:rFonts w:ascii="Segoe UI" w:hAnsi="Segoe UI" w:cs="Segoe UI"/>
          <w:sz w:val="22"/>
          <w:szCs w:val="22"/>
        </w:rPr>
        <w:t>p</w:t>
      </w:r>
      <w:r w:rsidR="00934AE6" w:rsidRPr="00465022">
        <w:rPr>
          <w:rFonts w:ascii="Segoe UI" w:hAnsi="Segoe UI" w:cs="Segoe UI"/>
          <w:sz w:val="22"/>
          <w:szCs w:val="22"/>
        </w:rPr>
        <w:t xml:space="preserve">lněním předmětu Smlouvy, zejména podávají a přijímají informace o průběhu </w:t>
      </w:r>
      <w:r w:rsidR="001D439A" w:rsidRPr="00465022">
        <w:rPr>
          <w:rFonts w:ascii="Segoe UI" w:hAnsi="Segoe UI" w:cs="Segoe UI"/>
          <w:sz w:val="22"/>
          <w:szCs w:val="22"/>
        </w:rPr>
        <w:t>p</w:t>
      </w:r>
      <w:r w:rsidR="00934AE6" w:rsidRPr="00465022">
        <w:rPr>
          <w:rFonts w:ascii="Segoe UI" w:hAnsi="Segoe UI" w:cs="Segoe UI"/>
          <w:sz w:val="22"/>
          <w:szCs w:val="22"/>
        </w:rPr>
        <w:t>lnění Smlouvy a</w:t>
      </w:r>
      <w:r w:rsidR="00D42ECF" w:rsidRPr="00465022">
        <w:rPr>
          <w:rFonts w:ascii="Segoe UI" w:hAnsi="Segoe UI" w:cs="Segoe UI"/>
          <w:sz w:val="22"/>
          <w:szCs w:val="22"/>
        </w:rPr>
        <w:t> </w:t>
      </w:r>
      <w:r w:rsidR="00934AE6" w:rsidRPr="00465022">
        <w:rPr>
          <w:rFonts w:ascii="Segoe UI" w:hAnsi="Segoe UI" w:cs="Segoe UI"/>
          <w:sz w:val="22"/>
          <w:szCs w:val="22"/>
        </w:rPr>
        <w:t>dále:</w:t>
      </w:r>
    </w:p>
    <w:p w14:paraId="546C72E8" w14:textId="60A8BBEE" w:rsidR="005D2909" w:rsidRPr="00465022" w:rsidRDefault="00934AE6" w:rsidP="0054148D">
      <w:pPr>
        <w:numPr>
          <w:ilvl w:val="0"/>
          <w:numId w:val="6"/>
        </w:numPr>
        <w:spacing w:before="60" w:after="60" w:line="276" w:lineRule="auto"/>
        <w:ind w:left="2127" w:hanging="709"/>
        <w:jc w:val="both"/>
        <w:rPr>
          <w:rFonts w:ascii="Segoe UI" w:hAnsi="Segoe UI" w:cs="Segoe UI"/>
          <w:sz w:val="22"/>
          <w:szCs w:val="22"/>
        </w:rPr>
      </w:pPr>
      <w:r w:rsidRPr="00465022">
        <w:rPr>
          <w:rFonts w:ascii="Segoe UI" w:hAnsi="Segoe UI" w:cs="Segoe UI"/>
          <w:sz w:val="22"/>
          <w:szCs w:val="22"/>
        </w:rPr>
        <w:t xml:space="preserve">osoby oprávněné ve věcech smluvních jsou oprávněny vést s druhou Smluvní stranou jednání obchodního charakteru, jednat při předávání a </w:t>
      </w:r>
      <w:r w:rsidRPr="00465022">
        <w:rPr>
          <w:rFonts w:ascii="Segoe UI" w:hAnsi="Segoe UI" w:cs="Segoe UI"/>
          <w:sz w:val="22"/>
          <w:szCs w:val="22"/>
        </w:rPr>
        <w:lastRenderedPageBreak/>
        <w:t xml:space="preserve">převzetí </w:t>
      </w:r>
      <w:r w:rsidR="00887908" w:rsidRPr="00465022">
        <w:rPr>
          <w:rFonts w:ascii="Segoe UI" w:hAnsi="Segoe UI" w:cs="Segoe UI"/>
          <w:sz w:val="22"/>
          <w:szCs w:val="22"/>
        </w:rPr>
        <w:t>p</w:t>
      </w:r>
      <w:r w:rsidRPr="00465022">
        <w:rPr>
          <w:rFonts w:ascii="Segoe UI" w:hAnsi="Segoe UI" w:cs="Segoe UI"/>
          <w:sz w:val="22"/>
          <w:szCs w:val="22"/>
        </w:rPr>
        <w:t xml:space="preserve">lnění dle čl. </w:t>
      </w:r>
      <w:r w:rsidRPr="00465022">
        <w:rPr>
          <w:rFonts w:ascii="Segoe UI" w:hAnsi="Segoe UI" w:cs="Segoe UI"/>
          <w:sz w:val="22"/>
          <w:szCs w:val="22"/>
        </w:rPr>
        <w:fldChar w:fldCharType="begin"/>
      </w:r>
      <w:r w:rsidRPr="00465022">
        <w:rPr>
          <w:rFonts w:ascii="Segoe UI" w:hAnsi="Segoe UI" w:cs="Segoe UI"/>
          <w:sz w:val="22"/>
          <w:szCs w:val="22"/>
        </w:rPr>
        <w:instrText xml:space="preserve"> REF _Ref416773355 \r \h </w:instrText>
      </w:r>
      <w:r w:rsidR="003C3B43" w:rsidRPr="00465022">
        <w:rPr>
          <w:rFonts w:ascii="Segoe UI" w:hAnsi="Segoe UI" w:cs="Segoe UI"/>
          <w:sz w:val="22"/>
          <w:szCs w:val="22"/>
        </w:rPr>
        <w:instrText xml:space="preserve"> \* MERGEFORMAT </w:instrText>
      </w:r>
      <w:r w:rsidRPr="00465022">
        <w:rPr>
          <w:rFonts w:ascii="Segoe UI" w:hAnsi="Segoe UI" w:cs="Segoe UI"/>
          <w:sz w:val="22"/>
          <w:szCs w:val="22"/>
        </w:rPr>
      </w:r>
      <w:r w:rsidRPr="00465022">
        <w:rPr>
          <w:rFonts w:ascii="Segoe UI" w:hAnsi="Segoe UI" w:cs="Segoe UI"/>
          <w:sz w:val="22"/>
          <w:szCs w:val="22"/>
        </w:rPr>
        <w:fldChar w:fldCharType="separate"/>
      </w:r>
      <w:r w:rsidR="008B4791" w:rsidRPr="00465022">
        <w:rPr>
          <w:rFonts w:ascii="Segoe UI" w:hAnsi="Segoe UI" w:cs="Segoe UI"/>
          <w:sz w:val="22"/>
          <w:szCs w:val="22"/>
        </w:rPr>
        <w:t>VI</w:t>
      </w:r>
      <w:r w:rsidRPr="00465022">
        <w:rPr>
          <w:rFonts w:ascii="Segoe UI" w:hAnsi="Segoe UI" w:cs="Segoe UI"/>
          <w:sz w:val="22"/>
          <w:szCs w:val="22"/>
        </w:rPr>
        <w:fldChar w:fldCharType="end"/>
      </w:r>
      <w:r w:rsidRPr="00465022">
        <w:rPr>
          <w:rFonts w:ascii="Segoe UI" w:hAnsi="Segoe UI" w:cs="Segoe UI"/>
          <w:sz w:val="22"/>
          <w:szCs w:val="22"/>
        </w:rPr>
        <w:t xml:space="preserve"> Smlouvy, zejména podepisovat příslušné protokoly dle Smlouvy</w:t>
      </w:r>
      <w:r w:rsidR="005D2909" w:rsidRPr="00465022">
        <w:rPr>
          <w:rFonts w:ascii="Segoe UI" w:hAnsi="Segoe UI" w:cs="Segoe UI"/>
          <w:sz w:val="22"/>
          <w:szCs w:val="22"/>
        </w:rPr>
        <w:t>.</w:t>
      </w:r>
    </w:p>
    <w:p w14:paraId="374952CE" w14:textId="2B755BAA" w:rsidR="004445AE" w:rsidRPr="00465022" w:rsidRDefault="00934AE6" w:rsidP="0054148D">
      <w:pPr>
        <w:numPr>
          <w:ilvl w:val="0"/>
          <w:numId w:val="6"/>
        </w:numPr>
        <w:spacing w:before="60" w:after="60" w:line="276" w:lineRule="auto"/>
        <w:ind w:left="2127" w:hanging="709"/>
        <w:jc w:val="both"/>
        <w:rPr>
          <w:rFonts w:ascii="Segoe UI" w:hAnsi="Segoe UI" w:cs="Segoe UI"/>
          <w:sz w:val="22"/>
          <w:szCs w:val="22"/>
        </w:rPr>
      </w:pPr>
      <w:r w:rsidRPr="00465022">
        <w:rPr>
          <w:rFonts w:ascii="Segoe UI" w:hAnsi="Segoe UI" w:cs="Segoe UI"/>
          <w:sz w:val="22"/>
          <w:szCs w:val="22"/>
        </w:rPr>
        <w:t>osoby o</w:t>
      </w:r>
      <w:r w:rsidR="004C38EC" w:rsidRPr="00465022">
        <w:rPr>
          <w:rFonts w:ascii="Segoe UI" w:hAnsi="Segoe UI" w:cs="Segoe UI"/>
          <w:sz w:val="22"/>
          <w:szCs w:val="22"/>
        </w:rPr>
        <w:t>právněné</w:t>
      </w:r>
      <w:r w:rsidRPr="00465022">
        <w:rPr>
          <w:rFonts w:ascii="Segoe UI" w:hAnsi="Segoe UI" w:cs="Segoe UI"/>
          <w:sz w:val="22"/>
          <w:szCs w:val="22"/>
        </w:rPr>
        <w:t xml:space="preserve"> ve věcech technických jsou oprávněny vést jednání technického charakteru, poskytovat stanoviska v technických otázkách a</w:t>
      </w:r>
      <w:r w:rsidR="00D42ECF" w:rsidRPr="00465022">
        <w:rPr>
          <w:rFonts w:ascii="Segoe UI" w:hAnsi="Segoe UI" w:cs="Segoe UI"/>
          <w:sz w:val="22"/>
          <w:szCs w:val="22"/>
        </w:rPr>
        <w:t> </w:t>
      </w:r>
      <w:r w:rsidRPr="00465022">
        <w:rPr>
          <w:rFonts w:ascii="Segoe UI" w:hAnsi="Segoe UI" w:cs="Segoe UI"/>
          <w:sz w:val="22"/>
          <w:szCs w:val="22"/>
        </w:rPr>
        <w:t xml:space="preserve">jednat jménem Smluvních stran v rámci reklamace vad a při uplatňování záruky podle čl. </w:t>
      </w:r>
      <w:r w:rsidR="00287FF3" w:rsidRPr="00465022">
        <w:rPr>
          <w:rFonts w:ascii="Segoe UI" w:hAnsi="Segoe UI" w:cs="Segoe UI"/>
          <w:sz w:val="22"/>
          <w:szCs w:val="22"/>
        </w:rPr>
        <w:fldChar w:fldCharType="begin"/>
      </w:r>
      <w:r w:rsidR="00287FF3" w:rsidRPr="00465022">
        <w:rPr>
          <w:rFonts w:ascii="Segoe UI" w:hAnsi="Segoe UI" w:cs="Segoe UI"/>
          <w:sz w:val="22"/>
          <w:szCs w:val="22"/>
        </w:rPr>
        <w:instrText xml:space="preserve"> REF _Ref416795622 \r \h  \* MERGEFORMAT </w:instrText>
      </w:r>
      <w:r w:rsidR="00287FF3" w:rsidRPr="00465022">
        <w:rPr>
          <w:rFonts w:ascii="Segoe UI" w:hAnsi="Segoe UI" w:cs="Segoe UI"/>
          <w:sz w:val="22"/>
          <w:szCs w:val="22"/>
        </w:rPr>
      </w:r>
      <w:r w:rsidR="00287FF3" w:rsidRPr="00465022">
        <w:rPr>
          <w:rFonts w:ascii="Segoe UI" w:hAnsi="Segoe UI" w:cs="Segoe UI"/>
          <w:sz w:val="22"/>
          <w:szCs w:val="22"/>
        </w:rPr>
        <w:fldChar w:fldCharType="separate"/>
      </w:r>
      <w:r w:rsidR="008B4791" w:rsidRPr="00465022">
        <w:rPr>
          <w:rFonts w:ascii="Segoe UI" w:hAnsi="Segoe UI" w:cs="Segoe UI"/>
          <w:sz w:val="22"/>
          <w:szCs w:val="22"/>
        </w:rPr>
        <w:t>X</w:t>
      </w:r>
      <w:r w:rsidR="00287FF3" w:rsidRPr="00465022">
        <w:rPr>
          <w:rFonts w:ascii="Segoe UI" w:hAnsi="Segoe UI" w:cs="Segoe UI"/>
          <w:sz w:val="22"/>
          <w:szCs w:val="22"/>
        </w:rPr>
        <w:fldChar w:fldCharType="end"/>
      </w:r>
      <w:r w:rsidR="00287FF3" w:rsidRPr="00465022">
        <w:rPr>
          <w:rFonts w:ascii="Segoe UI" w:hAnsi="Segoe UI" w:cs="Segoe UI"/>
          <w:sz w:val="22"/>
          <w:szCs w:val="22"/>
        </w:rPr>
        <w:t xml:space="preserve"> </w:t>
      </w:r>
      <w:r w:rsidRPr="00465022">
        <w:rPr>
          <w:rFonts w:ascii="Segoe UI" w:hAnsi="Segoe UI" w:cs="Segoe UI"/>
          <w:sz w:val="22"/>
          <w:szCs w:val="22"/>
        </w:rPr>
        <w:t>Smlouvy</w:t>
      </w:r>
      <w:r w:rsidR="000463E4" w:rsidRPr="00465022">
        <w:rPr>
          <w:rFonts w:ascii="Segoe UI" w:hAnsi="Segoe UI" w:cs="Segoe UI"/>
          <w:sz w:val="22"/>
          <w:szCs w:val="22"/>
        </w:rPr>
        <w:t>.</w:t>
      </w:r>
    </w:p>
    <w:p w14:paraId="78518EB1" w14:textId="77777777" w:rsidR="005D2909" w:rsidRPr="00465022" w:rsidRDefault="005D2909" w:rsidP="0054148D">
      <w:pPr>
        <w:numPr>
          <w:ilvl w:val="2"/>
          <w:numId w:val="9"/>
        </w:numPr>
        <w:spacing w:before="60" w:after="60" w:line="276" w:lineRule="auto"/>
        <w:ind w:left="1276"/>
        <w:jc w:val="both"/>
        <w:rPr>
          <w:rFonts w:ascii="Segoe UI" w:hAnsi="Segoe UI" w:cs="Segoe UI"/>
          <w:sz w:val="22"/>
          <w:szCs w:val="22"/>
        </w:rPr>
      </w:pPr>
      <w:r w:rsidRPr="00465022">
        <w:rPr>
          <w:rFonts w:ascii="Segoe UI" w:hAnsi="Segoe UI" w:cs="Segoe UI"/>
          <w:sz w:val="22"/>
          <w:szCs w:val="22"/>
        </w:rPr>
        <w:t xml:space="preserve">Oprávněné osoby budou oprávněny činit rozhodnutí závazná pro </w:t>
      </w:r>
      <w:r w:rsidR="00D61819" w:rsidRPr="00465022">
        <w:rPr>
          <w:rFonts w:ascii="Segoe UI" w:hAnsi="Segoe UI" w:cs="Segoe UI"/>
          <w:sz w:val="22"/>
          <w:szCs w:val="22"/>
        </w:rPr>
        <w:t>S</w:t>
      </w:r>
      <w:r w:rsidRPr="00465022">
        <w:rPr>
          <w:rFonts w:ascii="Segoe UI" w:hAnsi="Segoe UI" w:cs="Segoe UI"/>
          <w:sz w:val="22"/>
          <w:szCs w:val="22"/>
        </w:rPr>
        <w:t>mluvní strany ve vztahu ke Smlouvě v rámci své pravomoci. Oprávněné osoby, nejsou-li statutárními orgány, však nejsou oprávněny provádět změny ani zrušení Smlouvy, nebude-li jim udělena speciální plná moc.</w:t>
      </w:r>
    </w:p>
    <w:p w14:paraId="6BDC196E" w14:textId="77777777" w:rsidR="005D2909" w:rsidRPr="00465022" w:rsidRDefault="005D2909" w:rsidP="0054148D">
      <w:pPr>
        <w:numPr>
          <w:ilvl w:val="2"/>
          <w:numId w:val="9"/>
        </w:numPr>
        <w:spacing w:before="60" w:after="60" w:line="276" w:lineRule="auto"/>
        <w:ind w:left="1276"/>
        <w:jc w:val="both"/>
        <w:rPr>
          <w:rFonts w:ascii="Segoe UI" w:hAnsi="Segoe UI" w:cs="Segoe UI"/>
          <w:sz w:val="22"/>
          <w:szCs w:val="22"/>
        </w:rPr>
      </w:pPr>
      <w:r w:rsidRPr="00465022">
        <w:rPr>
          <w:rFonts w:ascii="Segoe UI" w:hAnsi="Segoe UI" w:cs="Segoe UI"/>
          <w:sz w:val="22"/>
          <w:szCs w:val="22"/>
        </w:rPr>
        <w:t>Oprávněnými osobami za Objednatele jsou:</w:t>
      </w:r>
    </w:p>
    <w:p w14:paraId="75C877FC" w14:textId="6E6F6AA8" w:rsidR="005D2909" w:rsidRPr="00465022" w:rsidRDefault="00D2474A" w:rsidP="0054148D">
      <w:pPr>
        <w:numPr>
          <w:ilvl w:val="0"/>
          <w:numId w:val="10"/>
        </w:numPr>
        <w:spacing w:before="60" w:after="60" w:line="276" w:lineRule="auto"/>
        <w:ind w:left="1985" w:hanging="567"/>
        <w:jc w:val="both"/>
        <w:rPr>
          <w:rFonts w:ascii="Segoe UI" w:hAnsi="Segoe UI" w:cs="Segoe UI"/>
          <w:sz w:val="22"/>
          <w:szCs w:val="22"/>
        </w:rPr>
      </w:pPr>
      <w:r w:rsidRPr="00465022">
        <w:rPr>
          <w:rFonts w:ascii="Segoe UI" w:hAnsi="Segoe UI" w:cs="Segoe UI"/>
          <w:sz w:val="22"/>
          <w:szCs w:val="22"/>
        </w:rPr>
        <w:t xml:space="preserve">ve věcech smluvních: </w:t>
      </w:r>
      <w:proofErr w:type="spellStart"/>
      <w:r w:rsidR="00123019">
        <w:rPr>
          <w:rFonts w:ascii="Segoe UI" w:hAnsi="Segoe UI" w:cs="Segoe UI"/>
          <w:b/>
          <w:bCs/>
          <w:sz w:val="22"/>
          <w:szCs w:val="22"/>
        </w:rPr>
        <w:t>xxxx</w:t>
      </w:r>
      <w:proofErr w:type="spellEnd"/>
    </w:p>
    <w:p w14:paraId="26AFF576" w14:textId="26FDB758" w:rsidR="005D2909" w:rsidRPr="00465022" w:rsidRDefault="005D2909" w:rsidP="0054148D">
      <w:pPr>
        <w:numPr>
          <w:ilvl w:val="0"/>
          <w:numId w:val="10"/>
        </w:numPr>
        <w:spacing w:before="60" w:after="60" w:line="276" w:lineRule="auto"/>
        <w:ind w:left="1985" w:hanging="567"/>
        <w:jc w:val="both"/>
        <w:rPr>
          <w:rFonts w:ascii="Segoe UI" w:hAnsi="Segoe UI" w:cs="Segoe UI"/>
          <w:sz w:val="22"/>
          <w:szCs w:val="22"/>
        </w:rPr>
      </w:pPr>
      <w:r w:rsidRPr="00465022">
        <w:rPr>
          <w:rFonts w:ascii="Segoe UI" w:hAnsi="Segoe UI" w:cs="Segoe UI"/>
          <w:sz w:val="22"/>
          <w:szCs w:val="22"/>
        </w:rPr>
        <w:t xml:space="preserve">ve věcech technických: </w:t>
      </w:r>
      <w:proofErr w:type="spellStart"/>
      <w:r w:rsidR="00123019">
        <w:rPr>
          <w:rFonts w:ascii="Segoe UI" w:hAnsi="Segoe UI" w:cs="Segoe UI"/>
          <w:b/>
          <w:bCs/>
          <w:sz w:val="22"/>
          <w:szCs w:val="22"/>
        </w:rPr>
        <w:t>xxxx</w:t>
      </w:r>
      <w:proofErr w:type="spellEnd"/>
      <w:r w:rsidR="00A82288">
        <w:rPr>
          <w:rFonts w:ascii="Segoe UI" w:hAnsi="Segoe UI" w:cs="Segoe UI"/>
          <w:b/>
          <w:bCs/>
          <w:sz w:val="22"/>
          <w:szCs w:val="22"/>
        </w:rPr>
        <w:t xml:space="preserve"> </w:t>
      </w:r>
    </w:p>
    <w:p w14:paraId="47686D88" w14:textId="77777777" w:rsidR="005D2909" w:rsidRPr="00465022" w:rsidRDefault="005D2909" w:rsidP="0054148D">
      <w:pPr>
        <w:numPr>
          <w:ilvl w:val="2"/>
          <w:numId w:val="9"/>
        </w:numPr>
        <w:spacing w:before="60" w:after="60" w:line="276" w:lineRule="auto"/>
        <w:ind w:left="1276"/>
        <w:jc w:val="both"/>
        <w:rPr>
          <w:rFonts w:ascii="Segoe UI" w:hAnsi="Segoe UI" w:cs="Segoe UI"/>
          <w:sz w:val="22"/>
          <w:szCs w:val="22"/>
        </w:rPr>
      </w:pPr>
      <w:r w:rsidRPr="00465022">
        <w:rPr>
          <w:rFonts w:ascii="Segoe UI" w:hAnsi="Segoe UI" w:cs="Segoe UI"/>
          <w:sz w:val="22"/>
          <w:szCs w:val="22"/>
        </w:rPr>
        <w:t xml:space="preserve">Oprávněnými osobami za Poskytovatele jsou: </w:t>
      </w:r>
    </w:p>
    <w:p w14:paraId="0C3EE70E" w14:textId="23B70680" w:rsidR="005D2909" w:rsidRPr="00D82BB8" w:rsidRDefault="005D2909" w:rsidP="0054148D">
      <w:pPr>
        <w:pStyle w:val="Nadpis4"/>
        <w:keepNext w:val="0"/>
        <w:numPr>
          <w:ilvl w:val="5"/>
          <w:numId w:val="3"/>
        </w:numPr>
        <w:tabs>
          <w:tab w:val="num" w:pos="1418"/>
        </w:tabs>
        <w:spacing w:before="60" w:after="60" w:line="276" w:lineRule="auto"/>
        <w:ind w:left="1985" w:hanging="567"/>
        <w:jc w:val="both"/>
        <w:rPr>
          <w:rFonts w:ascii="Segoe UI" w:hAnsi="Segoe UI" w:cs="Segoe UI"/>
          <w:b w:val="0"/>
          <w:sz w:val="22"/>
          <w:szCs w:val="22"/>
          <w:lang w:val="cs-CZ"/>
        </w:rPr>
      </w:pPr>
      <w:r w:rsidRPr="00465022">
        <w:rPr>
          <w:rFonts w:ascii="Segoe UI" w:hAnsi="Segoe UI" w:cs="Segoe UI"/>
          <w:b w:val="0"/>
          <w:sz w:val="22"/>
          <w:szCs w:val="22"/>
          <w:lang w:val="cs-CZ"/>
        </w:rPr>
        <w:t xml:space="preserve">ve věcech smluvních: </w:t>
      </w:r>
      <w:r w:rsidRPr="00465022">
        <w:rPr>
          <w:rFonts w:ascii="Segoe UI" w:hAnsi="Segoe UI" w:cs="Segoe UI"/>
          <w:b w:val="0"/>
          <w:sz w:val="22"/>
          <w:szCs w:val="22"/>
          <w:lang w:val="cs-CZ"/>
        </w:rPr>
        <w:tab/>
      </w:r>
      <w:r w:rsidRPr="00465022">
        <w:rPr>
          <w:rFonts w:ascii="Segoe UI" w:hAnsi="Segoe UI" w:cs="Segoe UI"/>
          <w:b w:val="0"/>
          <w:sz w:val="22"/>
          <w:szCs w:val="22"/>
          <w:lang w:val="cs-CZ"/>
        </w:rPr>
        <w:tab/>
      </w:r>
      <w:proofErr w:type="spellStart"/>
      <w:r w:rsidR="00123019">
        <w:rPr>
          <w:rFonts w:ascii="Segoe UI" w:hAnsi="Segoe UI" w:cs="Segoe UI"/>
          <w:b w:val="0"/>
          <w:sz w:val="22"/>
          <w:szCs w:val="22"/>
          <w:lang w:val="cs-CZ"/>
        </w:rPr>
        <w:t>xxxx</w:t>
      </w:r>
      <w:proofErr w:type="spellEnd"/>
    </w:p>
    <w:p w14:paraId="6432C619" w14:textId="1CAE3FB6" w:rsidR="005D2909" w:rsidRPr="00D82BB8" w:rsidRDefault="005D2909" w:rsidP="0054148D">
      <w:pPr>
        <w:pStyle w:val="Nadpis4"/>
        <w:keepNext w:val="0"/>
        <w:numPr>
          <w:ilvl w:val="5"/>
          <w:numId w:val="3"/>
        </w:numPr>
        <w:tabs>
          <w:tab w:val="num" w:pos="1418"/>
        </w:tabs>
        <w:spacing w:before="60" w:after="60" w:line="276" w:lineRule="auto"/>
        <w:ind w:left="1985" w:hanging="567"/>
        <w:jc w:val="both"/>
        <w:rPr>
          <w:rFonts w:ascii="Segoe UI" w:hAnsi="Segoe UI" w:cs="Segoe UI"/>
          <w:b w:val="0"/>
          <w:sz w:val="22"/>
          <w:szCs w:val="22"/>
          <w:lang w:val="cs-CZ"/>
        </w:rPr>
      </w:pPr>
      <w:r w:rsidRPr="00D82BB8">
        <w:rPr>
          <w:rFonts w:ascii="Segoe UI" w:hAnsi="Segoe UI" w:cs="Segoe UI"/>
          <w:b w:val="0"/>
          <w:sz w:val="22"/>
          <w:szCs w:val="22"/>
          <w:lang w:val="cs-CZ"/>
        </w:rPr>
        <w:t xml:space="preserve">ve věcech technických: </w:t>
      </w:r>
      <w:r w:rsidRPr="00D82BB8">
        <w:rPr>
          <w:rFonts w:ascii="Segoe UI" w:hAnsi="Segoe UI" w:cs="Segoe UI"/>
          <w:b w:val="0"/>
          <w:sz w:val="22"/>
          <w:szCs w:val="22"/>
          <w:lang w:val="cs-CZ"/>
        </w:rPr>
        <w:tab/>
      </w:r>
      <w:r w:rsidR="002E6FC1" w:rsidRPr="00D82BB8">
        <w:rPr>
          <w:rFonts w:ascii="Segoe UI" w:hAnsi="Segoe UI" w:cs="Segoe UI"/>
          <w:b w:val="0"/>
          <w:sz w:val="22"/>
          <w:szCs w:val="22"/>
          <w:lang w:val="cs-CZ"/>
        </w:rPr>
        <w:tab/>
      </w:r>
      <w:proofErr w:type="spellStart"/>
      <w:r w:rsidR="00A83CFF">
        <w:rPr>
          <w:rFonts w:ascii="Segoe UI" w:hAnsi="Segoe UI" w:cs="Segoe UI"/>
          <w:b w:val="0"/>
          <w:sz w:val="22"/>
          <w:szCs w:val="22"/>
          <w:lang w:val="cs-CZ"/>
        </w:rPr>
        <w:t>xxxx</w:t>
      </w:r>
      <w:proofErr w:type="spellEnd"/>
    </w:p>
    <w:p w14:paraId="761818BF" w14:textId="282479E7" w:rsidR="005B56A9" w:rsidRPr="00465022" w:rsidRDefault="005D2909" w:rsidP="0054148D">
      <w:pPr>
        <w:numPr>
          <w:ilvl w:val="2"/>
          <w:numId w:val="9"/>
        </w:numPr>
        <w:spacing w:before="60" w:after="60" w:line="276" w:lineRule="auto"/>
        <w:ind w:left="1276"/>
        <w:jc w:val="both"/>
        <w:rPr>
          <w:rFonts w:ascii="Segoe UI" w:hAnsi="Segoe UI" w:cs="Segoe UI"/>
          <w:sz w:val="22"/>
          <w:szCs w:val="22"/>
        </w:rPr>
      </w:pPr>
      <w:r w:rsidRPr="00465022">
        <w:rPr>
          <w:rFonts w:ascii="Segoe UI" w:hAnsi="Segoe UI" w:cs="Segoe UI"/>
          <w:sz w:val="22"/>
          <w:szCs w:val="22"/>
        </w:rPr>
        <w:t xml:space="preserve">Každá ze </w:t>
      </w:r>
      <w:r w:rsidR="00287FF3" w:rsidRPr="00465022">
        <w:rPr>
          <w:rFonts w:ascii="Segoe UI" w:hAnsi="Segoe UI" w:cs="Segoe UI"/>
          <w:sz w:val="22"/>
          <w:szCs w:val="22"/>
        </w:rPr>
        <w:t>S</w:t>
      </w:r>
      <w:r w:rsidRPr="00465022">
        <w:rPr>
          <w:rFonts w:ascii="Segoe UI" w:hAnsi="Segoe UI" w:cs="Segoe UI"/>
          <w:sz w:val="22"/>
          <w:szCs w:val="22"/>
        </w:rPr>
        <w:t xml:space="preserve">mluvních stran má právo změnit jí jmenované oprávněné osoby, musí však o každé změně vyrozumět písemně druhou </w:t>
      </w:r>
      <w:r w:rsidR="00D61819" w:rsidRPr="00465022">
        <w:rPr>
          <w:rFonts w:ascii="Segoe UI" w:hAnsi="Segoe UI" w:cs="Segoe UI"/>
          <w:sz w:val="22"/>
          <w:szCs w:val="22"/>
        </w:rPr>
        <w:t>S</w:t>
      </w:r>
      <w:r w:rsidRPr="00465022">
        <w:rPr>
          <w:rFonts w:ascii="Segoe UI" w:hAnsi="Segoe UI" w:cs="Segoe UI"/>
          <w:sz w:val="22"/>
          <w:szCs w:val="22"/>
        </w:rPr>
        <w:t>mluvní stranu.</w:t>
      </w:r>
      <w:r w:rsidR="006B4A83" w:rsidRPr="00465022">
        <w:rPr>
          <w:rFonts w:ascii="Segoe UI" w:hAnsi="Segoe UI" w:cs="Segoe UI"/>
          <w:sz w:val="22"/>
          <w:szCs w:val="22"/>
        </w:rPr>
        <w:t xml:space="preserve"> </w:t>
      </w:r>
      <w:r w:rsidRPr="00465022">
        <w:rPr>
          <w:rFonts w:ascii="Segoe UI" w:hAnsi="Segoe UI" w:cs="Segoe UI"/>
          <w:sz w:val="22"/>
          <w:szCs w:val="22"/>
        </w:rPr>
        <w:t xml:space="preserve">Změna oprávněných osob je vůči druhé </w:t>
      </w:r>
      <w:r w:rsidR="00D61819" w:rsidRPr="00465022">
        <w:rPr>
          <w:rFonts w:ascii="Segoe UI" w:hAnsi="Segoe UI" w:cs="Segoe UI"/>
          <w:sz w:val="22"/>
          <w:szCs w:val="22"/>
        </w:rPr>
        <w:t>S</w:t>
      </w:r>
      <w:r w:rsidRPr="00465022">
        <w:rPr>
          <w:rFonts w:ascii="Segoe UI" w:hAnsi="Segoe UI" w:cs="Segoe UI"/>
          <w:sz w:val="22"/>
          <w:szCs w:val="22"/>
        </w:rPr>
        <w:t>mluvní straně účinná okamžikem, kdy o ní byla písemně vyrozuměna</w:t>
      </w:r>
      <w:r w:rsidR="00934AE6" w:rsidRPr="00465022">
        <w:rPr>
          <w:rFonts w:ascii="Segoe UI" w:hAnsi="Segoe UI" w:cs="Segoe UI"/>
          <w:sz w:val="22"/>
          <w:szCs w:val="22"/>
        </w:rPr>
        <w:t>.</w:t>
      </w:r>
      <w:r w:rsidR="005B2843" w:rsidRPr="00465022">
        <w:rPr>
          <w:rFonts w:ascii="Segoe UI" w:hAnsi="Segoe UI" w:cs="Segoe UI"/>
          <w:sz w:val="22"/>
          <w:szCs w:val="22"/>
        </w:rPr>
        <w:t xml:space="preserve"> V případě změny oprávněných osob není potřeba ke Smlouvě uzavírat dodatek a změna je účinná dnem doručení písemného vyrozumění druhé </w:t>
      </w:r>
      <w:r w:rsidR="007B6D58" w:rsidRPr="00465022">
        <w:rPr>
          <w:rFonts w:ascii="Segoe UI" w:hAnsi="Segoe UI" w:cs="Segoe UI"/>
          <w:sz w:val="22"/>
          <w:szCs w:val="22"/>
        </w:rPr>
        <w:t>S</w:t>
      </w:r>
      <w:r w:rsidR="005B2843" w:rsidRPr="00465022">
        <w:rPr>
          <w:rFonts w:ascii="Segoe UI" w:hAnsi="Segoe UI" w:cs="Segoe UI"/>
          <w:sz w:val="22"/>
          <w:szCs w:val="22"/>
        </w:rPr>
        <w:t>mluvní straně.</w:t>
      </w:r>
    </w:p>
    <w:p w14:paraId="157A50D9" w14:textId="77777777" w:rsidR="005B56A9" w:rsidRPr="00465022" w:rsidRDefault="005B56A9" w:rsidP="0054148D">
      <w:pPr>
        <w:pStyle w:val="Nadpis1"/>
        <w:numPr>
          <w:ilvl w:val="0"/>
          <w:numId w:val="18"/>
        </w:numPr>
        <w:spacing w:before="240" w:after="120" w:line="276" w:lineRule="auto"/>
        <w:ind w:left="567" w:hanging="482"/>
        <w:rPr>
          <w:rFonts w:ascii="Segoe UI" w:hAnsi="Segoe UI" w:cs="Segoe UI"/>
          <w:b/>
          <w:sz w:val="22"/>
          <w:szCs w:val="22"/>
        </w:rPr>
      </w:pPr>
      <w:bookmarkStart w:id="54" w:name="_Ref56762183"/>
      <w:r w:rsidRPr="00465022">
        <w:rPr>
          <w:rFonts w:ascii="Segoe UI" w:hAnsi="Segoe UI" w:cs="Segoe UI"/>
          <w:b/>
          <w:sz w:val="22"/>
          <w:szCs w:val="22"/>
        </w:rPr>
        <w:t>VLASTNICKÉ PRÁVO</w:t>
      </w:r>
      <w:r w:rsidR="00934AE6" w:rsidRPr="00465022">
        <w:rPr>
          <w:rFonts w:ascii="Segoe UI" w:hAnsi="Segoe UI" w:cs="Segoe UI"/>
          <w:b/>
          <w:sz w:val="22"/>
          <w:szCs w:val="22"/>
        </w:rPr>
        <w:t>, NEBEZPEČÍ ŠKODY NA VĚCI</w:t>
      </w:r>
      <w:r w:rsidRPr="00465022">
        <w:rPr>
          <w:rFonts w:ascii="Segoe UI" w:hAnsi="Segoe UI" w:cs="Segoe UI"/>
          <w:b/>
          <w:sz w:val="22"/>
          <w:szCs w:val="22"/>
        </w:rPr>
        <w:t xml:space="preserve"> A PRÁVO UŽITÍ</w:t>
      </w:r>
      <w:bookmarkEnd w:id="52"/>
      <w:bookmarkEnd w:id="53"/>
      <w:bookmarkEnd w:id="54"/>
    </w:p>
    <w:p w14:paraId="4C098F0E" w14:textId="7D32A6D1" w:rsidR="008B4791" w:rsidRPr="00465022" w:rsidRDefault="00BB5B4E" w:rsidP="0054148D">
      <w:pPr>
        <w:numPr>
          <w:ilvl w:val="1"/>
          <w:numId w:val="18"/>
        </w:numPr>
        <w:spacing w:before="60" w:after="60" w:line="276" w:lineRule="auto"/>
        <w:ind w:left="567" w:hanging="567"/>
        <w:jc w:val="both"/>
        <w:rPr>
          <w:rFonts w:ascii="Segoe UI" w:eastAsia="Calibri" w:hAnsi="Segoe UI" w:cs="Segoe UI"/>
          <w:sz w:val="22"/>
          <w:szCs w:val="22"/>
        </w:rPr>
      </w:pPr>
      <w:r w:rsidRPr="00465022">
        <w:rPr>
          <w:rFonts w:ascii="Segoe UI" w:eastAsia="Calibri" w:hAnsi="Segoe UI" w:cs="Segoe UI"/>
          <w:sz w:val="22"/>
          <w:szCs w:val="22"/>
        </w:rPr>
        <w:t>V</w:t>
      </w:r>
      <w:r w:rsidR="005B56A9" w:rsidRPr="00465022">
        <w:rPr>
          <w:rFonts w:ascii="Segoe UI" w:eastAsia="Calibri" w:hAnsi="Segoe UI" w:cs="Segoe UI"/>
          <w:sz w:val="22"/>
          <w:szCs w:val="22"/>
        </w:rPr>
        <w:t xml:space="preserve">lastnické právo </w:t>
      </w:r>
      <w:r w:rsidR="008B4791" w:rsidRPr="00465022">
        <w:rPr>
          <w:rFonts w:ascii="Segoe UI" w:eastAsia="Calibri" w:hAnsi="Segoe UI" w:cs="Segoe UI"/>
          <w:sz w:val="22"/>
          <w:szCs w:val="22"/>
        </w:rPr>
        <w:t xml:space="preserve">a nebezpečí škody na věci ke všem hmotným součástem Plnění předaným Poskytovatelem Objednateli v souvislosti s plněním předmětu Smlouvy přechází na Objednatele dnem jejich poskytnutí a převzetí Objednatelem v souladu s čl. </w:t>
      </w:r>
      <w:r w:rsidR="008B4791" w:rsidRPr="00465022">
        <w:rPr>
          <w:rFonts w:ascii="Segoe UI" w:eastAsia="Calibri" w:hAnsi="Segoe UI" w:cs="Segoe UI"/>
          <w:sz w:val="22"/>
          <w:szCs w:val="22"/>
        </w:rPr>
        <w:fldChar w:fldCharType="begin"/>
      </w:r>
      <w:r w:rsidR="008B4791" w:rsidRPr="00465022">
        <w:rPr>
          <w:rFonts w:ascii="Segoe UI" w:eastAsia="Calibri" w:hAnsi="Segoe UI" w:cs="Segoe UI"/>
          <w:sz w:val="22"/>
          <w:szCs w:val="22"/>
        </w:rPr>
        <w:instrText xml:space="preserve"> REF _Ref170987119 \r \h  \* MERGEFORMAT </w:instrText>
      </w:r>
      <w:r w:rsidR="008B4791" w:rsidRPr="00465022">
        <w:rPr>
          <w:rFonts w:ascii="Segoe UI" w:eastAsia="Calibri" w:hAnsi="Segoe UI" w:cs="Segoe UI"/>
          <w:sz w:val="22"/>
          <w:szCs w:val="22"/>
        </w:rPr>
      </w:r>
      <w:r w:rsidR="008B4791" w:rsidRPr="00465022">
        <w:rPr>
          <w:rFonts w:ascii="Segoe UI" w:eastAsia="Calibri" w:hAnsi="Segoe UI" w:cs="Segoe UI"/>
          <w:sz w:val="22"/>
          <w:szCs w:val="22"/>
        </w:rPr>
        <w:fldChar w:fldCharType="separate"/>
      </w:r>
      <w:r w:rsidR="008B4791" w:rsidRPr="00465022">
        <w:rPr>
          <w:rFonts w:ascii="Segoe UI" w:eastAsia="Calibri" w:hAnsi="Segoe UI" w:cs="Segoe UI"/>
          <w:sz w:val="22"/>
          <w:szCs w:val="22"/>
        </w:rPr>
        <w:t>VI</w:t>
      </w:r>
      <w:r w:rsidR="008B4791" w:rsidRPr="00465022">
        <w:rPr>
          <w:rFonts w:ascii="Segoe UI" w:eastAsia="Calibri" w:hAnsi="Segoe UI" w:cs="Segoe UI"/>
          <w:sz w:val="22"/>
          <w:szCs w:val="22"/>
        </w:rPr>
        <w:fldChar w:fldCharType="end"/>
      </w:r>
      <w:r w:rsidR="008B4791" w:rsidRPr="00465022">
        <w:rPr>
          <w:rFonts w:ascii="Segoe UI" w:eastAsia="Calibri" w:hAnsi="Segoe UI" w:cs="Segoe UI"/>
          <w:sz w:val="22"/>
          <w:szCs w:val="22"/>
        </w:rPr>
        <w:t xml:space="preserve"> Smlouvy.</w:t>
      </w:r>
    </w:p>
    <w:p w14:paraId="62538097" w14:textId="77777777" w:rsidR="008B4791" w:rsidRPr="00465022" w:rsidRDefault="008B4791" w:rsidP="0054148D">
      <w:pPr>
        <w:numPr>
          <w:ilvl w:val="1"/>
          <w:numId w:val="18"/>
        </w:numPr>
        <w:spacing w:before="60" w:after="60" w:line="276" w:lineRule="auto"/>
        <w:ind w:left="567" w:hanging="567"/>
        <w:jc w:val="both"/>
        <w:rPr>
          <w:rFonts w:ascii="Segoe UI" w:hAnsi="Segoe UI" w:cs="Segoe UI"/>
          <w:sz w:val="22"/>
          <w:szCs w:val="22"/>
        </w:rPr>
      </w:pPr>
      <w:bookmarkStart w:id="55" w:name="_Ref201818871"/>
      <w:r w:rsidRPr="00465022">
        <w:rPr>
          <w:rFonts w:ascii="Segoe UI" w:eastAsia="Calibri" w:hAnsi="Segoe UI" w:cs="Segoe UI"/>
          <w:sz w:val="22"/>
          <w:szCs w:val="22"/>
        </w:rPr>
        <w:t xml:space="preserve">Vzhledem </w:t>
      </w:r>
      <w:r w:rsidRPr="00465022">
        <w:rPr>
          <w:rFonts w:ascii="Segoe UI" w:hAnsi="Segoe UI" w:cs="Segoe UI"/>
          <w:sz w:val="22"/>
          <w:szCs w:val="22"/>
        </w:rPr>
        <w:t xml:space="preserve">k tomu, že součástí plnění dle Smlouvy je i plnění, které může naplňovat znaky autorského díla ve smyslu zákona č. 121/2000 Sb., o právu autorském, o právech souvisejících s právem autorským a o změně některých zákonů (autorský zákon), ve znění pozdějších předpisů (dále jen </w:t>
      </w:r>
      <w:r w:rsidRPr="00465022">
        <w:rPr>
          <w:rFonts w:ascii="Segoe UI" w:hAnsi="Segoe UI" w:cs="Segoe UI"/>
          <w:i/>
          <w:iCs/>
          <w:sz w:val="22"/>
          <w:szCs w:val="22"/>
        </w:rPr>
        <w:t>„</w:t>
      </w:r>
      <w:r w:rsidRPr="00465022">
        <w:rPr>
          <w:rFonts w:ascii="Segoe UI" w:hAnsi="Segoe UI" w:cs="Segoe UI"/>
          <w:b/>
          <w:i/>
          <w:iCs/>
          <w:sz w:val="22"/>
          <w:szCs w:val="22"/>
        </w:rPr>
        <w:t>AZ</w:t>
      </w:r>
      <w:r w:rsidRPr="00465022">
        <w:rPr>
          <w:rFonts w:ascii="Segoe UI" w:hAnsi="Segoe UI" w:cs="Segoe UI"/>
          <w:i/>
          <w:iCs/>
          <w:sz w:val="22"/>
          <w:szCs w:val="22"/>
        </w:rPr>
        <w:t>“</w:t>
      </w:r>
      <w:r w:rsidRPr="00465022">
        <w:rPr>
          <w:rFonts w:ascii="Segoe UI" w:hAnsi="Segoe UI" w:cs="Segoe UI"/>
          <w:sz w:val="22"/>
          <w:szCs w:val="22"/>
        </w:rPr>
        <w:t>), k němuž vzniknou související autorská práva Poskytovateli na základě plnění dle této Smlouvy, je k těmto součástem plnění poskytována licence za podmínek sjednaných dále v tomto článku Smlouvy.</w:t>
      </w:r>
      <w:bookmarkEnd w:id="55"/>
    </w:p>
    <w:p w14:paraId="38790FAD" w14:textId="3A11BCD9" w:rsidR="008B4791" w:rsidRPr="00465022" w:rsidRDefault="008B4791" w:rsidP="0054148D">
      <w:pPr>
        <w:numPr>
          <w:ilvl w:val="2"/>
          <w:numId w:val="14"/>
        </w:numPr>
        <w:spacing w:before="60" w:after="60" w:line="276" w:lineRule="auto"/>
        <w:ind w:left="1276"/>
        <w:jc w:val="both"/>
        <w:rPr>
          <w:rFonts w:ascii="Segoe UI" w:hAnsi="Segoe UI" w:cs="Segoe UI"/>
          <w:sz w:val="22"/>
          <w:szCs w:val="22"/>
        </w:rPr>
      </w:pPr>
      <w:bookmarkStart w:id="56" w:name="_Ref417627421"/>
      <w:r w:rsidRPr="00465022">
        <w:rPr>
          <w:rFonts w:ascii="Segoe UI" w:hAnsi="Segoe UI" w:cs="Segoe UI"/>
          <w:sz w:val="22"/>
          <w:szCs w:val="22"/>
        </w:rPr>
        <w:t xml:space="preserve">Objednatel je oprávněn veškeré součásti Plnění Poskytovatele považované za autorské dílo ve smyslu odst. </w:t>
      </w:r>
      <w:r w:rsidRPr="00465022">
        <w:rPr>
          <w:rFonts w:ascii="Segoe UI" w:hAnsi="Segoe UI" w:cs="Segoe UI"/>
          <w:sz w:val="22"/>
          <w:szCs w:val="22"/>
        </w:rPr>
        <w:fldChar w:fldCharType="begin"/>
      </w:r>
      <w:r w:rsidRPr="00465022">
        <w:rPr>
          <w:rFonts w:ascii="Segoe UI" w:hAnsi="Segoe UI" w:cs="Segoe UI"/>
          <w:sz w:val="22"/>
          <w:szCs w:val="22"/>
        </w:rPr>
        <w:instrText xml:space="preserve"> REF _Ref201818871 \r \h </w:instrText>
      </w:r>
      <w:r w:rsidR="00465022">
        <w:rPr>
          <w:rFonts w:ascii="Segoe UI" w:hAnsi="Segoe UI" w:cs="Segoe UI"/>
          <w:sz w:val="22"/>
          <w:szCs w:val="22"/>
        </w:rPr>
        <w:instrText xml:space="preserve"> \* MERGEFORMAT </w:instrText>
      </w:r>
      <w:r w:rsidRPr="00465022">
        <w:rPr>
          <w:rFonts w:ascii="Segoe UI" w:hAnsi="Segoe UI" w:cs="Segoe UI"/>
          <w:sz w:val="22"/>
          <w:szCs w:val="22"/>
        </w:rPr>
      </w:r>
      <w:r w:rsidRPr="00465022">
        <w:rPr>
          <w:rFonts w:ascii="Segoe UI" w:hAnsi="Segoe UI" w:cs="Segoe UI"/>
          <w:sz w:val="22"/>
          <w:szCs w:val="22"/>
        </w:rPr>
        <w:fldChar w:fldCharType="separate"/>
      </w:r>
      <w:r w:rsidRPr="00465022">
        <w:rPr>
          <w:rFonts w:ascii="Segoe UI" w:hAnsi="Segoe UI" w:cs="Segoe UI"/>
          <w:sz w:val="22"/>
          <w:szCs w:val="22"/>
        </w:rPr>
        <w:t>9.2</w:t>
      </w:r>
      <w:r w:rsidRPr="00465022">
        <w:rPr>
          <w:rFonts w:ascii="Segoe UI" w:hAnsi="Segoe UI" w:cs="Segoe UI"/>
          <w:sz w:val="22"/>
          <w:szCs w:val="22"/>
        </w:rPr>
        <w:fldChar w:fldCharType="end"/>
      </w:r>
      <w:r w:rsidRPr="00465022">
        <w:rPr>
          <w:rFonts w:ascii="Segoe UI" w:hAnsi="Segoe UI" w:cs="Segoe UI"/>
          <w:sz w:val="22"/>
          <w:szCs w:val="22"/>
        </w:rPr>
        <w:t xml:space="preserve"> Smlouvy ve smyslu AZ (dále jen „</w:t>
      </w:r>
      <w:r w:rsidRPr="00465022">
        <w:rPr>
          <w:rFonts w:ascii="Segoe UI" w:hAnsi="Segoe UI" w:cs="Segoe UI"/>
          <w:b/>
          <w:i/>
          <w:sz w:val="22"/>
          <w:szCs w:val="22"/>
        </w:rPr>
        <w:t>Autorské dílo</w:t>
      </w:r>
      <w:r w:rsidRPr="00465022">
        <w:rPr>
          <w:rFonts w:ascii="Segoe UI" w:hAnsi="Segoe UI" w:cs="Segoe UI"/>
          <w:sz w:val="22"/>
          <w:szCs w:val="22"/>
        </w:rPr>
        <w:t>“) užívat dle níže uvedených podmínek.</w:t>
      </w:r>
      <w:bookmarkEnd w:id="56"/>
    </w:p>
    <w:p w14:paraId="175B2C21" w14:textId="230FFFB6" w:rsidR="008B4791" w:rsidRPr="00465022" w:rsidRDefault="008B4791" w:rsidP="0054148D">
      <w:pPr>
        <w:numPr>
          <w:ilvl w:val="2"/>
          <w:numId w:val="14"/>
        </w:numPr>
        <w:spacing w:before="60" w:after="60" w:line="276" w:lineRule="auto"/>
        <w:ind w:left="1276"/>
        <w:jc w:val="both"/>
        <w:rPr>
          <w:rFonts w:ascii="Segoe UI" w:hAnsi="Segoe UI" w:cs="Segoe UI"/>
          <w:sz w:val="22"/>
          <w:szCs w:val="22"/>
        </w:rPr>
      </w:pPr>
      <w:bookmarkStart w:id="57" w:name="_Ref414451184"/>
      <w:r w:rsidRPr="00465022">
        <w:rPr>
          <w:rFonts w:ascii="Segoe UI" w:hAnsi="Segoe UI" w:cs="Segoe UI"/>
          <w:sz w:val="22"/>
          <w:szCs w:val="22"/>
        </w:rPr>
        <w:t>Objednatel je oprávněn Autorské dílo užívat dle níže uvedených licenčních podmínek (dále jen „</w:t>
      </w:r>
      <w:r w:rsidRPr="00465022">
        <w:rPr>
          <w:rFonts w:ascii="Segoe UI" w:hAnsi="Segoe UI" w:cs="Segoe UI"/>
          <w:b/>
          <w:i/>
          <w:sz w:val="22"/>
          <w:szCs w:val="22"/>
        </w:rPr>
        <w:t>Licence</w:t>
      </w:r>
      <w:r w:rsidRPr="00465022">
        <w:rPr>
          <w:rFonts w:ascii="Segoe UI" w:hAnsi="Segoe UI" w:cs="Segoe UI"/>
          <w:sz w:val="22"/>
          <w:szCs w:val="22"/>
        </w:rPr>
        <w:t xml:space="preserve">“), a to od okamžiku účinnosti poskytnutí Licence, </w:t>
      </w:r>
      <w:r w:rsidRPr="00465022">
        <w:rPr>
          <w:rFonts w:ascii="Segoe UI" w:hAnsi="Segoe UI" w:cs="Segoe UI"/>
          <w:sz w:val="22"/>
          <w:szCs w:val="22"/>
        </w:rPr>
        <w:lastRenderedPageBreak/>
        <w:t>přičemž Poskytovatel poskytuje Objednateli Licenci s účinností, která nastává okamžikem dodání a instalace Systému</w:t>
      </w:r>
      <w:bookmarkEnd w:id="57"/>
      <w:r w:rsidRPr="00465022">
        <w:rPr>
          <w:rFonts w:ascii="Segoe UI" w:hAnsi="Segoe UI" w:cs="Segoe UI"/>
          <w:sz w:val="22"/>
          <w:szCs w:val="22"/>
        </w:rPr>
        <w:t>.</w:t>
      </w:r>
    </w:p>
    <w:p w14:paraId="1FB89E05" w14:textId="77777777" w:rsidR="008B4791" w:rsidRPr="00465022" w:rsidRDefault="008B4791" w:rsidP="0054148D">
      <w:pPr>
        <w:numPr>
          <w:ilvl w:val="2"/>
          <w:numId w:val="14"/>
        </w:numPr>
        <w:spacing w:before="60" w:after="60" w:line="276" w:lineRule="auto"/>
        <w:ind w:left="1276"/>
        <w:jc w:val="both"/>
        <w:rPr>
          <w:rFonts w:ascii="Segoe UI" w:hAnsi="Segoe UI" w:cs="Segoe UI"/>
          <w:sz w:val="22"/>
          <w:szCs w:val="22"/>
        </w:rPr>
      </w:pPr>
      <w:r w:rsidRPr="00465022">
        <w:rPr>
          <w:rFonts w:ascii="Segoe UI" w:hAnsi="Segoe UI" w:cs="Segoe UI"/>
          <w:sz w:val="22"/>
          <w:szCs w:val="22"/>
        </w:rPr>
        <w:t>Nevyplývá-li z příloh Smlouvy jinak, je Licence udělena jako nevýhradní k užití Autorského díla Objednatelem. Pro vyloučení všech pochybností to znamená, že:</w:t>
      </w:r>
    </w:p>
    <w:p w14:paraId="0892E9DB" w14:textId="77777777" w:rsidR="008B4791" w:rsidRPr="00465022" w:rsidRDefault="008B4791" w:rsidP="0054148D">
      <w:pPr>
        <w:numPr>
          <w:ilvl w:val="5"/>
          <w:numId w:val="13"/>
        </w:numPr>
        <w:spacing w:before="60" w:after="60" w:line="276" w:lineRule="auto"/>
        <w:ind w:left="1843"/>
        <w:jc w:val="both"/>
        <w:rPr>
          <w:rFonts w:ascii="Segoe UI" w:hAnsi="Segoe UI" w:cs="Segoe UI"/>
          <w:sz w:val="22"/>
          <w:szCs w:val="22"/>
        </w:rPr>
      </w:pPr>
      <w:r w:rsidRPr="00465022">
        <w:rPr>
          <w:rFonts w:ascii="Segoe UI" w:hAnsi="Segoe UI" w:cs="Segoe UI"/>
          <w:sz w:val="22"/>
          <w:szCs w:val="22"/>
        </w:rPr>
        <w:t>licence je udělena jako neodvolatelná,</w:t>
      </w:r>
    </w:p>
    <w:p w14:paraId="07222757" w14:textId="77777777" w:rsidR="008B4791" w:rsidRPr="00465022" w:rsidRDefault="008B4791" w:rsidP="0054148D">
      <w:pPr>
        <w:numPr>
          <w:ilvl w:val="5"/>
          <w:numId w:val="13"/>
        </w:numPr>
        <w:spacing w:before="60" w:after="60" w:line="276" w:lineRule="auto"/>
        <w:ind w:left="1843"/>
        <w:jc w:val="both"/>
        <w:rPr>
          <w:rFonts w:ascii="Segoe UI" w:hAnsi="Segoe UI" w:cs="Segoe UI"/>
          <w:sz w:val="22"/>
          <w:szCs w:val="22"/>
        </w:rPr>
      </w:pPr>
      <w:r w:rsidRPr="00465022">
        <w:rPr>
          <w:rFonts w:ascii="Segoe UI" w:hAnsi="Segoe UI" w:cs="Segoe UI"/>
          <w:sz w:val="22"/>
          <w:szCs w:val="22"/>
        </w:rPr>
        <w:t>licence je dále udělena na dobu určitou, a to po celou dobu trvání majetkových práv autorských k Autorskému dílu, bez omezení územního rozsahu, bez omezení počtu hlášených událostí a sledovaných prvků v prostředí Objednatele,</w:t>
      </w:r>
    </w:p>
    <w:p w14:paraId="18C15C3E" w14:textId="0B8B22D3" w:rsidR="008B4791" w:rsidRPr="00465022" w:rsidRDefault="008B4791" w:rsidP="0054148D">
      <w:pPr>
        <w:numPr>
          <w:ilvl w:val="5"/>
          <w:numId w:val="13"/>
        </w:numPr>
        <w:spacing w:before="60" w:after="60" w:line="276" w:lineRule="auto"/>
        <w:ind w:left="1843"/>
        <w:jc w:val="both"/>
        <w:rPr>
          <w:rFonts w:ascii="Segoe UI" w:hAnsi="Segoe UI" w:cs="Segoe UI"/>
          <w:sz w:val="22"/>
          <w:szCs w:val="22"/>
        </w:rPr>
      </w:pPr>
      <w:r w:rsidRPr="00465022">
        <w:rPr>
          <w:rFonts w:ascii="Segoe UI" w:hAnsi="Segoe UI" w:cs="Segoe UI"/>
          <w:sz w:val="22"/>
          <w:szCs w:val="22"/>
        </w:rPr>
        <w:t>je neomezená</w:t>
      </w:r>
      <w:r w:rsidR="0054148D" w:rsidRPr="00465022">
        <w:rPr>
          <w:rFonts w:ascii="Segoe UI" w:hAnsi="Segoe UI" w:cs="Segoe UI"/>
          <w:sz w:val="22"/>
          <w:szCs w:val="22"/>
        </w:rPr>
        <w:t>,</w:t>
      </w:r>
      <w:r w:rsidRPr="00465022">
        <w:rPr>
          <w:rFonts w:ascii="Segoe UI" w:hAnsi="Segoe UI" w:cs="Segoe UI"/>
          <w:sz w:val="22"/>
          <w:szCs w:val="22"/>
        </w:rPr>
        <w:t xml:space="preserve"> co do počtu uživatelů Systému.</w:t>
      </w:r>
    </w:p>
    <w:p w14:paraId="3F1D7CA1" w14:textId="5D7AC5BD" w:rsidR="00633979" w:rsidRPr="00465022" w:rsidRDefault="00633979" w:rsidP="0054148D">
      <w:pPr>
        <w:numPr>
          <w:ilvl w:val="1"/>
          <w:numId w:val="18"/>
        </w:numPr>
        <w:spacing w:before="60" w:after="60" w:line="276" w:lineRule="auto"/>
        <w:ind w:left="567" w:hanging="567"/>
        <w:jc w:val="both"/>
        <w:rPr>
          <w:rFonts w:ascii="Segoe UI" w:eastAsia="Calibri" w:hAnsi="Segoe UI" w:cs="Segoe UI"/>
          <w:sz w:val="22"/>
          <w:szCs w:val="22"/>
        </w:rPr>
      </w:pPr>
      <w:bookmarkStart w:id="58" w:name="_Ref414455267"/>
      <w:bookmarkStart w:id="59" w:name="_Ref303870662"/>
      <w:r w:rsidRPr="00465022">
        <w:rPr>
          <w:rFonts w:ascii="Segoe UI" w:hAnsi="Segoe UI" w:cs="Segoe UI"/>
          <w:sz w:val="22"/>
          <w:szCs w:val="22"/>
        </w:rPr>
        <w:t>Je-li součástí Plnění tzv. proprietární software (dále jen „</w:t>
      </w:r>
      <w:r w:rsidRPr="00465022">
        <w:rPr>
          <w:rFonts w:ascii="Segoe UI" w:hAnsi="Segoe UI" w:cs="Segoe UI"/>
          <w:b/>
          <w:i/>
          <w:sz w:val="22"/>
          <w:szCs w:val="22"/>
        </w:rPr>
        <w:t>Proprietární software</w:t>
      </w:r>
      <w:r w:rsidRPr="00465022">
        <w:rPr>
          <w:rFonts w:ascii="Segoe UI" w:hAnsi="Segoe UI" w:cs="Segoe UI"/>
          <w:sz w:val="22"/>
          <w:szCs w:val="22"/>
        </w:rPr>
        <w:t>“), je třeba, aby Objednatel nabyl k takovému software nevýhradní oprávnění užít jej nejméně po dobu trvání Smlouvy v rozsahu, který vyplývá z technické specifikace (viz příloha č. 1 Smlouvy), a to bez územního omezení. Smluvní strany výslovně uvádějí, že součástí takového nevýhradního oprávnění není právo provádět jakékoliv modifikace, úpravy či změny Proprietárního software či dle svého uvážení do něj zasahovat, zapracovávat ho do dalších autorských děl, zařazovat ho do děl souborných či do databází apod., a to i prostřednictvím třetích osob, ani se u Proprietárního software nevyžaduje poskytnutí zdrojových kódů k takovému software.</w:t>
      </w:r>
      <w:bookmarkEnd w:id="58"/>
      <w:r w:rsidRPr="00465022">
        <w:rPr>
          <w:rFonts w:ascii="Segoe UI" w:hAnsi="Segoe UI" w:cs="Segoe UI"/>
          <w:sz w:val="22"/>
          <w:szCs w:val="22"/>
        </w:rPr>
        <w:t xml:space="preserve"> </w:t>
      </w:r>
    </w:p>
    <w:p w14:paraId="6943122A" w14:textId="77777777" w:rsidR="00633979" w:rsidRPr="00465022" w:rsidRDefault="00633979" w:rsidP="0054148D">
      <w:pPr>
        <w:numPr>
          <w:ilvl w:val="1"/>
          <w:numId w:val="18"/>
        </w:numPr>
        <w:spacing w:before="60" w:after="60" w:line="276" w:lineRule="auto"/>
        <w:ind w:left="567" w:hanging="567"/>
        <w:jc w:val="both"/>
        <w:rPr>
          <w:rFonts w:ascii="Segoe UI" w:eastAsia="Calibri" w:hAnsi="Segoe UI" w:cs="Segoe UI"/>
          <w:sz w:val="22"/>
          <w:szCs w:val="22"/>
        </w:rPr>
      </w:pPr>
      <w:bookmarkStart w:id="60" w:name="_Ref416272325"/>
      <w:bookmarkStart w:id="61" w:name="_Ref417630007"/>
      <w:r w:rsidRPr="00465022">
        <w:rPr>
          <w:rFonts w:ascii="Segoe UI" w:hAnsi="Segoe UI" w:cs="Segoe UI"/>
          <w:sz w:val="22"/>
          <w:szCs w:val="22"/>
        </w:rPr>
        <w:t>Je-li součástí Plnění tzv. open source software, je Poskytovatel povinen zajistit, aby se jednalo o open source software, který je veřejnosti poskytován zdarma, včetně zdrojových kódů, úplné původní uživatelské, provozní a administrátorské dokumentace a práva takový software měnit</w:t>
      </w:r>
      <w:bookmarkEnd w:id="60"/>
      <w:r w:rsidRPr="00465022">
        <w:rPr>
          <w:rFonts w:ascii="Segoe UI" w:hAnsi="Segoe UI" w:cs="Segoe UI"/>
          <w:sz w:val="22"/>
          <w:szCs w:val="22"/>
        </w:rPr>
        <w:t xml:space="preserve"> a zároveň možnost užití takového software Objednatelem k účelu sjednanému Smlouvou dle podmínek smlouvy.</w:t>
      </w:r>
      <w:bookmarkEnd w:id="61"/>
    </w:p>
    <w:p w14:paraId="4D1CC1C1" w14:textId="77777777" w:rsidR="00633979" w:rsidRPr="00465022" w:rsidRDefault="00633979" w:rsidP="0054148D">
      <w:pPr>
        <w:numPr>
          <w:ilvl w:val="1"/>
          <w:numId w:val="18"/>
        </w:numPr>
        <w:spacing w:before="60" w:after="60" w:line="276" w:lineRule="auto"/>
        <w:ind w:left="567" w:hanging="567"/>
        <w:jc w:val="both"/>
        <w:rPr>
          <w:rFonts w:ascii="Segoe UI" w:eastAsia="Calibri" w:hAnsi="Segoe UI" w:cs="Segoe UI"/>
          <w:sz w:val="22"/>
          <w:szCs w:val="22"/>
        </w:rPr>
      </w:pPr>
      <w:r w:rsidRPr="00465022">
        <w:rPr>
          <w:rFonts w:ascii="Segoe UI" w:eastAsia="Calibri" w:hAnsi="Segoe UI" w:cs="Segoe UI"/>
          <w:sz w:val="22"/>
          <w:szCs w:val="22"/>
        </w:rPr>
        <w:t>Udělení veškerých práv uvedených v tomto článku Smlouvy nelze ze strany Poskytovatele vypovědět a na jejich udělení nemá vliv ukončení účinnosti Smlouvy.</w:t>
      </w:r>
    </w:p>
    <w:p w14:paraId="6341E38D" w14:textId="220C0C09" w:rsidR="00633979" w:rsidRPr="00465022" w:rsidRDefault="00633979" w:rsidP="0054148D">
      <w:pPr>
        <w:numPr>
          <w:ilvl w:val="1"/>
          <w:numId w:val="18"/>
        </w:numPr>
        <w:spacing w:before="60" w:after="60" w:line="276" w:lineRule="auto"/>
        <w:ind w:left="567" w:hanging="567"/>
        <w:jc w:val="both"/>
        <w:rPr>
          <w:rFonts w:ascii="Segoe UI" w:eastAsia="Calibri" w:hAnsi="Segoe UI" w:cs="Segoe UI"/>
          <w:sz w:val="22"/>
          <w:szCs w:val="22"/>
        </w:rPr>
      </w:pPr>
      <w:bookmarkStart w:id="62" w:name="_Ref202246719"/>
      <w:r w:rsidRPr="00465022">
        <w:rPr>
          <w:rFonts w:ascii="Segoe UI" w:eastAsia="Calibri" w:hAnsi="Segoe UI" w:cs="Segoe UI"/>
          <w:sz w:val="22"/>
          <w:szCs w:val="22"/>
        </w:rPr>
        <w:t xml:space="preserve">Poskytovatel prohlašuje, že </w:t>
      </w:r>
      <w:r w:rsidR="00F66002" w:rsidRPr="00465022">
        <w:rPr>
          <w:rFonts w:ascii="Segoe UI" w:eastAsia="Calibri" w:hAnsi="Segoe UI" w:cs="Segoe UI"/>
          <w:sz w:val="22"/>
          <w:szCs w:val="22"/>
        </w:rPr>
        <w:t>jím dodané Plnění</w:t>
      </w:r>
      <w:r w:rsidRPr="00465022">
        <w:rPr>
          <w:rFonts w:ascii="Segoe UI" w:eastAsia="Calibri" w:hAnsi="Segoe UI" w:cs="Segoe UI"/>
          <w:sz w:val="22"/>
          <w:szCs w:val="22"/>
        </w:rPr>
        <w:t xml:space="preserve"> bude prosté právních vad a zavazuje se odškodnit v plné výši Objednatele v případě, že třetí osoba úspěšně uplatní autorskoprávní nebo jiný nárok plynoucí z právní vady poskytnutého plnění dle Smlouvy.</w:t>
      </w:r>
      <w:bookmarkEnd w:id="62"/>
      <w:r w:rsidRPr="00465022">
        <w:rPr>
          <w:rFonts w:ascii="Segoe UI" w:eastAsia="Calibri" w:hAnsi="Segoe UI" w:cs="Segoe UI"/>
          <w:sz w:val="22"/>
          <w:szCs w:val="22"/>
        </w:rPr>
        <w:t xml:space="preserve"> V případě, že by nárok třetí osoby vzniklý v souvislosti s plněním Poskytovatele podle Smlouvy, bez ohledu na jeho oprávněnost, vedl k dočasnému či trvalému soudnímu zákazu či omezení užívání </w:t>
      </w:r>
      <w:r w:rsidR="00F66002" w:rsidRPr="00465022">
        <w:rPr>
          <w:rFonts w:ascii="Segoe UI" w:hAnsi="Segoe UI" w:cs="Segoe UI"/>
          <w:sz w:val="22"/>
          <w:szCs w:val="22"/>
        </w:rPr>
        <w:t>Dodávky</w:t>
      </w:r>
      <w:r w:rsidRPr="00465022">
        <w:rPr>
          <w:rFonts w:ascii="Segoe UI" w:eastAsia="Calibri" w:hAnsi="Segoe UI" w:cs="Segoe UI"/>
          <w:sz w:val="22"/>
          <w:szCs w:val="22"/>
        </w:rPr>
        <w:t xml:space="preserve"> či její části, zavazuje se Poskytovatel zajistit náhradní řešení a minimalizovat dopady takovéto situace, a to bez dopadu na cenu plnění sjednanou podle Smlouvy, přičemž současně nebudou dotčeny ani nároky Objednatele na náhradu škody.</w:t>
      </w:r>
    </w:p>
    <w:p w14:paraId="71C37B46" w14:textId="77777777" w:rsidR="00633979" w:rsidRPr="00465022" w:rsidRDefault="00633979" w:rsidP="0054148D">
      <w:pPr>
        <w:numPr>
          <w:ilvl w:val="1"/>
          <w:numId w:val="18"/>
        </w:numPr>
        <w:spacing w:before="60" w:after="60" w:line="276" w:lineRule="auto"/>
        <w:ind w:left="567" w:hanging="567"/>
        <w:jc w:val="both"/>
        <w:rPr>
          <w:rFonts w:ascii="Segoe UI" w:eastAsia="Calibri" w:hAnsi="Segoe UI" w:cs="Segoe UI"/>
          <w:sz w:val="22"/>
          <w:szCs w:val="22"/>
        </w:rPr>
      </w:pPr>
      <w:r w:rsidRPr="00465022">
        <w:rPr>
          <w:rFonts w:ascii="Segoe UI" w:eastAsia="Calibri" w:hAnsi="Segoe UI" w:cs="Segoe UI"/>
          <w:sz w:val="22"/>
          <w:szCs w:val="22"/>
        </w:rPr>
        <w:t>S nositeli chráněných práv duševního vlastnictví vzniklých v souvislosti s realizací Plnění dle Smlouvy je Poskytovatel povinen vždy smluvně zajistit možnost nakládání s těmito právy Objednatelem v rozsahu definovaném tímto článkem Smlouvy.</w:t>
      </w:r>
    </w:p>
    <w:p w14:paraId="735D3193" w14:textId="77777777" w:rsidR="00633979" w:rsidRPr="00465022" w:rsidRDefault="00633979" w:rsidP="0054148D">
      <w:pPr>
        <w:numPr>
          <w:ilvl w:val="1"/>
          <w:numId w:val="18"/>
        </w:numPr>
        <w:spacing w:before="60" w:after="60" w:line="276" w:lineRule="auto"/>
        <w:ind w:left="567" w:hanging="567"/>
        <w:jc w:val="both"/>
        <w:rPr>
          <w:rFonts w:ascii="Segoe UI" w:eastAsia="Calibri" w:hAnsi="Segoe UI" w:cs="Segoe UI"/>
          <w:sz w:val="22"/>
          <w:szCs w:val="22"/>
        </w:rPr>
      </w:pPr>
      <w:r w:rsidRPr="00465022">
        <w:rPr>
          <w:rFonts w:ascii="Segoe UI" w:hAnsi="Segoe UI" w:cs="Segoe UI"/>
          <w:bCs/>
          <w:sz w:val="22"/>
          <w:szCs w:val="22"/>
        </w:rPr>
        <w:lastRenderedPageBreak/>
        <w:t>Poskytovatel podpisem Smlouvy výslovně prohlašuje, že odměna za veškerá oprávnění poskytnutá Objednateli dle tohoto článku Smlouvy je již zahrnuta v ceně za poskytování Plnění dle Smlouvy.</w:t>
      </w:r>
    </w:p>
    <w:p w14:paraId="1FE3B52D" w14:textId="54441431" w:rsidR="00934AE6" w:rsidRPr="00465022" w:rsidRDefault="00633979" w:rsidP="0054148D">
      <w:pPr>
        <w:numPr>
          <w:ilvl w:val="1"/>
          <w:numId w:val="18"/>
        </w:numPr>
        <w:spacing w:before="60" w:after="60" w:line="276" w:lineRule="auto"/>
        <w:ind w:left="567" w:hanging="567"/>
        <w:jc w:val="both"/>
        <w:rPr>
          <w:rFonts w:ascii="Segoe UI" w:eastAsia="Calibri" w:hAnsi="Segoe UI" w:cs="Segoe UI"/>
          <w:sz w:val="22"/>
          <w:szCs w:val="22"/>
        </w:rPr>
      </w:pPr>
      <w:r w:rsidRPr="00465022">
        <w:rPr>
          <w:rFonts w:ascii="Segoe UI" w:hAnsi="Segoe UI" w:cs="Segoe UI"/>
          <w:bCs/>
          <w:sz w:val="22"/>
          <w:szCs w:val="22"/>
        </w:rPr>
        <w:t xml:space="preserve">Poskytovatel je povinen Objednateli uhradit jakékoli majetkové a nemajetkové újmy, vzniklé v důsledku toho, že Objednatel nemohl </w:t>
      </w:r>
      <w:r w:rsidR="00CD17E3" w:rsidRPr="00465022">
        <w:rPr>
          <w:rFonts w:ascii="Segoe UI" w:hAnsi="Segoe UI" w:cs="Segoe UI"/>
          <w:bCs/>
          <w:sz w:val="22"/>
          <w:szCs w:val="22"/>
        </w:rPr>
        <w:t>Plnění</w:t>
      </w:r>
      <w:r w:rsidRPr="00465022">
        <w:rPr>
          <w:rFonts w:ascii="Segoe UI" w:hAnsi="Segoe UI" w:cs="Segoe UI"/>
          <w:bCs/>
          <w:sz w:val="22"/>
          <w:szCs w:val="22"/>
        </w:rPr>
        <w:t xml:space="preserve"> užívat řádně a nerušeně. </w:t>
      </w:r>
      <w:bookmarkEnd w:id="59"/>
    </w:p>
    <w:p w14:paraId="7DAA41CE" w14:textId="220E26A4" w:rsidR="00FE6FF7" w:rsidRPr="00465022" w:rsidRDefault="005B56A9" w:rsidP="0054148D">
      <w:pPr>
        <w:pStyle w:val="Nadpis1"/>
        <w:numPr>
          <w:ilvl w:val="0"/>
          <w:numId w:val="18"/>
        </w:numPr>
        <w:spacing w:before="240" w:after="120" w:line="276" w:lineRule="auto"/>
        <w:ind w:left="567" w:hanging="482"/>
        <w:rPr>
          <w:rFonts w:ascii="Segoe UI" w:hAnsi="Segoe UI" w:cs="Segoe UI"/>
          <w:b/>
          <w:caps/>
          <w:sz w:val="22"/>
          <w:szCs w:val="22"/>
        </w:rPr>
      </w:pPr>
      <w:r w:rsidRPr="00465022">
        <w:rPr>
          <w:rFonts w:ascii="Segoe UI" w:hAnsi="Segoe UI" w:cs="Segoe UI"/>
          <w:b/>
          <w:caps/>
          <w:sz w:val="22"/>
          <w:szCs w:val="22"/>
        </w:rPr>
        <w:t xml:space="preserve"> </w:t>
      </w:r>
      <w:bookmarkStart w:id="63" w:name="_Toc397445470"/>
      <w:bookmarkStart w:id="64" w:name="_Ref416795622"/>
      <w:r w:rsidR="00934AE6" w:rsidRPr="00465022">
        <w:rPr>
          <w:rFonts w:ascii="Segoe UI" w:hAnsi="Segoe UI" w:cs="Segoe UI"/>
          <w:b/>
          <w:caps/>
          <w:sz w:val="22"/>
          <w:szCs w:val="22"/>
        </w:rPr>
        <w:t>Odpovědnost za ŠKODU, odpovědnost za vady, záruka</w:t>
      </w:r>
      <w:bookmarkEnd w:id="63"/>
      <w:bookmarkEnd w:id="64"/>
      <w:r w:rsidR="000D6C74" w:rsidRPr="00465022">
        <w:rPr>
          <w:rFonts w:ascii="Segoe UI" w:hAnsi="Segoe UI" w:cs="Segoe UI"/>
          <w:b/>
          <w:caps/>
          <w:sz w:val="22"/>
          <w:szCs w:val="22"/>
        </w:rPr>
        <w:t>, Pojištění</w:t>
      </w:r>
    </w:p>
    <w:p w14:paraId="596BF5D3" w14:textId="5547F8C8" w:rsidR="00934AE6" w:rsidRPr="00465022" w:rsidRDefault="00934AE6" w:rsidP="0054148D">
      <w:pPr>
        <w:numPr>
          <w:ilvl w:val="1"/>
          <w:numId w:val="18"/>
        </w:numPr>
        <w:spacing w:before="60" w:after="60" w:line="276" w:lineRule="auto"/>
        <w:ind w:left="567" w:hanging="567"/>
        <w:jc w:val="both"/>
        <w:rPr>
          <w:rFonts w:ascii="Segoe UI" w:eastAsia="Calibri" w:hAnsi="Segoe UI" w:cs="Segoe UI"/>
          <w:sz w:val="22"/>
          <w:szCs w:val="22"/>
        </w:rPr>
      </w:pPr>
      <w:r w:rsidRPr="00465022">
        <w:rPr>
          <w:rFonts w:ascii="Segoe UI" w:eastAsia="Calibri" w:hAnsi="Segoe UI" w:cs="Segoe UI"/>
          <w:sz w:val="22"/>
          <w:szCs w:val="22"/>
        </w:rPr>
        <w:t xml:space="preserve">Smluvní strany se zavazují k vyvinutí maximálního úsilí k předcházení škodám a k minimalizaci vzniklých škod. Smluvní strany nesou odpovědnost za škodu dle platných </w:t>
      </w:r>
      <w:r w:rsidR="009D6149" w:rsidRPr="00465022">
        <w:rPr>
          <w:rFonts w:ascii="Segoe UI" w:eastAsia="Calibri" w:hAnsi="Segoe UI" w:cs="Segoe UI"/>
          <w:sz w:val="22"/>
          <w:szCs w:val="22"/>
        </w:rPr>
        <w:t xml:space="preserve">a účinných </w:t>
      </w:r>
      <w:r w:rsidRPr="00465022">
        <w:rPr>
          <w:rFonts w:ascii="Segoe UI" w:eastAsia="Calibri" w:hAnsi="Segoe UI" w:cs="Segoe UI"/>
          <w:sz w:val="22"/>
          <w:szCs w:val="22"/>
        </w:rPr>
        <w:t xml:space="preserve">právních předpisů a Smlouvy. Poskytovatel odpovídá za škodu rovněž v případě, že část </w:t>
      </w:r>
      <w:r w:rsidR="00142D6D" w:rsidRPr="00465022">
        <w:rPr>
          <w:rFonts w:ascii="Segoe UI" w:eastAsia="Calibri" w:hAnsi="Segoe UI" w:cs="Segoe UI"/>
          <w:sz w:val="22"/>
          <w:szCs w:val="22"/>
        </w:rPr>
        <w:t>Předmětu p</w:t>
      </w:r>
      <w:r w:rsidRPr="00465022">
        <w:rPr>
          <w:rFonts w:ascii="Segoe UI" w:eastAsia="Calibri" w:hAnsi="Segoe UI" w:cs="Segoe UI"/>
          <w:sz w:val="22"/>
          <w:szCs w:val="22"/>
        </w:rPr>
        <w:t xml:space="preserve">lnění poskytuje prostřednictvím </w:t>
      </w:r>
      <w:r w:rsidR="00A74C40" w:rsidRPr="00465022">
        <w:rPr>
          <w:rFonts w:ascii="Segoe UI" w:eastAsia="Calibri" w:hAnsi="Segoe UI" w:cs="Segoe UI"/>
          <w:sz w:val="22"/>
          <w:szCs w:val="22"/>
        </w:rPr>
        <w:t>poddodavatel</w:t>
      </w:r>
      <w:r w:rsidRPr="00465022">
        <w:rPr>
          <w:rFonts w:ascii="Segoe UI" w:eastAsia="Calibri" w:hAnsi="Segoe UI" w:cs="Segoe UI"/>
          <w:sz w:val="22"/>
          <w:szCs w:val="22"/>
        </w:rPr>
        <w:t>e.</w:t>
      </w:r>
    </w:p>
    <w:p w14:paraId="1DC27A05" w14:textId="5EF69843" w:rsidR="00934AE6" w:rsidRPr="00465022" w:rsidRDefault="00934AE6" w:rsidP="0054148D">
      <w:pPr>
        <w:numPr>
          <w:ilvl w:val="1"/>
          <w:numId w:val="18"/>
        </w:numPr>
        <w:spacing w:before="60" w:after="60" w:line="276" w:lineRule="auto"/>
        <w:ind w:left="567" w:hanging="567"/>
        <w:jc w:val="both"/>
        <w:rPr>
          <w:rFonts w:ascii="Segoe UI" w:eastAsia="Calibri" w:hAnsi="Segoe UI" w:cs="Segoe UI"/>
          <w:sz w:val="22"/>
          <w:szCs w:val="22"/>
        </w:rPr>
      </w:pPr>
      <w:r w:rsidRPr="00465022">
        <w:rPr>
          <w:rFonts w:ascii="Segoe UI" w:eastAsia="Calibri" w:hAnsi="Segoe UI" w:cs="Segoe UI"/>
          <w:sz w:val="22"/>
          <w:szCs w:val="22"/>
        </w:rPr>
        <w:t>Žádná ze stran není odpovědná za škodu vzniklou porušením povinnosti ze Smlouvy, prokáže-li, že mu ve splnění povinnosti ze Smlouvy dočasně nebo trvale zabránila mimořádná nepředvídatelná a nepřekonatelná překážka vzniklá nezávisle na jeho vůli. Překážka vzniklá ze škůdcových osobních poměrů nebo vzniklá až v době, kdy byl škůdce s plněním povinnosti ze Smlouvy v prodlení, ani překážka, kterou byl škůdce podle Smlouvy povinen překonat, ho však povinnosti k náhradě nezprostí. Smluvní strany se zavazují upozornit druhou stranu bez zbytečného odkladu na vzniklé překážky bránící řádnému plnění Smlouvy a dále se zavazují k vyvinutí maximální</w:t>
      </w:r>
      <w:r w:rsidR="007C1714" w:rsidRPr="00465022">
        <w:rPr>
          <w:rFonts w:ascii="Segoe UI" w:eastAsia="Calibri" w:hAnsi="Segoe UI" w:cs="Segoe UI"/>
          <w:sz w:val="22"/>
          <w:szCs w:val="22"/>
        </w:rPr>
        <w:t>ho</w:t>
      </w:r>
      <w:r w:rsidRPr="00465022">
        <w:rPr>
          <w:rFonts w:ascii="Segoe UI" w:eastAsia="Calibri" w:hAnsi="Segoe UI" w:cs="Segoe UI"/>
          <w:sz w:val="22"/>
          <w:szCs w:val="22"/>
        </w:rPr>
        <w:t xml:space="preserve"> úsilí k jejich odvrácení a překonání. </w:t>
      </w:r>
    </w:p>
    <w:p w14:paraId="48CFC78A" w14:textId="77777777" w:rsidR="005B56A9" w:rsidRPr="00465022" w:rsidRDefault="00934AE6" w:rsidP="0054148D">
      <w:pPr>
        <w:widowControl w:val="0"/>
        <w:numPr>
          <w:ilvl w:val="1"/>
          <w:numId w:val="18"/>
        </w:numPr>
        <w:suppressAutoHyphens/>
        <w:adjustRightInd w:val="0"/>
        <w:spacing w:before="60" w:after="60" w:line="276" w:lineRule="auto"/>
        <w:ind w:left="567" w:hanging="567"/>
        <w:jc w:val="both"/>
        <w:textAlignment w:val="baseline"/>
        <w:rPr>
          <w:rFonts w:ascii="Segoe UI" w:hAnsi="Segoe UI" w:cs="Segoe UI"/>
          <w:sz w:val="22"/>
          <w:szCs w:val="22"/>
        </w:rPr>
      </w:pPr>
      <w:r w:rsidRPr="00465022">
        <w:rPr>
          <w:rFonts w:ascii="Segoe UI" w:eastAsia="Calibri" w:hAnsi="Segoe UI" w:cs="Segoe UI"/>
          <w:sz w:val="22"/>
          <w:szCs w:val="22"/>
        </w:rPr>
        <w:t>Škoda se hradí v penězích, nebo, je-li to možné nebo účelné, uvedením do předešlého stavu podle volby poškozené strany v konkrétním případě</w:t>
      </w:r>
      <w:r w:rsidR="005B56A9" w:rsidRPr="00465022">
        <w:rPr>
          <w:rFonts w:ascii="Segoe UI" w:hAnsi="Segoe UI" w:cs="Segoe UI"/>
          <w:sz w:val="22"/>
          <w:szCs w:val="22"/>
        </w:rPr>
        <w:t>.</w:t>
      </w:r>
    </w:p>
    <w:p w14:paraId="0C88D5E3" w14:textId="41C137BB" w:rsidR="00D22354" w:rsidRPr="00465022" w:rsidRDefault="00F66002" w:rsidP="0054148D">
      <w:pPr>
        <w:numPr>
          <w:ilvl w:val="1"/>
          <w:numId w:val="18"/>
        </w:numPr>
        <w:spacing w:before="60" w:after="60" w:line="276" w:lineRule="auto"/>
        <w:ind w:left="567" w:hanging="567"/>
        <w:jc w:val="both"/>
        <w:rPr>
          <w:rFonts w:ascii="Segoe UI" w:eastAsia="Calibri" w:hAnsi="Segoe UI" w:cs="Segoe UI"/>
          <w:sz w:val="22"/>
          <w:szCs w:val="22"/>
        </w:rPr>
      </w:pPr>
      <w:r w:rsidRPr="00465022">
        <w:rPr>
          <w:rFonts w:ascii="Segoe UI" w:hAnsi="Segoe UI" w:cs="Segoe UI"/>
          <w:sz w:val="22"/>
          <w:szCs w:val="22"/>
        </w:rPr>
        <w:t>Poskytovatel přebírá závazek a odpovědnost za vady Plnění, jež bude mít Plnění (či jeho dílčí část) v době jeho předání Objednateli a dále za vady, které se na Plnění (či jeho dílčí části) vyskytnou v průběhu záruční doby. Poskytovatel v souvislosti s odpovědností za vady Plnění poskytuje Objednateli níže specifikovanou záruku.</w:t>
      </w:r>
    </w:p>
    <w:p w14:paraId="29AC22B4" w14:textId="0F49F712" w:rsidR="00D22354" w:rsidRPr="00465022" w:rsidRDefault="00F66002" w:rsidP="0054148D">
      <w:pPr>
        <w:widowControl w:val="0"/>
        <w:numPr>
          <w:ilvl w:val="1"/>
          <w:numId w:val="18"/>
        </w:numPr>
        <w:suppressAutoHyphens/>
        <w:adjustRightInd w:val="0"/>
        <w:spacing w:before="60" w:after="60" w:line="276" w:lineRule="auto"/>
        <w:ind w:left="567" w:hanging="567"/>
        <w:jc w:val="both"/>
        <w:textAlignment w:val="baseline"/>
        <w:rPr>
          <w:rFonts w:ascii="Segoe UI" w:hAnsi="Segoe UI" w:cs="Segoe UI"/>
          <w:sz w:val="22"/>
          <w:szCs w:val="22"/>
        </w:rPr>
      </w:pPr>
      <w:bookmarkStart w:id="65" w:name="_Ref384629082"/>
      <w:r w:rsidRPr="00465022">
        <w:rPr>
          <w:rFonts w:ascii="Segoe UI" w:hAnsi="Segoe UI" w:cs="Segoe UI"/>
          <w:sz w:val="22"/>
          <w:szCs w:val="22"/>
        </w:rPr>
        <w:t xml:space="preserve">Nevyplývá-li z příloh Smlouvy jinak, poskytovatel </w:t>
      </w:r>
      <w:r w:rsidRPr="00465022">
        <w:rPr>
          <w:rFonts w:ascii="Segoe UI" w:eastAsia="Calibri" w:hAnsi="Segoe UI" w:cs="Segoe UI"/>
          <w:sz w:val="22"/>
          <w:szCs w:val="22"/>
        </w:rPr>
        <w:t xml:space="preserve">poskytuje Objednateli ve smyslu § 2619 </w:t>
      </w:r>
      <w:r w:rsidRPr="00465022">
        <w:rPr>
          <w:rFonts w:ascii="Segoe UI" w:eastAsia="Calibri" w:hAnsi="Segoe UI" w:cs="Segoe UI"/>
          <w:sz w:val="22"/>
        </w:rPr>
        <w:t xml:space="preserve">OZ záruku za jakost v délce </w:t>
      </w:r>
      <w:r w:rsidR="005731AE" w:rsidRPr="00465022">
        <w:rPr>
          <w:rFonts w:ascii="Segoe UI" w:eastAsia="Calibri" w:hAnsi="Segoe UI" w:cs="Segoe UI"/>
          <w:sz w:val="22"/>
        </w:rPr>
        <w:t>36</w:t>
      </w:r>
      <w:r w:rsidRPr="00465022">
        <w:rPr>
          <w:rFonts w:ascii="Segoe UI" w:eastAsia="Calibri" w:hAnsi="Segoe UI" w:cs="Segoe UI"/>
          <w:sz w:val="22"/>
        </w:rPr>
        <w:t xml:space="preserve"> měsíců</w:t>
      </w:r>
      <w:r w:rsidRPr="00465022">
        <w:rPr>
          <w:rFonts w:ascii="Segoe UI" w:eastAsia="Calibri" w:hAnsi="Segoe UI" w:cs="Segoe UI"/>
          <w:sz w:val="22"/>
          <w:szCs w:val="22"/>
        </w:rPr>
        <w:t xml:space="preserve"> na to, že předané Plnění bude mít </w:t>
      </w:r>
      <w:r w:rsidRPr="00465022">
        <w:rPr>
          <w:rFonts w:ascii="Segoe UI" w:hAnsi="Segoe UI" w:cs="Segoe UI"/>
          <w:sz w:val="22"/>
          <w:szCs w:val="22"/>
        </w:rPr>
        <w:t xml:space="preserve">vlastnosti stanovené Smlouvou a jejími přílohami, bude bez jakýchkoliv nedodělků či vad. </w:t>
      </w:r>
      <w:bookmarkStart w:id="66" w:name="_Ref390694908"/>
      <w:bookmarkEnd w:id="65"/>
      <w:r w:rsidRPr="00465022">
        <w:rPr>
          <w:rFonts w:ascii="Segoe UI" w:eastAsia="Calibri" w:hAnsi="Segoe UI" w:cs="Segoe UI"/>
          <w:sz w:val="22"/>
          <w:szCs w:val="22"/>
        </w:rPr>
        <w:t>Záruční doba počíná běžet vždy ode dne předání a převzetí příslušného plnění.</w:t>
      </w:r>
      <w:bookmarkEnd w:id="66"/>
    </w:p>
    <w:p w14:paraId="480ECB26" w14:textId="7A33BBF1" w:rsidR="00223A05" w:rsidRPr="00465022" w:rsidRDefault="00223A05" w:rsidP="0054148D">
      <w:pPr>
        <w:widowControl w:val="0"/>
        <w:numPr>
          <w:ilvl w:val="1"/>
          <w:numId w:val="18"/>
        </w:numPr>
        <w:suppressAutoHyphens/>
        <w:adjustRightInd w:val="0"/>
        <w:spacing w:before="60" w:after="60" w:line="276" w:lineRule="auto"/>
        <w:ind w:left="567" w:hanging="567"/>
        <w:jc w:val="both"/>
        <w:textAlignment w:val="baseline"/>
        <w:rPr>
          <w:rFonts w:ascii="Segoe UI" w:hAnsi="Segoe UI" w:cs="Segoe UI"/>
          <w:sz w:val="22"/>
          <w:szCs w:val="22"/>
        </w:rPr>
      </w:pPr>
      <w:r w:rsidRPr="00465022">
        <w:rPr>
          <w:rFonts w:ascii="Segoe UI" w:hAnsi="Segoe UI" w:cs="Segoe UI"/>
          <w:sz w:val="22"/>
          <w:szCs w:val="22"/>
        </w:rPr>
        <w:t xml:space="preserve">Záruční doba neběží po dobu, po kterou Objednatel nemůže užívat </w:t>
      </w:r>
      <w:r w:rsidR="00F66002" w:rsidRPr="00465022">
        <w:rPr>
          <w:rFonts w:ascii="Segoe UI" w:hAnsi="Segoe UI" w:cs="Segoe UI"/>
          <w:sz w:val="22"/>
          <w:szCs w:val="22"/>
        </w:rPr>
        <w:t>Plnění</w:t>
      </w:r>
      <w:r w:rsidRPr="00465022">
        <w:rPr>
          <w:rFonts w:ascii="Segoe UI" w:hAnsi="Segoe UI" w:cs="Segoe UI"/>
          <w:sz w:val="22"/>
          <w:szCs w:val="22"/>
        </w:rPr>
        <w:t xml:space="preserve"> či jeho část pro vady, za které odpovídá Poskytovatel. Veškeré činnosti nutné či související s vyřízením reklamací vad činí Poskytovatel sám</w:t>
      </w:r>
      <w:r w:rsidR="00E70893" w:rsidRPr="00465022">
        <w:rPr>
          <w:rFonts w:ascii="Segoe UI" w:hAnsi="Segoe UI" w:cs="Segoe UI"/>
          <w:sz w:val="22"/>
          <w:szCs w:val="22"/>
        </w:rPr>
        <w:t xml:space="preserve"> na své náklady v součinnosti s </w:t>
      </w:r>
      <w:r w:rsidRPr="00465022">
        <w:rPr>
          <w:rFonts w:ascii="Segoe UI" w:hAnsi="Segoe UI" w:cs="Segoe UI"/>
          <w:sz w:val="22"/>
          <w:szCs w:val="22"/>
        </w:rPr>
        <w:t>Objednatelem a v jeho provozní době tak, aby svými činnostmi neohrozil nebo neomezil činnost Objednatele.</w:t>
      </w:r>
    </w:p>
    <w:p w14:paraId="285B1615" w14:textId="66124357" w:rsidR="00B705BC" w:rsidRPr="00465022" w:rsidRDefault="00223A05" w:rsidP="0054148D">
      <w:pPr>
        <w:widowControl w:val="0"/>
        <w:numPr>
          <w:ilvl w:val="1"/>
          <w:numId w:val="18"/>
        </w:numPr>
        <w:suppressAutoHyphens/>
        <w:adjustRightInd w:val="0"/>
        <w:spacing w:before="60" w:after="60" w:line="276" w:lineRule="auto"/>
        <w:ind w:left="567" w:hanging="567"/>
        <w:jc w:val="both"/>
        <w:textAlignment w:val="baseline"/>
        <w:rPr>
          <w:rFonts w:ascii="Segoe UI" w:hAnsi="Segoe UI" w:cs="Segoe UI"/>
          <w:sz w:val="22"/>
          <w:szCs w:val="22"/>
        </w:rPr>
      </w:pPr>
      <w:bookmarkStart w:id="67" w:name="_Ref417310370"/>
      <w:r w:rsidRPr="00465022">
        <w:rPr>
          <w:rFonts w:ascii="Segoe UI" w:hAnsi="Segoe UI" w:cs="Segoe UI"/>
          <w:sz w:val="22"/>
          <w:szCs w:val="22"/>
        </w:rPr>
        <w:t xml:space="preserve">Není-li mezi Smluvními stranami sjednáno jinak, je Poskytovatel povinen jakékoliv vady </w:t>
      </w:r>
      <w:r w:rsidR="00BF4298" w:rsidRPr="00465022">
        <w:rPr>
          <w:rFonts w:ascii="Segoe UI" w:hAnsi="Segoe UI" w:cs="Segoe UI"/>
          <w:sz w:val="22"/>
          <w:szCs w:val="22"/>
        </w:rPr>
        <w:t>Předmětu p</w:t>
      </w:r>
      <w:r w:rsidRPr="00465022">
        <w:rPr>
          <w:rFonts w:ascii="Segoe UI" w:hAnsi="Segoe UI" w:cs="Segoe UI"/>
          <w:sz w:val="22"/>
          <w:szCs w:val="22"/>
        </w:rPr>
        <w:t>lnění či jeho části, které vzniknou v době trvání záruky odstra</w:t>
      </w:r>
      <w:r w:rsidR="00FE6FF7" w:rsidRPr="00465022">
        <w:rPr>
          <w:rFonts w:ascii="Segoe UI" w:hAnsi="Segoe UI" w:cs="Segoe UI"/>
          <w:sz w:val="22"/>
          <w:szCs w:val="22"/>
        </w:rPr>
        <w:t xml:space="preserve">ňovat </w:t>
      </w:r>
      <w:r w:rsidRPr="00465022">
        <w:rPr>
          <w:rFonts w:ascii="Segoe UI" w:hAnsi="Segoe UI" w:cs="Segoe UI"/>
          <w:sz w:val="22"/>
          <w:szCs w:val="22"/>
        </w:rPr>
        <w:t>na své náklady</w:t>
      </w:r>
      <w:r w:rsidR="004616A3" w:rsidRPr="00465022">
        <w:rPr>
          <w:rFonts w:ascii="Segoe UI" w:hAnsi="Segoe UI" w:cs="Segoe UI"/>
          <w:sz w:val="22"/>
          <w:szCs w:val="22"/>
        </w:rPr>
        <w:t>.</w:t>
      </w:r>
      <w:bookmarkStart w:id="68" w:name="_Ref340067124"/>
      <w:bookmarkEnd w:id="67"/>
    </w:p>
    <w:p w14:paraId="1BED4915" w14:textId="5E85F462" w:rsidR="00FD250A" w:rsidRPr="00465022" w:rsidRDefault="00FD250A" w:rsidP="0054148D">
      <w:pPr>
        <w:widowControl w:val="0"/>
        <w:numPr>
          <w:ilvl w:val="1"/>
          <w:numId w:val="18"/>
        </w:numPr>
        <w:suppressAutoHyphens/>
        <w:adjustRightInd w:val="0"/>
        <w:spacing w:before="60" w:after="60" w:line="276" w:lineRule="auto"/>
        <w:ind w:left="567" w:hanging="567"/>
        <w:jc w:val="both"/>
        <w:textAlignment w:val="baseline"/>
        <w:rPr>
          <w:rFonts w:ascii="Segoe UI" w:hAnsi="Segoe UI" w:cs="Segoe UI"/>
          <w:sz w:val="22"/>
          <w:szCs w:val="22"/>
        </w:rPr>
      </w:pPr>
      <w:bookmarkStart w:id="69" w:name="_Ref416775942"/>
      <w:r w:rsidRPr="00465022">
        <w:rPr>
          <w:rFonts w:ascii="Segoe UI" w:hAnsi="Segoe UI" w:cs="Segoe UI"/>
          <w:sz w:val="22"/>
          <w:szCs w:val="22"/>
        </w:rPr>
        <w:t xml:space="preserve">Poskytovatel se zavazuje, že po celou dobu účinnosti Smlouvy bude mít sjednánu pojistnou smlouvu, jejímž předmětem je pojištění odpovědnosti za škodu způsobenou </w:t>
      </w:r>
      <w:r w:rsidRPr="00465022">
        <w:rPr>
          <w:rFonts w:ascii="Segoe UI" w:hAnsi="Segoe UI" w:cs="Segoe UI"/>
          <w:sz w:val="22"/>
          <w:szCs w:val="22"/>
        </w:rPr>
        <w:lastRenderedPageBreak/>
        <w:t xml:space="preserve">Poskytovatelem třetí osobě s minimálním limitem pojistného plnění alespoň </w:t>
      </w:r>
      <w:r w:rsidR="00463757" w:rsidRPr="00465022">
        <w:rPr>
          <w:rFonts w:ascii="Segoe UI" w:hAnsi="Segoe UI" w:cs="Segoe UI"/>
          <w:sz w:val="22"/>
          <w:szCs w:val="22"/>
        </w:rPr>
        <w:t>1</w:t>
      </w:r>
      <w:r w:rsidRPr="00465022">
        <w:rPr>
          <w:rFonts w:ascii="Segoe UI" w:hAnsi="Segoe UI" w:cs="Segoe UI"/>
          <w:sz w:val="22"/>
          <w:szCs w:val="22"/>
        </w:rPr>
        <w:t>.000.000,- Kč. Poskytovatel je povinen předložit doklad o pojištění na vyžádání Objednateli. V případě, že při činnosti prováděné Poskytovatelem dojde ke způsobení prokazatelné škody Objednateli nebo třetím osobám, která nebude kryta pojištěním sjednaným ve smyslu tohoto odst. Smlouvy, bude Poskytovatel povinen tyto škody uhradit z vlastních prostředků.</w:t>
      </w:r>
      <w:bookmarkEnd w:id="69"/>
    </w:p>
    <w:p w14:paraId="1B679D23" w14:textId="7E4E9946" w:rsidR="00223A05" w:rsidRPr="00465022" w:rsidRDefault="00223A05" w:rsidP="0054148D">
      <w:pPr>
        <w:pStyle w:val="Nadpis1"/>
        <w:keepNext w:val="0"/>
        <w:numPr>
          <w:ilvl w:val="0"/>
          <w:numId w:val="18"/>
        </w:numPr>
        <w:spacing w:before="240" w:after="120" w:line="276" w:lineRule="auto"/>
        <w:ind w:left="567" w:hanging="482"/>
        <w:rPr>
          <w:rFonts w:ascii="Segoe UI" w:eastAsia="Calibri" w:hAnsi="Segoe UI" w:cs="Segoe UI"/>
          <w:b/>
          <w:sz w:val="22"/>
          <w:szCs w:val="22"/>
        </w:rPr>
      </w:pPr>
      <w:r w:rsidRPr="00465022">
        <w:rPr>
          <w:rFonts w:ascii="Segoe UI" w:eastAsia="Calibri" w:hAnsi="Segoe UI" w:cs="Segoe UI"/>
          <w:b/>
          <w:sz w:val="22"/>
          <w:szCs w:val="22"/>
        </w:rPr>
        <w:t>SANKČNÍ UJEDNÁNÍ</w:t>
      </w:r>
    </w:p>
    <w:p w14:paraId="71041843" w14:textId="77777777" w:rsidR="005B56A9" w:rsidRPr="00465022" w:rsidRDefault="005B56A9" w:rsidP="0054148D">
      <w:pPr>
        <w:numPr>
          <w:ilvl w:val="1"/>
          <w:numId w:val="18"/>
        </w:numPr>
        <w:spacing w:before="60" w:after="60" w:line="276" w:lineRule="auto"/>
        <w:ind w:left="567" w:hanging="567"/>
        <w:jc w:val="both"/>
        <w:rPr>
          <w:rFonts w:ascii="Segoe UI" w:eastAsia="Calibri" w:hAnsi="Segoe UI" w:cs="Segoe UI"/>
          <w:sz w:val="22"/>
          <w:szCs w:val="22"/>
        </w:rPr>
      </w:pPr>
      <w:r w:rsidRPr="00465022">
        <w:rPr>
          <w:rFonts w:ascii="Segoe UI" w:hAnsi="Segoe UI" w:cs="Segoe UI"/>
          <w:sz w:val="22"/>
          <w:szCs w:val="22"/>
        </w:rPr>
        <w:t>Smluvní pokuty:</w:t>
      </w:r>
      <w:bookmarkEnd w:id="68"/>
    </w:p>
    <w:p w14:paraId="04915BD6" w14:textId="77777777" w:rsidR="008B4791" w:rsidRPr="00465022" w:rsidRDefault="004F28D8" w:rsidP="0054148D">
      <w:pPr>
        <w:widowControl w:val="0"/>
        <w:numPr>
          <w:ilvl w:val="0"/>
          <w:numId w:val="5"/>
        </w:numPr>
        <w:tabs>
          <w:tab w:val="left" w:pos="567"/>
          <w:tab w:val="num" w:pos="993"/>
        </w:tabs>
        <w:suppressAutoHyphens/>
        <w:adjustRightInd w:val="0"/>
        <w:spacing w:before="60" w:after="60" w:line="276" w:lineRule="auto"/>
        <w:ind w:left="993" w:hanging="426"/>
        <w:jc w:val="both"/>
        <w:textAlignment w:val="baseline"/>
        <w:rPr>
          <w:rFonts w:ascii="Segoe UI" w:hAnsi="Segoe UI" w:cs="Segoe UI"/>
          <w:sz w:val="22"/>
          <w:szCs w:val="22"/>
        </w:rPr>
      </w:pPr>
      <w:r w:rsidRPr="00465022">
        <w:rPr>
          <w:rFonts w:ascii="Segoe UI" w:hAnsi="Segoe UI" w:cs="Segoe UI"/>
          <w:sz w:val="22"/>
          <w:szCs w:val="22"/>
        </w:rPr>
        <w:t>v případě prodlení Poskytovatele s</w:t>
      </w:r>
      <w:r w:rsidR="008B4791" w:rsidRPr="00465022">
        <w:rPr>
          <w:rFonts w:ascii="Segoe UI" w:hAnsi="Segoe UI" w:cs="Segoe UI"/>
          <w:sz w:val="22"/>
          <w:szCs w:val="22"/>
        </w:rPr>
        <w:t> dodávkou nebo implementací Systému je Poskytovatel povinen uhradit Objednateli smluvní pokutu ve výši 2.000,- Kč, a to za každý i započatý den prodlení;</w:t>
      </w:r>
    </w:p>
    <w:p w14:paraId="23F5A862" w14:textId="5D63AA53" w:rsidR="008B4791" w:rsidRPr="00465022" w:rsidRDefault="008B4791" w:rsidP="0054148D">
      <w:pPr>
        <w:widowControl w:val="0"/>
        <w:numPr>
          <w:ilvl w:val="0"/>
          <w:numId w:val="5"/>
        </w:numPr>
        <w:tabs>
          <w:tab w:val="left" w:pos="567"/>
          <w:tab w:val="num" w:pos="993"/>
        </w:tabs>
        <w:suppressAutoHyphens/>
        <w:adjustRightInd w:val="0"/>
        <w:spacing w:before="60" w:after="60" w:line="276" w:lineRule="auto"/>
        <w:ind w:left="993" w:hanging="426"/>
        <w:jc w:val="both"/>
        <w:textAlignment w:val="baseline"/>
        <w:rPr>
          <w:rFonts w:ascii="Segoe UI" w:hAnsi="Segoe UI" w:cs="Segoe UI"/>
          <w:sz w:val="22"/>
          <w:szCs w:val="22"/>
        </w:rPr>
      </w:pPr>
      <w:r w:rsidRPr="00465022">
        <w:rPr>
          <w:rFonts w:ascii="Segoe UI" w:hAnsi="Segoe UI" w:cs="Segoe UI"/>
          <w:sz w:val="22"/>
          <w:szCs w:val="22"/>
        </w:rPr>
        <w:t xml:space="preserve">v případě nedodržení garantované dostupnosti Systému nebo Služby podpory dle přílohy č. 1 je Poskytovatel povinen nabídnout Objednateli slevu z ceny za poskytování Systému za období jednoho kalendářního měsíce/roku, která bude promítnuta ve Faktuře za období, ve kterém nedošlo k dodržení garantované dostupnosti nebo na Faktuře za kalendářní měsíc, </w:t>
      </w:r>
      <w:r w:rsidR="00252AD1" w:rsidRPr="00465022">
        <w:rPr>
          <w:rFonts w:ascii="Segoe UI" w:hAnsi="Segoe UI" w:cs="Segoe UI"/>
          <w:sz w:val="22"/>
          <w:szCs w:val="22"/>
        </w:rPr>
        <w:t>ve kterém došlo k vyhodnocení sledovaných parametrů za období jednoho roku</w:t>
      </w:r>
      <w:r w:rsidRPr="00465022">
        <w:rPr>
          <w:rFonts w:ascii="Segoe UI" w:hAnsi="Segoe UI" w:cs="Segoe UI"/>
          <w:sz w:val="22"/>
          <w:szCs w:val="22"/>
        </w:rPr>
        <w:t>, a to ve výši blíže určené v příloze č. 1,</w:t>
      </w:r>
    </w:p>
    <w:p w14:paraId="750E9A33" w14:textId="0591362F" w:rsidR="005B56A9" w:rsidRPr="00465022" w:rsidRDefault="005B56A9" w:rsidP="0054148D">
      <w:pPr>
        <w:widowControl w:val="0"/>
        <w:numPr>
          <w:ilvl w:val="0"/>
          <w:numId w:val="5"/>
        </w:numPr>
        <w:tabs>
          <w:tab w:val="left" w:pos="567"/>
          <w:tab w:val="num" w:pos="993"/>
        </w:tabs>
        <w:suppressAutoHyphens/>
        <w:adjustRightInd w:val="0"/>
        <w:spacing w:before="60" w:after="60" w:line="276" w:lineRule="auto"/>
        <w:ind w:left="993" w:hanging="426"/>
        <w:jc w:val="both"/>
        <w:textAlignment w:val="baseline"/>
        <w:rPr>
          <w:rFonts w:ascii="Segoe UI" w:hAnsi="Segoe UI" w:cs="Segoe UI"/>
          <w:sz w:val="22"/>
          <w:szCs w:val="22"/>
        </w:rPr>
      </w:pPr>
      <w:r w:rsidRPr="00465022">
        <w:rPr>
          <w:rFonts w:ascii="Segoe UI" w:hAnsi="Segoe UI" w:cs="Segoe UI"/>
          <w:sz w:val="22"/>
          <w:szCs w:val="22"/>
        </w:rPr>
        <w:t xml:space="preserve">v případě porušení povinností k ochraně důvěrných informací dle článku </w:t>
      </w:r>
      <w:r w:rsidRPr="00465022">
        <w:rPr>
          <w:rFonts w:ascii="Segoe UI" w:hAnsi="Segoe UI" w:cs="Segoe UI"/>
          <w:sz w:val="22"/>
          <w:szCs w:val="22"/>
        </w:rPr>
        <w:fldChar w:fldCharType="begin"/>
      </w:r>
      <w:r w:rsidRPr="00465022">
        <w:rPr>
          <w:rFonts w:ascii="Segoe UI" w:hAnsi="Segoe UI" w:cs="Segoe UI"/>
          <w:sz w:val="22"/>
          <w:szCs w:val="22"/>
        </w:rPr>
        <w:instrText xml:space="preserve"> REF _Ref305657703 \r \h  \* MERGEFORMAT </w:instrText>
      </w:r>
      <w:r w:rsidRPr="00465022">
        <w:rPr>
          <w:rFonts w:ascii="Segoe UI" w:hAnsi="Segoe UI" w:cs="Segoe UI"/>
          <w:sz w:val="22"/>
          <w:szCs w:val="22"/>
        </w:rPr>
      </w:r>
      <w:r w:rsidRPr="00465022">
        <w:rPr>
          <w:rFonts w:ascii="Segoe UI" w:hAnsi="Segoe UI" w:cs="Segoe UI"/>
          <w:sz w:val="22"/>
          <w:szCs w:val="22"/>
        </w:rPr>
        <w:fldChar w:fldCharType="separate"/>
      </w:r>
      <w:r w:rsidR="005444E9" w:rsidRPr="00465022">
        <w:rPr>
          <w:rFonts w:ascii="Segoe UI" w:hAnsi="Segoe UI" w:cs="Segoe UI"/>
          <w:sz w:val="22"/>
          <w:szCs w:val="22"/>
        </w:rPr>
        <w:t>XII</w:t>
      </w:r>
      <w:r w:rsidRPr="00465022">
        <w:rPr>
          <w:rFonts w:ascii="Segoe UI" w:hAnsi="Segoe UI" w:cs="Segoe UI"/>
          <w:sz w:val="22"/>
          <w:szCs w:val="22"/>
        </w:rPr>
        <w:fldChar w:fldCharType="end"/>
      </w:r>
      <w:r w:rsidRPr="00465022">
        <w:rPr>
          <w:rFonts w:ascii="Segoe UI" w:hAnsi="Segoe UI" w:cs="Segoe UI"/>
          <w:sz w:val="22"/>
          <w:szCs w:val="22"/>
        </w:rPr>
        <w:t xml:space="preserve">. Smlouvy je Poskytovatel povinen uhradit Objednateli smluvní pokutu ve výši </w:t>
      </w:r>
      <w:r w:rsidR="00A52094" w:rsidRPr="00465022">
        <w:rPr>
          <w:rFonts w:ascii="Segoe UI" w:hAnsi="Segoe UI" w:cs="Segoe UI"/>
          <w:sz w:val="22"/>
          <w:szCs w:val="22"/>
        </w:rPr>
        <w:t>5</w:t>
      </w:r>
      <w:r w:rsidRPr="00465022">
        <w:rPr>
          <w:rFonts w:ascii="Segoe UI" w:hAnsi="Segoe UI" w:cs="Segoe UI"/>
          <w:sz w:val="22"/>
          <w:szCs w:val="22"/>
        </w:rPr>
        <w:t>0.000,- Kč za každý jednotlivý případ porušení</w:t>
      </w:r>
      <w:r w:rsidR="007C4585" w:rsidRPr="00465022">
        <w:rPr>
          <w:rFonts w:ascii="Segoe UI" w:hAnsi="Segoe UI" w:cs="Segoe UI"/>
          <w:sz w:val="22"/>
          <w:szCs w:val="22"/>
        </w:rPr>
        <w:t>,</w:t>
      </w:r>
    </w:p>
    <w:p w14:paraId="15996922" w14:textId="38AE86DB" w:rsidR="00D07FC9" w:rsidRPr="00465022" w:rsidRDefault="00882A11" w:rsidP="0054148D">
      <w:pPr>
        <w:widowControl w:val="0"/>
        <w:numPr>
          <w:ilvl w:val="0"/>
          <w:numId w:val="5"/>
        </w:numPr>
        <w:tabs>
          <w:tab w:val="left" w:pos="567"/>
          <w:tab w:val="num" w:pos="993"/>
        </w:tabs>
        <w:suppressAutoHyphens/>
        <w:adjustRightInd w:val="0"/>
        <w:spacing w:before="60" w:after="60" w:line="276" w:lineRule="auto"/>
        <w:ind w:left="993" w:hanging="426"/>
        <w:jc w:val="both"/>
        <w:textAlignment w:val="baseline"/>
        <w:rPr>
          <w:rFonts w:ascii="Segoe UI" w:hAnsi="Segoe UI" w:cs="Segoe UI"/>
          <w:sz w:val="22"/>
          <w:szCs w:val="22"/>
        </w:rPr>
      </w:pPr>
      <w:r w:rsidRPr="00465022">
        <w:rPr>
          <w:rFonts w:ascii="Segoe UI" w:hAnsi="Segoe UI" w:cs="Segoe UI"/>
          <w:sz w:val="22"/>
          <w:szCs w:val="22"/>
        </w:rPr>
        <w:t xml:space="preserve">dojde-li k porušení pravidel dle odst. </w:t>
      </w:r>
      <w:r w:rsidR="00FE2CA6" w:rsidRPr="00465022">
        <w:rPr>
          <w:rFonts w:ascii="Segoe UI" w:hAnsi="Segoe UI" w:cs="Segoe UI"/>
          <w:sz w:val="22"/>
          <w:szCs w:val="22"/>
        </w:rPr>
        <w:fldChar w:fldCharType="begin"/>
      </w:r>
      <w:r w:rsidR="00FE2CA6" w:rsidRPr="00465022">
        <w:rPr>
          <w:rFonts w:ascii="Segoe UI" w:hAnsi="Segoe UI" w:cs="Segoe UI"/>
          <w:sz w:val="22"/>
          <w:szCs w:val="22"/>
        </w:rPr>
        <w:instrText xml:space="preserve"> REF _Ref170988485 \r \h </w:instrText>
      </w:r>
      <w:r w:rsidR="009C4A8B" w:rsidRPr="00465022">
        <w:rPr>
          <w:rFonts w:ascii="Segoe UI" w:hAnsi="Segoe UI" w:cs="Segoe UI"/>
          <w:sz w:val="22"/>
          <w:szCs w:val="22"/>
        </w:rPr>
        <w:instrText xml:space="preserve"> \* MERGEFORMAT </w:instrText>
      </w:r>
      <w:r w:rsidR="00FE2CA6" w:rsidRPr="00465022">
        <w:rPr>
          <w:rFonts w:ascii="Segoe UI" w:hAnsi="Segoe UI" w:cs="Segoe UI"/>
          <w:sz w:val="22"/>
          <w:szCs w:val="22"/>
        </w:rPr>
      </w:r>
      <w:r w:rsidR="00FE2CA6" w:rsidRPr="00465022">
        <w:rPr>
          <w:rFonts w:ascii="Segoe UI" w:hAnsi="Segoe UI" w:cs="Segoe UI"/>
          <w:sz w:val="22"/>
          <w:szCs w:val="22"/>
        </w:rPr>
        <w:fldChar w:fldCharType="separate"/>
      </w:r>
      <w:r w:rsidR="00252AD1" w:rsidRPr="00465022">
        <w:rPr>
          <w:rFonts w:ascii="Segoe UI" w:hAnsi="Segoe UI" w:cs="Segoe UI"/>
          <w:sz w:val="22"/>
          <w:szCs w:val="22"/>
        </w:rPr>
        <w:t>7.1.12</w:t>
      </w:r>
      <w:r w:rsidR="00FE2CA6" w:rsidRPr="00465022">
        <w:rPr>
          <w:rFonts w:ascii="Segoe UI" w:hAnsi="Segoe UI" w:cs="Segoe UI"/>
          <w:sz w:val="22"/>
          <w:szCs w:val="22"/>
        </w:rPr>
        <w:fldChar w:fldCharType="end"/>
      </w:r>
      <w:r w:rsidRPr="00465022">
        <w:rPr>
          <w:rFonts w:ascii="Segoe UI" w:hAnsi="Segoe UI" w:cs="Segoe UI"/>
          <w:sz w:val="22"/>
          <w:szCs w:val="22"/>
        </w:rPr>
        <w:t xml:space="preserve"> této </w:t>
      </w:r>
      <w:r w:rsidR="003255CC" w:rsidRPr="00465022">
        <w:rPr>
          <w:rFonts w:ascii="Segoe UI" w:hAnsi="Segoe UI" w:cs="Segoe UI"/>
          <w:sz w:val="22"/>
          <w:szCs w:val="22"/>
        </w:rPr>
        <w:t>S</w:t>
      </w:r>
      <w:r w:rsidRPr="00465022">
        <w:rPr>
          <w:rFonts w:ascii="Segoe UI" w:hAnsi="Segoe UI" w:cs="Segoe UI"/>
          <w:sz w:val="22"/>
          <w:szCs w:val="22"/>
        </w:rPr>
        <w:t>mlouvy, je Poskytovatel povinen zaplatit Objednateli smluvní pokutu ve výši 250.000 Kč, a to za každý jednotlivý případ porušení</w:t>
      </w:r>
      <w:r w:rsidR="00252AD1" w:rsidRPr="00465022">
        <w:rPr>
          <w:rFonts w:ascii="Segoe UI" w:hAnsi="Segoe UI" w:cs="Segoe UI"/>
          <w:sz w:val="22"/>
          <w:szCs w:val="22"/>
        </w:rPr>
        <w:t>.</w:t>
      </w:r>
    </w:p>
    <w:p w14:paraId="1460A157" w14:textId="01E6ED1D" w:rsidR="005B56A9" w:rsidRPr="00465022" w:rsidRDefault="005B56A9" w:rsidP="0054148D">
      <w:pPr>
        <w:numPr>
          <w:ilvl w:val="1"/>
          <w:numId w:val="18"/>
        </w:numPr>
        <w:spacing w:before="60" w:after="60" w:line="276" w:lineRule="auto"/>
        <w:ind w:left="567" w:hanging="567"/>
        <w:jc w:val="both"/>
        <w:rPr>
          <w:rFonts w:ascii="Segoe UI" w:hAnsi="Segoe UI" w:cs="Segoe UI"/>
          <w:sz w:val="22"/>
          <w:szCs w:val="22"/>
        </w:rPr>
      </w:pPr>
      <w:r w:rsidRPr="00465022">
        <w:rPr>
          <w:rFonts w:ascii="Segoe UI" w:hAnsi="Segoe UI" w:cs="Segoe UI"/>
          <w:sz w:val="22"/>
          <w:szCs w:val="22"/>
        </w:rPr>
        <w:t xml:space="preserve">V případě porušení jakékoliv smluvní povinnosti Poskytovatele, pro kterou není ve Smlouvě stanovena specifická smluvní pokuta, a její nesplnění Poskytovatelem ani v dodatečné přiměřené lhůtě poskytnuté Objednatelem (nevylučuje-li to charakter porušené povinnosti), uhradí Poskytovatel </w:t>
      </w:r>
      <w:r w:rsidR="00F54E16" w:rsidRPr="00465022">
        <w:rPr>
          <w:rFonts w:ascii="Segoe UI" w:hAnsi="Segoe UI" w:cs="Segoe UI"/>
          <w:sz w:val="22"/>
          <w:szCs w:val="22"/>
        </w:rPr>
        <w:t>O</w:t>
      </w:r>
      <w:r w:rsidRPr="00465022">
        <w:rPr>
          <w:rFonts w:ascii="Segoe UI" w:hAnsi="Segoe UI" w:cs="Segoe UI"/>
          <w:sz w:val="22"/>
          <w:szCs w:val="22"/>
        </w:rPr>
        <w:t xml:space="preserve">bjednateli smluvní pokutu ve výši </w:t>
      </w:r>
      <w:r w:rsidR="0019171A" w:rsidRPr="00465022">
        <w:rPr>
          <w:rFonts w:ascii="Segoe UI" w:hAnsi="Segoe UI" w:cs="Segoe UI"/>
          <w:sz w:val="22"/>
          <w:szCs w:val="22"/>
        </w:rPr>
        <w:t>5</w:t>
      </w:r>
      <w:r w:rsidRPr="00465022">
        <w:rPr>
          <w:rFonts w:ascii="Segoe UI" w:hAnsi="Segoe UI" w:cs="Segoe UI"/>
          <w:sz w:val="22"/>
          <w:szCs w:val="22"/>
        </w:rPr>
        <w:t xml:space="preserve">00,- Kč za každý jednotlivý případ porušení takové povinnosti. V pochybnostech se má za to, že dodatečná lhůta je přiměřená, pokud činila alespoň 5 </w:t>
      </w:r>
      <w:r w:rsidR="006A2DD5" w:rsidRPr="00465022">
        <w:rPr>
          <w:rFonts w:ascii="Segoe UI" w:hAnsi="Segoe UI" w:cs="Segoe UI"/>
          <w:sz w:val="22"/>
          <w:szCs w:val="22"/>
        </w:rPr>
        <w:t>pracovních</w:t>
      </w:r>
      <w:r w:rsidR="00C0708A" w:rsidRPr="00465022">
        <w:rPr>
          <w:rFonts w:ascii="Segoe UI" w:hAnsi="Segoe UI" w:cs="Segoe UI"/>
          <w:sz w:val="22"/>
          <w:szCs w:val="22"/>
        </w:rPr>
        <w:t xml:space="preserve"> </w:t>
      </w:r>
      <w:r w:rsidRPr="00465022">
        <w:rPr>
          <w:rFonts w:ascii="Segoe UI" w:hAnsi="Segoe UI" w:cs="Segoe UI"/>
          <w:sz w:val="22"/>
          <w:szCs w:val="22"/>
        </w:rPr>
        <w:t>dnů.</w:t>
      </w:r>
    </w:p>
    <w:p w14:paraId="5A1A4F49" w14:textId="17B6BC76" w:rsidR="005B56A9" w:rsidRPr="00465022" w:rsidRDefault="005B56A9" w:rsidP="0054148D">
      <w:pPr>
        <w:numPr>
          <w:ilvl w:val="1"/>
          <w:numId w:val="18"/>
        </w:numPr>
        <w:spacing w:before="60" w:after="60" w:line="276" w:lineRule="auto"/>
        <w:ind w:left="567" w:hanging="567"/>
        <w:jc w:val="both"/>
        <w:rPr>
          <w:rFonts w:ascii="Segoe UI" w:hAnsi="Segoe UI" w:cs="Segoe UI"/>
          <w:sz w:val="22"/>
          <w:szCs w:val="22"/>
        </w:rPr>
      </w:pPr>
      <w:r w:rsidRPr="00465022">
        <w:rPr>
          <w:rFonts w:ascii="Segoe UI" w:hAnsi="Segoe UI" w:cs="Segoe UI"/>
          <w:sz w:val="22"/>
          <w:szCs w:val="22"/>
        </w:rPr>
        <w:t xml:space="preserve">V případě prodlení kterékoliv </w:t>
      </w:r>
      <w:r w:rsidR="00287FF3" w:rsidRPr="00465022">
        <w:rPr>
          <w:rFonts w:ascii="Segoe UI" w:hAnsi="Segoe UI" w:cs="Segoe UI"/>
          <w:sz w:val="22"/>
          <w:szCs w:val="22"/>
        </w:rPr>
        <w:t>S</w:t>
      </w:r>
      <w:r w:rsidRPr="00465022">
        <w:rPr>
          <w:rFonts w:ascii="Segoe UI" w:hAnsi="Segoe UI" w:cs="Segoe UI"/>
          <w:sz w:val="22"/>
          <w:szCs w:val="22"/>
        </w:rPr>
        <w:t xml:space="preserve">mluvní strany se zaplacením peněžité částky vzniká oprávněné </w:t>
      </w:r>
      <w:r w:rsidR="00287FF3" w:rsidRPr="00465022">
        <w:rPr>
          <w:rFonts w:ascii="Segoe UI" w:hAnsi="Segoe UI" w:cs="Segoe UI"/>
          <w:sz w:val="22"/>
          <w:szCs w:val="22"/>
        </w:rPr>
        <w:t xml:space="preserve">Smluvní </w:t>
      </w:r>
      <w:r w:rsidRPr="00465022">
        <w:rPr>
          <w:rFonts w:ascii="Segoe UI" w:hAnsi="Segoe UI" w:cs="Segoe UI"/>
          <w:sz w:val="22"/>
          <w:szCs w:val="22"/>
        </w:rPr>
        <w:t>straně nárok na úrok z prodlení ve výši jedné setiny procenta (0,0</w:t>
      </w:r>
      <w:r w:rsidR="00252AD1" w:rsidRPr="00465022">
        <w:rPr>
          <w:rFonts w:ascii="Segoe UI" w:hAnsi="Segoe UI" w:cs="Segoe UI"/>
          <w:sz w:val="22"/>
          <w:szCs w:val="22"/>
        </w:rPr>
        <w:t>5</w:t>
      </w:r>
      <w:r w:rsidR="00316D85" w:rsidRPr="00465022">
        <w:rPr>
          <w:rFonts w:ascii="Segoe UI" w:hAnsi="Segoe UI" w:cs="Segoe UI"/>
          <w:sz w:val="22"/>
          <w:szCs w:val="22"/>
        </w:rPr>
        <w:t> </w:t>
      </w:r>
      <w:r w:rsidRPr="00465022">
        <w:rPr>
          <w:rFonts w:ascii="Segoe UI" w:hAnsi="Segoe UI" w:cs="Segoe UI"/>
          <w:sz w:val="22"/>
          <w:szCs w:val="22"/>
        </w:rPr>
        <w:t>%) z dlužné částky za každý i započatý den prodlení.</w:t>
      </w:r>
    </w:p>
    <w:p w14:paraId="3E6084B4" w14:textId="73CF18AD" w:rsidR="005B56A9" w:rsidRPr="00465022" w:rsidRDefault="005B56A9" w:rsidP="0054148D">
      <w:pPr>
        <w:numPr>
          <w:ilvl w:val="1"/>
          <w:numId w:val="18"/>
        </w:numPr>
        <w:spacing w:before="60" w:after="60" w:line="276" w:lineRule="auto"/>
        <w:ind w:left="567" w:hanging="567"/>
        <w:jc w:val="both"/>
        <w:rPr>
          <w:rFonts w:ascii="Segoe UI" w:hAnsi="Segoe UI" w:cs="Segoe UI"/>
          <w:sz w:val="22"/>
          <w:szCs w:val="22"/>
        </w:rPr>
      </w:pPr>
      <w:r w:rsidRPr="00465022">
        <w:rPr>
          <w:rFonts w:ascii="Segoe UI" w:hAnsi="Segoe UI" w:cs="Segoe UI"/>
          <w:sz w:val="22"/>
          <w:szCs w:val="22"/>
        </w:rPr>
        <w:t>Zaplacením smluvní pokuty není dotčen nárok Objednatele na náhradu škody; nárok na náhradu škody je Objednatel oprávněn uplatnit vedle smluvní pokuty v plné výši.</w:t>
      </w:r>
      <w:r w:rsidR="009E1365" w:rsidRPr="00465022">
        <w:rPr>
          <w:rFonts w:ascii="Segoe UI" w:hAnsi="Segoe UI" w:cs="Segoe UI"/>
          <w:sz w:val="22"/>
          <w:szCs w:val="22"/>
        </w:rPr>
        <w:t xml:space="preserve"> </w:t>
      </w:r>
      <w:r w:rsidRPr="00465022">
        <w:rPr>
          <w:rFonts w:ascii="Segoe UI" w:hAnsi="Segoe UI" w:cs="Segoe UI"/>
          <w:sz w:val="22"/>
          <w:szCs w:val="22"/>
        </w:rPr>
        <w:t xml:space="preserve">Zaplacením smluvní pokuty není dotčeno splnění povinnosti, která je prostřednictvím smluvní pokuty </w:t>
      </w:r>
      <w:r w:rsidR="00775552" w:rsidRPr="00465022">
        <w:rPr>
          <w:rFonts w:ascii="Segoe UI" w:hAnsi="Segoe UI" w:cs="Segoe UI"/>
          <w:sz w:val="22"/>
          <w:szCs w:val="22"/>
        </w:rPr>
        <w:t>utvrzena</w:t>
      </w:r>
      <w:r w:rsidRPr="00465022">
        <w:rPr>
          <w:rFonts w:ascii="Segoe UI" w:hAnsi="Segoe UI" w:cs="Segoe UI"/>
          <w:sz w:val="22"/>
          <w:szCs w:val="22"/>
        </w:rPr>
        <w:t>.</w:t>
      </w:r>
    </w:p>
    <w:p w14:paraId="16BC6F65" w14:textId="1540A17F" w:rsidR="005B56A9" w:rsidRPr="00465022" w:rsidRDefault="00D44B10" w:rsidP="0054148D">
      <w:pPr>
        <w:numPr>
          <w:ilvl w:val="1"/>
          <w:numId w:val="18"/>
        </w:numPr>
        <w:spacing w:before="60" w:after="60" w:line="276" w:lineRule="auto"/>
        <w:ind w:left="567" w:hanging="567"/>
        <w:jc w:val="both"/>
        <w:rPr>
          <w:rFonts w:ascii="Segoe UI" w:hAnsi="Segoe UI" w:cs="Segoe UI"/>
          <w:sz w:val="22"/>
          <w:szCs w:val="22"/>
        </w:rPr>
      </w:pPr>
      <w:r w:rsidRPr="00465022">
        <w:rPr>
          <w:rFonts w:ascii="Segoe UI" w:hAnsi="Segoe UI" w:cs="Segoe UI"/>
          <w:sz w:val="22"/>
          <w:szCs w:val="22"/>
        </w:rPr>
        <w:t xml:space="preserve">Smluvní pokuta i úrok z prodlení jsou splatné do třiceti </w:t>
      </w:r>
      <w:r w:rsidR="00287FF3" w:rsidRPr="00465022">
        <w:rPr>
          <w:rFonts w:ascii="Segoe UI" w:hAnsi="Segoe UI" w:cs="Segoe UI"/>
          <w:sz w:val="22"/>
          <w:szCs w:val="22"/>
        </w:rPr>
        <w:t xml:space="preserve">(30) </w:t>
      </w:r>
      <w:r w:rsidRPr="00465022">
        <w:rPr>
          <w:rFonts w:ascii="Segoe UI" w:hAnsi="Segoe UI" w:cs="Segoe UI"/>
          <w:sz w:val="22"/>
          <w:szCs w:val="22"/>
        </w:rPr>
        <w:t>dnů po obdržení jejich vyúčtování.</w:t>
      </w:r>
    </w:p>
    <w:p w14:paraId="560A4244" w14:textId="4DCC12FF" w:rsidR="005B56A9" w:rsidRPr="00465022" w:rsidRDefault="005B56A9" w:rsidP="0054148D">
      <w:pPr>
        <w:pStyle w:val="Nadpis1"/>
        <w:numPr>
          <w:ilvl w:val="0"/>
          <w:numId w:val="18"/>
        </w:numPr>
        <w:spacing w:before="240" w:after="120" w:line="276" w:lineRule="auto"/>
        <w:ind w:left="567" w:hanging="482"/>
        <w:rPr>
          <w:rFonts w:ascii="Segoe UI" w:hAnsi="Segoe UI" w:cs="Segoe UI"/>
          <w:b/>
          <w:caps/>
          <w:sz w:val="22"/>
          <w:szCs w:val="22"/>
        </w:rPr>
      </w:pPr>
      <w:bookmarkStart w:id="70" w:name="_Ref305657703"/>
      <w:bookmarkStart w:id="71" w:name="_Toc335318145"/>
      <w:bookmarkStart w:id="72" w:name="_Toc335318228"/>
      <w:r w:rsidRPr="00465022">
        <w:rPr>
          <w:rFonts w:ascii="Segoe UI" w:hAnsi="Segoe UI" w:cs="Segoe UI"/>
          <w:b/>
          <w:caps/>
          <w:sz w:val="22"/>
          <w:szCs w:val="22"/>
        </w:rPr>
        <w:lastRenderedPageBreak/>
        <w:t>OCHRANA DŮVĚRNÝCH INFORMACÍ</w:t>
      </w:r>
      <w:bookmarkEnd w:id="70"/>
      <w:bookmarkEnd w:id="71"/>
      <w:bookmarkEnd w:id="72"/>
      <w:r w:rsidR="00400239" w:rsidRPr="00465022">
        <w:rPr>
          <w:rFonts w:ascii="Segoe UI" w:hAnsi="Segoe UI" w:cs="Segoe UI"/>
          <w:b/>
          <w:caps/>
          <w:sz w:val="22"/>
          <w:szCs w:val="22"/>
          <w:lang w:val="cs-CZ"/>
        </w:rPr>
        <w:t xml:space="preserve"> a osobních údajů</w:t>
      </w:r>
    </w:p>
    <w:p w14:paraId="629D1CF8" w14:textId="77777777" w:rsidR="005B56A9" w:rsidRPr="00465022" w:rsidRDefault="00C0708A" w:rsidP="0054148D">
      <w:pPr>
        <w:widowControl w:val="0"/>
        <w:numPr>
          <w:ilvl w:val="1"/>
          <w:numId w:val="18"/>
        </w:numPr>
        <w:suppressAutoHyphens/>
        <w:adjustRightInd w:val="0"/>
        <w:spacing w:before="60" w:after="60" w:line="276" w:lineRule="auto"/>
        <w:ind w:left="567" w:hanging="567"/>
        <w:jc w:val="both"/>
        <w:textAlignment w:val="baseline"/>
        <w:rPr>
          <w:rFonts w:ascii="Segoe UI" w:hAnsi="Segoe UI" w:cs="Segoe UI"/>
          <w:sz w:val="22"/>
          <w:szCs w:val="22"/>
        </w:rPr>
      </w:pPr>
      <w:r w:rsidRPr="00465022">
        <w:rPr>
          <w:rFonts w:ascii="Segoe UI" w:hAnsi="Segoe UI" w:cs="Segoe UI"/>
          <w:sz w:val="22"/>
          <w:szCs w:val="22"/>
        </w:rPr>
        <w:t>Smluvní strany se dohodly, že veškeré informace, které</w:t>
      </w:r>
      <w:r w:rsidR="00386D6B" w:rsidRPr="00465022">
        <w:rPr>
          <w:rFonts w:ascii="Segoe UI" w:hAnsi="Segoe UI" w:cs="Segoe UI"/>
          <w:sz w:val="22"/>
          <w:szCs w:val="22"/>
        </w:rPr>
        <w:t xml:space="preserve"> si sdělily v rámci uzavírání a </w:t>
      </w:r>
      <w:r w:rsidRPr="00465022">
        <w:rPr>
          <w:rFonts w:ascii="Segoe UI" w:hAnsi="Segoe UI" w:cs="Segoe UI"/>
          <w:sz w:val="22"/>
          <w:szCs w:val="22"/>
        </w:rPr>
        <w:t>plnění Smlouvy, dále informace, které si sdělí nebo jinak vyplynou i z jejího plnění, jsou důvěrné (dále jen „</w:t>
      </w:r>
      <w:r w:rsidRPr="00465022">
        <w:rPr>
          <w:rFonts w:ascii="Segoe UI" w:hAnsi="Segoe UI" w:cs="Segoe UI"/>
          <w:b/>
          <w:i/>
          <w:sz w:val="22"/>
          <w:szCs w:val="22"/>
        </w:rPr>
        <w:t>Důvěrné informace</w:t>
      </w:r>
      <w:r w:rsidRPr="00465022">
        <w:rPr>
          <w:rFonts w:ascii="Segoe UI" w:hAnsi="Segoe UI" w:cs="Segoe UI"/>
          <w:sz w:val="22"/>
          <w:szCs w:val="22"/>
        </w:rPr>
        <w:t xml:space="preserve">“). Smluvní strany sjednávají, že Důvěrnými informacemi jsou veškeré Objednatelem poskytnuté informace, podklady a dokumenty, pokud nejsou běžně dostupné ve veřejných zdrojích. </w:t>
      </w:r>
    </w:p>
    <w:p w14:paraId="406D3002" w14:textId="77777777" w:rsidR="00C0708A" w:rsidRPr="00465022" w:rsidRDefault="00C0708A" w:rsidP="0054148D">
      <w:pPr>
        <w:widowControl w:val="0"/>
        <w:numPr>
          <w:ilvl w:val="1"/>
          <w:numId w:val="18"/>
        </w:numPr>
        <w:suppressAutoHyphens/>
        <w:adjustRightInd w:val="0"/>
        <w:spacing w:before="60" w:after="60" w:line="276" w:lineRule="auto"/>
        <w:ind w:left="567" w:hanging="567"/>
        <w:jc w:val="both"/>
        <w:textAlignment w:val="baseline"/>
        <w:rPr>
          <w:rFonts w:ascii="Segoe UI" w:hAnsi="Segoe UI" w:cs="Segoe UI"/>
          <w:sz w:val="22"/>
          <w:szCs w:val="22"/>
        </w:rPr>
      </w:pPr>
      <w:r w:rsidRPr="00465022">
        <w:rPr>
          <w:rFonts w:ascii="Segoe UI" w:hAnsi="Segoe UI" w:cs="Segoe UI"/>
          <w:sz w:val="22"/>
          <w:szCs w:val="22"/>
        </w:rPr>
        <w:t>Smluvní strany se dohodly, že Důvěrné informace nikomu neprozradí a přijmou taková opatření, která znemožní jejich přístupnost třetím osobám. Ustanovení předchozí věty se nevztahuje na případy, kdy:</w:t>
      </w:r>
    </w:p>
    <w:p w14:paraId="37D7955E" w14:textId="65AFD1A7" w:rsidR="00C0708A" w:rsidRPr="00465022" w:rsidRDefault="00C0708A" w:rsidP="0054148D">
      <w:pPr>
        <w:pStyle w:val="Zkladntextodsazen"/>
        <w:widowControl w:val="0"/>
        <w:numPr>
          <w:ilvl w:val="2"/>
          <w:numId w:val="11"/>
        </w:numPr>
        <w:autoSpaceDE w:val="0"/>
        <w:autoSpaceDN w:val="0"/>
        <w:adjustRightInd w:val="0"/>
        <w:spacing w:before="60" w:after="60" w:line="276" w:lineRule="auto"/>
        <w:ind w:left="1276"/>
        <w:jc w:val="both"/>
        <w:rPr>
          <w:rFonts w:ascii="Segoe UI" w:hAnsi="Segoe UI" w:cs="Segoe UI"/>
          <w:sz w:val="22"/>
          <w:szCs w:val="22"/>
          <w:lang w:val="cs-CZ" w:eastAsia="cs-CZ"/>
        </w:rPr>
      </w:pPr>
      <w:r w:rsidRPr="00465022">
        <w:rPr>
          <w:rFonts w:ascii="Segoe UI" w:hAnsi="Segoe UI" w:cs="Segoe UI"/>
          <w:sz w:val="22"/>
          <w:szCs w:val="22"/>
          <w:lang w:val="cs-CZ" w:eastAsia="cs-CZ"/>
        </w:rPr>
        <w:t>Smluvní strany mají povinnost stanovenou právním předpisem, a</w:t>
      </w:r>
      <w:r w:rsidR="00C173A2" w:rsidRPr="00465022">
        <w:rPr>
          <w:rFonts w:ascii="Segoe UI" w:hAnsi="Segoe UI" w:cs="Segoe UI"/>
          <w:sz w:val="22"/>
          <w:szCs w:val="22"/>
          <w:lang w:val="cs-CZ" w:eastAsia="cs-CZ"/>
        </w:rPr>
        <w:t>/</w:t>
      </w:r>
      <w:r w:rsidRPr="00465022">
        <w:rPr>
          <w:rFonts w:ascii="Segoe UI" w:hAnsi="Segoe UI" w:cs="Segoe UI"/>
          <w:sz w:val="22"/>
          <w:szCs w:val="22"/>
          <w:lang w:val="cs-CZ" w:eastAsia="cs-CZ"/>
        </w:rPr>
        <w:t>nebo</w:t>
      </w:r>
    </w:p>
    <w:p w14:paraId="648A0C6A" w14:textId="77777777" w:rsidR="00C0708A" w:rsidRPr="00465022" w:rsidRDefault="00C0708A" w:rsidP="0054148D">
      <w:pPr>
        <w:pStyle w:val="Zkladntextodsazen"/>
        <w:widowControl w:val="0"/>
        <w:numPr>
          <w:ilvl w:val="2"/>
          <w:numId w:val="11"/>
        </w:numPr>
        <w:autoSpaceDE w:val="0"/>
        <w:autoSpaceDN w:val="0"/>
        <w:adjustRightInd w:val="0"/>
        <w:spacing w:before="60" w:after="60" w:line="276" w:lineRule="auto"/>
        <w:ind w:left="1276"/>
        <w:jc w:val="both"/>
        <w:rPr>
          <w:rFonts w:ascii="Segoe UI" w:hAnsi="Segoe UI" w:cs="Segoe UI"/>
          <w:sz w:val="22"/>
          <w:szCs w:val="22"/>
          <w:lang w:val="cs-CZ" w:eastAsia="cs-CZ"/>
        </w:rPr>
      </w:pPr>
      <w:r w:rsidRPr="00465022">
        <w:rPr>
          <w:rFonts w:ascii="Segoe UI" w:hAnsi="Segoe UI" w:cs="Segoe UI"/>
          <w:sz w:val="22"/>
          <w:szCs w:val="22"/>
          <w:lang w:val="cs-CZ" w:eastAsia="cs-CZ"/>
        </w:rPr>
        <w:t>takové informace sdělí osobám, které mají ze zákona stanovenou povinnost mlčenlivosti, a/nebo</w:t>
      </w:r>
    </w:p>
    <w:p w14:paraId="1F0B3379" w14:textId="77777777" w:rsidR="00C0708A" w:rsidRPr="00465022" w:rsidRDefault="00C0708A" w:rsidP="0054148D">
      <w:pPr>
        <w:pStyle w:val="Zkladntextodsazen"/>
        <w:widowControl w:val="0"/>
        <w:numPr>
          <w:ilvl w:val="2"/>
          <w:numId w:val="11"/>
        </w:numPr>
        <w:autoSpaceDE w:val="0"/>
        <w:autoSpaceDN w:val="0"/>
        <w:adjustRightInd w:val="0"/>
        <w:spacing w:before="60" w:after="60" w:line="276" w:lineRule="auto"/>
        <w:ind w:left="1276"/>
        <w:jc w:val="both"/>
        <w:rPr>
          <w:rFonts w:ascii="Segoe UI" w:hAnsi="Segoe UI" w:cs="Segoe UI"/>
          <w:sz w:val="22"/>
          <w:szCs w:val="22"/>
          <w:lang w:val="cs-CZ" w:eastAsia="cs-CZ"/>
        </w:rPr>
      </w:pPr>
      <w:r w:rsidRPr="00465022">
        <w:rPr>
          <w:rFonts w:ascii="Segoe UI" w:hAnsi="Segoe UI" w:cs="Segoe UI"/>
          <w:sz w:val="22"/>
          <w:szCs w:val="22"/>
          <w:lang w:val="cs-CZ" w:eastAsia="cs-CZ"/>
        </w:rPr>
        <w:t>se takové informace stanou veřejně známými či dostupnými jinak než porušením povinností vyplývajících z tohoto článku Smlouvy.</w:t>
      </w:r>
    </w:p>
    <w:p w14:paraId="0BC27131" w14:textId="77777777" w:rsidR="00C0708A" w:rsidRPr="00465022" w:rsidRDefault="00C0708A" w:rsidP="0054148D">
      <w:pPr>
        <w:widowControl w:val="0"/>
        <w:numPr>
          <w:ilvl w:val="1"/>
          <w:numId w:val="18"/>
        </w:numPr>
        <w:suppressAutoHyphens/>
        <w:adjustRightInd w:val="0"/>
        <w:spacing w:before="60" w:after="60" w:line="276" w:lineRule="auto"/>
        <w:ind w:left="567" w:hanging="567"/>
        <w:jc w:val="both"/>
        <w:textAlignment w:val="baseline"/>
        <w:rPr>
          <w:rFonts w:ascii="Segoe UI" w:hAnsi="Segoe UI" w:cs="Segoe UI"/>
          <w:sz w:val="22"/>
          <w:szCs w:val="22"/>
        </w:rPr>
      </w:pPr>
      <w:r w:rsidRPr="00465022">
        <w:rPr>
          <w:rFonts w:ascii="Segoe UI" w:hAnsi="Segoe UI" w:cs="Segoe UI"/>
          <w:sz w:val="22"/>
          <w:szCs w:val="22"/>
        </w:rPr>
        <w:t xml:space="preserve">Vyjma výše uvedeného se Poskytovatel zavazuje, že bude chránit a utajovat před třetími osobami skutečnosti tvořící obchodní tajemství, Důvěrné informace a jiné skutečnosti, které mu byly poskytnuty v rámci smluvního vztahu s Objednatelem. </w:t>
      </w:r>
    </w:p>
    <w:p w14:paraId="3D7D1C2C" w14:textId="77777777" w:rsidR="00C0708A" w:rsidRPr="00465022" w:rsidRDefault="00C0708A" w:rsidP="0054148D">
      <w:pPr>
        <w:widowControl w:val="0"/>
        <w:numPr>
          <w:ilvl w:val="1"/>
          <w:numId w:val="18"/>
        </w:numPr>
        <w:suppressAutoHyphens/>
        <w:adjustRightInd w:val="0"/>
        <w:spacing w:before="60" w:after="60" w:line="276" w:lineRule="auto"/>
        <w:ind w:left="567" w:hanging="567"/>
        <w:jc w:val="both"/>
        <w:textAlignment w:val="baseline"/>
        <w:rPr>
          <w:rFonts w:ascii="Segoe UI" w:hAnsi="Segoe UI" w:cs="Segoe UI"/>
          <w:sz w:val="22"/>
          <w:szCs w:val="22"/>
        </w:rPr>
      </w:pPr>
      <w:r w:rsidRPr="00465022">
        <w:rPr>
          <w:rFonts w:ascii="Segoe UI" w:hAnsi="Segoe UI" w:cs="Segoe UI"/>
          <w:sz w:val="22"/>
          <w:szCs w:val="22"/>
        </w:rPr>
        <w:t xml:space="preserve">Pokud je sdělení Důvěrných informací třetí osobě nezbytné pro plnění závazků Poskytovatele vyplývajících mu ze Smlouvy, může Poskytovatel tyto Důvěrné informace poskytnout pouze s předchozím písemným souhlasem Objednatele a za předpokladu, že tato třetí osoba před započetím činnosti písemně potvrdí svůj závazek zachování mlčenlivosti a ochrany Důvěrných informací, jinak </w:t>
      </w:r>
      <w:r w:rsidR="007A3096" w:rsidRPr="00465022">
        <w:rPr>
          <w:rFonts w:ascii="Segoe UI" w:hAnsi="Segoe UI" w:cs="Segoe UI"/>
          <w:sz w:val="22"/>
          <w:szCs w:val="22"/>
        </w:rPr>
        <w:t>je za toto porušení odpovědný v </w:t>
      </w:r>
      <w:r w:rsidRPr="00465022">
        <w:rPr>
          <w:rFonts w:ascii="Segoe UI" w:hAnsi="Segoe UI" w:cs="Segoe UI"/>
          <w:sz w:val="22"/>
          <w:szCs w:val="22"/>
        </w:rPr>
        <w:t>plném rozsahu Poskytovatel.</w:t>
      </w:r>
    </w:p>
    <w:p w14:paraId="03AEA6BE" w14:textId="77777777" w:rsidR="00C0708A" w:rsidRPr="00465022" w:rsidRDefault="00C0708A" w:rsidP="0054148D">
      <w:pPr>
        <w:widowControl w:val="0"/>
        <w:numPr>
          <w:ilvl w:val="1"/>
          <w:numId w:val="18"/>
        </w:numPr>
        <w:suppressAutoHyphens/>
        <w:adjustRightInd w:val="0"/>
        <w:spacing w:before="60" w:after="60" w:line="276" w:lineRule="auto"/>
        <w:ind w:left="567" w:hanging="567"/>
        <w:jc w:val="both"/>
        <w:textAlignment w:val="baseline"/>
        <w:rPr>
          <w:rFonts w:ascii="Segoe UI" w:hAnsi="Segoe UI" w:cs="Segoe UI"/>
          <w:sz w:val="22"/>
          <w:szCs w:val="22"/>
        </w:rPr>
      </w:pPr>
      <w:r w:rsidRPr="00465022">
        <w:rPr>
          <w:rFonts w:ascii="Segoe UI" w:hAnsi="Segoe UI" w:cs="Segoe UI"/>
          <w:sz w:val="22"/>
          <w:szCs w:val="22"/>
        </w:rPr>
        <w:t>V případě uplatnění smluvních pokut a náhrady škody není dotčena hmotná a trestní odpovědnost fyzických osob, které za Poskytovatele jednaly a záva</w:t>
      </w:r>
      <w:r w:rsidR="00386D6B" w:rsidRPr="00465022">
        <w:rPr>
          <w:rFonts w:ascii="Segoe UI" w:hAnsi="Segoe UI" w:cs="Segoe UI"/>
          <w:sz w:val="22"/>
          <w:szCs w:val="22"/>
        </w:rPr>
        <w:t>zek mlčenlivosti a </w:t>
      </w:r>
      <w:r w:rsidRPr="00465022">
        <w:rPr>
          <w:rFonts w:ascii="Segoe UI" w:hAnsi="Segoe UI" w:cs="Segoe UI"/>
          <w:sz w:val="22"/>
          <w:szCs w:val="22"/>
        </w:rPr>
        <w:t>ochrany Důvěrných informací nedodržely.</w:t>
      </w:r>
    </w:p>
    <w:p w14:paraId="5E3F89EF" w14:textId="77777777" w:rsidR="00B46432" w:rsidRPr="00465022" w:rsidRDefault="00C0708A" w:rsidP="0054148D">
      <w:pPr>
        <w:numPr>
          <w:ilvl w:val="1"/>
          <w:numId w:val="18"/>
        </w:numPr>
        <w:spacing w:before="60" w:after="60" w:line="276" w:lineRule="auto"/>
        <w:ind w:left="567" w:hanging="567"/>
        <w:jc w:val="both"/>
        <w:rPr>
          <w:rFonts w:ascii="Segoe UI" w:hAnsi="Segoe UI" w:cs="Segoe UI"/>
          <w:sz w:val="22"/>
          <w:szCs w:val="22"/>
        </w:rPr>
      </w:pPr>
      <w:r w:rsidRPr="00465022">
        <w:rPr>
          <w:rFonts w:ascii="Segoe UI" w:hAnsi="Segoe UI" w:cs="Segoe UI"/>
          <w:bCs/>
          <w:sz w:val="22"/>
          <w:szCs w:val="22"/>
        </w:rPr>
        <w:t xml:space="preserve">Závazek k mlčenlivosti a ochraně </w:t>
      </w:r>
      <w:r w:rsidR="00B46432" w:rsidRPr="00465022">
        <w:rPr>
          <w:rFonts w:ascii="Segoe UI" w:hAnsi="Segoe UI" w:cs="Segoe UI"/>
          <w:bCs/>
          <w:sz w:val="22"/>
          <w:szCs w:val="22"/>
        </w:rPr>
        <w:t>D</w:t>
      </w:r>
      <w:r w:rsidRPr="00465022">
        <w:rPr>
          <w:rFonts w:ascii="Segoe UI" w:hAnsi="Segoe UI" w:cs="Segoe UI"/>
          <w:bCs/>
          <w:sz w:val="22"/>
          <w:szCs w:val="22"/>
        </w:rPr>
        <w:t xml:space="preserve">ůvěrnosti informací je platný bez ohledu na ukončení účinnosti </w:t>
      </w:r>
      <w:r w:rsidR="00B46432" w:rsidRPr="00465022">
        <w:rPr>
          <w:rFonts w:ascii="Segoe UI" w:hAnsi="Segoe UI" w:cs="Segoe UI"/>
          <w:bCs/>
          <w:sz w:val="22"/>
          <w:szCs w:val="22"/>
        </w:rPr>
        <w:t>Smlouvy.</w:t>
      </w:r>
    </w:p>
    <w:p w14:paraId="469B7788" w14:textId="77777777" w:rsidR="005B56A9" w:rsidRPr="00465022" w:rsidRDefault="005B56A9" w:rsidP="0054148D">
      <w:pPr>
        <w:numPr>
          <w:ilvl w:val="1"/>
          <w:numId w:val="18"/>
        </w:numPr>
        <w:spacing w:before="60" w:after="60" w:line="276" w:lineRule="auto"/>
        <w:ind w:left="567" w:hanging="567"/>
        <w:jc w:val="both"/>
        <w:rPr>
          <w:rFonts w:ascii="Segoe UI" w:hAnsi="Segoe UI" w:cs="Segoe UI"/>
          <w:sz w:val="22"/>
          <w:szCs w:val="22"/>
        </w:rPr>
      </w:pPr>
      <w:r w:rsidRPr="00465022">
        <w:rPr>
          <w:rFonts w:ascii="Segoe UI" w:hAnsi="Segoe UI" w:cs="Segoe UI"/>
          <w:sz w:val="22"/>
          <w:szCs w:val="22"/>
        </w:rPr>
        <w:t>Vzhledem k veřejnoprávnímu charakteru Objednatele Poskytovatel výslovně prohlašuje, že je s touto skutečností obeznámen a souhlasí se zveřejněním smluvních podmínek obsažených ve Smlouvě v rozsahu a za podmínek vyplývajících z příslušných právních předpisů.</w:t>
      </w:r>
    </w:p>
    <w:p w14:paraId="640729DE" w14:textId="71F6C1F0" w:rsidR="005B56A9" w:rsidRPr="00465022" w:rsidRDefault="00DF7428" w:rsidP="0054148D">
      <w:pPr>
        <w:numPr>
          <w:ilvl w:val="1"/>
          <w:numId w:val="18"/>
        </w:numPr>
        <w:spacing w:before="60" w:after="60" w:line="276" w:lineRule="auto"/>
        <w:ind w:left="567" w:hanging="567"/>
        <w:jc w:val="both"/>
        <w:rPr>
          <w:rFonts w:ascii="Segoe UI" w:hAnsi="Segoe UI" w:cs="Segoe UI"/>
          <w:sz w:val="22"/>
          <w:szCs w:val="22"/>
        </w:rPr>
      </w:pPr>
      <w:r w:rsidRPr="00465022">
        <w:rPr>
          <w:rFonts w:ascii="Segoe UI" w:hAnsi="Segoe UI" w:cs="Segoe UI"/>
          <w:sz w:val="22"/>
          <w:szCs w:val="22"/>
        </w:rPr>
        <w:t>Pakliže Poskytovatel zjistí, že by se v průběhu plnění Smlouvy měl stát zpracovatelem osobních údajů, zavazují se smluvní strany postupovat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zákonem č. 110/2019 Sb., o zpracování osobních údajů, ve znění pozdějších předpisů, a uzavřít samostatnou smlouvu o zpracování osobních údajů.</w:t>
      </w:r>
    </w:p>
    <w:p w14:paraId="01DE1F37" w14:textId="4719C456" w:rsidR="005B56A9" w:rsidRPr="00465022" w:rsidRDefault="005B56A9" w:rsidP="0054148D">
      <w:pPr>
        <w:pStyle w:val="Nadpis1"/>
        <w:numPr>
          <w:ilvl w:val="0"/>
          <w:numId w:val="18"/>
        </w:numPr>
        <w:spacing w:before="240" w:after="120" w:line="276" w:lineRule="auto"/>
        <w:ind w:left="567" w:hanging="482"/>
        <w:rPr>
          <w:rFonts w:ascii="Segoe UI" w:hAnsi="Segoe UI" w:cs="Segoe UI"/>
          <w:b/>
          <w:caps/>
          <w:sz w:val="22"/>
          <w:szCs w:val="22"/>
        </w:rPr>
      </w:pPr>
      <w:bookmarkStart w:id="73" w:name="_Toc335318146"/>
      <w:bookmarkStart w:id="74" w:name="_Toc335318229"/>
      <w:r w:rsidRPr="00465022">
        <w:rPr>
          <w:rFonts w:ascii="Segoe UI" w:hAnsi="Segoe UI" w:cs="Segoe UI"/>
          <w:b/>
          <w:caps/>
          <w:sz w:val="22"/>
          <w:szCs w:val="22"/>
        </w:rPr>
        <w:lastRenderedPageBreak/>
        <w:t>MOŽNOSTI UKONČENÍ SMLOUVY</w:t>
      </w:r>
      <w:bookmarkEnd w:id="73"/>
      <w:bookmarkEnd w:id="74"/>
    </w:p>
    <w:p w14:paraId="659C1187" w14:textId="46CFAD5D" w:rsidR="00611628" w:rsidRPr="00465022" w:rsidRDefault="005731AE" w:rsidP="0054148D">
      <w:pPr>
        <w:numPr>
          <w:ilvl w:val="1"/>
          <w:numId w:val="18"/>
        </w:numPr>
        <w:spacing w:before="60" w:after="60" w:line="276" w:lineRule="auto"/>
        <w:ind w:left="567" w:hanging="567"/>
        <w:jc w:val="both"/>
        <w:rPr>
          <w:rFonts w:ascii="Segoe UI" w:hAnsi="Segoe UI" w:cs="Segoe UI"/>
          <w:sz w:val="22"/>
          <w:szCs w:val="22"/>
        </w:rPr>
      </w:pPr>
      <w:r w:rsidRPr="00465022">
        <w:rPr>
          <w:rFonts w:ascii="Segoe UI" w:hAnsi="Segoe UI" w:cs="Segoe UI"/>
          <w:sz w:val="22"/>
          <w:szCs w:val="22"/>
        </w:rPr>
        <w:t>S</w:t>
      </w:r>
      <w:r w:rsidR="00FE2CA6" w:rsidRPr="00465022">
        <w:rPr>
          <w:rFonts w:ascii="Segoe UI" w:hAnsi="Segoe UI" w:cs="Segoe UI"/>
          <w:sz w:val="22"/>
          <w:szCs w:val="22"/>
        </w:rPr>
        <w:t>mlouv</w:t>
      </w:r>
      <w:r w:rsidRPr="00465022">
        <w:rPr>
          <w:rFonts w:ascii="Segoe UI" w:hAnsi="Segoe UI" w:cs="Segoe UI"/>
          <w:sz w:val="22"/>
          <w:szCs w:val="22"/>
        </w:rPr>
        <w:t>a</w:t>
      </w:r>
      <w:r w:rsidR="00FE2CA6" w:rsidRPr="00465022">
        <w:rPr>
          <w:rFonts w:ascii="Segoe UI" w:hAnsi="Segoe UI" w:cs="Segoe UI"/>
          <w:sz w:val="22"/>
          <w:szCs w:val="22"/>
        </w:rPr>
        <w:t xml:space="preserve"> </w:t>
      </w:r>
      <w:r w:rsidR="00252AD1" w:rsidRPr="00465022">
        <w:rPr>
          <w:rFonts w:ascii="Segoe UI" w:hAnsi="Segoe UI" w:cs="Segoe UI"/>
          <w:sz w:val="22"/>
          <w:szCs w:val="22"/>
        </w:rPr>
        <w:t>je uzavřena na dobu neurčitou</w:t>
      </w:r>
      <w:r w:rsidR="00E4557F" w:rsidRPr="00465022">
        <w:rPr>
          <w:rFonts w:ascii="Segoe UI" w:hAnsi="Segoe UI" w:cs="Segoe UI"/>
          <w:sz w:val="22"/>
          <w:szCs w:val="22"/>
        </w:rPr>
        <w:t>.</w:t>
      </w:r>
      <w:r w:rsidR="00611628" w:rsidRPr="00465022">
        <w:rPr>
          <w:rFonts w:ascii="Segoe UI" w:hAnsi="Segoe UI" w:cs="Segoe UI"/>
          <w:sz w:val="22"/>
          <w:szCs w:val="22"/>
        </w:rPr>
        <w:t xml:space="preserve"> Smlouva nabývá platnosti dnem jejího podpisu Objednatelem a Poskytovatelem a účinnosti dnem jejího uveřejnění prostřednictvím registru smluv ve smyslu zákona č. 340/2015 Sb., o</w:t>
      </w:r>
      <w:r w:rsidR="0037721E" w:rsidRPr="00465022">
        <w:rPr>
          <w:rFonts w:ascii="Segoe UI" w:hAnsi="Segoe UI" w:cs="Segoe UI"/>
          <w:sz w:val="22"/>
          <w:szCs w:val="22"/>
        </w:rPr>
        <w:t> </w:t>
      </w:r>
      <w:r w:rsidR="00611628" w:rsidRPr="00465022">
        <w:rPr>
          <w:rFonts w:ascii="Segoe UI" w:hAnsi="Segoe UI" w:cs="Segoe UI"/>
          <w:sz w:val="22"/>
          <w:szCs w:val="22"/>
        </w:rPr>
        <w:t>zvláštních podmínkách účinnosti některých smluv, uveřejňování těchto smluv a</w:t>
      </w:r>
      <w:r w:rsidR="0037721E" w:rsidRPr="00465022">
        <w:rPr>
          <w:rFonts w:ascii="Segoe UI" w:hAnsi="Segoe UI" w:cs="Segoe UI"/>
          <w:sz w:val="22"/>
          <w:szCs w:val="22"/>
        </w:rPr>
        <w:t> </w:t>
      </w:r>
      <w:r w:rsidR="00611628" w:rsidRPr="00465022">
        <w:rPr>
          <w:rFonts w:ascii="Segoe UI" w:hAnsi="Segoe UI" w:cs="Segoe UI"/>
          <w:sz w:val="22"/>
          <w:szCs w:val="22"/>
        </w:rPr>
        <w:t>o</w:t>
      </w:r>
      <w:r w:rsidR="0037721E" w:rsidRPr="00465022">
        <w:rPr>
          <w:rFonts w:ascii="Segoe UI" w:hAnsi="Segoe UI" w:cs="Segoe UI"/>
          <w:sz w:val="22"/>
          <w:szCs w:val="22"/>
        </w:rPr>
        <w:t> </w:t>
      </w:r>
      <w:r w:rsidR="00611628" w:rsidRPr="00465022">
        <w:rPr>
          <w:rFonts w:ascii="Segoe UI" w:hAnsi="Segoe UI" w:cs="Segoe UI"/>
          <w:sz w:val="22"/>
          <w:szCs w:val="22"/>
        </w:rPr>
        <w:t>registru smluv (zákon o registru smluv) ve znění pozdějších předpisů.</w:t>
      </w:r>
      <w:r w:rsidR="00A701DE" w:rsidRPr="00465022">
        <w:rPr>
          <w:rFonts w:ascii="Segoe UI" w:hAnsi="Segoe UI" w:cs="Segoe UI"/>
        </w:rPr>
        <w:t xml:space="preserve"> </w:t>
      </w:r>
      <w:r w:rsidR="00A701DE" w:rsidRPr="00465022">
        <w:rPr>
          <w:rFonts w:ascii="Segoe UI" w:hAnsi="Segoe UI" w:cs="Segoe UI"/>
          <w:sz w:val="22"/>
          <w:szCs w:val="22"/>
        </w:rPr>
        <w:t>Uveřejnění smlouvy v registru smluv zajistí Objednatel.</w:t>
      </w:r>
    </w:p>
    <w:p w14:paraId="528FF711" w14:textId="77777777" w:rsidR="005B56A9" w:rsidRPr="00465022" w:rsidRDefault="005B56A9" w:rsidP="0054148D">
      <w:pPr>
        <w:numPr>
          <w:ilvl w:val="1"/>
          <w:numId w:val="18"/>
        </w:numPr>
        <w:spacing w:before="60" w:after="60" w:line="276" w:lineRule="auto"/>
        <w:ind w:left="567" w:hanging="567"/>
        <w:jc w:val="both"/>
        <w:rPr>
          <w:rFonts w:ascii="Segoe UI" w:hAnsi="Segoe UI" w:cs="Segoe UI"/>
          <w:sz w:val="22"/>
          <w:szCs w:val="22"/>
        </w:rPr>
      </w:pPr>
      <w:bookmarkStart w:id="75" w:name="_Ref480932725"/>
      <w:r w:rsidRPr="00465022">
        <w:rPr>
          <w:rFonts w:ascii="Segoe UI" w:hAnsi="Segoe UI" w:cs="Segoe UI"/>
          <w:sz w:val="22"/>
          <w:szCs w:val="22"/>
        </w:rPr>
        <w:t>Objednatel je oprávněn od Smlouvy písemně odstoupit z důvodu jejího podstatného porušení Poskytovatelem, přičemž za podstatné porušení Smlouvy se bude považovat:</w:t>
      </w:r>
      <w:bookmarkEnd w:id="75"/>
    </w:p>
    <w:p w14:paraId="78063192" w14:textId="641F9090" w:rsidR="005A1289" w:rsidRPr="00465022" w:rsidRDefault="005B56A9" w:rsidP="0054148D">
      <w:pPr>
        <w:numPr>
          <w:ilvl w:val="0"/>
          <w:numId w:val="2"/>
        </w:numPr>
        <w:spacing w:before="60" w:after="60" w:line="276" w:lineRule="auto"/>
        <w:jc w:val="both"/>
        <w:rPr>
          <w:rFonts w:ascii="Segoe UI" w:hAnsi="Segoe UI" w:cs="Segoe UI"/>
          <w:sz w:val="22"/>
          <w:szCs w:val="22"/>
        </w:rPr>
      </w:pPr>
      <w:r w:rsidRPr="00465022">
        <w:rPr>
          <w:rFonts w:ascii="Segoe UI" w:hAnsi="Segoe UI" w:cs="Segoe UI"/>
          <w:sz w:val="22"/>
          <w:szCs w:val="22"/>
        </w:rPr>
        <w:t xml:space="preserve">prodlení Poskytovatele s poskytováním </w:t>
      </w:r>
      <w:r w:rsidR="00142D6D" w:rsidRPr="00465022">
        <w:rPr>
          <w:rFonts w:ascii="Segoe UI" w:hAnsi="Segoe UI" w:cs="Segoe UI"/>
          <w:sz w:val="22"/>
          <w:szCs w:val="22"/>
        </w:rPr>
        <w:t>Předmětu p</w:t>
      </w:r>
      <w:r w:rsidRPr="00465022">
        <w:rPr>
          <w:rFonts w:ascii="Segoe UI" w:hAnsi="Segoe UI" w:cs="Segoe UI"/>
          <w:sz w:val="22"/>
          <w:szCs w:val="22"/>
        </w:rPr>
        <w:t xml:space="preserve">lnění </w:t>
      </w:r>
      <w:r w:rsidR="002F3C6E" w:rsidRPr="00465022">
        <w:rPr>
          <w:rFonts w:ascii="Segoe UI" w:hAnsi="Segoe UI" w:cs="Segoe UI"/>
          <w:sz w:val="22"/>
          <w:szCs w:val="22"/>
        </w:rPr>
        <w:t xml:space="preserve">či jeho části </w:t>
      </w:r>
      <w:r w:rsidR="0046689F" w:rsidRPr="00465022">
        <w:rPr>
          <w:rFonts w:ascii="Segoe UI" w:hAnsi="Segoe UI" w:cs="Segoe UI"/>
          <w:sz w:val="22"/>
          <w:szCs w:val="22"/>
        </w:rPr>
        <w:t>v</w:t>
      </w:r>
      <w:r w:rsidR="00F54E16" w:rsidRPr="00465022">
        <w:rPr>
          <w:rFonts w:ascii="Segoe UI" w:hAnsi="Segoe UI" w:cs="Segoe UI"/>
          <w:sz w:val="22"/>
          <w:szCs w:val="22"/>
        </w:rPr>
        <w:t>e sjednaných</w:t>
      </w:r>
      <w:r w:rsidR="0046689F" w:rsidRPr="00465022">
        <w:rPr>
          <w:rFonts w:ascii="Segoe UI" w:hAnsi="Segoe UI" w:cs="Segoe UI"/>
          <w:sz w:val="22"/>
          <w:szCs w:val="22"/>
        </w:rPr>
        <w:t xml:space="preserve"> termínech </w:t>
      </w:r>
      <w:r w:rsidRPr="00465022">
        <w:rPr>
          <w:rFonts w:ascii="Segoe UI" w:hAnsi="Segoe UI" w:cs="Segoe UI"/>
          <w:sz w:val="22"/>
          <w:szCs w:val="22"/>
        </w:rPr>
        <w:t xml:space="preserve">delší než </w:t>
      </w:r>
      <w:r w:rsidR="006A2DD5" w:rsidRPr="00465022">
        <w:rPr>
          <w:rFonts w:ascii="Segoe UI" w:hAnsi="Segoe UI" w:cs="Segoe UI"/>
          <w:sz w:val="22"/>
          <w:szCs w:val="22"/>
        </w:rPr>
        <w:t>30</w:t>
      </w:r>
      <w:r w:rsidRPr="00465022">
        <w:rPr>
          <w:rFonts w:ascii="Segoe UI" w:hAnsi="Segoe UI" w:cs="Segoe UI"/>
          <w:sz w:val="22"/>
          <w:szCs w:val="22"/>
        </w:rPr>
        <w:t xml:space="preserve"> dnů</w:t>
      </w:r>
      <w:r w:rsidR="006A2DD5" w:rsidRPr="00465022">
        <w:rPr>
          <w:rFonts w:ascii="Segoe UI" w:hAnsi="Segoe UI" w:cs="Segoe UI"/>
          <w:sz w:val="22"/>
          <w:szCs w:val="22"/>
        </w:rPr>
        <w:t>, pokud Poskytovatel</w:t>
      </w:r>
      <w:r w:rsidR="006A2DD5" w:rsidRPr="00465022">
        <w:rPr>
          <w:rFonts w:ascii="Segoe UI" w:hAnsi="Segoe UI" w:cs="Segoe UI"/>
          <w:sz w:val="22"/>
          <w:szCs w:val="22"/>
          <w:lang w:eastAsia="en-US"/>
        </w:rPr>
        <w:t xml:space="preserve"> nezjedná nápravu ani v dodatečné přiměřené lhůtě, kterou mu k tomu Objednatel poskytne v písemné výzvě ke splnění povinnosti, přičemž tato lhůta nesmí být kratší než </w:t>
      </w:r>
      <w:r w:rsidR="0046689F" w:rsidRPr="00465022">
        <w:rPr>
          <w:rFonts w:ascii="Segoe UI" w:hAnsi="Segoe UI" w:cs="Segoe UI"/>
          <w:sz w:val="22"/>
          <w:szCs w:val="22"/>
          <w:lang w:eastAsia="en-US"/>
        </w:rPr>
        <w:t>10</w:t>
      </w:r>
      <w:r w:rsidR="006A2DD5" w:rsidRPr="00465022">
        <w:rPr>
          <w:rFonts w:ascii="Segoe UI" w:hAnsi="Segoe UI" w:cs="Segoe UI"/>
          <w:sz w:val="22"/>
          <w:szCs w:val="22"/>
          <w:lang w:eastAsia="en-US"/>
        </w:rPr>
        <w:t xml:space="preserve"> pracovních dnů od doručení takovéto výzvy</w:t>
      </w:r>
      <w:r w:rsidRPr="00465022">
        <w:rPr>
          <w:rFonts w:ascii="Segoe UI" w:hAnsi="Segoe UI" w:cs="Segoe UI"/>
          <w:sz w:val="22"/>
          <w:szCs w:val="22"/>
        </w:rPr>
        <w:t>;</w:t>
      </w:r>
      <w:r w:rsidR="0046689F" w:rsidRPr="00465022">
        <w:rPr>
          <w:rFonts w:ascii="Segoe UI" w:hAnsi="Segoe UI" w:cs="Segoe UI"/>
          <w:sz w:val="22"/>
          <w:szCs w:val="22"/>
        </w:rPr>
        <w:t xml:space="preserve"> </w:t>
      </w:r>
      <w:r w:rsidR="009C7D5D" w:rsidRPr="00465022">
        <w:rPr>
          <w:rFonts w:ascii="Segoe UI" w:hAnsi="Segoe UI" w:cs="Segoe UI"/>
          <w:sz w:val="22"/>
          <w:szCs w:val="22"/>
        </w:rPr>
        <w:t>nebo</w:t>
      </w:r>
    </w:p>
    <w:p w14:paraId="01C9D6EE" w14:textId="77777777" w:rsidR="005B56A9" w:rsidRPr="00465022" w:rsidRDefault="005B56A9" w:rsidP="0054148D">
      <w:pPr>
        <w:numPr>
          <w:ilvl w:val="0"/>
          <w:numId w:val="2"/>
        </w:numPr>
        <w:spacing w:before="60" w:after="60" w:line="276" w:lineRule="auto"/>
        <w:jc w:val="both"/>
        <w:rPr>
          <w:rFonts w:ascii="Segoe UI" w:hAnsi="Segoe UI" w:cs="Segoe UI"/>
          <w:sz w:val="22"/>
          <w:szCs w:val="22"/>
        </w:rPr>
      </w:pPr>
      <w:r w:rsidRPr="00465022">
        <w:rPr>
          <w:rFonts w:ascii="Segoe UI" w:hAnsi="Segoe UI" w:cs="Segoe UI"/>
          <w:sz w:val="22"/>
          <w:szCs w:val="22"/>
        </w:rPr>
        <w:t xml:space="preserve">další případy, o kterých tak </w:t>
      </w:r>
      <w:r w:rsidR="007022BF" w:rsidRPr="00465022">
        <w:rPr>
          <w:rFonts w:ascii="Segoe UI" w:hAnsi="Segoe UI" w:cs="Segoe UI"/>
          <w:sz w:val="22"/>
          <w:szCs w:val="22"/>
        </w:rPr>
        <w:t xml:space="preserve">výslovně </w:t>
      </w:r>
      <w:r w:rsidRPr="00465022">
        <w:rPr>
          <w:rFonts w:ascii="Segoe UI" w:hAnsi="Segoe UI" w:cs="Segoe UI"/>
          <w:sz w:val="22"/>
          <w:szCs w:val="22"/>
        </w:rPr>
        <w:t>stanoví Smlouva</w:t>
      </w:r>
      <w:r w:rsidR="0046689F" w:rsidRPr="00465022">
        <w:rPr>
          <w:rFonts w:ascii="Segoe UI" w:hAnsi="Segoe UI" w:cs="Segoe UI"/>
          <w:sz w:val="22"/>
          <w:szCs w:val="22"/>
        </w:rPr>
        <w:t>.</w:t>
      </w:r>
    </w:p>
    <w:p w14:paraId="37471D5C" w14:textId="77777777" w:rsidR="0046689F" w:rsidRPr="00465022" w:rsidRDefault="005B56A9" w:rsidP="0054148D">
      <w:pPr>
        <w:numPr>
          <w:ilvl w:val="1"/>
          <w:numId w:val="18"/>
        </w:numPr>
        <w:spacing w:before="60" w:after="60" w:line="276" w:lineRule="auto"/>
        <w:ind w:left="567" w:hanging="567"/>
        <w:jc w:val="both"/>
        <w:rPr>
          <w:rFonts w:ascii="Segoe UI" w:hAnsi="Segoe UI" w:cs="Segoe UI"/>
          <w:sz w:val="22"/>
          <w:szCs w:val="22"/>
        </w:rPr>
      </w:pPr>
      <w:r w:rsidRPr="00465022">
        <w:rPr>
          <w:rFonts w:ascii="Segoe UI" w:hAnsi="Segoe UI" w:cs="Segoe UI"/>
          <w:sz w:val="22"/>
          <w:szCs w:val="22"/>
        </w:rPr>
        <w:t>Objednatel je rovněž oprávněn odstoupit od Smlouvy</w:t>
      </w:r>
      <w:r w:rsidR="0046689F" w:rsidRPr="00465022">
        <w:rPr>
          <w:rFonts w:ascii="Segoe UI" w:hAnsi="Segoe UI" w:cs="Segoe UI"/>
          <w:sz w:val="22"/>
          <w:szCs w:val="22"/>
        </w:rPr>
        <w:t xml:space="preserve"> v případě, že:</w:t>
      </w:r>
    </w:p>
    <w:p w14:paraId="3E3E3568" w14:textId="77777777" w:rsidR="0046689F" w:rsidRPr="00465022" w:rsidRDefault="0046689F" w:rsidP="0054148D">
      <w:pPr>
        <w:numPr>
          <w:ilvl w:val="0"/>
          <w:numId w:val="12"/>
        </w:numPr>
        <w:spacing w:before="60" w:after="60" w:line="276" w:lineRule="auto"/>
        <w:jc w:val="both"/>
        <w:rPr>
          <w:rFonts w:ascii="Segoe UI" w:hAnsi="Segoe UI" w:cs="Segoe UI"/>
          <w:sz w:val="22"/>
          <w:szCs w:val="22"/>
        </w:rPr>
      </w:pPr>
      <w:r w:rsidRPr="00465022">
        <w:rPr>
          <w:rFonts w:ascii="Segoe UI" w:hAnsi="Segoe UI" w:cs="Segoe UI"/>
          <w:sz w:val="22"/>
          <w:szCs w:val="22"/>
        </w:rPr>
        <w:t>v insolvenčním řízení bude zjištěn úpadek Poskytovatele nebo insolvenční návrh bude zamítnut pro nedostatek majetku Poskytovatele v souladu se zněním zákona č. 182/2006 Sb., o úpadku a způsobech jeho řešení (insolvenční zákon), ve znění pozdějších předpisů. Objednatel je rovněž oprávněn odstoupit od Smlouvy v případě, že Poskytovatel vstoupí do likvidace; nebo</w:t>
      </w:r>
    </w:p>
    <w:p w14:paraId="73939F3C" w14:textId="77777777" w:rsidR="005B56A9" w:rsidRPr="00465022" w:rsidRDefault="0046689F" w:rsidP="0054148D">
      <w:pPr>
        <w:numPr>
          <w:ilvl w:val="0"/>
          <w:numId w:val="12"/>
        </w:numPr>
        <w:spacing w:before="60" w:after="60" w:line="276" w:lineRule="auto"/>
        <w:jc w:val="both"/>
        <w:rPr>
          <w:rFonts w:ascii="Segoe UI" w:hAnsi="Segoe UI" w:cs="Segoe UI"/>
          <w:sz w:val="22"/>
          <w:szCs w:val="22"/>
        </w:rPr>
      </w:pPr>
      <w:r w:rsidRPr="00465022">
        <w:rPr>
          <w:rFonts w:ascii="Segoe UI" w:hAnsi="Segoe UI" w:cs="Segoe UI"/>
          <w:sz w:val="22"/>
          <w:szCs w:val="22"/>
        </w:rPr>
        <w:t>Poskytovatel</w:t>
      </w:r>
      <w:r w:rsidR="00043F4A" w:rsidRPr="00465022">
        <w:rPr>
          <w:rFonts w:ascii="Segoe UI" w:hAnsi="Segoe UI" w:cs="Segoe UI"/>
          <w:sz w:val="22"/>
          <w:szCs w:val="22"/>
        </w:rPr>
        <w:t xml:space="preserve"> bude odsouzen, byť i nepravomocně, </w:t>
      </w:r>
      <w:r w:rsidR="007A3096" w:rsidRPr="00465022">
        <w:rPr>
          <w:rFonts w:ascii="Segoe UI" w:hAnsi="Segoe UI" w:cs="Segoe UI"/>
          <w:sz w:val="22"/>
          <w:szCs w:val="22"/>
        </w:rPr>
        <w:t>pro trestný čin podle zákona č. </w:t>
      </w:r>
      <w:r w:rsidRPr="00465022">
        <w:rPr>
          <w:rFonts w:ascii="Segoe UI" w:hAnsi="Segoe UI" w:cs="Segoe UI"/>
          <w:sz w:val="22"/>
          <w:szCs w:val="22"/>
        </w:rPr>
        <w:t>418/2011 Sb., o trestní odpovědnosti právnických osob, ve znění pozdějších předpisů</w:t>
      </w:r>
      <w:r w:rsidR="005B56A9" w:rsidRPr="00465022">
        <w:rPr>
          <w:rFonts w:ascii="Segoe UI" w:hAnsi="Segoe UI" w:cs="Segoe UI"/>
          <w:sz w:val="22"/>
          <w:szCs w:val="22"/>
        </w:rPr>
        <w:t>.</w:t>
      </w:r>
    </w:p>
    <w:p w14:paraId="1000A63C" w14:textId="0D520CCE" w:rsidR="005B56A9" w:rsidRPr="00465022" w:rsidRDefault="005B56A9" w:rsidP="0054148D">
      <w:pPr>
        <w:numPr>
          <w:ilvl w:val="1"/>
          <w:numId w:val="18"/>
        </w:numPr>
        <w:spacing w:before="60" w:after="60" w:line="276" w:lineRule="auto"/>
        <w:ind w:left="567" w:hanging="567"/>
        <w:jc w:val="both"/>
        <w:rPr>
          <w:rFonts w:ascii="Segoe UI" w:hAnsi="Segoe UI" w:cs="Segoe UI"/>
          <w:sz w:val="22"/>
          <w:szCs w:val="22"/>
        </w:rPr>
      </w:pPr>
      <w:r w:rsidRPr="00465022">
        <w:rPr>
          <w:rFonts w:ascii="Segoe UI" w:hAnsi="Segoe UI" w:cs="Segoe UI"/>
          <w:sz w:val="22"/>
          <w:szCs w:val="22"/>
        </w:rPr>
        <w:t xml:space="preserve">Poskytovatel je oprávněn od Smlouvy písemně odstoupit z důvodu jejího podstatného porušení Objednatelem, za což se považuje prodlení Objednatele s úhradou ceny za </w:t>
      </w:r>
      <w:r w:rsidR="00FD2213" w:rsidRPr="00465022">
        <w:rPr>
          <w:rFonts w:ascii="Segoe UI" w:hAnsi="Segoe UI" w:cs="Segoe UI"/>
          <w:sz w:val="22"/>
          <w:szCs w:val="22"/>
        </w:rPr>
        <w:t>p</w:t>
      </w:r>
      <w:r w:rsidRPr="00465022">
        <w:rPr>
          <w:rFonts w:ascii="Segoe UI" w:hAnsi="Segoe UI" w:cs="Segoe UI"/>
          <w:sz w:val="22"/>
          <w:szCs w:val="22"/>
        </w:rPr>
        <w:t xml:space="preserve">lnění předmětu dle Smlouvy o více než 30 dní, pokud Objednatel nezjedná nápravu ani do </w:t>
      </w:r>
      <w:r w:rsidR="0046689F" w:rsidRPr="00465022">
        <w:rPr>
          <w:rFonts w:ascii="Segoe UI" w:hAnsi="Segoe UI" w:cs="Segoe UI"/>
          <w:sz w:val="22"/>
          <w:szCs w:val="22"/>
        </w:rPr>
        <w:t>10</w:t>
      </w:r>
      <w:r w:rsidRPr="00465022">
        <w:rPr>
          <w:rFonts w:ascii="Segoe UI" w:hAnsi="Segoe UI" w:cs="Segoe UI"/>
          <w:sz w:val="22"/>
          <w:szCs w:val="22"/>
        </w:rPr>
        <w:t xml:space="preserve"> </w:t>
      </w:r>
      <w:r w:rsidR="0046689F" w:rsidRPr="00465022">
        <w:rPr>
          <w:rFonts w:ascii="Segoe UI" w:hAnsi="Segoe UI" w:cs="Segoe UI"/>
          <w:sz w:val="22"/>
          <w:szCs w:val="22"/>
        </w:rPr>
        <w:t xml:space="preserve">pracovních </w:t>
      </w:r>
      <w:r w:rsidRPr="00465022">
        <w:rPr>
          <w:rFonts w:ascii="Segoe UI" w:hAnsi="Segoe UI" w:cs="Segoe UI"/>
          <w:sz w:val="22"/>
          <w:szCs w:val="22"/>
        </w:rPr>
        <w:t>dnů od doručení písemného oznámení Poskytovatele o takovém prodlení se žádostí o jeho nápravu.</w:t>
      </w:r>
    </w:p>
    <w:p w14:paraId="03F5F769" w14:textId="77777777" w:rsidR="005B56A9" w:rsidRPr="00465022" w:rsidRDefault="005B56A9" w:rsidP="0054148D">
      <w:pPr>
        <w:numPr>
          <w:ilvl w:val="1"/>
          <w:numId w:val="18"/>
        </w:numPr>
        <w:spacing w:before="60" w:after="60" w:line="276" w:lineRule="auto"/>
        <w:ind w:left="567" w:hanging="567"/>
        <w:jc w:val="both"/>
        <w:rPr>
          <w:rFonts w:ascii="Segoe UI" w:hAnsi="Segoe UI" w:cs="Segoe UI"/>
          <w:sz w:val="22"/>
          <w:szCs w:val="22"/>
        </w:rPr>
      </w:pPr>
      <w:bookmarkStart w:id="76" w:name="_Ref417302883"/>
      <w:r w:rsidRPr="00465022">
        <w:rPr>
          <w:rFonts w:ascii="Segoe UI" w:hAnsi="Segoe UI" w:cs="Segoe UI"/>
          <w:sz w:val="22"/>
          <w:szCs w:val="22"/>
        </w:rPr>
        <w:t>Odstoupení od Smlouvy ze strany Objednatele nesmí být spojeno s uložením jakékoliv sankce k tíži Objednatele.</w:t>
      </w:r>
      <w:bookmarkEnd w:id="76"/>
    </w:p>
    <w:p w14:paraId="54289624" w14:textId="553459F0" w:rsidR="00964BA7" w:rsidRPr="00465022" w:rsidRDefault="005B56A9" w:rsidP="0054148D">
      <w:pPr>
        <w:numPr>
          <w:ilvl w:val="1"/>
          <w:numId w:val="18"/>
        </w:numPr>
        <w:spacing w:before="60" w:after="60" w:line="276" w:lineRule="auto"/>
        <w:ind w:left="567" w:hanging="567"/>
        <w:jc w:val="both"/>
        <w:rPr>
          <w:rFonts w:ascii="Segoe UI" w:hAnsi="Segoe UI" w:cs="Segoe UI"/>
          <w:sz w:val="22"/>
          <w:szCs w:val="22"/>
        </w:rPr>
      </w:pPr>
      <w:r w:rsidRPr="00465022">
        <w:rPr>
          <w:rFonts w:ascii="Segoe UI" w:hAnsi="Segoe UI" w:cs="Segoe UI"/>
          <w:sz w:val="22"/>
          <w:szCs w:val="22"/>
        </w:rPr>
        <w:t xml:space="preserve">Smluvní strany se dále dohodly, že odstoupení od Smlouvy musí být písemné, jinak je neplatné. Odstoupení je účinné ode dne, kdy bylo doručeno druhé </w:t>
      </w:r>
      <w:r w:rsidR="00D61819" w:rsidRPr="00465022">
        <w:rPr>
          <w:rFonts w:ascii="Segoe UI" w:hAnsi="Segoe UI" w:cs="Segoe UI"/>
          <w:sz w:val="22"/>
          <w:szCs w:val="22"/>
        </w:rPr>
        <w:t>S</w:t>
      </w:r>
      <w:r w:rsidRPr="00465022">
        <w:rPr>
          <w:rFonts w:ascii="Segoe UI" w:hAnsi="Segoe UI" w:cs="Segoe UI"/>
          <w:sz w:val="22"/>
          <w:szCs w:val="22"/>
        </w:rPr>
        <w:t xml:space="preserve">mluvní straně. </w:t>
      </w:r>
    </w:p>
    <w:p w14:paraId="2B333925" w14:textId="22D9E974" w:rsidR="00026397" w:rsidRPr="00465022" w:rsidRDefault="00252AD1" w:rsidP="0054148D">
      <w:pPr>
        <w:numPr>
          <w:ilvl w:val="1"/>
          <w:numId w:val="18"/>
        </w:numPr>
        <w:spacing w:before="60" w:after="60" w:line="276" w:lineRule="auto"/>
        <w:ind w:left="567" w:hanging="567"/>
        <w:jc w:val="both"/>
        <w:rPr>
          <w:rFonts w:ascii="Segoe UI" w:hAnsi="Segoe UI" w:cs="Segoe UI"/>
          <w:sz w:val="22"/>
          <w:szCs w:val="22"/>
        </w:rPr>
      </w:pPr>
      <w:r w:rsidRPr="00465022">
        <w:rPr>
          <w:rFonts w:ascii="Segoe UI" w:hAnsi="Segoe UI" w:cs="Segoe UI"/>
          <w:sz w:val="22"/>
          <w:szCs w:val="22"/>
        </w:rPr>
        <w:t>Smluvní strany jsou</w:t>
      </w:r>
      <w:r w:rsidR="00026397" w:rsidRPr="00465022">
        <w:rPr>
          <w:rFonts w:ascii="Segoe UI" w:hAnsi="Segoe UI" w:cs="Segoe UI"/>
          <w:sz w:val="22"/>
          <w:szCs w:val="22"/>
        </w:rPr>
        <w:t xml:space="preserve"> oprávněn</w:t>
      </w:r>
      <w:r w:rsidRPr="00465022">
        <w:rPr>
          <w:rFonts w:ascii="Segoe UI" w:hAnsi="Segoe UI" w:cs="Segoe UI"/>
          <w:sz w:val="22"/>
          <w:szCs w:val="22"/>
        </w:rPr>
        <w:t>y</w:t>
      </w:r>
      <w:r w:rsidR="00026397" w:rsidRPr="00465022">
        <w:rPr>
          <w:rFonts w:ascii="Segoe UI" w:hAnsi="Segoe UI" w:cs="Segoe UI"/>
          <w:sz w:val="22"/>
          <w:szCs w:val="22"/>
        </w:rPr>
        <w:t xml:space="preserve"> Smlouvu vypovědět, a to i bez udání důvodu. Smlouva skončí uplynutím výpovědní doby, která činí </w:t>
      </w:r>
      <w:r w:rsidR="00A23C35" w:rsidRPr="00465022">
        <w:rPr>
          <w:rFonts w:ascii="Segoe UI" w:hAnsi="Segoe UI" w:cs="Segoe UI"/>
          <w:sz w:val="22"/>
          <w:szCs w:val="22"/>
        </w:rPr>
        <w:t xml:space="preserve">6 </w:t>
      </w:r>
      <w:r w:rsidR="00026397" w:rsidRPr="00465022">
        <w:rPr>
          <w:rFonts w:ascii="Segoe UI" w:hAnsi="Segoe UI" w:cs="Segoe UI"/>
          <w:sz w:val="22"/>
          <w:szCs w:val="22"/>
        </w:rPr>
        <w:t>měsíc</w:t>
      </w:r>
      <w:r w:rsidR="00E77F65" w:rsidRPr="00465022">
        <w:rPr>
          <w:rFonts w:ascii="Segoe UI" w:hAnsi="Segoe UI" w:cs="Segoe UI"/>
          <w:sz w:val="22"/>
          <w:szCs w:val="22"/>
        </w:rPr>
        <w:t>ů</w:t>
      </w:r>
      <w:r w:rsidR="00026397" w:rsidRPr="00465022">
        <w:rPr>
          <w:rFonts w:ascii="Segoe UI" w:hAnsi="Segoe UI" w:cs="Segoe UI"/>
          <w:sz w:val="22"/>
          <w:szCs w:val="22"/>
        </w:rPr>
        <w:t>, přičemž, prvním měsícem běhu výpovědní doby je vždy kalendářní měsíc, který následuje po kalendářním měsíci, ve kterém byla písemná výpověď doručena druhé Smluvní straně.</w:t>
      </w:r>
    </w:p>
    <w:p w14:paraId="0D0780E6" w14:textId="01B9BE61" w:rsidR="005B56A9" w:rsidRPr="00465022" w:rsidRDefault="00B46432" w:rsidP="0054148D">
      <w:pPr>
        <w:numPr>
          <w:ilvl w:val="1"/>
          <w:numId w:val="18"/>
        </w:numPr>
        <w:spacing w:before="60" w:after="60" w:line="276" w:lineRule="auto"/>
        <w:ind w:left="567" w:hanging="567"/>
        <w:jc w:val="both"/>
        <w:rPr>
          <w:rFonts w:ascii="Segoe UI" w:hAnsi="Segoe UI" w:cs="Segoe UI"/>
          <w:sz w:val="22"/>
          <w:szCs w:val="22"/>
        </w:rPr>
      </w:pPr>
      <w:r w:rsidRPr="00465022">
        <w:rPr>
          <w:rFonts w:ascii="Segoe UI" w:hAnsi="Segoe UI" w:cs="Segoe UI"/>
          <w:sz w:val="22"/>
          <w:szCs w:val="22"/>
        </w:rPr>
        <w:t>U</w:t>
      </w:r>
      <w:r w:rsidR="005B56A9" w:rsidRPr="00465022">
        <w:rPr>
          <w:rFonts w:ascii="Segoe UI" w:hAnsi="Segoe UI" w:cs="Segoe UI"/>
          <w:sz w:val="22"/>
          <w:szCs w:val="22"/>
        </w:rPr>
        <w:t xml:space="preserve">končením Smlouvy nejsou dotčena ustanovení o odpovědnosti za škodu, nároky na uplatnění smluvních pokut, </w:t>
      </w:r>
      <w:r w:rsidR="0032360D" w:rsidRPr="00465022">
        <w:rPr>
          <w:rFonts w:ascii="Segoe UI" w:hAnsi="Segoe UI" w:cs="Segoe UI"/>
          <w:sz w:val="22"/>
          <w:szCs w:val="22"/>
        </w:rPr>
        <w:t xml:space="preserve">ustanovení </w:t>
      </w:r>
      <w:r w:rsidR="005B56A9" w:rsidRPr="00465022">
        <w:rPr>
          <w:rFonts w:ascii="Segoe UI" w:hAnsi="Segoe UI" w:cs="Segoe UI"/>
          <w:sz w:val="22"/>
          <w:szCs w:val="22"/>
        </w:rPr>
        <w:t>o ochraně důvěrných informací</w:t>
      </w:r>
      <w:r w:rsidR="0032360D" w:rsidRPr="00465022">
        <w:rPr>
          <w:rFonts w:ascii="Segoe UI" w:hAnsi="Segoe UI" w:cs="Segoe UI"/>
          <w:sz w:val="22"/>
          <w:szCs w:val="22"/>
        </w:rPr>
        <w:t>, jakož i</w:t>
      </w:r>
      <w:r w:rsidR="00753BA7" w:rsidRPr="00465022">
        <w:rPr>
          <w:rFonts w:ascii="Segoe UI" w:hAnsi="Segoe UI" w:cs="Segoe UI"/>
          <w:sz w:val="22"/>
          <w:szCs w:val="22"/>
        </w:rPr>
        <w:t> </w:t>
      </w:r>
      <w:r w:rsidR="005B56A9" w:rsidRPr="00465022">
        <w:rPr>
          <w:rFonts w:ascii="Segoe UI" w:hAnsi="Segoe UI" w:cs="Segoe UI"/>
          <w:sz w:val="22"/>
          <w:szCs w:val="22"/>
        </w:rPr>
        <w:t xml:space="preserve">ostatní </w:t>
      </w:r>
      <w:r w:rsidR="005B56A9" w:rsidRPr="00465022">
        <w:rPr>
          <w:rFonts w:ascii="Segoe UI" w:hAnsi="Segoe UI" w:cs="Segoe UI"/>
          <w:sz w:val="22"/>
          <w:szCs w:val="22"/>
        </w:rPr>
        <w:lastRenderedPageBreak/>
        <w:t>práv</w:t>
      </w:r>
      <w:r w:rsidR="0032360D" w:rsidRPr="00465022">
        <w:rPr>
          <w:rFonts w:ascii="Segoe UI" w:hAnsi="Segoe UI" w:cs="Segoe UI"/>
          <w:sz w:val="22"/>
          <w:szCs w:val="22"/>
        </w:rPr>
        <w:t>a</w:t>
      </w:r>
      <w:r w:rsidR="005B56A9" w:rsidRPr="00465022">
        <w:rPr>
          <w:rFonts w:ascii="Segoe UI" w:hAnsi="Segoe UI" w:cs="Segoe UI"/>
          <w:sz w:val="22"/>
          <w:szCs w:val="22"/>
        </w:rPr>
        <w:t xml:space="preserve"> a povinnost</w:t>
      </w:r>
      <w:r w:rsidR="0032360D" w:rsidRPr="00465022">
        <w:rPr>
          <w:rFonts w:ascii="Segoe UI" w:hAnsi="Segoe UI" w:cs="Segoe UI"/>
          <w:sz w:val="22"/>
          <w:szCs w:val="22"/>
        </w:rPr>
        <w:t>i</w:t>
      </w:r>
      <w:r w:rsidR="005B56A9" w:rsidRPr="00465022">
        <w:rPr>
          <w:rFonts w:ascii="Segoe UI" w:hAnsi="Segoe UI" w:cs="Segoe UI"/>
          <w:sz w:val="22"/>
          <w:szCs w:val="22"/>
        </w:rPr>
        <w:t xml:space="preserve"> založen</w:t>
      </w:r>
      <w:r w:rsidR="0032360D" w:rsidRPr="00465022">
        <w:rPr>
          <w:rFonts w:ascii="Segoe UI" w:hAnsi="Segoe UI" w:cs="Segoe UI"/>
          <w:sz w:val="22"/>
          <w:szCs w:val="22"/>
        </w:rPr>
        <w:t>á</w:t>
      </w:r>
      <w:r w:rsidR="005B56A9" w:rsidRPr="00465022">
        <w:rPr>
          <w:rFonts w:ascii="Segoe UI" w:hAnsi="Segoe UI" w:cs="Segoe UI"/>
          <w:sz w:val="22"/>
          <w:szCs w:val="22"/>
        </w:rPr>
        <w:t xml:space="preserve"> Smlouvou, která mají podle zákona nebo Smlouvy trvat i po jejím zrušení.</w:t>
      </w:r>
    </w:p>
    <w:p w14:paraId="0AA076CE" w14:textId="610D1DA0" w:rsidR="00252AD1" w:rsidRPr="00465022" w:rsidRDefault="00252AD1" w:rsidP="0054148D">
      <w:pPr>
        <w:numPr>
          <w:ilvl w:val="1"/>
          <w:numId w:val="18"/>
        </w:numPr>
        <w:spacing w:before="60" w:after="60" w:line="276" w:lineRule="auto"/>
        <w:ind w:left="567" w:hanging="567"/>
        <w:jc w:val="both"/>
        <w:rPr>
          <w:rFonts w:ascii="Segoe UI" w:hAnsi="Segoe UI" w:cs="Segoe UI"/>
          <w:sz w:val="22"/>
          <w:szCs w:val="22"/>
        </w:rPr>
      </w:pPr>
      <w:r w:rsidRPr="00465022">
        <w:rPr>
          <w:rFonts w:ascii="Segoe UI" w:hAnsi="Segoe UI" w:cs="Segoe UI"/>
          <w:sz w:val="22"/>
          <w:szCs w:val="22"/>
        </w:rPr>
        <w:t xml:space="preserve">Pro případ ukončení Smlouvy je Poskytovatel povinen poskytnout Objednateli součinnost v rozsahu nezbytném pro zachování kontinuity provozu. Současně je Poskytovatel povinen uskutečnit migraci dat dle přílohy č. 1 Smlouvy. Poskytovatel pro splnění povinnosti dle tohoto odst. Smlouvy je povinen navrhnout exit plán. </w:t>
      </w:r>
    </w:p>
    <w:p w14:paraId="736C52BC" w14:textId="77777777" w:rsidR="005B56A9" w:rsidRPr="00465022" w:rsidRDefault="005B56A9" w:rsidP="0054148D">
      <w:pPr>
        <w:pStyle w:val="Nadpis1"/>
        <w:numPr>
          <w:ilvl w:val="0"/>
          <w:numId w:val="18"/>
        </w:numPr>
        <w:spacing w:before="240" w:after="120" w:line="276" w:lineRule="auto"/>
        <w:ind w:left="567" w:hanging="482"/>
        <w:rPr>
          <w:rFonts w:ascii="Segoe UI" w:hAnsi="Segoe UI" w:cs="Segoe UI"/>
          <w:b/>
          <w:caps/>
          <w:sz w:val="22"/>
          <w:szCs w:val="22"/>
        </w:rPr>
      </w:pPr>
      <w:bookmarkStart w:id="77" w:name="_Toc335318147"/>
      <w:bookmarkStart w:id="78" w:name="_Toc335318230"/>
      <w:r w:rsidRPr="00465022">
        <w:rPr>
          <w:rFonts w:ascii="Segoe UI" w:hAnsi="Segoe UI" w:cs="Segoe UI"/>
          <w:b/>
          <w:caps/>
          <w:sz w:val="22"/>
          <w:szCs w:val="22"/>
        </w:rPr>
        <w:t>SOUČINNOST A VZÁJEMNÁ KOMUNIKACE</w:t>
      </w:r>
      <w:bookmarkEnd w:id="77"/>
      <w:bookmarkEnd w:id="78"/>
    </w:p>
    <w:p w14:paraId="1DAEED36" w14:textId="52959BD2" w:rsidR="005B56A9" w:rsidRPr="00465022" w:rsidRDefault="005B56A9" w:rsidP="0054148D">
      <w:pPr>
        <w:numPr>
          <w:ilvl w:val="1"/>
          <w:numId w:val="18"/>
        </w:numPr>
        <w:spacing w:before="60" w:after="60" w:line="276" w:lineRule="auto"/>
        <w:ind w:left="567" w:hanging="567"/>
        <w:jc w:val="both"/>
        <w:rPr>
          <w:rFonts w:ascii="Segoe UI" w:hAnsi="Segoe UI" w:cs="Segoe UI"/>
          <w:sz w:val="22"/>
          <w:szCs w:val="22"/>
        </w:rPr>
      </w:pPr>
      <w:r w:rsidRPr="00465022">
        <w:rPr>
          <w:rFonts w:ascii="Segoe UI" w:hAnsi="Segoe UI" w:cs="Segoe UI"/>
          <w:sz w:val="22"/>
          <w:szCs w:val="22"/>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Smlouvy.</w:t>
      </w:r>
      <w:r w:rsidR="00252AD1" w:rsidRPr="00465022">
        <w:rPr>
          <w:rFonts w:ascii="Segoe UI" w:hAnsi="Segoe UI" w:cs="Segoe UI"/>
          <w:sz w:val="22"/>
          <w:szCs w:val="22"/>
        </w:rPr>
        <w:t xml:space="preserve"> poskytovatel</w:t>
      </w:r>
    </w:p>
    <w:p w14:paraId="5ACEEE48" w14:textId="77777777" w:rsidR="005B56A9" w:rsidRPr="00465022" w:rsidRDefault="005B56A9" w:rsidP="0054148D">
      <w:pPr>
        <w:numPr>
          <w:ilvl w:val="1"/>
          <w:numId w:val="18"/>
        </w:numPr>
        <w:spacing w:before="60" w:after="60" w:line="276" w:lineRule="auto"/>
        <w:ind w:left="567" w:hanging="567"/>
        <w:jc w:val="both"/>
        <w:rPr>
          <w:rFonts w:ascii="Segoe UI" w:hAnsi="Segoe UI" w:cs="Segoe UI"/>
          <w:sz w:val="22"/>
          <w:szCs w:val="22"/>
        </w:rPr>
      </w:pPr>
      <w:r w:rsidRPr="00465022">
        <w:rPr>
          <w:rFonts w:ascii="Segoe UI" w:hAnsi="Segoe UI" w:cs="Segoe UI"/>
          <w:sz w:val="22"/>
          <w:szCs w:val="22"/>
        </w:rPr>
        <w:t>Smluvní strany jsou povinny plnit své závazky vyplývající ze Smlouvy tak, aby nedocházelo k prodlení s plněním jednotlivých termínů a s prodlením splatnosti jednotlivých peněžních závazků.</w:t>
      </w:r>
    </w:p>
    <w:p w14:paraId="4F982CCD" w14:textId="3AC2C599" w:rsidR="005B56A9" w:rsidRPr="00465022" w:rsidRDefault="005B56A9" w:rsidP="0054148D">
      <w:pPr>
        <w:numPr>
          <w:ilvl w:val="1"/>
          <w:numId w:val="18"/>
        </w:numPr>
        <w:spacing w:before="60" w:after="60" w:line="276" w:lineRule="auto"/>
        <w:ind w:left="567" w:hanging="567"/>
        <w:jc w:val="both"/>
        <w:rPr>
          <w:rFonts w:ascii="Segoe UI" w:hAnsi="Segoe UI" w:cs="Segoe UI"/>
          <w:sz w:val="22"/>
          <w:szCs w:val="22"/>
        </w:rPr>
      </w:pPr>
      <w:r w:rsidRPr="00465022">
        <w:rPr>
          <w:rFonts w:ascii="Segoe UI" w:hAnsi="Segoe UI" w:cs="Segoe UI"/>
          <w:sz w:val="22"/>
          <w:szCs w:val="22"/>
        </w:rPr>
        <w:t xml:space="preserve">Veškerá komunikace mezi smluvními stranami bude probíhat prostřednictvím oprávněných osob uvedených v čl. </w:t>
      </w:r>
      <w:r w:rsidR="006A53E6" w:rsidRPr="00465022">
        <w:rPr>
          <w:rFonts w:ascii="Segoe UI" w:hAnsi="Segoe UI" w:cs="Segoe UI"/>
          <w:sz w:val="22"/>
          <w:szCs w:val="22"/>
        </w:rPr>
        <w:fldChar w:fldCharType="begin"/>
      </w:r>
      <w:r w:rsidR="006A53E6" w:rsidRPr="00465022">
        <w:rPr>
          <w:rFonts w:ascii="Segoe UI" w:hAnsi="Segoe UI" w:cs="Segoe UI"/>
          <w:sz w:val="22"/>
          <w:szCs w:val="22"/>
        </w:rPr>
        <w:instrText xml:space="preserve"> REF _Ref340064055 \r \h </w:instrText>
      </w:r>
      <w:r w:rsidR="003C3B43" w:rsidRPr="00465022">
        <w:rPr>
          <w:rFonts w:ascii="Segoe UI" w:hAnsi="Segoe UI" w:cs="Segoe UI"/>
          <w:sz w:val="22"/>
          <w:szCs w:val="22"/>
        </w:rPr>
        <w:instrText xml:space="preserve"> \* MERGEFORMAT </w:instrText>
      </w:r>
      <w:r w:rsidR="006A53E6" w:rsidRPr="00465022">
        <w:rPr>
          <w:rFonts w:ascii="Segoe UI" w:hAnsi="Segoe UI" w:cs="Segoe UI"/>
          <w:sz w:val="22"/>
          <w:szCs w:val="22"/>
        </w:rPr>
      </w:r>
      <w:r w:rsidR="006A53E6" w:rsidRPr="00465022">
        <w:rPr>
          <w:rFonts w:ascii="Segoe UI" w:hAnsi="Segoe UI" w:cs="Segoe UI"/>
          <w:sz w:val="22"/>
          <w:szCs w:val="22"/>
        </w:rPr>
        <w:fldChar w:fldCharType="separate"/>
      </w:r>
      <w:r w:rsidR="005444E9" w:rsidRPr="00465022">
        <w:rPr>
          <w:rFonts w:ascii="Segoe UI" w:hAnsi="Segoe UI" w:cs="Segoe UI"/>
          <w:sz w:val="22"/>
          <w:szCs w:val="22"/>
        </w:rPr>
        <w:t>VIII</w:t>
      </w:r>
      <w:r w:rsidR="006A53E6" w:rsidRPr="00465022">
        <w:rPr>
          <w:rFonts w:ascii="Segoe UI" w:hAnsi="Segoe UI" w:cs="Segoe UI"/>
          <w:sz w:val="22"/>
          <w:szCs w:val="22"/>
        </w:rPr>
        <w:fldChar w:fldCharType="end"/>
      </w:r>
      <w:r w:rsidRPr="00465022">
        <w:rPr>
          <w:rFonts w:ascii="Segoe UI" w:hAnsi="Segoe UI" w:cs="Segoe UI"/>
          <w:sz w:val="22"/>
          <w:szCs w:val="22"/>
        </w:rPr>
        <w:t xml:space="preserve"> Smlouvy</w:t>
      </w:r>
      <w:r w:rsidR="00EB7370" w:rsidRPr="00465022">
        <w:rPr>
          <w:rFonts w:ascii="Segoe UI" w:hAnsi="Segoe UI" w:cs="Segoe UI"/>
          <w:sz w:val="22"/>
          <w:szCs w:val="22"/>
        </w:rPr>
        <w:t xml:space="preserve"> nebo na jeho základě</w:t>
      </w:r>
      <w:r w:rsidRPr="00465022">
        <w:rPr>
          <w:rFonts w:ascii="Segoe UI" w:hAnsi="Segoe UI" w:cs="Segoe UI"/>
          <w:sz w:val="22"/>
          <w:szCs w:val="22"/>
        </w:rPr>
        <w:t xml:space="preserve"> pověřených pracovníků nebo statutárních zástupců Smluvních stran. </w:t>
      </w:r>
    </w:p>
    <w:p w14:paraId="69A028FD" w14:textId="48A77415" w:rsidR="005B56A9" w:rsidRPr="00465022" w:rsidRDefault="00133902" w:rsidP="0054148D">
      <w:pPr>
        <w:numPr>
          <w:ilvl w:val="1"/>
          <w:numId w:val="18"/>
        </w:numPr>
        <w:spacing w:before="60" w:after="60" w:line="276" w:lineRule="auto"/>
        <w:ind w:left="567" w:hanging="567"/>
        <w:jc w:val="both"/>
        <w:rPr>
          <w:rFonts w:ascii="Segoe UI" w:hAnsi="Segoe UI" w:cs="Segoe UI"/>
          <w:sz w:val="22"/>
          <w:szCs w:val="22"/>
        </w:rPr>
      </w:pPr>
      <w:r w:rsidRPr="00465022">
        <w:rPr>
          <w:rFonts w:ascii="Segoe UI" w:hAnsi="Segoe UI" w:cs="Segoe UI"/>
          <w:sz w:val="22"/>
          <w:szCs w:val="22"/>
        </w:rPr>
        <w:t>Smluvní strany budou (nebude-li dohodnuto jinak) komunikovat prostřednictvím</w:t>
      </w:r>
      <w:r w:rsidR="005B56A9" w:rsidRPr="00465022">
        <w:rPr>
          <w:rFonts w:ascii="Segoe UI" w:hAnsi="Segoe UI" w:cs="Segoe UI"/>
          <w:sz w:val="22"/>
          <w:szCs w:val="22"/>
        </w:rPr>
        <w:t xml:space="preserve"> osobní</w:t>
      </w:r>
      <w:r w:rsidRPr="00465022">
        <w:rPr>
          <w:rFonts w:ascii="Segoe UI" w:hAnsi="Segoe UI" w:cs="Segoe UI"/>
          <w:sz w:val="22"/>
          <w:szCs w:val="22"/>
        </w:rPr>
        <w:t>ho</w:t>
      </w:r>
      <w:r w:rsidR="005B56A9" w:rsidRPr="00465022">
        <w:rPr>
          <w:rFonts w:ascii="Segoe UI" w:hAnsi="Segoe UI" w:cs="Segoe UI"/>
          <w:sz w:val="22"/>
          <w:szCs w:val="22"/>
        </w:rPr>
        <w:t xml:space="preserve"> doručování, doporučen</w:t>
      </w:r>
      <w:r w:rsidRPr="00465022">
        <w:rPr>
          <w:rFonts w:ascii="Segoe UI" w:hAnsi="Segoe UI" w:cs="Segoe UI"/>
          <w:sz w:val="22"/>
          <w:szCs w:val="22"/>
        </w:rPr>
        <w:t>é</w:t>
      </w:r>
      <w:r w:rsidR="005B56A9" w:rsidRPr="00465022">
        <w:rPr>
          <w:rFonts w:ascii="Segoe UI" w:hAnsi="Segoe UI" w:cs="Segoe UI"/>
          <w:sz w:val="22"/>
          <w:szCs w:val="22"/>
        </w:rPr>
        <w:t xml:space="preserve"> pošt</w:t>
      </w:r>
      <w:r w:rsidRPr="00465022">
        <w:rPr>
          <w:rFonts w:ascii="Segoe UI" w:hAnsi="Segoe UI" w:cs="Segoe UI"/>
          <w:sz w:val="22"/>
          <w:szCs w:val="22"/>
        </w:rPr>
        <w:t>y</w:t>
      </w:r>
      <w:r w:rsidR="005B56A9" w:rsidRPr="00465022">
        <w:rPr>
          <w:rFonts w:ascii="Segoe UI" w:hAnsi="Segoe UI" w:cs="Segoe UI"/>
          <w:sz w:val="22"/>
          <w:szCs w:val="22"/>
        </w:rPr>
        <w:t>, kurýrní služb</w:t>
      </w:r>
      <w:r w:rsidRPr="00465022">
        <w:rPr>
          <w:rFonts w:ascii="Segoe UI" w:hAnsi="Segoe UI" w:cs="Segoe UI"/>
          <w:sz w:val="22"/>
          <w:szCs w:val="22"/>
        </w:rPr>
        <w:t>y</w:t>
      </w:r>
      <w:r w:rsidR="005B56A9" w:rsidRPr="00465022">
        <w:rPr>
          <w:rFonts w:ascii="Segoe UI" w:hAnsi="Segoe UI" w:cs="Segoe UI"/>
          <w:sz w:val="22"/>
          <w:szCs w:val="22"/>
        </w:rPr>
        <w:t>, datov</w:t>
      </w:r>
      <w:r w:rsidRPr="00465022">
        <w:rPr>
          <w:rFonts w:ascii="Segoe UI" w:hAnsi="Segoe UI" w:cs="Segoe UI"/>
          <w:sz w:val="22"/>
          <w:szCs w:val="22"/>
        </w:rPr>
        <w:t>é</w:t>
      </w:r>
      <w:r w:rsidR="005B56A9" w:rsidRPr="00465022">
        <w:rPr>
          <w:rFonts w:ascii="Segoe UI" w:hAnsi="Segoe UI" w:cs="Segoe UI"/>
          <w:sz w:val="22"/>
          <w:szCs w:val="22"/>
        </w:rPr>
        <w:t xml:space="preserve"> schránk</w:t>
      </w:r>
      <w:r w:rsidRPr="00465022">
        <w:rPr>
          <w:rFonts w:ascii="Segoe UI" w:hAnsi="Segoe UI" w:cs="Segoe UI"/>
          <w:sz w:val="22"/>
          <w:szCs w:val="22"/>
        </w:rPr>
        <w:t>y</w:t>
      </w:r>
      <w:r w:rsidR="005B56A9" w:rsidRPr="00465022">
        <w:rPr>
          <w:rFonts w:ascii="Segoe UI" w:hAnsi="Segoe UI" w:cs="Segoe UI"/>
          <w:sz w:val="22"/>
          <w:szCs w:val="22"/>
        </w:rPr>
        <w:t xml:space="preserve"> či elektronick</w:t>
      </w:r>
      <w:r w:rsidRPr="00465022">
        <w:rPr>
          <w:rFonts w:ascii="Segoe UI" w:hAnsi="Segoe UI" w:cs="Segoe UI"/>
          <w:sz w:val="22"/>
          <w:szCs w:val="22"/>
        </w:rPr>
        <w:t>é</w:t>
      </w:r>
      <w:r w:rsidR="005B56A9" w:rsidRPr="00465022">
        <w:rPr>
          <w:rFonts w:ascii="Segoe UI" w:hAnsi="Segoe UI" w:cs="Segoe UI"/>
          <w:sz w:val="22"/>
          <w:szCs w:val="22"/>
        </w:rPr>
        <w:t xml:space="preserve"> pošt</w:t>
      </w:r>
      <w:r w:rsidRPr="00465022">
        <w:rPr>
          <w:rFonts w:ascii="Segoe UI" w:hAnsi="Segoe UI" w:cs="Segoe UI"/>
          <w:sz w:val="22"/>
          <w:szCs w:val="22"/>
        </w:rPr>
        <w:t>y,</w:t>
      </w:r>
      <w:r w:rsidR="005B56A9" w:rsidRPr="00465022">
        <w:rPr>
          <w:rFonts w:ascii="Segoe UI" w:hAnsi="Segoe UI" w:cs="Segoe UI"/>
          <w:sz w:val="22"/>
          <w:szCs w:val="22"/>
        </w:rPr>
        <w:t xml:space="preserve"> a to na adresy </w:t>
      </w:r>
      <w:r w:rsidR="00D61819" w:rsidRPr="00465022">
        <w:rPr>
          <w:rFonts w:ascii="Segoe UI" w:hAnsi="Segoe UI" w:cs="Segoe UI"/>
          <w:sz w:val="22"/>
          <w:szCs w:val="22"/>
        </w:rPr>
        <w:t>S</w:t>
      </w:r>
      <w:r w:rsidR="005B56A9" w:rsidRPr="00465022">
        <w:rPr>
          <w:rFonts w:ascii="Segoe UI" w:hAnsi="Segoe UI" w:cs="Segoe UI"/>
          <w:sz w:val="22"/>
          <w:szCs w:val="22"/>
        </w:rPr>
        <w:t>mluvních stran</w:t>
      </w:r>
      <w:r w:rsidRPr="00465022">
        <w:rPr>
          <w:rFonts w:ascii="Segoe UI" w:hAnsi="Segoe UI" w:cs="Segoe UI"/>
          <w:sz w:val="22"/>
          <w:szCs w:val="22"/>
        </w:rPr>
        <w:t>, které jsou uvedeny ve Smlouvě</w:t>
      </w:r>
      <w:r w:rsidR="005B56A9" w:rsidRPr="00465022">
        <w:rPr>
          <w:rFonts w:ascii="Segoe UI" w:hAnsi="Segoe UI" w:cs="Segoe UI"/>
          <w:sz w:val="22"/>
          <w:szCs w:val="22"/>
        </w:rPr>
        <w:t xml:space="preserve">, nebo na takové adresy, které si </w:t>
      </w:r>
      <w:r w:rsidR="006A53E6" w:rsidRPr="00465022">
        <w:rPr>
          <w:rFonts w:ascii="Segoe UI" w:hAnsi="Segoe UI" w:cs="Segoe UI"/>
          <w:sz w:val="22"/>
          <w:szCs w:val="22"/>
        </w:rPr>
        <w:t xml:space="preserve">Smluvní </w:t>
      </w:r>
      <w:r w:rsidR="005B56A9" w:rsidRPr="00465022">
        <w:rPr>
          <w:rFonts w:ascii="Segoe UI" w:hAnsi="Segoe UI" w:cs="Segoe UI"/>
          <w:sz w:val="22"/>
          <w:szCs w:val="22"/>
        </w:rPr>
        <w:t>strany vzájemně písemně oznámí.</w:t>
      </w:r>
    </w:p>
    <w:p w14:paraId="6AD539B7" w14:textId="44E7EB50" w:rsidR="009A3F59" w:rsidRPr="00465022" w:rsidRDefault="00611628" w:rsidP="0054148D">
      <w:pPr>
        <w:numPr>
          <w:ilvl w:val="1"/>
          <w:numId w:val="18"/>
        </w:numPr>
        <w:spacing w:before="60" w:after="60" w:line="276" w:lineRule="auto"/>
        <w:ind w:left="567" w:hanging="567"/>
        <w:jc w:val="both"/>
        <w:rPr>
          <w:rFonts w:ascii="Segoe UI" w:hAnsi="Segoe UI" w:cs="Segoe UI"/>
          <w:sz w:val="22"/>
          <w:szCs w:val="22"/>
        </w:rPr>
      </w:pPr>
      <w:r w:rsidRPr="00465022">
        <w:rPr>
          <w:rFonts w:ascii="Segoe UI" w:hAnsi="Segoe UI" w:cs="Segoe UI"/>
          <w:sz w:val="22"/>
          <w:szCs w:val="22"/>
        </w:rPr>
        <w:t>Informace a materiály, které obsahují osobní údaje či důvěrné informace, budou doručovány buď osobně, nebo zasílány elektronicky prostřednictvím šifrovaného distribučního kanálu určeného Objednatelem.</w:t>
      </w:r>
    </w:p>
    <w:p w14:paraId="11141D57" w14:textId="77777777" w:rsidR="005B56A9" w:rsidRPr="00465022" w:rsidRDefault="003516BB" w:rsidP="0054148D">
      <w:pPr>
        <w:pStyle w:val="Nadpis1"/>
        <w:numPr>
          <w:ilvl w:val="0"/>
          <w:numId w:val="18"/>
        </w:numPr>
        <w:spacing w:before="240" w:after="120" w:line="276" w:lineRule="auto"/>
        <w:ind w:left="567" w:hanging="482"/>
        <w:rPr>
          <w:rFonts w:ascii="Segoe UI" w:hAnsi="Segoe UI" w:cs="Segoe UI"/>
          <w:b/>
          <w:caps/>
          <w:sz w:val="22"/>
          <w:szCs w:val="22"/>
        </w:rPr>
      </w:pPr>
      <w:bookmarkStart w:id="79" w:name="_Toc335318148"/>
      <w:bookmarkStart w:id="80" w:name="_Toc335318231"/>
      <w:r w:rsidRPr="00465022">
        <w:rPr>
          <w:rFonts w:ascii="Segoe UI" w:hAnsi="Segoe UI" w:cs="Segoe UI"/>
          <w:b/>
          <w:caps/>
          <w:sz w:val="22"/>
          <w:szCs w:val="22"/>
        </w:rPr>
        <w:t>Z</w:t>
      </w:r>
      <w:r w:rsidR="005B56A9" w:rsidRPr="00465022">
        <w:rPr>
          <w:rFonts w:ascii="Segoe UI" w:hAnsi="Segoe UI" w:cs="Segoe UI"/>
          <w:b/>
          <w:caps/>
          <w:sz w:val="22"/>
          <w:szCs w:val="22"/>
        </w:rPr>
        <w:t>ÁVĚREČNÁ USTANOVENÍ</w:t>
      </w:r>
      <w:bookmarkEnd w:id="79"/>
      <w:bookmarkEnd w:id="80"/>
    </w:p>
    <w:p w14:paraId="6B401205" w14:textId="77777777" w:rsidR="00852F13" w:rsidRPr="00465022" w:rsidRDefault="00661D3B" w:rsidP="0054148D">
      <w:pPr>
        <w:numPr>
          <w:ilvl w:val="1"/>
          <w:numId w:val="18"/>
        </w:numPr>
        <w:spacing w:before="60" w:after="60" w:line="276" w:lineRule="auto"/>
        <w:ind w:left="567" w:hanging="567"/>
        <w:jc w:val="both"/>
        <w:rPr>
          <w:rFonts w:ascii="Segoe UI" w:hAnsi="Segoe UI" w:cs="Segoe UI"/>
          <w:sz w:val="22"/>
          <w:szCs w:val="22"/>
        </w:rPr>
      </w:pPr>
      <w:r w:rsidRPr="00465022">
        <w:rPr>
          <w:rFonts w:ascii="Segoe UI" w:hAnsi="Segoe UI" w:cs="Segoe UI"/>
          <w:sz w:val="22"/>
          <w:szCs w:val="22"/>
        </w:rPr>
        <w:t xml:space="preserve">Smluvní strany </w:t>
      </w:r>
      <w:r w:rsidR="00852F13" w:rsidRPr="00465022">
        <w:rPr>
          <w:rFonts w:ascii="Segoe UI" w:hAnsi="Segoe UI" w:cs="Segoe UI"/>
          <w:sz w:val="22"/>
          <w:szCs w:val="22"/>
        </w:rPr>
        <w:t>shodně prohlašují, že si Smlouvu před jejím podpisem přečetly a dohodly se o celém jejím obsahu, což stvrzují svými podpisy. Smluvní strany svými podpisy současně potvrzují, že Smlouvu uzavřely po vzájemném projednání podle jejich svobodné a pravé vůle projevené určitě a srozumitelně a rovněž potvrzují, že při jejím uzavření nebylo zneužito tísně, nezkušenosti, rozumové slabosti, rozrušení nebo lehkomyslnosti žádné ze smluvních stran, a že vzájemná protiplnění, k nimž se strany touto Smlouvou zavázaly, nejsou v hrubém nepoměru.</w:t>
      </w:r>
    </w:p>
    <w:p w14:paraId="4C649722" w14:textId="468BAED2" w:rsidR="00852F13" w:rsidRPr="00465022" w:rsidRDefault="00852F13" w:rsidP="0054148D">
      <w:pPr>
        <w:numPr>
          <w:ilvl w:val="1"/>
          <w:numId w:val="18"/>
        </w:numPr>
        <w:spacing w:before="60" w:after="60" w:line="276" w:lineRule="auto"/>
        <w:ind w:left="567" w:hanging="567"/>
        <w:jc w:val="both"/>
        <w:rPr>
          <w:rFonts w:ascii="Segoe UI" w:hAnsi="Segoe UI" w:cs="Segoe UI"/>
          <w:sz w:val="22"/>
          <w:szCs w:val="22"/>
        </w:rPr>
      </w:pPr>
      <w:r w:rsidRPr="00465022">
        <w:rPr>
          <w:rFonts w:ascii="Segoe UI" w:hAnsi="Segoe UI" w:cs="Segoe UI"/>
          <w:sz w:val="22"/>
          <w:szCs w:val="22"/>
        </w:rPr>
        <w:t>Tato Smlouva se řídí českým právem. Tato Smlouva se uzavírá jako nepojmenovaná smlouva v souladu s § 1746 odst. 2 OZ. Pro vyloučení pochybností se uvádí, že pokud tak vyžaduje kontext Smlouvy, měly strany v úmyslu odchýlit se, či zcela vyloučit příslušná dispozitivní ustanovení OZ.</w:t>
      </w:r>
    </w:p>
    <w:p w14:paraId="5F3C3EB1" w14:textId="77777777" w:rsidR="00852F13" w:rsidRPr="00465022" w:rsidRDefault="00852F13" w:rsidP="0054148D">
      <w:pPr>
        <w:numPr>
          <w:ilvl w:val="1"/>
          <w:numId w:val="18"/>
        </w:numPr>
        <w:spacing w:before="60" w:after="60" w:line="276" w:lineRule="auto"/>
        <w:ind w:left="567" w:hanging="567"/>
        <w:jc w:val="both"/>
        <w:rPr>
          <w:rFonts w:ascii="Segoe UI" w:hAnsi="Segoe UI" w:cs="Segoe UI"/>
          <w:sz w:val="22"/>
          <w:szCs w:val="22"/>
        </w:rPr>
      </w:pPr>
      <w:r w:rsidRPr="00465022">
        <w:rPr>
          <w:rFonts w:ascii="Segoe UI" w:hAnsi="Segoe UI" w:cs="Segoe UI"/>
          <w:sz w:val="22"/>
          <w:szCs w:val="22"/>
        </w:rPr>
        <w:t>Tato Smlouva může být měněna pouze písemnými, postupně číslovanými dodatky podepsanými oběma stranami.</w:t>
      </w:r>
    </w:p>
    <w:p w14:paraId="6E44ACC9" w14:textId="77777777" w:rsidR="00852F13" w:rsidRPr="00465022" w:rsidRDefault="00852F13" w:rsidP="0054148D">
      <w:pPr>
        <w:numPr>
          <w:ilvl w:val="1"/>
          <w:numId w:val="18"/>
        </w:numPr>
        <w:spacing w:before="60" w:after="60" w:line="276" w:lineRule="auto"/>
        <w:ind w:left="567" w:hanging="567"/>
        <w:jc w:val="both"/>
        <w:rPr>
          <w:rFonts w:ascii="Segoe UI" w:hAnsi="Segoe UI" w:cs="Segoe UI"/>
          <w:sz w:val="22"/>
          <w:szCs w:val="22"/>
        </w:rPr>
      </w:pPr>
      <w:r w:rsidRPr="00465022">
        <w:rPr>
          <w:rFonts w:ascii="Segoe UI" w:hAnsi="Segoe UI" w:cs="Segoe UI"/>
          <w:sz w:val="22"/>
          <w:szCs w:val="22"/>
        </w:rPr>
        <w:lastRenderedPageBreak/>
        <w:t>Pokud se některý článek nebo odstavec Smlouvy ukáže anebo se stane z jakéhokoli důvodu neplatným nebo nevynutitelným, nebude to mít za následek neplatnost či neúčinnost Smlouvy jako celku a platnost a účinnost ostatních článků nebo odstavců zůstane v plném rozsahu zachovaná. Pro takové případy se smluvní strany dohodly, že část Smlouvy, která bude prohlášená za neplatnou či neúčinnou, znovu projednají a nahradí ji v maximálním možném rozsahu takovým platným a účinným zněním, které bude z právního hlediska přijatelné a bude se blížit obsahu a účelu původního nahrazovaného ustanovení, nebo se použije právní předpis, který nejblíže odpovídá obsahu a účelu původního nahrazovaného ustanovení.</w:t>
      </w:r>
    </w:p>
    <w:p w14:paraId="52BE5B3C" w14:textId="6B71227B" w:rsidR="00852F13" w:rsidRPr="00465022" w:rsidRDefault="00852F13" w:rsidP="0054148D">
      <w:pPr>
        <w:numPr>
          <w:ilvl w:val="1"/>
          <w:numId w:val="18"/>
        </w:numPr>
        <w:spacing w:before="60" w:after="60" w:line="276" w:lineRule="auto"/>
        <w:ind w:left="567" w:hanging="567"/>
        <w:jc w:val="both"/>
        <w:rPr>
          <w:rFonts w:ascii="Segoe UI" w:hAnsi="Segoe UI" w:cs="Segoe UI"/>
          <w:sz w:val="22"/>
          <w:szCs w:val="22"/>
        </w:rPr>
      </w:pPr>
      <w:r w:rsidRPr="00465022">
        <w:rPr>
          <w:rFonts w:ascii="Segoe UI" w:hAnsi="Segoe UI" w:cs="Segoe UI"/>
          <w:sz w:val="22"/>
          <w:szCs w:val="22"/>
        </w:rPr>
        <w:t>Smlouva nabude platnosti dnem jejího podpisu oběma smluvními stranami a účinnosti dnem zveřejnění v registru smluv dle zákona č. 340/2015 Sb., o zvláštních podmínkách účinnosti některých smluv, uveřejňování těchto smluv a o registru smluv (zákon o registru smluv), ve znění pozdějších předpisů. Smluvní strany se dohodly, že tuto Smlouvu zašle k uveřejnění v registru smluv Objednatel.</w:t>
      </w:r>
    </w:p>
    <w:p w14:paraId="795DC12D" w14:textId="5A148475" w:rsidR="00852F13" w:rsidRPr="00465022" w:rsidRDefault="00852F13" w:rsidP="0054148D">
      <w:pPr>
        <w:numPr>
          <w:ilvl w:val="1"/>
          <w:numId w:val="18"/>
        </w:numPr>
        <w:spacing w:before="60" w:after="60" w:line="276" w:lineRule="auto"/>
        <w:ind w:left="567" w:hanging="567"/>
        <w:jc w:val="both"/>
        <w:rPr>
          <w:rFonts w:ascii="Segoe UI" w:hAnsi="Segoe UI" w:cs="Segoe UI"/>
          <w:sz w:val="22"/>
          <w:szCs w:val="22"/>
        </w:rPr>
      </w:pPr>
      <w:r w:rsidRPr="00465022">
        <w:rPr>
          <w:rFonts w:ascii="Segoe UI" w:hAnsi="Segoe UI" w:cs="Segoe UI"/>
          <w:sz w:val="22"/>
          <w:szCs w:val="22"/>
        </w:rPr>
        <w:t>Objednatel je při nakládání s veřejnými prostředky povinen dodržovat ustanovení zákona č. 106/1999 Sb., o svobodném přístupu k informacím, ve znění pozdějších předpisů.</w:t>
      </w:r>
    </w:p>
    <w:p w14:paraId="159B5897" w14:textId="77777777" w:rsidR="006A53E6" w:rsidRPr="00465022" w:rsidRDefault="00863BAA" w:rsidP="0054148D">
      <w:pPr>
        <w:numPr>
          <w:ilvl w:val="1"/>
          <w:numId w:val="18"/>
        </w:numPr>
        <w:spacing w:before="60" w:after="60" w:line="276" w:lineRule="auto"/>
        <w:ind w:left="567" w:hanging="566"/>
        <w:jc w:val="both"/>
        <w:rPr>
          <w:rFonts w:ascii="Segoe UI" w:hAnsi="Segoe UI" w:cs="Segoe UI"/>
          <w:sz w:val="22"/>
          <w:szCs w:val="22"/>
        </w:rPr>
      </w:pPr>
      <w:r w:rsidRPr="00465022">
        <w:rPr>
          <w:rFonts w:ascii="Segoe UI" w:hAnsi="Segoe UI" w:cs="Segoe UI"/>
          <w:sz w:val="22"/>
          <w:szCs w:val="22"/>
        </w:rPr>
        <w:t>Nedílnou součástí Smlouvy jsou následující přílohy</w:t>
      </w:r>
      <w:r w:rsidR="006A53E6" w:rsidRPr="00465022">
        <w:rPr>
          <w:rFonts w:ascii="Segoe UI" w:hAnsi="Segoe UI" w:cs="Segoe UI"/>
          <w:sz w:val="22"/>
          <w:szCs w:val="22"/>
        </w:rPr>
        <w:t>:</w:t>
      </w:r>
    </w:p>
    <w:p w14:paraId="19155636" w14:textId="5BA1B3E7" w:rsidR="009570BB" w:rsidRPr="00465022" w:rsidRDefault="009570BB" w:rsidP="0054148D">
      <w:pPr>
        <w:numPr>
          <w:ilvl w:val="2"/>
          <w:numId w:val="18"/>
        </w:numPr>
        <w:spacing w:before="60" w:after="60" w:line="276" w:lineRule="auto"/>
        <w:jc w:val="both"/>
        <w:rPr>
          <w:rFonts w:ascii="Segoe UI" w:hAnsi="Segoe UI" w:cs="Segoe UI"/>
          <w:color w:val="FF0000"/>
          <w:sz w:val="22"/>
          <w:szCs w:val="22"/>
        </w:rPr>
      </w:pPr>
      <w:hyperlink w:anchor="priloha3" w:history="1">
        <w:r w:rsidRPr="00465022">
          <w:rPr>
            <w:rFonts w:ascii="Segoe UI" w:hAnsi="Segoe UI" w:cs="Segoe UI"/>
            <w:sz w:val="22"/>
            <w:szCs w:val="22"/>
          </w:rPr>
          <w:t xml:space="preserve">Příloha č. </w:t>
        </w:r>
      </w:hyperlink>
      <w:r w:rsidR="00CB02B2" w:rsidRPr="00465022">
        <w:rPr>
          <w:rFonts w:ascii="Segoe UI" w:hAnsi="Segoe UI" w:cs="Segoe UI"/>
          <w:sz w:val="22"/>
          <w:szCs w:val="22"/>
        </w:rPr>
        <w:t>1</w:t>
      </w:r>
      <w:r w:rsidR="004A6921" w:rsidRPr="00465022">
        <w:rPr>
          <w:rFonts w:ascii="Segoe UI" w:hAnsi="Segoe UI" w:cs="Segoe UI"/>
          <w:sz w:val="22"/>
          <w:szCs w:val="22"/>
        </w:rPr>
        <w:t xml:space="preserve">: </w:t>
      </w:r>
      <w:r w:rsidR="007E0A6E" w:rsidRPr="00465022">
        <w:rPr>
          <w:rFonts w:ascii="Segoe UI" w:hAnsi="Segoe UI" w:cs="Segoe UI"/>
          <w:sz w:val="22"/>
          <w:szCs w:val="22"/>
        </w:rPr>
        <w:t>Technická specifikace</w:t>
      </w:r>
    </w:p>
    <w:p w14:paraId="765ADD61" w14:textId="27E6F3E1" w:rsidR="00D37253" w:rsidRPr="00465022" w:rsidRDefault="005B56A9" w:rsidP="0054148D">
      <w:pPr>
        <w:numPr>
          <w:ilvl w:val="1"/>
          <w:numId w:val="18"/>
        </w:numPr>
        <w:spacing w:before="60" w:after="60" w:line="276" w:lineRule="auto"/>
        <w:ind w:left="567" w:hanging="566"/>
        <w:jc w:val="both"/>
        <w:rPr>
          <w:rFonts w:ascii="Segoe UI" w:hAnsi="Segoe UI" w:cs="Segoe UI"/>
          <w:sz w:val="22"/>
          <w:szCs w:val="22"/>
        </w:rPr>
      </w:pPr>
      <w:r w:rsidRPr="00465022">
        <w:rPr>
          <w:rFonts w:ascii="Segoe UI" w:hAnsi="Segoe UI" w:cs="Segoe UI"/>
          <w:sz w:val="22"/>
          <w:szCs w:val="22"/>
        </w:rPr>
        <w:t>Smluvní strany shodně prohlašují</w:t>
      </w:r>
      <w:r w:rsidR="00852F13" w:rsidRPr="00465022">
        <w:rPr>
          <w:rFonts w:ascii="Segoe UI" w:hAnsi="Segoe UI" w:cs="Segoe UI"/>
          <w:sz w:val="22"/>
          <w:szCs w:val="22"/>
        </w:rPr>
        <w:t xml:space="preserve"> </w:t>
      </w:r>
      <w:r w:rsidR="009570BB" w:rsidRPr="00465022">
        <w:rPr>
          <w:rFonts w:ascii="Segoe UI" w:hAnsi="Segoe UI" w:cs="Segoe UI"/>
          <w:sz w:val="22"/>
          <w:szCs w:val="22"/>
        </w:rPr>
        <w:t>že</w:t>
      </w:r>
      <w:r w:rsidR="00852F13" w:rsidRPr="00465022">
        <w:rPr>
          <w:rFonts w:ascii="Segoe UI" w:hAnsi="Segoe UI" w:cs="Segoe UI"/>
          <w:sz w:val="22"/>
          <w:szCs w:val="22"/>
        </w:rPr>
        <w:t>, Smlouva</w:t>
      </w:r>
      <w:r w:rsidR="009570BB" w:rsidRPr="00465022">
        <w:rPr>
          <w:rFonts w:ascii="Segoe UI" w:hAnsi="Segoe UI" w:cs="Segoe UI"/>
          <w:sz w:val="22"/>
          <w:szCs w:val="22"/>
        </w:rPr>
        <w:t xml:space="preserve"> byla uzavřena </w:t>
      </w:r>
      <w:r w:rsidRPr="00465022">
        <w:rPr>
          <w:rFonts w:ascii="Segoe UI" w:hAnsi="Segoe UI" w:cs="Segoe UI"/>
          <w:sz w:val="22"/>
          <w:szCs w:val="22"/>
        </w:rPr>
        <w:t>podle jejich pravé a svobodné vůle, určitě, vážně a srozumitelně, což stvrzují svými podpisy.</w:t>
      </w:r>
    </w:p>
    <w:p w14:paraId="7EF15099" w14:textId="4F5580B2" w:rsidR="007164D4" w:rsidRPr="00465022" w:rsidRDefault="007164D4" w:rsidP="007164D4">
      <w:pPr>
        <w:spacing w:before="60" w:after="60" w:line="276" w:lineRule="auto"/>
        <w:ind w:left="567"/>
        <w:jc w:val="both"/>
        <w:rPr>
          <w:rFonts w:ascii="Segoe UI" w:hAnsi="Segoe UI" w:cs="Segoe UI"/>
          <w:sz w:val="22"/>
          <w:szCs w:val="22"/>
        </w:rPr>
      </w:pPr>
    </w:p>
    <w:p w14:paraId="140D3D70" w14:textId="1B4C92FA" w:rsidR="005B56A9" w:rsidRPr="00465022" w:rsidRDefault="005B56A9" w:rsidP="009C4A8B">
      <w:pPr>
        <w:spacing w:line="276" w:lineRule="auto"/>
        <w:ind w:left="709" w:firstLine="708"/>
        <w:jc w:val="center"/>
        <w:rPr>
          <w:rFonts w:ascii="Segoe UI" w:hAnsi="Segoe UI" w:cs="Segoe UI"/>
          <w:sz w:val="22"/>
          <w:szCs w:val="22"/>
        </w:rPr>
      </w:pPr>
    </w:p>
    <w:p w14:paraId="6E9F3A33" w14:textId="77777777" w:rsidR="005B77F6" w:rsidRPr="00465022" w:rsidRDefault="005B77F6" w:rsidP="009C4A8B">
      <w:pPr>
        <w:spacing w:line="276" w:lineRule="auto"/>
        <w:rPr>
          <w:rFonts w:ascii="Segoe UI" w:hAnsi="Segoe UI" w:cs="Segoe UI"/>
          <w:sz w:val="22"/>
          <w:szCs w:val="22"/>
        </w:rPr>
      </w:pPr>
    </w:p>
    <w:tbl>
      <w:tblPr>
        <w:tblW w:w="9730" w:type="dxa"/>
        <w:tblInd w:w="70" w:type="dxa"/>
        <w:tblLayout w:type="fixed"/>
        <w:tblCellMar>
          <w:left w:w="70" w:type="dxa"/>
          <w:right w:w="70" w:type="dxa"/>
        </w:tblCellMar>
        <w:tblLook w:val="0000" w:firstRow="0" w:lastRow="0" w:firstColumn="0" w:lastColumn="0" w:noHBand="0" w:noVBand="0"/>
      </w:tblPr>
      <w:tblGrid>
        <w:gridCol w:w="4111"/>
        <w:gridCol w:w="1338"/>
        <w:gridCol w:w="4281"/>
      </w:tblGrid>
      <w:tr w:rsidR="005B56A9" w:rsidRPr="00465022" w14:paraId="13C10142" w14:textId="77777777" w:rsidTr="0026523E">
        <w:trPr>
          <w:trHeight w:val="230"/>
        </w:trPr>
        <w:tc>
          <w:tcPr>
            <w:tcW w:w="4111" w:type="dxa"/>
          </w:tcPr>
          <w:p w14:paraId="473FC182" w14:textId="5FCFC50E" w:rsidR="005B56A9" w:rsidRPr="00465022" w:rsidRDefault="004D2806" w:rsidP="009C4A8B">
            <w:pPr>
              <w:spacing w:line="276" w:lineRule="auto"/>
              <w:rPr>
                <w:rFonts w:ascii="Segoe UI" w:hAnsi="Segoe UI" w:cs="Segoe UI"/>
                <w:sz w:val="22"/>
                <w:szCs w:val="22"/>
              </w:rPr>
            </w:pPr>
            <w:r w:rsidRPr="00465022">
              <w:rPr>
                <w:rFonts w:ascii="Segoe UI" w:hAnsi="Segoe UI" w:cs="Segoe UI"/>
                <w:sz w:val="22"/>
                <w:szCs w:val="22"/>
              </w:rPr>
              <w:t>V </w:t>
            </w:r>
            <w:r w:rsidR="00C0005C" w:rsidRPr="00465022">
              <w:rPr>
                <w:rFonts w:ascii="Segoe UI" w:hAnsi="Segoe UI" w:cs="Segoe UI"/>
                <w:sz w:val="22"/>
                <w:szCs w:val="22"/>
              </w:rPr>
              <w:t>Brně</w:t>
            </w:r>
            <w:r w:rsidRPr="00465022">
              <w:rPr>
                <w:rFonts w:ascii="Segoe UI" w:hAnsi="Segoe UI" w:cs="Segoe UI"/>
                <w:sz w:val="22"/>
                <w:szCs w:val="22"/>
              </w:rPr>
              <w:t xml:space="preserve"> dne dle </w:t>
            </w:r>
            <w:r w:rsidR="009913B2" w:rsidRPr="00465022">
              <w:rPr>
                <w:rFonts w:ascii="Segoe UI" w:hAnsi="Segoe UI" w:cs="Segoe UI"/>
                <w:sz w:val="22"/>
                <w:szCs w:val="22"/>
              </w:rPr>
              <w:t xml:space="preserve">data </w:t>
            </w:r>
            <w:r w:rsidRPr="00465022">
              <w:rPr>
                <w:rFonts w:ascii="Segoe UI" w:hAnsi="Segoe UI" w:cs="Segoe UI"/>
                <w:sz w:val="22"/>
                <w:szCs w:val="22"/>
              </w:rPr>
              <w:t>el. podpisu</w:t>
            </w:r>
          </w:p>
          <w:p w14:paraId="6DC71AEC" w14:textId="77777777" w:rsidR="004D2806" w:rsidRPr="00465022" w:rsidRDefault="004D2806" w:rsidP="009C4A8B">
            <w:pPr>
              <w:spacing w:line="276" w:lineRule="auto"/>
              <w:rPr>
                <w:rFonts w:ascii="Segoe UI" w:hAnsi="Segoe UI" w:cs="Segoe UI"/>
                <w:sz w:val="22"/>
                <w:szCs w:val="22"/>
              </w:rPr>
            </w:pPr>
          </w:p>
          <w:p w14:paraId="73EF6433" w14:textId="78B5B3FE" w:rsidR="005B56A9" w:rsidRPr="00465022" w:rsidRDefault="0026523E" w:rsidP="009C4A8B">
            <w:pPr>
              <w:spacing w:line="276" w:lineRule="auto"/>
              <w:rPr>
                <w:rFonts w:ascii="Segoe UI" w:hAnsi="Segoe UI" w:cs="Segoe UI"/>
                <w:sz w:val="22"/>
                <w:szCs w:val="22"/>
              </w:rPr>
            </w:pPr>
            <w:r w:rsidRPr="00465022">
              <w:rPr>
                <w:rFonts w:ascii="Segoe UI" w:hAnsi="Segoe UI" w:cs="Segoe UI"/>
                <w:sz w:val="22"/>
                <w:szCs w:val="22"/>
              </w:rPr>
              <w:t xml:space="preserve">za </w:t>
            </w:r>
            <w:r w:rsidR="005B56A9" w:rsidRPr="00465022">
              <w:rPr>
                <w:rFonts w:ascii="Segoe UI" w:hAnsi="Segoe UI" w:cs="Segoe UI"/>
                <w:sz w:val="22"/>
                <w:szCs w:val="22"/>
              </w:rPr>
              <w:t>Objednatel</w:t>
            </w:r>
            <w:r w:rsidRPr="00465022">
              <w:rPr>
                <w:rFonts w:ascii="Segoe UI" w:hAnsi="Segoe UI" w:cs="Segoe UI"/>
                <w:sz w:val="22"/>
                <w:szCs w:val="22"/>
              </w:rPr>
              <w:t>e</w:t>
            </w:r>
            <w:r w:rsidR="005B56A9" w:rsidRPr="00465022">
              <w:rPr>
                <w:rFonts w:ascii="Segoe UI" w:hAnsi="Segoe UI" w:cs="Segoe UI"/>
                <w:sz w:val="22"/>
                <w:szCs w:val="22"/>
              </w:rPr>
              <w:t>:</w:t>
            </w:r>
            <w:r w:rsidR="005B56A9" w:rsidRPr="00465022">
              <w:rPr>
                <w:rFonts w:ascii="Segoe UI" w:hAnsi="Segoe UI" w:cs="Segoe UI"/>
                <w:sz w:val="22"/>
                <w:szCs w:val="22"/>
              </w:rPr>
              <w:tab/>
            </w:r>
            <w:r w:rsidR="005B56A9" w:rsidRPr="00465022">
              <w:rPr>
                <w:rFonts w:ascii="Segoe UI" w:hAnsi="Segoe UI" w:cs="Segoe UI"/>
                <w:sz w:val="22"/>
                <w:szCs w:val="22"/>
              </w:rPr>
              <w:tab/>
            </w:r>
          </w:p>
        </w:tc>
        <w:tc>
          <w:tcPr>
            <w:tcW w:w="1338" w:type="dxa"/>
          </w:tcPr>
          <w:p w14:paraId="41E3FFC6" w14:textId="77777777" w:rsidR="005B56A9" w:rsidRPr="00465022" w:rsidRDefault="005B56A9" w:rsidP="009C4A8B">
            <w:pPr>
              <w:spacing w:line="276" w:lineRule="auto"/>
              <w:rPr>
                <w:rFonts w:ascii="Segoe UI" w:hAnsi="Segoe UI" w:cs="Segoe UI"/>
                <w:sz w:val="22"/>
                <w:szCs w:val="22"/>
              </w:rPr>
            </w:pPr>
          </w:p>
        </w:tc>
        <w:tc>
          <w:tcPr>
            <w:tcW w:w="4281" w:type="dxa"/>
          </w:tcPr>
          <w:p w14:paraId="62D82386" w14:textId="76A5226A" w:rsidR="005B56A9" w:rsidRPr="00465022" w:rsidRDefault="005B56A9" w:rsidP="009C4A8B">
            <w:pPr>
              <w:spacing w:line="276" w:lineRule="auto"/>
              <w:rPr>
                <w:rFonts w:ascii="Segoe UI" w:hAnsi="Segoe UI" w:cs="Segoe UI"/>
                <w:sz w:val="22"/>
                <w:szCs w:val="22"/>
              </w:rPr>
            </w:pPr>
            <w:r w:rsidRPr="00465022">
              <w:rPr>
                <w:rFonts w:ascii="Segoe UI" w:hAnsi="Segoe UI" w:cs="Segoe UI"/>
                <w:sz w:val="22"/>
                <w:szCs w:val="22"/>
              </w:rPr>
              <w:t>V</w:t>
            </w:r>
            <w:r w:rsidR="00D82BB8">
              <w:rPr>
                <w:rFonts w:ascii="Segoe UI" w:hAnsi="Segoe UI" w:cs="Segoe UI"/>
                <w:sz w:val="22"/>
                <w:szCs w:val="22"/>
              </w:rPr>
              <w:t xml:space="preserve"> Ostravě </w:t>
            </w:r>
            <w:r w:rsidRPr="00465022">
              <w:rPr>
                <w:rFonts w:ascii="Segoe UI" w:hAnsi="Segoe UI" w:cs="Segoe UI"/>
                <w:sz w:val="22"/>
                <w:szCs w:val="22"/>
              </w:rPr>
              <w:t>dne</w:t>
            </w:r>
            <w:r w:rsidR="0026523E" w:rsidRPr="00465022">
              <w:rPr>
                <w:rFonts w:ascii="Segoe UI" w:hAnsi="Segoe UI" w:cs="Segoe UI"/>
                <w:sz w:val="22"/>
                <w:szCs w:val="22"/>
              </w:rPr>
              <w:t xml:space="preserve"> </w:t>
            </w:r>
            <w:r w:rsidR="009913B2" w:rsidRPr="00465022">
              <w:rPr>
                <w:rFonts w:ascii="Segoe UI" w:hAnsi="Segoe UI" w:cs="Segoe UI"/>
                <w:sz w:val="22"/>
                <w:szCs w:val="22"/>
              </w:rPr>
              <w:t xml:space="preserve">data </w:t>
            </w:r>
            <w:r w:rsidR="004D2806" w:rsidRPr="00465022">
              <w:rPr>
                <w:rFonts w:ascii="Segoe UI" w:hAnsi="Segoe UI" w:cs="Segoe UI"/>
                <w:sz w:val="22"/>
                <w:szCs w:val="22"/>
              </w:rPr>
              <w:t>dle el. podpisu</w:t>
            </w:r>
          </w:p>
          <w:p w14:paraId="18D7A84B" w14:textId="77777777" w:rsidR="005B56A9" w:rsidRPr="00465022" w:rsidRDefault="005B56A9" w:rsidP="009C4A8B">
            <w:pPr>
              <w:spacing w:line="276" w:lineRule="auto"/>
              <w:rPr>
                <w:rFonts w:ascii="Segoe UI" w:hAnsi="Segoe UI" w:cs="Segoe UI"/>
                <w:sz w:val="22"/>
                <w:szCs w:val="22"/>
              </w:rPr>
            </w:pPr>
          </w:p>
          <w:p w14:paraId="0EB97F1C" w14:textId="77777777" w:rsidR="005B56A9" w:rsidRPr="00465022" w:rsidRDefault="0026523E" w:rsidP="009C4A8B">
            <w:pPr>
              <w:spacing w:line="276" w:lineRule="auto"/>
              <w:rPr>
                <w:rFonts w:ascii="Segoe UI" w:hAnsi="Segoe UI" w:cs="Segoe UI"/>
                <w:sz w:val="22"/>
                <w:szCs w:val="22"/>
              </w:rPr>
            </w:pPr>
            <w:r w:rsidRPr="00465022">
              <w:rPr>
                <w:rFonts w:ascii="Segoe UI" w:hAnsi="Segoe UI" w:cs="Segoe UI"/>
                <w:sz w:val="22"/>
                <w:szCs w:val="22"/>
              </w:rPr>
              <w:t xml:space="preserve">za </w:t>
            </w:r>
            <w:r w:rsidR="005B56A9" w:rsidRPr="00465022">
              <w:rPr>
                <w:rFonts w:ascii="Segoe UI" w:hAnsi="Segoe UI" w:cs="Segoe UI"/>
                <w:sz w:val="22"/>
                <w:szCs w:val="22"/>
              </w:rPr>
              <w:t>Poskytovatel</w:t>
            </w:r>
            <w:r w:rsidRPr="00465022">
              <w:rPr>
                <w:rFonts w:ascii="Segoe UI" w:hAnsi="Segoe UI" w:cs="Segoe UI"/>
                <w:sz w:val="22"/>
                <w:szCs w:val="22"/>
              </w:rPr>
              <w:t>e</w:t>
            </w:r>
            <w:r w:rsidR="005B56A9" w:rsidRPr="00465022">
              <w:rPr>
                <w:rFonts w:ascii="Segoe UI" w:hAnsi="Segoe UI" w:cs="Segoe UI"/>
                <w:sz w:val="22"/>
                <w:szCs w:val="22"/>
              </w:rPr>
              <w:t>:</w:t>
            </w:r>
          </w:p>
          <w:p w14:paraId="39467098" w14:textId="77777777" w:rsidR="00A926A9" w:rsidRPr="00465022" w:rsidRDefault="00A926A9" w:rsidP="009C4A8B">
            <w:pPr>
              <w:spacing w:line="276" w:lineRule="auto"/>
              <w:rPr>
                <w:rFonts w:ascii="Segoe UI" w:hAnsi="Segoe UI" w:cs="Segoe UI"/>
                <w:sz w:val="22"/>
                <w:szCs w:val="22"/>
              </w:rPr>
            </w:pPr>
          </w:p>
          <w:p w14:paraId="47B11778" w14:textId="77777777" w:rsidR="00A926A9" w:rsidRPr="00465022" w:rsidRDefault="00A926A9" w:rsidP="009C4A8B">
            <w:pPr>
              <w:spacing w:line="276" w:lineRule="auto"/>
              <w:rPr>
                <w:rFonts w:ascii="Segoe UI" w:hAnsi="Segoe UI" w:cs="Segoe UI"/>
                <w:sz w:val="22"/>
                <w:szCs w:val="22"/>
              </w:rPr>
            </w:pPr>
          </w:p>
          <w:p w14:paraId="3A342127" w14:textId="77777777" w:rsidR="00A926A9" w:rsidRPr="00465022" w:rsidRDefault="00A926A9" w:rsidP="009C4A8B">
            <w:pPr>
              <w:spacing w:line="276" w:lineRule="auto"/>
              <w:rPr>
                <w:rFonts w:ascii="Segoe UI" w:hAnsi="Segoe UI" w:cs="Segoe UI"/>
                <w:sz w:val="22"/>
                <w:szCs w:val="22"/>
              </w:rPr>
            </w:pPr>
          </w:p>
          <w:p w14:paraId="24600C35" w14:textId="6FDE3214" w:rsidR="00A926A9" w:rsidRPr="00465022" w:rsidRDefault="00A926A9" w:rsidP="009C4A8B">
            <w:pPr>
              <w:spacing w:line="276" w:lineRule="auto"/>
              <w:rPr>
                <w:rFonts w:ascii="Segoe UI" w:hAnsi="Segoe UI" w:cs="Segoe UI"/>
                <w:sz w:val="22"/>
                <w:szCs w:val="22"/>
              </w:rPr>
            </w:pPr>
          </w:p>
        </w:tc>
      </w:tr>
      <w:tr w:rsidR="00CD5DCA" w:rsidRPr="00465022" w14:paraId="457E7AE4" w14:textId="77777777" w:rsidTr="0026523E">
        <w:trPr>
          <w:trHeight w:val="1295"/>
        </w:trPr>
        <w:tc>
          <w:tcPr>
            <w:tcW w:w="4111" w:type="dxa"/>
            <w:tcBorders>
              <w:top w:val="single" w:sz="4" w:space="0" w:color="000000"/>
            </w:tcBorders>
          </w:tcPr>
          <w:p w14:paraId="387B4714" w14:textId="1D8C7611" w:rsidR="00CD5DCA" w:rsidRPr="00A82288" w:rsidRDefault="00F06D63" w:rsidP="009C4A8B">
            <w:pPr>
              <w:spacing w:line="276" w:lineRule="auto"/>
              <w:jc w:val="center"/>
              <w:rPr>
                <w:rFonts w:ascii="Segoe UI" w:hAnsi="Segoe UI" w:cs="Segoe UI"/>
                <w:b/>
                <w:sz w:val="22"/>
                <w:szCs w:val="22"/>
              </w:rPr>
            </w:pPr>
            <w:proofErr w:type="spellStart"/>
            <w:r>
              <w:rPr>
                <w:rFonts w:ascii="Segoe UI" w:hAnsi="Segoe UI" w:cs="Segoe UI"/>
                <w:b/>
                <w:sz w:val="22"/>
                <w:szCs w:val="22"/>
              </w:rPr>
              <w:t>xxxx</w:t>
            </w:r>
            <w:proofErr w:type="spellEnd"/>
          </w:p>
          <w:p w14:paraId="4D7A4A7B" w14:textId="77777777" w:rsidR="00A82288" w:rsidRDefault="00A82288" w:rsidP="009C4A8B">
            <w:pPr>
              <w:spacing w:line="276" w:lineRule="auto"/>
              <w:jc w:val="center"/>
              <w:rPr>
                <w:rFonts w:ascii="Segoe UI" w:hAnsi="Segoe UI" w:cs="Segoe UI"/>
                <w:sz w:val="22"/>
                <w:szCs w:val="22"/>
              </w:rPr>
            </w:pPr>
            <w:r>
              <w:rPr>
                <w:rFonts w:ascii="Segoe UI" w:hAnsi="Segoe UI" w:cs="Segoe UI"/>
                <w:sz w:val="22"/>
                <w:szCs w:val="22"/>
              </w:rPr>
              <w:t>generální ředitel</w:t>
            </w:r>
          </w:p>
          <w:p w14:paraId="08F1A4E1" w14:textId="60AA0FCA" w:rsidR="00A82288" w:rsidRPr="00465022" w:rsidRDefault="00A82288" w:rsidP="009C4A8B">
            <w:pPr>
              <w:spacing w:line="276" w:lineRule="auto"/>
              <w:jc w:val="center"/>
              <w:rPr>
                <w:rFonts w:ascii="Segoe UI" w:hAnsi="Segoe UI" w:cs="Segoe UI"/>
                <w:sz w:val="22"/>
                <w:szCs w:val="22"/>
              </w:rPr>
            </w:pPr>
            <w:r>
              <w:rPr>
                <w:rFonts w:ascii="Segoe UI" w:hAnsi="Segoe UI" w:cs="Segoe UI"/>
                <w:sz w:val="22"/>
                <w:szCs w:val="22"/>
              </w:rPr>
              <w:t>Arena Brno, a.s.</w:t>
            </w:r>
          </w:p>
        </w:tc>
        <w:tc>
          <w:tcPr>
            <w:tcW w:w="1338" w:type="dxa"/>
          </w:tcPr>
          <w:p w14:paraId="394F0AFA" w14:textId="77777777" w:rsidR="00CD5DCA" w:rsidRPr="00465022" w:rsidRDefault="00CD5DCA" w:rsidP="009C4A8B">
            <w:pPr>
              <w:spacing w:line="276" w:lineRule="auto"/>
              <w:rPr>
                <w:rFonts w:ascii="Segoe UI" w:hAnsi="Segoe UI" w:cs="Segoe UI"/>
                <w:sz w:val="22"/>
                <w:szCs w:val="22"/>
              </w:rPr>
            </w:pPr>
          </w:p>
        </w:tc>
        <w:tc>
          <w:tcPr>
            <w:tcW w:w="4281" w:type="dxa"/>
            <w:tcBorders>
              <w:top w:val="single" w:sz="4" w:space="0" w:color="000000"/>
            </w:tcBorders>
          </w:tcPr>
          <w:p w14:paraId="403B75F3" w14:textId="4428B814" w:rsidR="00D82BB8" w:rsidRDefault="00D82BB8" w:rsidP="009C4A8B">
            <w:pPr>
              <w:spacing w:line="276" w:lineRule="auto"/>
              <w:jc w:val="center"/>
              <w:rPr>
                <w:rFonts w:ascii="Segoe UI" w:hAnsi="Segoe UI" w:cs="Segoe UI"/>
                <w:b/>
                <w:sz w:val="22"/>
                <w:szCs w:val="22"/>
              </w:rPr>
            </w:pPr>
            <w:r w:rsidRPr="00D82BB8">
              <w:rPr>
                <w:rFonts w:ascii="Segoe UI" w:hAnsi="Segoe UI" w:cs="Segoe UI"/>
                <w:b/>
                <w:sz w:val="22"/>
                <w:szCs w:val="22"/>
              </w:rPr>
              <w:t xml:space="preserve">Ing. Michal Faltejsek, Ph.D. </w:t>
            </w:r>
          </w:p>
          <w:p w14:paraId="03C46C54" w14:textId="77777777" w:rsidR="00D82BB8" w:rsidRPr="00D82BB8" w:rsidRDefault="00D82BB8" w:rsidP="009C4A8B">
            <w:pPr>
              <w:spacing w:line="276" w:lineRule="auto"/>
              <w:jc w:val="center"/>
              <w:rPr>
                <w:rFonts w:ascii="Segoe UI" w:hAnsi="Segoe UI" w:cs="Segoe UI"/>
                <w:bCs/>
                <w:sz w:val="22"/>
                <w:szCs w:val="22"/>
              </w:rPr>
            </w:pPr>
            <w:r w:rsidRPr="00D82BB8">
              <w:rPr>
                <w:rFonts w:ascii="Segoe UI" w:hAnsi="Segoe UI" w:cs="Segoe UI"/>
                <w:bCs/>
                <w:sz w:val="22"/>
                <w:szCs w:val="22"/>
              </w:rPr>
              <w:t xml:space="preserve">jednatel </w:t>
            </w:r>
          </w:p>
          <w:p w14:paraId="2864FE5A" w14:textId="3E84B299" w:rsidR="00CD5DCA" w:rsidRPr="00465022" w:rsidRDefault="00D82BB8" w:rsidP="009C4A8B">
            <w:pPr>
              <w:spacing w:line="276" w:lineRule="auto"/>
              <w:jc w:val="center"/>
              <w:rPr>
                <w:rFonts w:ascii="Segoe UI" w:hAnsi="Segoe UI" w:cs="Segoe UI"/>
                <w:b/>
                <w:sz w:val="22"/>
                <w:szCs w:val="22"/>
              </w:rPr>
            </w:pPr>
            <w:proofErr w:type="spellStart"/>
            <w:r w:rsidRPr="00D82BB8">
              <w:rPr>
                <w:rFonts w:ascii="Segoe UI" w:hAnsi="Segoe UI" w:cs="Segoe UI"/>
                <w:bCs/>
                <w:sz w:val="22"/>
                <w:szCs w:val="22"/>
              </w:rPr>
              <w:t>smart</w:t>
            </w:r>
            <w:proofErr w:type="spellEnd"/>
            <w:r w:rsidRPr="00D82BB8">
              <w:rPr>
                <w:rFonts w:ascii="Segoe UI" w:hAnsi="Segoe UI" w:cs="Segoe UI"/>
                <w:bCs/>
                <w:sz w:val="22"/>
                <w:szCs w:val="22"/>
              </w:rPr>
              <w:t xml:space="preserve"> </w:t>
            </w:r>
            <w:proofErr w:type="spellStart"/>
            <w:r w:rsidRPr="00D82BB8">
              <w:rPr>
                <w:rFonts w:ascii="Segoe UI" w:hAnsi="Segoe UI" w:cs="Segoe UI"/>
                <w:bCs/>
                <w:sz w:val="22"/>
                <w:szCs w:val="22"/>
              </w:rPr>
              <w:t>urbido</w:t>
            </w:r>
            <w:proofErr w:type="spellEnd"/>
            <w:r w:rsidRPr="00D82BB8">
              <w:rPr>
                <w:rFonts w:ascii="Segoe UI" w:hAnsi="Segoe UI" w:cs="Segoe UI"/>
                <w:bCs/>
                <w:sz w:val="22"/>
                <w:szCs w:val="22"/>
              </w:rPr>
              <w:t xml:space="preserve"> s.r.o.</w:t>
            </w:r>
          </w:p>
        </w:tc>
      </w:tr>
    </w:tbl>
    <w:p w14:paraId="1E2F9444" w14:textId="2DD2A29E" w:rsidR="00701D0A" w:rsidRDefault="00701D0A" w:rsidP="009C4A8B">
      <w:pPr>
        <w:spacing w:line="276" w:lineRule="auto"/>
        <w:rPr>
          <w:rFonts w:ascii="Segoe UI" w:hAnsi="Segoe UI" w:cs="Segoe UI"/>
          <w:b/>
          <w:bCs/>
          <w:sz w:val="22"/>
          <w:szCs w:val="22"/>
        </w:rPr>
      </w:pPr>
    </w:p>
    <w:p w14:paraId="04B555B4" w14:textId="77777777" w:rsidR="00701D0A" w:rsidRDefault="00701D0A">
      <w:pPr>
        <w:rPr>
          <w:rFonts w:ascii="Segoe UI" w:hAnsi="Segoe UI" w:cs="Segoe UI"/>
          <w:b/>
          <w:bCs/>
          <w:sz w:val="22"/>
          <w:szCs w:val="22"/>
        </w:rPr>
      </w:pPr>
      <w:r>
        <w:rPr>
          <w:rFonts w:ascii="Segoe UI" w:hAnsi="Segoe UI" w:cs="Segoe UI"/>
          <w:b/>
          <w:bCs/>
          <w:sz w:val="22"/>
          <w:szCs w:val="22"/>
        </w:rPr>
        <w:br w:type="page"/>
      </w:r>
    </w:p>
    <w:p w14:paraId="1E15AC02" w14:textId="7FB73C2D" w:rsidR="00701D0A" w:rsidRPr="00701D0A" w:rsidRDefault="00701D0A" w:rsidP="00701D0A">
      <w:pPr>
        <w:jc w:val="both"/>
        <w:rPr>
          <w:rFonts w:ascii="Segoe UI" w:hAnsi="Segoe UI" w:cs="Segoe UI"/>
          <w:i/>
          <w:iCs/>
          <w:sz w:val="22"/>
          <w:szCs w:val="22"/>
        </w:rPr>
      </w:pPr>
      <w:r w:rsidRPr="00701D0A">
        <w:rPr>
          <w:rFonts w:ascii="Segoe UI" w:hAnsi="Segoe UI" w:cs="Segoe UI"/>
          <w:i/>
          <w:iCs/>
          <w:sz w:val="22"/>
          <w:szCs w:val="22"/>
        </w:rPr>
        <w:lastRenderedPageBreak/>
        <w:t>Příloha č. 1</w:t>
      </w:r>
    </w:p>
    <w:p w14:paraId="0C1C3034" w14:textId="77777777" w:rsidR="00701D0A" w:rsidRDefault="00701D0A" w:rsidP="00701D0A">
      <w:pPr>
        <w:jc w:val="both"/>
        <w:rPr>
          <w:rFonts w:ascii="Segoe UI" w:hAnsi="Segoe UI" w:cs="Segoe UI"/>
          <w:b/>
          <w:bCs/>
          <w:sz w:val="22"/>
          <w:szCs w:val="22"/>
          <w:u w:val="single"/>
        </w:rPr>
      </w:pPr>
    </w:p>
    <w:p w14:paraId="4135AB1D" w14:textId="77777777" w:rsidR="00701D0A" w:rsidRPr="009E5081" w:rsidRDefault="00701D0A" w:rsidP="00701D0A">
      <w:pPr>
        <w:spacing w:after="120" w:line="276" w:lineRule="auto"/>
        <w:jc w:val="both"/>
        <w:rPr>
          <w:rFonts w:ascii="Segoe UI" w:hAnsi="Segoe UI" w:cs="Segoe UI"/>
          <w:b/>
          <w:bCs/>
          <w:sz w:val="22"/>
          <w:szCs w:val="22"/>
          <w:u w:val="single"/>
        </w:rPr>
      </w:pPr>
      <w:r w:rsidRPr="009E5081">
        <w:rPr>
          <w:rFonts w:ascii="Segoe UI" w:hAnsi="Segoe UI" w:cs="Segoe UI"/>
          <w:b/>
          <w:bCs/>
          <w:sz w:val="22"/>
          <w:szCs w:val="22"/>
          <w:u w:val="single"/>
        </w:rPr>
        <w:t>TECHNICKÉ SPECIFIKACE A POŽADAVKY</w:t>
      </w:r>
    </w:p>
    <w:p w14:paraId="42F2544C" w14:textId="77777777" w:rsidR="00701D0A" w:rsidRPr="009E5081" w:rsidRDefault="00701D0A" w:rsidP="00701D0A">
      <w:pPr>
        <w:spacing w:after="120" w:line="276" w:lineRule="auto"/>
        <w:jc w:val="both"/>
        <w:rPr>
          <w:rFonts w:ascii="Segoe UI" w:hAnsi="Segoe UI" w:cs="Segoe UI"/>
          <w:b/>
          <w:bCs/>
          <w:sz w:val="22"/>
          <w:szCs w:val="22"/>
        </w:rPr>
      </w:pPr>
      <w:r w:rsidRPr="009E5081">
        <w:rPr>
          <w:rFonts w:ascii="Segoe UI" w:hAnsi="Segoe UI" w:cs="Segoe UI"/>
          <w:b/>
          <w:bCs/>
          <w:sz w:val="22"/>
          <w:szCs w:val="22"/>
        </w:rPr>
        <w:t>ZÁKLADNÍ INFORMACE</w:t>
      </w:r>
    </w:p>
    <w:p w14:paraId="6598BC80" w14:textId="77777777" w:rsidR="00701D0A" w:rsidRPr="009E5081" w:rsidRDefault="00701D0A" w:rsidP="00701D0A">
      <w:pPr>
        <w:spacing w:after="120" w:line="276" w:lineRule="auto"/>
        <w:jc w:val="both"/>
        <w:rPr>
          <w:rFonts w:ascii="Segoe UI" w:hAnsi="Segoe UI" w:cs="Segoe UI"/>
          <w:sz w:val="22"/>
          <w:szCs w:val="22"/>
        </w:rPr>
      </w:pPr>
      <w:r w:rsidRPr="009E5081">
        <w:rPr>
          <w:rFonts w:ascii="Segoe UI" w:hAnsi="Segoe UI" w:cs="Segoe UI"/>
          <w:sz w:val="22"/>
          <w:szCs w:val="22"/>
        </w:rPr>
        <w:t>Systém bude provozován jako webová a mobilní aplikace na modulární cloudové bázi, bez nutnosti systém instalovat na zařízení zadavatele. Systém umožní přidávání nebo odebírání dalších modulů dle potřeby zadavatele. Přístupnost k systému a datům zadavatele prostřednictvím jakéhokoliv zařízení připojeného k internetu.</w:t>
      </w:r>
    </w:p>
    <w:p w14:paraId="2F8472FC" w14:textId="77777777" w:rsidR="00701D0A" w:rsidRPr="009E5081" w:rsidRDefault="00701D0A" w:rsidP="00701D0A">
      <w:pPr>
        <w:spacing w:after="120" w:line="276" w:lineRule="auto"/>
        <w:jc w:val="both"/>
        <w:rPr>
          <w:rFonts w:ascii="Segoe UI" w:hAnsi="Segoe UI" w:cs="Segoe UI"/>
          <w:b/>
          <w:bCs/>
          <w:sz w:val="22"/>
          <w:szCs w:val="22"/>
        </w:rPr>
      </w:pPr>
      <w:r w:rsidRPr="009E5081">
        <w:rPr>
          <w:rFonts w:ascii="Segoe UI" w:hAnsi="Segoe UI" w:cs="Segoe UI"/>
          <w:b/>
          <w:bCs/>
          <w:sz w:val="22"/>
          <w:szCs w:val="22"/>
        </w:rPr>
        <w:t>DODAVATELSKÉ VZTAHY</w:t>
      </w:r>
    </w:p>
    <w:p w14:paraId="073C0A63" w14:textId="77777777" w:rsidR="00701D0A" w:rsidRPr="009E5081" w:rsidRDefault="00701D0A" w:rsidP="00701D0A">
      <w:pPr>
        <w:spacing w:after="120" w:line="276" w:lineRule="auto"/>
        <w:jc w:val="both"/>
        <w:rPr>
          <w:rFonts w:ascii="Segoe UI" w:hAnsi="Segoe UI" w:cs="Segoe UI"/>
          <w:sz w:val="22"/>
          <w:szCs w:val="22"/>
        </w:rPr>
      </w:pPr>
      <w:r w:rsidRPr="009E5081">
        <w:rPr>
          <w:rFonts w:ascii="Segoe UI" w:hAnsi="Segoe UI" w:cs="Segoe UI"/>
          <w:b/>
          <w:bCs/>
          <w:sz w:val="22"/>
          <w:szCs w:val="22"/>
        </w:rPr>
        <w:t>Požadavek na přímé dodávky:</w:t>
      </w:r>
      <w:r w:rsidRPr="009E5081">
        <w:rPr>
          <w:rFonts w:ascii="Segoe UI" w:hAnsi="Segoe UI" w:cs="Segoe UI"/>
          <w:sz w:val="22"/>
          <w:szCs w:val="22"/>
        </w:rPr>
        <w:t xml:space="preserve"> Zadavatel vyžaduje realizaci dodávky přímo od hlavního dodavatele systému CAFM. Zadavatel nepřipouští předávání plnění poddodavatelům nebo partnerům (tj. osobám odlišných od dodavatele) bez předchozího souhlasu zadavatele. Hlavní dodavatel nese plnou odpovědnost za kvalitu a termíny dodávky všech součástí systému včetně implementace, školení a technické podpory.</w:t>
      </w:r>
    </w:p>
    <w:p w14:paraId="25672D77" w14:textId="77777777" w:rsidR="00701D0A" w:rsidRPr="009E5081" w:rsidRDefault="00701D0A" w:rsidP="00701D0A">
      <w:pPr>
        <w:spacing w:after="120" w:line="276" w:lineRule="auto"/>
        <w:jc w:val="both"/>
        <w:rPr>
          <w:rFonts w:ascii="Segoe UI" w:hAnsi="Segoe UI" w:cs="Segoe UI"/>
          <w:b/>
          <w:bCs/>
          <w:sz w:val="22"/>
          <w:szCs w:val="22"/>
        </w:rPr>
      </w:pPr>
      <w:r w:rsidRPr="009E5081">
        <w:rPr>
          <w:rFonts w:ascii="Segoe UI" w:hAnsi="Segoe UI" w:cs="Segoe UI"/>
          <w:b/>
          <w:bCs/>
          <w:sz w:val="22"/>
          <w:szCs w:val="22"/>
        </w:rPr>
        <w:t>IMPLEMENTACE BIM MODELU DO CAFM</w:t>
      </w:r>
    </w:p>
    <w:p w14:paraId="0247FC3C" w14:textId="77777777" w:rsidR="00701D0A" w:rsidRPr="009E5081" w:rsidRDefault="00701D0A" w:rsidP="00701D0A">
      <w:pPr>
        <w:spacing w:after="120" w:line="276" w:lineRule="auto"/>
        <w:jc w:val="both"/>
        <w:rPr>
          <w:rFonts w:ascii="Segoe UI" w:hAnsi="Segoe UI" w:cs="Segoe UI"/>
          <w:sz w:val="22"/>
          <w:szCs w:val="22"/>
        </w:rPr>
      </w:pPr>
      <w:r w:rsidRPr="009E5081">
        <w:rPr>
          <w:rFonts w:ascii="Segoe UI" w:hAnsi="Segoe UI" w:cs="Segoe UI"/>
          <w:sz w:val="22"/>
          <w:szCs w:val="22"/>
        </w:rPr>
        <w:t>Předání datového standardu - součást nabídky bude nacenění dodávky datového standardu sloužícího k propojení BIM modelu s prvky CAFM systému.</w:t>
      </w:r>
    </w:p>
    <w:p w14:paraId="1EA440A6" w14:textId="77777777" w:rsidR="00701D0A" w:rsidRPr="009E5081" w:rsidRDefault="00701D0A" w:rsidP="00701D0A">
      <w:pPr>
        <w:spacing w:after="120" w:line="276" w:lineRule="auto"/>
        <w:jc w:val="both"/>
        <w:rPr>
          <w:rFonts w:ascii="Segoe UI" w:hAnsi="Segoe UI" w:cs="Segoe UI"/>
          <w:sz w:val="22"/>
          <w:szCs w:val="22"/>
        </w:rPr>
      </w:pPr>
      <w:r w:rsidRPr="009E5081">
        <w:rPr>
          <w:rFonts w:ascii="Segoe UI" w:hAnsi="Segoe UI" w:cs="Segoe UI"/>
          <w:sz w:val="22"/>
          <w:szCs w:val="22"/>
        </w:rPr>
        <w:t>Předání metodiky implementace datového standardu – metodika bude popisovat tvorbu jednotlivých parametrů tak, aby jejich aplikace umožnila vytvoření propojené struktury mezi BIM modelem a strukturou CAFM systému. Součástí předání bude zaškolení zástupců projektanta.</w:t>
      </w:r>
    </w:p>
    <w:p w14:paraId="1E50D249" w14:textId="77777777" w:rsidR="00701D0A" w:rsidRPr="009E5081" w:rsidRDefault="00701D0A" w:rsidP="00701D0A">
      <w:pPr>
        <w:spacing w:after="120" w:line="276" w:lineRule="auto"/>
        <w:jc w:val="both"/>
        <w:rPr>
          <w:rFonts w:ascii="Segoe UI" w:hAnsi="Segoe UI" w:cs="Segoe UI"/>
          <w:sz w:val="22"/>
          <w:szCs w:val="22"/>
        </w:rPr>
      </w:pPr>
      <w:r w:rsidRPr="009E5081">
        <w:rPr>
          <w:rFonts w:ascii="Segoe UI" w:hAnsi="Segoe UI" w:cs="Segoe UI"/>
          <w:sz w:val="22"/>
          <w:szCs w:val="22"/>
        </w:rPr>
        <w:t>Průběžná konzultace aplikace metodiky do projektu - součástí nabídky bude nacenění HZS na konzultační hodiny (cena celkem včetně nákladů na dopravu).</w:t>
      </w:r>
    </w:p>
    <w:p w14:paraId="1DA00AEC" w14:textId="77777777" w:rsidR="00701D0A" w:rsidRPr="009E5081" w:rsidRDefault="00701D0A" w:rsidP="00701D0A">
      <w:pPr>
        <w:spacing w:after="120" w:line="276" w:lineRule="auto"/>
        <w:jc w:val="both"/>
        <w:rPr>
          <w:rFonts w:ascii="Segoe UI" w:hAnsi="Segoe UI" w:cs="Segoe UI"/>
          <w:sz w:val="22"/>
          <w:szCs w:val="22"/>
        </w:rPr>
      </w:pPr>
      <w:r w:rsidRPr="009E5081">
        <w:rPr>
          <w:rFonts w:ascii="Segoe UI" w:hAnsi="Segoe UI" w:cs="Segoe UI"/>
          <w:sz w:val="22"/>
          <w:szCs w:val="22"/>
        </w:rPr>
        <w:t>Kontrola modelů na připravenost implementace do CAFM systému - součástí nabídky bude nacenění HZS na konzultační hodiny (cena celkem včetně nákladů na dopravu).</w:t>
      </w:r>
    </w:p>
    <w:p w14:paraId="1FCFAF64" w14:textId="77777777" w:rsidR="00701D0A" w:rsidRPr="009E5081" w:rsidRDefault="00701D0A" w:rsidP="00701D0A">
      <w:pPr>
        <w:spacing w:after="120" w:line="276" w:lineRule="auto"/>
        <w:jc w:val="both"/>
        <w:rPr>
          <w:rFonts w:ascii="Segoe UI" w:hAnsi="Segoe UI" w:cs="Segoe UI"/>
          <w:b/>
          <w:bCs/>
          <w:sz w:val="22"/>
          <w:szCs w:val="22"/>
        </w:rPr>
      </w:pPr>
      <w:r w:rsidRPr="009E5081">
        <w:rPr>
          <w:rFonts w:ascii="Segoe UI" w:hAnsi="Segoe UI" w:cs="Segoe UI"/>
          <w:b/>
          <w:bCs/>
          <w:sz w:val="22"/>
          <w:szCs w:val="22"/>
        </w:rPr>
        <w:t>INTEGRACE S AUTODESK EKOSYSTÉMEM</w:t>
      </w:r>
    </w:p>
    <w:p w14:paraId="7D8856E2" w14:textId="77777777" w:rsidR="00701D0A" w:rsidRPr="009E5081" w:rsidRDefault="00701D0A" w:rsidP="00701D0A">
      <w:pPr>
        <w:spacing w:after="120" w:line="276" w:lineRule="auto"/>
        <w:jc w:val="both"/>
        <w:rPr>
          <w:rFonts w:ascii="Segoe UI" w:hAnsi="Segoe UI" w:cs="Segoe UI"/>
          <w:sz w:val="22"/>
          <w:szCs w:val="22"/>
        </w:rPr>
      </w:pPr>
      <w:r w:rsidRPr="009E5081">
        <w:rPr>
          <w:rFonts w:ascii="Segoe UI" w:hAnsi="Segoe UI" w:cs="Segoe UI"/>
          <w:b/>
          <w:bCs/>
          <w:sz w:val="22"/>
          <w:szCs w:val="22"/>
        </w:rPr>
        <w:t>Propojení s Autodesk BIM 360 a dalšími nástroji:</w:t>
      </w:r>
      <w:r w:rsidRPr="009E5081">
        <w:rPr>
          <w:rFonts w:ascii="Segoe UI" w:hAnsi="Segoe UI" w:cs="Segoe UI"/>
          <w:sz w:val="22"/>
          <w:szCs w:val="22"/>
        </w:rPr>
        <w:t xml:space="preserve"> Tato integrace zahrnuje:</w:t>
      </w:r>
    </w:p>
    <w:p w14:paraId="727A07D9" w14:textId="77777777" w:rsidR="00701D0A" w:rsidRPr="009E5081" w:rsidRDefault="00701D0A" w:rsidP="00701D0A">
      <w:pPr>
        <w:spacing w:after="120" w:line="276" w:lineRule="auto"/>
        <w:jc w:val="both"/>
        <w:rPr>
          <w:rFonts w:ascii="Segoe UI" w:hAnsi="Segoe UI" w:cs="Segoe UI"/>
          <w:sz w:val="22"/>
          <w:szCs w:val="22"/>
        </w:rPr>
      </w:pPr>
      <w:r w:rsidRPr="009E5081">
        <w:rPr>
          <w:rFonts w:ascii="Segoe UI" w:hAnsi="Segoe UI" w:cs="Segoe UI"/>
          <w:sz w:val="22"/>
          <w:szCs w:val="22"/>
        </w:rPr>
        <w:t xml:space="preserve">Import modelů ve formátu IFC.SW CAFM musí umět zobrazovat </w:t>
      </w:r>
      <w:proofErr w:type="spellStart"/>
      <w:r w:rsidRPr="009E5081">
        <w:rPr>
          <w:rFonts w:ascii="Segoe UI" w:hAnsi="Segoe UI" w:cs="Segoe UI"/>
          <w:sz w:val="22"/>
          <w:szCs w:val="22"/>
        </w:rPr>
        <w:t>ifc</w:t>
      </w:r>
      <w:proofErr w:type="spellEnd"/>
      <w:r w:rsidRPr="009E5081">
        <w:rPr>
          <w:rFonts w:ascii="Segoe UI" w:hAnsi="Segoe UI" w:cs="Segoe UI"/>
          <w:sz w:val="22"/>
          <w:szCs w:val="22"/>
        </w:rPr>
        <w:t xml:space="preserve"> integrovaným prohlížečem. Dodavatel musí prokázat zkušenosti s implementací podobných integrací a poskytnout detailní technickou dokumentaci napojení.</w:t>
      </w:r>
    </w:p>
    <w:p w14:paraId="4E8BF177" w14:textId="77777777" w:rsidR="00701D0A" w:rsidRPr="009E5081" w:rsidRDefault="00701D0A" w:rsidP="00701D0A">
      <w:pPr>
        <w:spacing w:after="120" w:line="276" w:lineRule="auto"/>
        <w:jc w:val="both"/>
        <w:rPr>
          <w:rFonts w:ascii="Segoe UI" w:hAnsi="Segoe UI" w:cs="Segoe UI"/>
          <w:sz w:val="22"/>
          <w:szCs w:val="22"/>
        </w:rPr>
      </w:pPr>
      <w:r w:rsidRPr="009E5081">
        <w:rPr>
          <w:rFonts w:ascii="Segoe UI" w:hAnsi="Segoe UI" w:cs="Segoe UI"/>
          <w:sz w:val="22"/>
          <w:szCs w:val="22"/>
        </w:rPr>
        <w:t>INFORMACE K INTEGRACI</w:t>
      </w:r>
    </w:p>
    <w:p w14:paraId="69BB2FC7" w14:textId="77777777" w:rsidR="00701D0A" w:rsidRPr="009E5081" w:rsidRDefault="00701D0A" w:rsidP="00701D0A">
      <w:pPr>
        <w:spacing w:after="120" w:line="276" w:lineRule="auto"/>
        <w:jc w:val="both"/>
        <w:rPr>
          <w:rFonts w:ascii="Segoe UI" w:hAnsi="Segoe UI" w:cs="Segoe UI"/>
          <w:sz w:val="22"/>
          <w:szCs w:val="22"/>
        </w:rPr>
      </w:pPr>
      <w:r w:rsidRPr="009E5081">
        <w:rPr>
          <w:rFonts w:ascii="Segoe UI" w:hAnsi="Segoe UI" w:cs="Segoe UI"/>
          <w:sz w:val="22"/>
          <w:szCs w:val="22"/>
        </w:rPr>
        <w:t>1/</w:t>
      </w:r>
    </w:p>
    <w:p w14:paraId="4D24E56B" w14:textId="77777777" w:rsidR="00701D0A" w:rsidRPr="009E5081" w:rsidRDefault="00701D0A" w:rsidP="00701D0A">
      <w:pPr>
        <w:spacing w:after="120" w:line="276" w:lineRule="auto"/>
        <w:jc w:val="both"/>
        <w:rPr>
          <w:rFonts w:ascii="Segoe UI" w:hAnsi="Segoe UI" w:cs="Segoe UI"/>
          <w:sz w:val="22"/>
          <w:szCs w:val="22"/>
        </w:rPr>
      </w:pPr>
      <w:r w:rsidRPr="009E5081">
        <w:rPr>
          <w:rFonts w:ascii="Segoe UI" w:hAnsi="Segoe UI" w:cs="Segoe UI"/>
          <w:sz w:val="22"/>
          <w:szCs w:val="22"/>
        </w:rPr>
        <w:t xml:space="preserve">Zhotovitel má v CDE MSKP: </w:t>
      </w:r>
    </w:p>
    <w:p w14:paraId="1B822AF1" w14:textId="77777777" w:rsidR="00701D0A" w:rsidRPr="009E5081" w:rsidRDefault="00701D0A" w:rsidP="00701D0A">
      <w:pPr>
        <w:spacing w:after="120" w:line="276" w:lineRule="auto"/>
        <w:jc w:val="both"/>
        <w:rPr>
          <w:rFonts w:ascii="Segoe UI" w:hAnsi="Segoe UI" w:cs="Segoe UI"/>
          <w:sz w:val="22"/>
          <w:szCs w:val="22"/>
        </w:rPr>
      </w:pPr>
      <w:r w:rsidRPr="009E5081">
        <w:rPr>
          <w:rFonts w:ascii="Segoe UI" w:hAnsi="Segoe UI" w:cs="Segoe UI"/>
          <w:sz w:val="22"/>
          <w:szCs w:val="22"/>
        </w:rPr>
        <w:t xml:space="preserve">a) jednotlivé modely v </w:t>
      </w:r>
      <w:proofErr w:type="spellStart"/>
      <w:r w:rsidRPr="009E5081">
        <w:rPr>
          <w:rFonts w:ascii="Segoe UI" w:hAnsi="Segoe UI" w:cs="Segoe UI"/>
          <w:sz w:val="22"/>
          <w:szCs w:val="22"/>
        </w:rPr>
        <w:t>rvt</w:t>
      </w:r>
      <w:proofErr w:type="spellEnd"/>
      <w:r w:rsidRPr="009E5081">
        <w:rPr>
          <w:rFonts w:ascii="Segoe UI" w:hAnsi="Segoe UI" w:cs="Segoe UI"/>
          <w:sz w:val="22"/>
          <w:szCs w:val="22"/>
        </w:rPr>
        <w:t xml:space="preserve"> a </w:t>
      </w:r>
      <w:proofErr w:type="spellStart"/>
      <w:r w:rsidRPr="009E5081">
        <w:rPr>
          <w:rFonts w:ascii="Segoe UI" w:hAnsi="Segoe UI" w:cs="Segoe UI"/>
          <w:sz w:val="22"/>
          <w:szCs w:val="22"/>
        </w:rPr>
        <w:t>ifc</w:t>
      </w:r>
      <w:proofErr w:type="spellEnd"/>
      <w:r w:rsidRPr="009E5081">
        <w:rPr>
          <w:rFonts w:ascii="Segoe UI" w:hAnsi="Segoe UI" w:cs="Segoe UI"/>
          <w:sz w:val="22"/>
          <w:szCs w:val="22"/>
        </w:rPr>
        <w:t xml:space="preserve"> </w:t>
      </w:r>
    </w:p>
    <w:p w14:paraId="6BB616B2" w14:textId="77777777" w:rsidR="00701D0A" w:rsidRPr="009E5081" w:rsidRDefault="00701D0A" w:rsidP="00701D0A">
      <w:pPr>
        <w:spacing w:after="120" w:line="276" w:lineRule="auto"/>
        <w:jc w:val="both"/>
        <w:rPr>
          <w:rFonts w:ascii="Segoe UI" w:hAnsi="Segoe UI" w:cs="Segoe UI"/>
          <w:sz w:val="22"/>
          <w:szCs w:val="22"/>
        </w:rPr>
      </w:pPr>
      <w:r w:rsidRPr="009E5081">
        <w:rPr>
          <w:rFonts w:ascii="Segoe UI" w:hAnsi="Segoe UI" w:cs="Segoe UI"/>
          <w:sz w:val="22"/>
          <w:szCs w:val="22"/>
        </w:rPr>
        <w:lastRenderedPageBreak/>
        <w:t>b) dohodnutý a schválený datový standard prvků, výrobků, konstrukcí - tedy technické, rozměrové či jiné specifikace - v dohodnuté podobě, rozsahu. Budoucímu dodavateli SW CAFM bude poskytnut BEP</w:t>
      </w:r>
    </w:p>
    <w:p w14:paraId="43919EE1" w14:textId="77777777" w:rsidR="00701D0A" w:rsidRPr="009E5081" w:rsidRDefault="00701D0A" w:rsidP="00701D0A">
      <w:pPr>
        <w:spacing w:after="120" w:line="276" w:lineRule="auto"/>
        <w:jc w:val="both"/>
        <w:rPr>
          <w:rFonts w:ascii="Segoe UI" w:hAnsi="Segoe UI" w:cs="Segoe UI"/>
          <w:sz w:val="22"/>
          <w:szCs w:val="22"/>
        </w:rPr>
      </w:pPr>
      <w:r w:rsidRPr="009E5081">
        <w:rPr>
          <w:rFonts w:ascii="Segoe UI" w:hAnsi="Segoe UI" w:cs="Segoe UI"/>
          <w:sz w:val="22"/>
          <w:szCs w:val="22"/>
        </w:rPr>
        <w:t>2/</w:t>
      </w:r>
    </w:p>
    <w:p w14:paraId="4488ED16" w14:textId="77777777" w:rsidR="00701D0A" w:rsidRPr="009E5081" w:rsidRDefault="00701D0A" w:rsidP="00701D0A">
      <w:pPr>
        <w:spacing w:after="120" w:line="276" w:lineRule="auto"/>
        <w:jc w:val="both"/>
        <w:rPr>
          <w:rFonts w:ascii="Segoe UI" w:hAnsi="Segoe UI" w:cs="Segoe UI"/>
          <w:sz w:val="22"/>
          <w:szCs w:val="22"/>
        </w:rPr>
      </w:pPr>
      <w:r w:rsidRPr="009E5081">
        <w:rPr>
          <w:rFonts w:ascii="Segoe UI" w:hAnsi="Segoe UI" w:cs="Segoe UI"/>
          <w:sz w:val="22"/>
          <w:szCs w:val="22"/>
        </w:rPr>
        <w:t xml:space="preserve">Transport dat z CDE MSKP do SW CAFM: předání jednotlivých modelů v </w:t>
      </w:r>
      <w:proofErr w:type="spellStart"/>
      <w:r w:rsidRPr="009E5081">
        <w:rPr>
          <w:rFonts w:ascii="Segoe UI" w:hAnsi="Segoe UI" w:cs="Segoe UI"/>
          <w:sz w:val="22"/>
          <w:szCs w:val="22"/>
        </w:rPr>
        <w:t>ifc</w:t>
      </w:r>
      <w:proofErr w:type="spellEnd"/>
      <w:r w:rsidRPr="009E5081">
        <w:rPr>
          <w:rFonts w:ascii="Segoe UI" w:hAnsi="Segoe UI" w:cs="Segoe UI"/>
          <w:sz w:val="22"/>
          <w:szCs w:val="22"/>
        </w:rPr>
        <w:t xml:space="preserve"> společně s datovým standardem. Tzn. nahrání - nakopírování do SW CAFM.</w:t>
      </w:r>
    </w:p>
    <w:p w14:paraId="53FC4C8B" w14:textId="77777777" w:rsidR="00701D0A" w:rsidRPr="009E5081" w:rsidRDefault="00701D0A" w:rsidP="00701D0A">
      <w:pPr>
        <w:spacing w:after="120" w:line="276" w:lineRule="auto"/>
        <w:jc w:val="both"/>
        <w:rPr>
          <w:rFonts w:ascii="Segoe UI" w:hAnsi="Segoe UI" w:cs="Segoe UI"/>
          <w:sz w:val="22"/>
          <w:szCs w:val="22"/>
        </w:rPr>
      </w:pPr>
    </w:p>
    <w:p w14:paraId="11114B63" w14:textId="77777777" w:rsidR="00701D0A" w:rsidRPr="009E5081" w:rsidRDefault="00701D0A" w:rsidP="00701D0A">
      <w:pPr>
        <w:spacing w:after="120" w:line="276" w:lineRule="auto"/>
        <w:jc w:val="both"/>
        <w:rPr>
          <w:rFonts w:ascii="Segoe UI" w:hAnsi="Segoe UI" w:cs="Segoe UI"/>
          <w:b/>
          <w:bCs/>
          <w:sz w:val="22"/>
          <w:szCs w:val="22"/>
        </w:rPr>
      </w:pPr>
      <w:r w:rsidRPr="009E5081">
        <w:rPr>
          <w:rFonts w:ascii="Segoe UI" w:hAnsi="Segoe UI" w:cs="Segoe UI"/>
          <w:b/>
          <w:bCs/>
          <w:sz w:val="22"/>
          <w:szCs w:val="22"/>
        </w:rPr>
        <w:t>LICENCE</w:t>
      </w:r>
    </w:p>
    <w:p w14:paraId="5F85D51A" w14:textId="77777777" w:rsidR="00701D0A" w:rsidRPr="009E5081" w:rsidRDefault="00701D0A" w:rsidP="00701D0A">
      <w:pPr>
        <w:spacing w:after="120" w:line="276" w:lineRule="auto"/>
        <w:jc w:val="both"/>
        <w:rPr>
          <w:rFonts w:ascii="Segoe UI" w:hAnsi="Segoe UI" w:cs="Segoe UI"/>
          <w:sz w:val="22"/>
          <w:szCs w:val="22"/>
        </w:rPr>
      </w:pPr>
      <w:r w:rsidRPr="009E5081">
        <w:rPr>
          <w:rFonts w:ascii="Segoe UI" w:hAnsi="Segoe UI" w:cs="Segoe UI"/>
          <w:sz w:val="22"/>
          <w:szCs w:val="22"/>
        </w:rPr>
        <w:t xml:space="preserve">Systém bude poskytnut jako </w:t>
      </w:r>
      <w:proofErr w:type="spellStart"/>
      <w:r w:rsidRPr="009E5081">
        <w:rPr>
          <w:rFonts w:ascii="Segoe UI" w:hAnsi="Segoe UI" w:cs="Segoe UI"/>
          <w:sz w:val="22"/>
          <w:szCs w:val="22"/>
        </w:rPr>
        <w:t>SaaS</w:t>
      </w:r>
      <w:proofErr w:type="spellEnd"/>
      <w:r w:rsidRPr="009E5081">
        <w:rPr>
          <w:rFonts w:ascii="Segoe UI" w:hAnsi="Segoe UI" w:cs="Segoe UI"/>
          <w:sz w:val="22"/>
          <w:szCs w:val="22"/>
        </w:rPr>
        <w:t xml:space="preserve"> (Software as a Service), tedy Software jako služba, kdy dochází k hostování aplikace provozovatelem služby za stanovený měsíční poplatek.</w:t>
      </w:r>
    </w:p>
    <w:p w14:paraId="2C4D32DE" w14:textId="77777777" w:rsidR="00701D0A" w:rsidRPr="009E5081" w:rsidRDefault="00701D0A" w:rsidP="00701D0A">
      <w:pPr>
        <w:spacing w:after="120" w:line="276" w:lineRule="auto"/>
        <w:jc w:val="both"/>
        <w:rPr>
          <w:rFonts w:ascii="Segoe UI" w:hAnsi="Segoe UI" w:cs="Segoe UI"/>
          <w:sz w:val="22"/>
          <w:szCs w:val="22"/>
        </w:rPr>
      </w:pPr>
      <w:r w:rsidRPr="009E5081">
        <w:rPr>
          <w:rFonts w:ascii="Segoe UI" w:hAnsi="Segoe UI" w:cs="Segoe UI"/>
          <w:sz w:val="22"/>
          <w:szCs w:val="22"/>
        </w:rPr>
        <w:t>Součást nabídky bude popis všech dalších modulů, které aktuálně v době podání nabídky provozovatel systému poskytuje, včetně jejich nacenění.</w:t>
      </w:r>
    </w:p>
    <w:p w14:paraId="28A5421F" w14:textId="77777777" w:rsidR="00701D0A" w:rsidRPr="009E5081" w:rsidRDefault="00701D0A" w:rsidP="00701D0A">
      <w:pPr>
        <w:spacing w:after="120" w:line="276" w:lineRule="auto"/>
        <w:jc w:val="both"/>
        <w:rPr>
          <w:rFonts w:ascii="Segoe UI" w:hAnsi="Segoe UI" w:cs="Segoe UI"/>
          <w:sz w:val="22"/>
          <w:szCs w:val="22"/>
        </w:rPr>
      </w:pPr>
      <w:r w:rsidRPr="009E5081">
        <w:rPr>
          <w:rFonts w:ascii="Segoe UI" w:hAnsi="Segoe UI" w:cs="Segoe UI"/>
          <w:sz w:val="22"/>
          <w:szCs w:val="22"/>
        </w:rPr>
        <w:t>Systém bude bez licenčního omezení na počet uživatelů v systému, jak současně přihlášených nebo celkového počtu přihlášených uživatelů.</w:t>
      </w:r>
    </w:p>
    <w:p w14:paraId="66E66013" w14:textId="77777777" w:rsidR="00701D0A" w:rsidRPr="009E5081" w:rsidRDefault="00701D0A" w:rsidP="00701D0A">
      <w:pPr>
        <w:spacing w:after="120" w:line="276" w:lineRule="auto"/>
        <w:jc w:val="both"/>
        <w:rPr>
          <w:rFonts w:ascii="Segoe UI" w:hAnsi="Segoe UI" w:cs="Segoe UI"/>
          <w:b/>
          <w:bCs/>
          <w:sz w:val="22"/>
          <w:szCs w:val="22"/>
        </w:rPr>
      </w:pPr>
      <w:r w:rsidRPr="009E5081">
        <w:rPr>
          <w:rFonts w:ascii="Segoe UI" w:hAnsi="Segoe UI" w:cs="Segoe UI"/>
          <w:b/>
          <w:bCs/>
          <w:sz w:val="22"/>
          <w:szCs w:val="22"/>
        </w:rPr>
        <w:t>INTEGRACE, API ROZHRANÍ, DOSTUPNOST SLUŽBY</w:t>
      </w:r>
    </w:p>
    <w:p w14:paraId="2F009750" w14:textId="77777777" w:rsidR="00701D0A" w:rsidRPr="009E5081" w:rsidRDefault="00701D0A" w:rsidP="00701D0A">
      <w:pPr>
        <w:spacing w:after="120" w:line="276" w:lineRule="auto"/>
        <w:jc w:val="both"/>
        <w:rPr>
          <w:rFonts w:ascii="Segoe UI" w:hAnsi="Segoe UI" w:cs="Segoe UI"/>
          <w:sz w:val="22"/>
          <w:szCs w:val="22"/>
        </w:rPr>
      </w:pPr>
      <w:r w:rsidRPr="009E5081">
        <w:rPr>
          <w:rFonts w:ascii="Segoe UI" w:hAnsi="Segoe UI" w:cs="Segoe UI"/>
          <w:sz w:val="22"/>
          <w:szCs w:val="22"/>
        </w:rPr>
        <w:t>Systém bude umožňovat propojení na Microsoft AAD zadavatele z důvodu centralizované správy uživatelů zadavatele.</w:t>
      </w:r>
    </w:p>
    <w:p w14:paraId="44B9ACCE" w14:textId="77777777" w:rsidR="00701D0A" w:rsidRPr="009E5081" w:rsidRDefault="00701D0A" w:rsidP="00701D0A">
      <w:pPr>
        <w:spacing w:after="120" w:line="276" w:lineRule="auto"/>
        <w:jc w:val="both"/>
        <w:rPr>
          <w:rFonts w:ascii="Segoe UI" w:hAnsi="Segoe UI" w:cs="Segoe UI"/>
          <w:sz w:val="22"/>
          <w:szCs w:val="22"/>
        </w:rPr>
      </w:pPr>
      <w:r w:rsidRPr="009E5081">
        <w:rPr>
          <w:rFonts w:ascii="Segoe UI" w:hAnsi="Segoe UI" w:cs="Segoe UI"/>
          <w:sz w:val="22"/>
          <w:szCs w:val="22"/>
        </w:rPr>
        <w:t>Poskytovatel systému dodá API a popis rozhraní pro případnou integraci s dalšími systémy zadavatele.</w:t>
      </w:r>
    </w:p>
    <w:p w14:paraId="22274563" w14:textId="77777777" w:rsidR="00701D0A" w:rsidRPr="009E5081" w:rsidRDefault="00701D0A" w:rsidP="00701D0A">
      <w:pPr>
        <w:spacing w:after="120" w:line="276" w:lineRule="auto"/>
        <w:jc w:val="both"/>
        <w:rPr>
          <w:rFonts w:ascii="Segoe UI" w:hAnsi="Segoe UI" w:cs="Segoe UI"/>
          <w:sz w:val="22"/>
          <w:szCs w:val="22"/>
        </w:rPr>
      </w:pPr>
      <w:r w:rsidRPr="009E5081">
        <w:rPr>
          <w:rFonts w:ascii="Segoe UI" w:hAnsi="Segoe UI" w:cs="Segoe UI"/>
          <w:sz w:val="22"/>
          <w:szCs w:val="22"/>
        </w:rPr>
        <w:t>Systém bude propojen online s ISKN (informačním systémem katastru nemovitostí), resp. ČÚZK a RUIÁN. Aktualizace jednotlivých mapových vrstev, staveb a parcel a promítnutí do databáze i mapy bude na denní bázi.</w:t>
      </w:r>
    </w:p>
    <w:p w14:paraId="579DA5AE" w14:textId="77777777" w:rsidR="00701D0A" w:rsidRPr="009E5081" w:rsidRDefault="00701D0A" w:rsidP="00701D0A">
      <w:pPr>
        <w:spacing w:after="120" w:line="276" w:lineRule="auto"/>
        <w:jc w:val="both"/>
        <w:rPr>
          <w:rFonts w:ascii="Segoe UI" w:hAnsi="Segoe UI" w:cs="Segoe UI"/>
          <w:b/>
          <w:bCs/>
          <w:sz w:val="22"/>
          <w:szCs w:val="22"/>
        </w:rPr>
      </w:pPr>
      <w:r w:rsidRPr="009E5081">
        <w:rPr>
          <w:rFonts w:ascii="Segoe UI" w:hAnsi="Segoe UI" w:cs="Segoe UI"/>
          <w:b/>
          <w:bCs/>
          <w:sz w:val="22"/>
          <w:szCs w:val="22"/>
        </w:rPr>
        <w:t>ÚLOŽIŠTĚ A DATA</w:t>
      </w:r>
    </w:p>
    <w:p w14:paraId="55E9DF53" w14:textId="77777777" w:rsidR="00701D0A" w:rsidRPr="009E5081" w:rsidRDefault="00701D0A" w:rsidP="00701D0A">
      <w:pPr>
        <w:spacing w:after="120" w:line="276" w:lineRule="auto"/>
        <w:jc w:val="both"/>
        <w:rPr>
          <w:rFonts w:ascii="Segoe UI" w:hAnsi="Segoe UI" w:cs="Segoe UI"/>
          <w:sz w:val="22"/>
          <w:szCs w:val="22"/>
        </w:rPr>
      </w:pPr>
      <w:r w:rsidRPr="009E5081">
        <w:rPr>
          <w:rFonts w:ascii="Segoe UI" w:hAnsi="Segoe UI" w:cs="Segoe UI"/>
          <w:sz w:val="22"/>
          <w:szCs w:val="22"/>
        </w:rPr>
        <w:t>Systém bude nabízet jednotné úložiště ve správě poskytovatele, s možností neomezeného navýšení kapacity.</w:t>
      </w:r>
    </w:p>
    <w:p w14:paraId="08294833" w14:textId="77777777" w:rsidR="00701D0A" w:rsidRPr="009E5081" w:rsidRDefault="00701D0A" w:rsidP="00701D0A">
      <w:pPr>
        <w:spacing w:after="120" w:line="276" w:lineRule="auto"/>
        <w:jc w:val="both"/>
        <w:rPr>
          <w:rFonts w:ascii="Segoe UI" w:hAnsi="Segoe UI" w:cs="Segoe UI"/>
          <w:sz w:val="22"/>
          <w:szCs w:val="22"/>
        </w:rPr>
      </w:pPr>
      <w:r w:rsidRPr="009E5081">
        <w:rPr>
          <w:rFonts w:ascii="Segoe UI" w:hAnsi="Segoe UI" w:cs="Segoe UI"/>
          <w:sz w:val="22"/>
          <w:szCs w:val="22"/>
        </w:rPr>
        <w:t>Systém bude ukládat data v cloudu v rámci služby.</w:t>
      </w:r>
    </w:p>
    <w:p w14:paraId="32C38639" w14:textId="77777777" w:rsidR="00701D0A" w:rsidRPr="009E5081" w:rsidRDefault="00701D0A" w:rsidP="00701D0A">
      <w:pPr>
        <w:spacing w:after="120" w:line="276" w:lineRule="auto"/>
        <w:jc w:val="both"/>
        <w:rPr>
          <w:rFonts w:ascii="Segoe UI" w:hAnsi="Segoe UI" w:cs="Segoe UI"/>
          <w:sz w:val="22"/>
          <w:szCs w:val="22"/>
        </w:rPr>
      </w:pPr>
      <w:r w:rsidRPr="009E5081">
        <w:rPr>
          <w:rFonts w:ascii="Segoe UI" w:hAnsi="Segoe UI" w:cs="Segoe UI"/>
          <w:sz w:val="22"/>
          <w:szCs w:val="22"/>
        </w:rPr>
        <w:t>Poskytovatel systému dodá zadavateli popis přenosu dat mezi zadavatelem a poskytovatelem systému.</w:t>
      </w:r>
    </w:p>
    <w:p w14:paraId="12010D4E" w14:textId="77777777" w:rsidR="00701D0A" w:rsidRPr="009E5081" w:rsidRDefault="00701D0A" w:rsidP="00701D0A">
      <w:pPr>
        <w:spacing w:after="120" w:line="276" w:lineRule="auto"/>
        <w:jc w:val="both"/>
        <w:rPr>
          <w:rFonts w:ascii="Segoe UI" w:hAnsi="Segoe UI" w:cs="Segoe UI"/>
          <w:sz w:val="22"/>
          <w:szCs w:val="22"/>
        </w:rPr>
      </w:pPr>
      <w:r w:rsidRPr="009E5081">
        <w:rPr>
          <w:rFonts w:ascii="Segoe UI" w:hAnsi="Segoe UI" w:cs="Segoe UI"/>
          <w:sz w:val="22"/>
          <w:szCs w:val="22"/>
        </w:rPr>
        <w:t>Systém bude umožňovat dostupnost dat v cloudovém úložišti v režimu 24/7.</w:t>
      </w:r>
    </w:p>
    <w:p w14:paraId="4D681F95" w14:textId="77777777" w:rsidR="00701D0A" w:rsidRPr="009E5081" w:rsidRDefault="00701D0A" w:rsidP="00701D0A">
      <w:pPr>
        <w:spacing w:after="120" w:line="276" w:lineRule="auto"/>
        <w:jc w:val="both"/>
        <w:rPr>
          <w:rFonts w:ascii="Segoe UI" w:hAnsi="Segoe UI" w:cs="Segoe UI"/>
          <w:sz w:val="22"/>
          <w:szCs w:val="22"/>
        </w:rPr>
      </w:pPr>
      <w:r w:rsidRPr="009E5081">
        <w:rPr>
          <w:rFonts w:ascii="Segoe UI" w:hAnsi="Segoe UI" w:cs="Segoe UI"/>
          <w:sz w:val="22"/>
          <w:szCs w:val="22"/>
        </w:rPr>
        <w:t xml:space="preserve">Systém bude také splňovat požadavky na zajištění bezpečnosti dat, součástí služby bude pravidelné zálohování systému (data budou zpětně zálohována až 60 dní, pro potřeby obnovy databáze), dat i databází, zabezpečením před kybernetickými hrozbami a únikem informací ze systému. Systém bude splňovat parametry, které na podobné systémy provozované zadavatelem klade se zákon č. 181/2014Sb., o kybernetické bezpečnosti, a bude dále v souladu s doporučením NÚKIB v oblasti kryptografických prostředků (viz: </w:t>
      </w:r>
      <w:r w:rsidRPr="009E5081">
        <w:rPr>
          <w:rFonts w:ascii="Segoe UI" w:hAnsi="Segoe UI" w:cs="Segoe UI"/>
          <w:sz w:val="22"/>
          <w:szCs w:val="22"/>
        </w:rPr>
        <w:lastRenderedPageBreak/>
        <w:t>https://www.nukib.cz/cs/infoservis/doporuceni/1843-doporuceni-v-oblasti-kryptografickych-prostredku-verze-2-0/) a také splňující veškeré požadavky na GDPR.</w:t>
      </w:r>
    </w:p>
    <w:p w14:paraId="2E908473" w14:textId="77777777" w:rsidR="00701D0A" w:rsidRPr="009E5081" w:rsidRDefault="00701D0A" w:rsidP="00701D0A">
      <w:pPr>
        <w:spacing w:after="120" w:line="276" w:lineRule="auto"/>
        <w:jc w:val="both"/>
        <w:rPr>
          <w:rFonts w:ascii="Segoe UI" w:hAnsi="Segoe UI" w:cs="Segoe UI"/>
          <w:sz w:val="22"/>
          <w:szCs w:val="22"/>
        </w:rPr>
      </w:pPr>
      <w:r w:rsidRPr="009E5081">
        <w:rPr>
          <w:rFonts w:ascii="Segoe UI" w:hAnsi="Segoe UI" w:cs="Segoe UI"/>
          <w:sz w:val="22"/>
          <w:szCs w:val="22"/>
        </w:rPr>
        <w:t>Poskytovatel bude držitelem certifikace ISO 27001: Management bezpečnosti informací.</w:t>
      </w:r>
    </w:p>
    <w:p w14:paraId="79360A23" w14:textId="77777777" w:rsidR="00701D0A" w:rsidRPr="009E5081" w:rsidRDefault="00701D0A" w:rsidP="00701D0A">
      <w:pPr>
        <w:spacing w:after="120" w:line="276" w:lineRule="auto"/>
        <w:jc w:val="both"/>
        <w:rPr>
          <w:rFonts w:ascii="Segoe UI" w:hAnsi="Segoe UI" w:cs="Segoe UI"/>
          <w:b/>
          <w:bCs/>
          <w:sz w:val="22"/>
          <w:szCs w:val="22"/>
          <w:u w:val="single"/>
        </w:rPr>
      </w:pPr>
      <w:r w:rsidRPr="009E5081">
        <w:rPr>
          <w:rFonts w:ascii="Segoe UI" w:hAnsi="Segoe UI" w:cs="Segoe UI"/>
          <w:b/>
          <w:bCs/>
          <w:sz w:val="22"/>
          <w:szCs w:val="22"/>
          <w:u w:val="single"/>
        </w:rPr>
        <w:t>SLA (SERVICE LEVEL AGREEMENT) - ÚROVEŇ POSKYTOVANÝCH SLUŽEB</w:t>
      </w:r>
    </w:p>
    <w:p w14:paraId="292FE32B" w14:textId="77777777" w:rsidR="00701D0A" w:rsidRPr="009E5081" w:rsidRDefault="00701D0A" w:rsidP="00701D0A">
      <w:pPr>
        <w:spacing w:after="120" w:line="276" w:lineRule="auto"/>
        <w:jc w:val="both"/>
        <w:rPr>
          <w:rFonts w:ascii="Segoe UI" w:hAnsi="Segoe UI" w:cs="Segoe UI"/>
          <w:sz w:val="22"/>
          <w:szCs w:val="22"/>
        </w:rPr>
      </w:pPr>
      <w:r w:rsidRPr="009E5081">
        <w:rPr>
          <w:rFonts w:ascii="Segoe UI" w:hAnsi="Segoe UI" w:cs="Segoe UI"/>
          <w:b/>
          <w:bCs/>
          <w:sz w:val="22"/>
          <w:szCs w:val="22"/>
        </w:rPr>
        <w:t>Dostupnost systému:</w:t>
      </w:r>
    </w:p>
    <w:p w14:paraId="2D2AA53D" w14:textId="77777777" w:rsidR="00701D0A" w:rsidRPr="009E5081" w:rsidRDefault="00701D0A" w:rsidP="00701D0A">
      <w:pPr>
        <w:numPr>
          <w:ilvl w:val="0"/>
          <w:numId w:val="20"/>
        </w:numPr>
        <w:spacing w:after="120" w:line="276" w:lineRule="auto"/>
        <w:jc w:val="both"/>
        <w:rPr>
          <w:rFonts w:ascii="Segoe UI" w:hAnsi="Segoe UI" w:cs="Segoe UI"/>
          <w:sz w:val="22"/>
          <w:szCs w:val="22"/>
        </w:rPr>
      </w:pPr>
      <w:r w:rsidRPr="009E5081">
        <w:rPr>
          <w:rFonts w:ascii="Segoe UI" w:hAnsi="Segoe UI" w:cs="Segoe UI"/>
          <w:sz w:val="22"/>
          <w:szCs w:val="22"/>
        </w:rPr>
        <w:t>Minimální dostupnost služby: 95% v kalendářním roce</w:t>
      </w:r>
    </w:p>
    <w:p w14:paraId="5811ECFA" w14:textId="77777777" w:rsidR="00701D0A" w:rsidRPr="009E5081" w:rsidRDefault="00701D0A" w:rsidP="00701D0A">
      <w:pPr>
        <w:numPr>
          <w:ilvl w:val="0"/>
          <w:numId w:val="20"/>
        </w:numPr>
        <w:spacing w:after="120" w:line="276" w:lineRule="auto"/>
        <w:jc w:val="both"/>
        <w:rPr>
          <w:rFonts w:ascii="Segoe UI" w:hAnsi="Segoe UI" w:cs="Segoe UI"/>
          <w:sz w:val="22"/>
          <w:szCs w:val="22"/>
        </w:rPr>
      </w:pPr>
      <w:r w:rsidRPr="009E5081">
        <w:rPr>
          <w:rFonts w:ascii="Segoe UI" w:hAnsi="Segoe UI" w:cs="Segoe UI"/>
          <w:sz w:val="22"/>
          <w:szCs w:val="22"/>
        </w:rPr>
        <w:t>Maximální doba neplánované nedostupnosti: 18 dní v kalendářním roce</w:t>
      </w:r>
    </w:p>
    <w:p w14:paraId="42BD082A" w14:textId="77777777" w:rsidR="00701D0A" w:rsidRPr="009E5081" w:rsidRDefault="00701D0A" w:rsidP="00701D0A">
      <w:pPr>
        <w:numPr>
          <w:ilvl w:val="0"/>
          <w:numId w:val="20"/>
        </w:numPr>
        <w:spacing w:after="120" w:line="276" w:lineRule="auto"/>
        <w:jc w:val="both"/>
        <w:rPr>
          <w:rFonts w:ascii="Segoe UI" w:hAnsi="Segoe UI" w:cs="Segoe UI"/>
          <w:sz w:val="22"/>
          <w:szCs w:val="22"/>
        </w:rPr>
      </w:pPr>
      <w:r w:rsidRPr="009E5081">
        <w:rPr>
          <w:rFonts w:ascii="Segoe UI" w:hAnsi="Segoe UI" w:cs="Segoe UI"/>
          <w:sz w:val="22"/>
          <w:szCs w:val="22"/>
        </w:rPr>
        <w:t>Plánované údržby: maximálně 4 hodiny měsíčně mimo pracovní dobu (20:00 - 06:00)</w:t>
      </w:r>
    </w:p>
    <w:p w14:paraId="68EF08D3" w14:textId="77777777" w:rsidR="00701D0A" w:rsidRPr="009E5081" w:rsidRDefault="00701D0A" w:rsidP="00701D0A">
      <w:pPr>
        <w:spacing w:after="120" w:line="276" w:lineRule="auto"/>
        <w:jc w:val="both"/>
        <w:rPr>
          <w:rFonts w:ascii="Segoe UI" w:hAnsi="Segoe UI" w:cs="Segoe UI"/>
          <w:sz w:val="22"/>
          <w:szCs w:val="22"/>
        </w:rPr>
      </w:pPr>
      <w:r w:rsidRPr="009E5081">
        <w:rPr>
          <w:rFonts w:ascii="Segoe UI" w:hAnsi="Segoe UI" w:cs="Segoe UI"/>
          <w:b/>
          <w:bCs/>
          <w:sz w:val="22"/>
          <w:szCs w:val="22"/>
        </w:rPr>
        <w:t>Doba odezvy na incidenty:</w:t>
      </w:r>
    </w:p>
    <w:p w14:paraId="35327120" w14:textId="77777777" w:rsidR="00701D0A" w:rsidRPr="009E5081" w:rsidRDefault="00701D0A" w:rsidP="00701D0A">
      <w:pPr>
        <w:numPr>
          <w:ilvl w:val="0"/>
          <w:numId w:val="21"/>
        </w:numPr>
        <w:spacing w:after="120" w:line="276" w:lineRule="auto"/>
        <w:jc w:val="both"/>
        <w:rPr>
          <w:rFonts w:ascii="Segoe UI" w:hAnsi="Segoe UI" w:cs="Segoe UI"/>
          <w:sz w:val="22"/>
          <w:szCs w:val="22"/>
        </w:rPr>
      </w:pPr>
      <w:r w:rsidRPr="009E5081">
        <w:rPr>
          <w:rFonts w:ascii="Segoe UI" w:hAnsi="Segoe UI" w:cs="Segoe UI"/>
          <w:sz w:val="22"/>
          <w:szCs w:val="22"/>
        </w:rPr>
        <w:t>Kritické incidenty (nedostupnost systému): max. 30 minut</w:t>
      </w:r>
    </w:p>
    <w:p w14:paraId="6B2AB6BC" w14:textId="77777777" w:rsidR="00701D0A" w:rsidRPr="009E5081" w:rsidRDefault="00701D0A" w:rsidP="00701D0A">
      <w:pPr>
        <w:numPr>
          <w:ilvl w:val="0"/>
          <w:numId w:val="21"/>
        </w:numPr>
        <w:spacing w:after="120" w:line="276" w:lineRule="auto"/>
        <w:jc w:val="both"/>
        <w:rPr>
          <w:rFonts w:ascii="Segoe UI" w:hAnsi="Segoe UI" w:cs="Segoe UI"/>
          <w:sz w:val="22"/>
          <w:szCs w:val="22"/>
        </w:rPr>
      </w:pPr>
      <w:r w:rsidRPr="009E5081">
        <w:rPr>
          <w:rFonts w:ascii="Segoe UI" w:hAnsi="Segoe UI" w:cs="Segoe UI"/>
          <w:sz w:val="22"/>
          <w:szCs w:val="22"/>
        </w:rPr>
        <w:t>Vysoké priority (zásadní funkce nefungují): max. 2 hodiny</w:t>
      </w:r>
    </w:p>
    <w:p w14:paraId="60B12987" w14:textId="77777777" w:rsidR="00701D0A" w:rsidRPr="009E5081" w:rsidRDefault="00701D0A" w:rsidP="00701D0A">
      <w:pPr>
        <w:numPr>
          <w:ilvl w:val="0"/>
          <w:numId w:val="21"/>
        </w:numPr>
        <w:spacing w:after="120" w:line="276" w:lineRule="auto"/>
        <w:jc w:val="both"/>
        <w:rPr>
          <w:rFonts w:ascii="Segoe UI" w:hAnsi="Segoe UI" w:cs="Segoe UI"/>
          <w:sz w:val="22"/>
          <w:szCs w:val="22"/>
        </w:rPr>
      </w:pPr>
      <w:r w:rsidRPr="009E5081">
        <w:rPr>
          <w:rFonts w:ascii="Segoe UI" w:hAnsi="Segoe UI" w:cs="Segoe UI"/>
          <w:sz w:val="22"/>
          <w:szCs w:val="22"/>
        </w:rPr>
        <w:t>Střední priority (menší funkční problémy): max. 4 pracovní hodiny</w:t>
      </w:r>
    </w:p>
    <w:p w14:paraId="07931B27" w14:textId="77777777" w:rsidR="00701D0A" w:rsidRPr="009E5081" w:rsidRDefault="00701D0A" w:rsidP="00701D0A">
      <w:pPr>
        <w:numPr>
          <w:ilvl w:val="0"/>
          <w:numId w:val="21"/>
        </w:numPr>
        <w:spacing w:after="120" w:line="276" w:lineRule="auto"/>
        <w:jc w:val="both"/>
        <w:rPr>
          <w:rFonts w:ascii="Segoe UI" w:hAnsi="Segoe UI" w:cs="Segoe UI"/>
          <w:sz w:val="22"/>
          <w:szCs w:val="22"/>
        </w:rPr>
      </w:pPr>
      <w:r w:rsidRPr="009E5081">
        <w:rPr>
          <w:rFonts w:ascii="Segoe UI" w:hAnsi="Segoe UI" w:cs="Segoe UI"/>
          <w:sz w:val="22"/>
          <w:szCs w:val="22"/>
        </w:rPr>
        <w:t>Nízké priority (kosmetické chyby): max. 2 pracovní dny</w:t>
      </w:r>
    </w:p>
    <w:p w14:paraId="31856B5B" w14:textId="77777777" w:rsidR="00701D0A" w:rsidRPr="009E5081" w:rsidRDefault="00701D0A" w:rsidP="00701D0A">
      <w:pPr>
        <w:spacing w:after="120" w:line="276" w:lineRule="auto"/>
        <w:jc w:val="both"/>
        <w:rPr>
          <w:rFonts w:ascii="Segoe UI" w:hAnsi="Segoe UI" w:cs="Segoe UI"/>
          <w:sz w:val="22"/>
          <w:szCs w:val="22"/>
        </w:rPr>
      </w:pPr>
      <w:r w:rsidRPr="009E5081">
        <w:rPr>
          <w:rFonts w:ascii="Segoe UI" w:hAnsi="Segoe UI" w:cs="Segoe UI"/>
          <w:b/>
          <w:bCs/>
          <w:sz w:val="22"/>
          <w:szCs w:val="22"/>
        </w:rPr>
        <w:t>Výkonnostní parametry:</w:t>
      </w:r>
    </w:p>
    <w:p w14:paraId="667440C6" w14:textId="77777777" w:rsidR="00701D0A" w:rsidRPr="009E5081" w:rsidRDefault="00701D0A" w:rsidP="00701D0A">
      <w:pPr>
        <w:numPr>
          <w:ilvl w:val="0"/>
          <w:numId w:val="22"/>
        </w:numPr>
        <w:spacing w:after="120" w:line="276" w:lineRule="auto"/>
        <w:jc w:val="both"/>
        <w:rPr>
          <w:rFonts w:ascii="Segoe UI" w:hAnsi="Segoe UI" w:cs="Segoe UI"/>
          <w:sz w:val="22"/>
          <w:szCs w:val="22"/>
        </w:rPr>
      </w:pPr>
      <w:r w:rsidRPr="009E5081">
        <w:rPr>
          <w:rFonts w:ascii="Segoe UI" w:hAnsi="Segoe UI" w:cs="Segoe UI"/>
          <w:sz w:val="22"/>
          <w:szCs w:val="22"/>
        </w:rPr>
        <w:t>Doba načtení stránek: max. 3 sekundy při standardním internetovém připojení</w:t>
      </w:r>
    </w:p>
    <w:p w14:paraId="14E5C70C" w14:textId="77777777" w:rsidR="00701D0A" w:rsidRPr="009E5081" w:rsidRDefault="00701D0A" w:rsidP="00701D0A">
      <w:pPr>
        <w:numPr>
          <w:ilvl w:val="0"/>
          <w:numId w:val="22"/>
        </w:numPr>
        <w:spacing w:after="120" w:line="276" w:lineRule="auto"/>
        <w:jc w:val="both"/>
        <w:rPr>
          <w:rFonts w:ascii="Segoe UI" w:hAnsi="Segoe UI" w:cs="Segoe UI"/>
          <w:sz w:val="22"/>
          <w:szCs w:val="22"/>
        </w:rPr>
      </w:pPr>
      <w:r w:rsidRPr="009E5081">
        <w:rPr>
          <w:rFonts w:ascii="Segoe UI" w:hAnsi="Segoe UI" w:cs="Segoe UI"/>
          <w:sz w:val="22"/>
          <w:szCs w:val="22"/>
        </w:rPr>
        <w:t xml:space="preserve">Doba odezvy API: max. 500 </w:t>
      </w:r>
      <w:proofErr w:type="spellStart"/>
      <w:r w:rsidRPr="009E5081">
        <w:rPr>
          <w:rFonts w:ascii="Segoe UI" w:hAnsi="Segoe UI" w:cs="Segoe UI"/>
          <w:sz w:val="22"/>
          <w:szCs w:val="22"/>
        </w:rPr>
        <w:t>ms</w:t>
      </w:r>
      <w:proofErr w:type="spellEnd"/>
      <w:r w:rsidRPr="009E5081">
        <w:rPr>
          <w:rFonts w:ascii="Segoe UI" w:hAnsi="Segoe UI" w:cs="Segoe UI"/>
          <w:sz w:val="22"/>
          <w:szCs w:val="22"/>
        </w:rPr>
        <w:t xml:space="preserve"> pro standardní operace</w:t>
      </w:r>
    </w:p>
    <w:p w14:paraId="4E11C60A" w14:textId="77777777" w:rsidR="00701D0A" w:rsidRPr="009E5081" w:rsidRDefault="00701D0A" w:rsidP="00701D0A">
      <w:pPr>
        <w:numPr>
          <w:ilvl w:val="0"/>
          <w:numId w:val="22"/>
        </w:numPr>
        <w:spacing w:after="120" w:line="276" w:lineRule="auto"/>
        <w:jc w:val="both"/>
        <w:rPr>
          <w:rFonts w:ascii="Segoe UI" w:hAnsi="Segoe UI" w:cs="Segoe UI"/>
          <w:sz w:val="22"/>
          <w:szCs w:val="22"/>
        </w:rPr>
      </w:pPr>
      <w:r w:rsidRPr="009E5081">
        <w:rPr>
          <w:rFonts w:ascii="Segoe UI" w:hAnsi="Segoe UI" w:cs="Segoe UI"/>
          <w:sz w:val="22"/>
          <w:szCs w:val="22"/>
        </w:rPr>
        <w:t>Doba zpracování BIM modelů: max. 30 minut pro model do 100 MB</w:t>
      </w:r>
    </w:p>
    <w:p w14:paraId="1AE74DB2" w14:textId="77777777" w:rsidR="00701D0A" w:rsidRPr="009E5081" w:rsidRDefault="00701D0A" w:rsidP="00701D0A">
      <w:pPr>
        <w:spacing w:after="120" w:line="276" w:lineRule="auto"/>
        <w:jc w:val="both"/>
        <w:rPr>
          <w:rFonts w:ascii="Segoe UI" w:hAnsi="Segoe UI" w:cs="Segoe UI"/>
          <w:sz w:val="22"/>
          <w:szCs w:val="22"/>
        </w:rPr>
      </w:pPr>
      <w:r w:rsidRPr="009E5081">
        <w:rPr>
          <w:rFonts w:ascii="Segoe UI" w:hAnsi="Segoe UI" w:cs="Segoe UI"/>
          <w:b/>
          <w:bCs/>
          <w:sz w:val="22"/>
          <w:szCs w:val="22"/>
        </w:rPr>
        <w:t>Zálohování a obnova:</w:t>
      </w:r>
    </w:p>
    <w:p w14:paraId="369C53E5" w14:textId="77777777" w:rsidR="00701D0A" w:rsidRPr="009E5081" w:rsidRDefault="00701D0A" w:rsidP="00701D0A">
      <w:pPr>
        <w:numPr>
          <w:ilvl w:val="0"/>
          <w:numId w:val="23"/>
        </w:numPr>
        <w:spacing w:after="120" w:line="276" w:lineRule="auto"/>
        <w:jc w:val="both"/>
        <w:rPr>
          <w:rFonts w:ascii="Segoe UI" w:hAnsi="Segoe UI" w:cs="Segoe UI"/>
          <w:sz w:val="22"/>
          <w:szCs w:val="22"/>
        </w:rPr>
      </w:pPr>
      <w:r w:rsidRPr="009E5081">
        <w:rPr>
          <w:rFonts w:ascii="Segoe UI" w:hAnsi="Segoe UI" w:cs="Segoe UI"/>
          <w:sz w:val="22"/>
          <w:szCs w:val="22"/>
        </w:rPr>
        <w:t>Automatické zálohování: každých 6 hodin</w:t>
      </w:r>
    </w:p>
    <w:p w14:paraId="264B54CE" w14:textId="77777777" w:rsidR="00701D0A" w:rsidRPr="009E5081" w:rsidRDefault="00701D0A" w:rsidP="00701D0A">
      <w:pPr>
        <w:numPr>
          <w:ilvl w:val="0"/>
          <w:numId w:val="23"/>
        </w:numPr>
        <w:spacing w:after="120" w:line="276" w:lineRule="auto"/>
        <w:jc w:val="both"/>
        <w:rPr>
          <w:rFonts w:ascii="Segoe UI" w:hAnsi="Segoe UI" w:cs="Segoe UI"/>
          <w:sz w:val="22"/>
          <w:szCs w:val="22"/>
        </w:rPr>
      </w:pPr>
      <w:r w:rsidRPr="009E5081">
        <w:rPr>
          <w:rFonts w:ascii="Segoe UI" w:hAnsi="Segoe UI" w:cs="Segoe UI"/>
          <w:sz w:val="22"/>
          <w:szCs w:val="22"/>
        </w:rPr>
        <w:t>Dlouhodobé archivace: 60 dní zpětně</w:t>
      </w:r>
    </w:p>
    <w:p w14:paraId="330129CB" w14:textId="77777777" w:rsidR="00701D0A" w:rsidRPr="009E5081" w:rsidRDefault="00701D0A" w:rsidP="00701D0A">
      <w:pPr>
        <w:numPr>
          <w:ilvl w:val="0"/>
          <w:numId w:val="23"/>
        </w:numPr>
        <w:spacing w:after="120" w:line="276" w:lineRule="auto"/>
        <w:jc w:val="both"/>
        <w:rPr>
          <w:rFonts w:ascii="Segoe UI" w:hAnsi="Segoe UI" w:cs="Segoe UI"/>
          <w:sz w:val="22"/>
          <w:szCs w:val="22"/>
        </w:rPr>
      </w:pPr>
      <w:r w:rsidRPr="009E5081">
        <w:rPr>
          <w:rFonts w:ascii="Segoe UI" w:hAnsi="Segoe UI" w:cs="Segoe UI"/>
          <w:sz w:val="22"/>
          <w:szCs w:val="22"/>
        </w:rPr>
        <w:t xml:space="preserve">Doba obnovy při výpadku: max. 4 hodiny (RTO - </w:t>
      </w:r>
      <w:proofErr w:type="spellStart"/>
      <w:r w:rsidRPr="009E5081">
        <w:rPr>
          <w:rFonts w:ascii="Segoe UI" w:hAnsi="Segoe UI" w:cs="Segoe UI"/>
          <w:sz w:val="22"/>
          <w:szCs w:val="22"/>
        </w:rPr>
        <w:t>Recovery</w:t>
      </w:r>
      <w:proofErr w:type="spellEnd"/>
      <w:r w:rsidRPr="009E5081">
        <w:rPr>
          <w:rFonts w:ascii="Segoe UI" w:hAnsi="Segoe UI" w:cs="Segoe UI"/>
          <w:sz w:val="22"/>
          <w:szCs w:val="22"/>
        </w:rPr>
        <w:t xml:space="preserve"> Time </w:t>
      </w:r>
      <w:proofErr w:type="spellStart"/>
      <w:r w:rsidRPr="009E5081">
        <w:rPr>
          <w:rFonts w:ascii="Segoe UI" w:hAnsi="Segoe UI" w:cs="Segoe UI"/>
          <w:sz w:val="22"/>
          <w:szCs w:val="22"/>
        </w:rPr>
        <w:t>Objective</w:t>
      </w:r>
      <w:proofErr w:type="spellEnd"/>
      <w:r w:rsidRPr="009E5081">
        <w:rPr>
          <w:rFonts w:ascii="Segoe UI" w:hAnsi="Segoe UI" w:cs="Segoe UI"/>
          <w:sz w:val="22"/>
          <w:szCs w:val="22"/>
        </w:rPr>
        <w:t>)</w:t>
      </w:r>
    </w:p>
    <w:p w14:paraId="4EAD2B1C" w14:textId="77777777" w:rsidR="00701D0A" w:rsidRPr="009E5081" w:rsidRDefault="00701D0A" w:rsidP="00701D0A">
      <w:pPr>
        <w:numPr>
          <w:ilvl w:val="0"/>
          <w:numId w:val="23"/>
        </w:numPr>
        <w:spacing w:after="120" w:line="276" w:lineRule="auto"/>
        <w:jc w:val="both"/>
        <w:rPr>
          <w:rFonts w:ascii="Segoe UI" w:hAnsi="Segoe UI" w:cs="Segoe UI"/>
          <w:sz w:val="22"/>
          <w:szCs w:val="22"/>
        </w:rPr>
      </w:pPr>
      <w:r w:rsidRPr="009E5081">
        <w:rPr>
          <w:rFonts w:ascii="Segoe UI" w:hAnsi="Segoe UI" w:cs="Segoe UI"/>
          <w:sz w:val="22"/>
          <w:szCs w:val="22"/>
        </w:rPr>
        <w:t xml:space="preserve">Maximální ztráta dat: max. 1 hodina (RPO - </w:t>
      </w:r>
      <w:proofErr w:type="spellStart"/>
      <w:r w:rsidRPr="009E5081">
        <w:rPr>
          <w:rFonts w:ascii="Segoe UI" w:hAnsi="Segoe UI" w:cs="Segoe UI"/>
          <w:sz w:val="22"/>
          <w:szCs w:val="22"/>
        </w:rPr>
        <w:t>Recovery</w:t>
      </w:r>
      <w:proofErr w:type="spellEnd"/>
      <w:r w:rsidRPr="009E5081">
        <w:rPr>
          <w:rFonts w:ascii="Segoe UI" w:hAnsi="Segoe UI" w:cs="Segoe UI"/>
          <w:sz w:val="22"/>
          <w:szCs w:val="22"/>
        </w:rPr>
        <w:t xml:space="preserve"> Point </w:t>
      </w:r>
      <w:proofErr w:type="spellStart"/>
      <w:r w:rsidRPr="009E5081">
        <w:rPr>
          <w:rFonts w:ascii="Segoe UI" w:hAnsi="Segoe UI" w:cs="Segoe UI"/>
          <w:sz w:val="22"/>
          <w:szCs w:val="22"/>
        </w:rPr>
        <w:t>Objective</w:t>
      </w:r>
      <w:proofErr w:type="spellEnd"/>
      <w:r w:rsidRPr="009E5081">
        <w:rPr>
          <w:rFonts w:ascii="Segoe UI" w:hAnsi="Segoe UI" w:cs="Segoe UI"/>
          <w:sz w:val="22"/>
          <w:szCs w:val="22"/>
        </w:rPr>
        <w:t>)</w:t>
      </w:r>
    </w:p>
    <w:p w14:paraId="645BAD42" w14:textId="77777777" w:rsidR="00701D0A" w:rsidRPr="009E5081" w:rsidRDefault="00701D0A" w:rsidP="00701D0A">
      <w:pPr>
        <w:spacing w:after="120" w:line="276" w:lineRule="auto"/>
        <w:jc w:val="both"/>
        <w:rPr>
          <w:rFonts w:ascii="Segoe UI" w:hAnsi="Segoe UI" w:cs="Segoe UI"/>
          <w:sz w:val="22"/>
          <w:szCs w:val="22"/>
        </w:rPr>
      </w:pPr>
      <w:r w:rsidRPr="009E5081">
        <w:rPr>
          <w:rFonts w:ascii="Segoe UI" w:hAnsi="Segoe UI" w:cs="Segoe UI"/>
          <w:b/>
          <w:bCs/>
          <w:sz w:val="22"/>
          <w:szCs w:val="22"/>
        </w:rPr>
        <w:t>Sankce za nedodržení SLA:</w:t>
      </w:r>
    </w:p>
    <w:p w14:paraId="2C129FE2" w14:textId="77777777" w:rsidR="00701D0A" w:rsidRPr="009E5081" w:rsidRDefault="00701D0A" w:rsidP="00701D0A">
      <w:pPr>
        <w:numPr>
          <w:ilvl w:val="0"/>
          <w:numId w:val="24"/>
        </w:numPr>
        <w:spacing w:after="120" w:line="276" w:lineRule="auto"/>
        <w:jc w:val="both"/>
        <w:rPr>
          <w:rFonts w:ascii="Segoe UI" w:hAnsi="Segoe UI" w:cs="Segoe UI"/>
          <w:sz w:val="22"/>
          <w:szCs w:val="22"/>
        </w:rPr>
      </w:pPr>
      <w:r w:rsidRPr="009E5081">
        <w:rPr>
          <w:rFonts w:ascii="Segoe UI" w:hAnsi="Segoe UI" w:cs="Segoe UI"/>
          <w:sz w:val="22"/>
          <w:szCs w:val="22"/>
        </w:rPr>
        <w:t>Při nedodržení dostupnosti 95%: sleva 5% z ročního poplatku</w:t>
      </w:r>
    </w:p>
    <w:p w14:paraId="618C71F3" w14:textId="77777777" w:rsidR="00701D0A" w:rsidRPr="009E5081" w:rsidRDefault="00701D0A" w:rsidP="00701D0A">
      <w:pPr>
        <w:numPr>
          <w:ilvl w:val="0"/>
          <w:numId w:val="24"/>
        </w:numPr>
        <w:spacing w:after="120" w:line="276" w:lineRule="auto"/>
        <w:jc w:val="both"/>
        <w:rPr>
          <w:rFonts w:ascii="Segoe UI" w:hAnsi="Segoe UI" w:cs="Segoe UI"/>
          <w:sz w:val="22"/>
          <w:szCs w:val="22"/>
        </w:rPr>
      </w:pPr>
      <w:r w:rsidRPr="009E5081">
        <w:rPr>
          <w:rFonts w:ascii="Segoe UI" w:hAnsi="Segoe UI" w:cs="Segoe UI"/>
          <w:sz w:val="22"/>
          <w:szCs w:val="22"/>
        </w:rPr>
        <w:t>Při nedodržení dostupnosti 90%: sleva 10% z ročního poplatku</w:t>
      </w:r>
    </w:p>
    <w:p w14:paraId="63FC50BD" w14:textId="77777777" w:rsidR="00701D0A" w:rsidRPr="009E5081" w:rsidRDefault="00701D0A" w:rsidP="00701D0A">
      <w:pPr>
        <w:numPr>
          <w:ilvl w:val="0"/>
          <w:numId w:val="24"/>
        </w:numPr>
        <w:spacing w:after="120" w:line="276" w:lineRule="auto"/>
        <w:jc w:val="both"/>
        <w:rPr>
          <w:rFonts w:ascii="Segoe UI" w:hAnsi="Segoe UI" w:cs="Segoe UI"/>
          <w:sz w:val="22"/>
          <w:szCs w:val="22"/>
        </w:rPr>
      </w:pPr>
      <w:r w:rsidRPr="009E5081">
        <w:rPr>
          <w:rFonts w:ascii="Segoe UI" w:hAnsi="Segoe UI" w:cs="Segoe UI"/>
          <w:sz w:val="22"/>
          <w:szCs w:val="22"/>
        </w:rPr>
        <w:t>Při nedodržení doby odezvy na kritické incidenty: sleva 15% z měsíčního poplatku</w:t>
      </w:r>
    </w:p>
    <w:p w14:paraId="61B25E37" w14:textId="77777777" w:rsidR="00701D0A" w:rsidRPr="009E5081" w:rsidRDefault="00701D0A" w:rsidP="00701D0A">
      <w:pPr>
        <w:spacing w:after="120" w:line="276" w:lineRule="auto"/>
        <w:jc w:val="both"/>
        <w:rPr>
          <w:rFonts w:ascii="Segoe UI" w:hAnsi="Segoe UI" w:cs="Segoe UI"/>
          <w:b/>
          <w:bCs/>
          <w:sz w:val="22"/>
          <w:szCs w:val="22"/>
        </w:rPr>
      </w:pPr>
      <w:r w:rsidRPr="009E5081">
        <w:rPr>
          <w:rFonts w:ascii="Segoe UI" w:hAnsi="Segoe UI" w:cs="Segoe UI"/>
          <w:b/>
          <w:bCs/>
          <w:sz w:val="22"/>
          <w:szCs w:val="22"/>
        </w:rPr>
        <w:t>EXIT PLÁN</w:t>
      </w:r>
    </w:p>
    <w:p w14:paraId="12D551FA" w14:textId="77777777" w:rsidR="00701D0A" w:rsidRPr="009E5081" w:rsidRDefault="00701D0A" w:rsidP="00701D0A">
      <w:pPr>
        <w:spacing w:after="120" w:line="276" w:lineRule="auto"/>
        <w:jc w:val="both"/>
        <w:rPr>
          <w:rFonts w:ascii="Segoe UI" w:hAnsi="Segoe UI" w:cs="Segoe UI"/>
          <w:sz w:val="22"/>
          <w:szCs w:val="22"/>
        </w:rPr>
      </w:pPr>
      <w:r w:rsidRPr="009E5081">
        <w:rPr>
          <w:rFonts w:ascii="Segoe UI" w:hAnsi="Segoe UI" w:cs="Segoe UI"/>
          <w:sz w:val="22"/>
          <w:szCs w:val="22"/>
        </w:rPr>
        <w:t>Data vložená do systému zůstávají po celou dobu v majetku zadavatele a provozovatel systému nemá oprávnění k jejich využití mimo systém.</w:t>
      </w:r>
    </w:p>
    <w:p w14:paraId="1CB6B02D" w14:textId="77777777" w:rsidR="00701D0A" w:rsidRPr="009E5081" w:rsidRDefault="00701D0A" w:rsidP="00701D0A">
      <w:pPr>
        <w:spacing w:after="120" w:line="276" w:lineRule="auto"/>
        <w:jc w:val="both"/>
        <w:rPr>
          <w:rFonts w:ascii="Segoe UI" w:hAnsi="Segoe UI" w:cs="Segoe UI"/>
          <w:sz w:val="22"/>
          <w:szCs w:val="22"/>
        </w:rPr>
      </w:pPr>
      <w:r w:rsidRPr="009E5081">
        <w:rPr>
          <w:rFonts w:ascii="Segoe UI" w:hAnsi="Segoe UI" w:cs="Segoe UI"/>
          <w:sz w:val="22"/>
          <w:szCs w:val="22"/>
        </w:rPr>
        <w:t xml:space="preserve">Pro případ ukončení Licence a Služeb dojde poskytovatelem systému k předání veškerých dat uložených v systému zpátky zadavateli, a to v požadovaném formátu (zpravidla jsou to </w:t>
      </w:r>
      <w:r w:rsidRPr="009E5081">
        <w:rPr>
          <w:rFonts w:ascii="Segoe UI" w:hAnsi="Segoe UI" w:cs="Segoe UI"/>
          <w:sz w:val="22"/>
          <w:szCs w:val="22"/>
        </w:rPr>
        <w:lastRenderedPageBreak/>
        <w:t>CSV/EXCEL soubory tabulek, připojené dokumenty – výkresy, modely, soubory aj. – ve formátech, ve kterých do systému byly nahrány).</w:t>
      </w:r>
    </w:p>
    <w:p w14:paraId="27916559" w14:textId="77777777" w:rsidR="00701D0A" w:rsidRPr="009E5081" w:rsidRDefault="00701D0A" w:rsidP="00701D0A">
      <w:pPr>
        <w:spacing w:after="120" w:line="276" w:lineRule="auto"/>
        <w:jc w:val="both"/>
        <w:rPr>
          <w:rFonts w:ascii="Segoe UI" w:hAnsi="Segoe UI" w:cs="Segoe UI"/>
          <w:sz w:val="22"/>
          <w:szCs w:val="22"/>
        </w:rPr>
      </w:pPr>
      <w:r w:rsidRPr="009E5081">
        <w:rPr>
          <w:rFonts w:ascii="Segoe UI" w:hAnsi="Segoe UI" w:cs="Segoe UI"/>
          <w:sz w:val="22"/>
          <w:szCs w:val="22"/>
        </w:rPr>
        <w:t>Poskytovatel systému navrhne exit plán, s jasným popisem migrace nebo exportu všech dat zadavatele, s popisem struktury dat a jejich formátů pro další využití ze strany zadavatele.</w:t>
      </w:r>
    </w:p>
    <w:p w14:paraId="0FE9C740" w14:textId="77777777" w:rsidR="00701D0A" w:rsidRPr="009E5081" w:rsidRDefault="00701D0A" w:rsidP="00701D0A">
      <w:pPr>
        <w:spacing w:after="120" w:line="276" w:lineRule="auto"/>
        <w:jc w:val="both"/>
        <w:rPr>
          <w:rFonts w:ascii="Segoe UI" w:hAnsi="Segoe UI" w:cs="Segoe UI"/>
          <w:b/>
          <w:bCs/>
          <w:sz w:val="22"/>
          <w:szCs w:val="22"/>
        </w:rPr>
      </w:pPr>
      <w:r w:rsidRPr="009E5081">
        <w:rPr>
          <w:rFonts w:ascii="Segoe UI" w:hAnsi="Segoe UI" w:cs="Segoe UI"/>
          <w:b/>
          <w:bCs/>
          <w:sz w:val="22"/>
          <w:szCs w:val="22"/>
        </w:rPr>
        <w:t>JAZYK</w:t>
      </w:r>
    </w:p>
    <w:p w14:paraId="168D9368" w14:textId="77777777" w:rsidR="00701D0A" w:rsidRPr="009E5081" w:rsidRDefault="00701D0A" w:rsidP="00701D0A">
      <w:pPr>
        <w:spacing w:after="120" w:line="276" w:lineRule="auto"/>
        <w:jc w:val="both"/>
        <w:rPr>
          <w:rFonts w:ascii="Segoe UI" w:hAnsi="Segoe UI" w:cs="Segoe UI"/>
          <w:sz w:val="22"/>
          <w:szCs w:val="22"/>
        </w:rPr>
      </w:pPr>
      <w:r w:rsidRPr="009E5081">
        <w:rPr>
          <w:rFonts w:ascii="Segoe UI" w:hAnsi="Segoe UI" w:cs="Segoe UI"/>
          <w:sz w:val="22"/>
          <w:szCs w:val="22"/>
        </w:rPr>
        <w:t>Systém bude provozován kompletně v češtině.</w:t>
      </w:r>
    </w:p>
    <w:p w14:paraId="505CB640" w14:textId="77777777" w:rsidR="00701D0A" w:rsidRPr="009E5081" w:rsidRDefault="00701D0A" w:rsidP="00701D0A">
      <w:pPr>
        <w:spacing w:after="120" w:line="276" w:lineRule="auto"/>
        <w:jc w:val="both"/>
        <w:rPr>
          <w:rFonts w:ascii="Segoe UI" w:hAnsi="Segoe UI" w:cs="Segoe UI"/>
          <w:b/>
          <w:bCs/>
          <w:sz w:val="22"/>
          <w:szCs w:val="22"/>
        </w:rPr>
      </w:pPr>
      <w:r w:rsidRPr="009E5081">
        <w:rPr>
          <w:rFonts w:ascii="Segoe UI" w:hAnsi="Segoe UI" w:cs="Segoe UI"/>
          <w:b/>
          <w:bCs/>
          <w:sz w:val="22"/>
          <w:szCs w:val="22"/>
        </w:rPr>
        <w:t>PODPORA</w:t>
      </w:r>
    </w:p>
    <w:p w14:paraId="0FC89B4E" w14:textId="77777777" w:rsidR="00701D0A" w:rsidRPr="009E5081" w:rsidRDefault="00701D0A" w:rsidP="00701D0A">
      <w:pPr>
        <w:spacing w:after="120" w:line="276" w:lineRule="auto"/>
        <w:jc w:val="both"/>
        <w:rPr>
          <w:rFonts w:ascii="Segoe UI" w:hAnsi="Segoe UI" w:cs="Segoe UI"/>
          <w:sz w:val="22"/>
          <w:szCs w:val="22"/>
        </w:rPr>
      </w:pPr>
      <w:r w:rsidRPr="009E5081">
        <w:rPr>
          <w:rFonts w:ascii="Segoe UI" w:hAnsi="Segoe UI" w:cs="Segoe UI"/>
          <w:sz w:val="22"/>
          <w:szCs w:val="22"/>
        </w:rPr>
        <w:t>Provozovatel systému zajistí dostupnost systému na úrovni minimálně 95 % v roce.</w:t>
      </w:r>
    </w:p>
    <w:p w14:paraId="1DFAC1F3" w14:textId="77777777" w:rsidR="00701D0A" w:rsidRPr="009E5081" w:rsidRDefault="00701D0A" w:rsidP="00701D0A">
      <w:pPr>
        <w:spacing w:after="120" w:line="276" w:lineRule="auto"/>
        <w:jc w:val="both"/>
        <w:rPr>
          <w:rFonts w:ascii="Segoe UI" w:hAnsi="Segoe UI" w:cs="Segoe UI"/>
          <w:b/>
          <w:bCs/>
          <w:sz w:val="22"/>
          <w:szCs w:val="22"/>
        </w:rPr>
      </w:pPr>
      <w:r w:rsidRPr="009E5081">
        <w:rPr>
          <w:rFonts w:ascii="Segoe UI" w:hAnsi="Segoe UI" w:cs="Segoe UI"/>
          <w:b/>
          <w:bCs/>
          <w:sz w:val="22"/>
          <w:szCs w:val="22"/>
        </w:rPr>
        <w:t>KOMPATIBILITA</w:t>
      </w:r>
    </w:p>
    <w:p w14:paraId="37EF4D1D" w14:textId="77777777" w:rsidR="00701D0A" w:rsidRPr="009E5081" w:rsidRDefault="00701D0A" w:rsidP="00701D0A">
      <w:pPr>
        <w:spacing w:after="120" w:line="276" w:lineRule="auto"/>
        <w:jc w:val="both"/>
        <w:rPr>
          <w:rFonts w:ascii="Segoe UI" w:hAnsi="Segoe UI" w:cs="Segoe UI"/>
          <w:sz w:val="22"/>
          <w:szCs w:val="22"/>
        </w:rPr>
      </w:pPr>
      <w:r w:rsidRPr="009E5081">
        <w:rPr>
          <w:rFonts w:ascii="Segoe UI" w:hAnsi="Segoe UI" w:cs="Segoe UI"/>
          <w:sz w:val="22"/>
          <w:szCs w:val="22"/>
        </w:rPr>
        <w:t xml:space="preserve">Systém bude podporován standardními webovými prohlížeči: Google Chrome, Microsoft </w:t>
      </w:r>
      <w:proofErr w:type="spellStart"/>
      <w:r w:rsidRPr="009E5081">
        <w:rPr>
          <w:rFonts w:ascii="Segoe UI" w:hAnsi="Segoe UI" w:cs="Segoe UI"/>
          <w:sz w:val="22"/>
          <w:szCs w:val="22"/>
        </w:rPr>
        <w:t>Edge</w:t>
      </w:r>
      <w:proofErr w:type="spellEnd"/>
      <w:r w:rsidRPr="009E5081">
        <w:rPr>
          <w:rFonts w:ascii="Segoe UI" w:hAnsi="Segoe UI" w:cs="Segoe UI"/>
          <w:sz w:val="22"/>
          <w:szCs w:val="22"/>
        </w:rPr>
        <w:t>, Safari, Opera, Mozilla.</w:t>
      </w:r>
    </w:p>
    <w:p w14:paraId="726E1019" w14:textId="77777777" w:rsidR="00701D0A" w:rsidRPr="009E5081" w:rsidRDefault="00701D0A" w:rsidP="00701D0A">
      <w:pPr>
        <w:spacing w:after="120" w:line="276" w:lineRule="auto"/>
        <w:jc w:val="both"/>
        <w:rPr>
          <w:rFonts w:ascii="Segoe UI" w:hAnsi="Segoe UI" w:cs="Segoe UI"/>
          <w:b/>
          <w:bCs/>
          <w:sz w:val="22"/>
          <w:szCs w:val="22"/>
        </w:rPr>
      </w:pPr>
      <w:r w:rsidRPr="009E5081">
        <w:rPr>
          <w:rFonts w:ascii="Segoe UI" w:hAnsi="Segoe UI" w:cs="Segoe UI"/>
          <w:b/>
          <w:bCs/>
          <w:sz w:val="22"/>
          <w:szCs w:val="22"/>
        </w:rPr>
        <w:t>EXPORT / IMPORT</w:t>
      </w:r>
    </w:p>
    <w:p w14:paraId="036C82A0" w14:textId="77777777" w:rsidR="00701D0A" w:rsidRPr="009E5081" w:rsidRDefault="00701D0A" w:rsidP="00701D0A">
      <w:pPr>
        <w:spacing w:after="120" w:line="276" w:lineRule="auto"/>
        <w:jc w:val="both"/>
        <w:rPr>
          <w:rFonts w:ascii="Segoe UI" w:hAnsi="Segoe UI" w:cs="Segoe UI"/>
          <w:sz w:val="22"/>
          <w:szCs w:val="22"/>
        </w:rPr>
      </w:pPr>
      <w:r w:rsidRPr="009E5081">
        <w:rPr>
          <w:rFonts w:ascii="Segoe UI" w:hAnsi="Segoe UI" w:cs="Segoe UI"/>
          <w:sz w:val="22"/>
          <w:szCs w:val="22"/>
        </w:rPr>
        <w:t>Systém bude umožňovat import i export tabulek prostřednictvím výměnného formátu *.CSV, *.</w:t>
      </w:r>
      <w:proofErr w:type="spellStart"/>
      <w:r w:rsidRPr="009E5081">
        <w:rPr>
          <w:rFonts w:ascii="Segoe UI" w:hAnsi="Segoe UI" w:cs="Segoe UI"/>
          <w:sz w:val="22"/>
          <w:szCs w:val="22"/>
        </w:rPr>
        <w:t>xlsx</w:t>
      </w:r>
      <w:proofErr w:type="spellEnd"/>
      <w:r w:rsidRPr="009E5081">
        <w:rPr>
          <w:rFonts w:ascii="Segoe UI" w:hAnsi="Segoe UI" w:cs="Segoe UI"/>
          <w:sz w:val="22"/>
          <w:szCs w:val="22"/>
        </w:rPr>
        <w:t>.</w:t>
      </w:r>
    </w:p>
    <w:p w14:paraId="74DBEB32" w14:textId="77777777" w:rsidR="00701D0A" w:rsidRPr="009E5081" w:rsidRDefault="00701D0A" w:rsidP="00701D0A">
      <w:pPr>
        <w:spacing w:after="120" w:line="276" w:lineRule="auto"/>
        <w:jc w:val="both"/>
        <w:rPr>
          <w:rFonts w:ascii="Segoe UI" w:hAnsi="Segoe UI" w:cs="Segoe UI"/>
          <w:sz w:val="22"/>
          <w:szCs w:val="22"/>
        </w:rPr>
      </w:pPr>
      <w:r w:rsidRPr="009E5081">
        <w:rPr>
          <w:rFonts w:ascii="Segoe UI" w:hAnsi="Segoe UI" w:cs="Segoe UI"/>
          <w:sz w:val="22"/>
          <w:szCs w:val="22"/>
        </w:rPr>
        <w:t>Systém bude umožňovat import 3D modelu do systému pomocí výměnného formátu IFC.</w:t>
      </w:r>
    </w:p>
    <w:p w14:paraId="33DACA69" w14:textId="77777777" w:rsidR="00701D0A" w:rsidRPr="009E5081" w:rsidRDefault="00701D0A" w:rsidP="00701D0A">
      <w:pPr>
        <w:spacing w:after="120" w:line="276" w:lineRule="auto"/>
        <w:jc w:val="both"/>
        <w:rPr>
          <w:rFonts w:ascii="Segoe UI" w:hAnsi="Segoe UI" w:cs="Segoe UI"/>
          <w:sz w:val="22"/>
          <w:szCs w:val="22"/>
        </w:rPr>
      </w:pPr>
      <w:r w:rsidRPr="009E5081">
        <w:rPr>
          <w:rFonts w:ascii="Segoe UI" w:hAnsi="Segoe UI" w:cs="Segoe UI"/>
          <w:sz w:val="22"/>
          <w:szCs w:val="22"/>
        </w:rPr>
        <w:t>Systém bude umožňovat ukládání *.DWG, *.DXF pro vytvoření interaktivní 2D výkresové dokumentace.</w:t>
      </w:r>
    </w:p>
    <w:p w14:paraId="6B93F1B0" w14:textId="77777777" w:rsidR="00701D0A" w:rsidRPr="009E5081" w:rsidRDefault="00701D0A" w:rsidP="00701D0A">
      <w:pPr>
        <w:spacing w:after="120" w:line="276" w:lineRule="auto"/>
        <w:jc w:val="both"/>
        <w:rPr>
          <w:rFonts w:ascii="Segoe UI" w:hAnsi="Segoe UI" w:cs="Segoe UI"/>
          <w:sz w:val="22"/>
          <w:szCs w:val="22"/>
        </w:rPr>
      </w:pPr>
      <w:r w:rsidRPr="009E5081">
        <w:rPr>
          <w:rFonts w:ascii="Segoe UI" w:hAnsi="Segoe UI" w:cs="Segoe UI"/>
          <w:sz w:val="22"/>
          <w:szCs w:val="22"/>
        </w:rPr>
        <w:t>Systém bude obsahovat integrovaný prohlížeč formátů DWG a IFC.</w:t>
      </w:r>
    </w:p>
    <w:p w14:paraId="25ABDB16" w14:textId="77777777" w:rsidR="00701D0A" w:rsidRPr="009E5081" w:rsidRDefault="00701D0A" w:rsidP="00701D0A">
      <w:pPr>
        <w:spacing w:after="120" w:line="276" w:lineRule="auto"/>
        <w:jc w:val="both"/>
        <w:rPr>
          <w:rFonts w:ascii="Segoe UI" w:hAnsi="Segoe UI" w:cs="Segoe UI"/>
          <w:b/>
          <w:bCs/>
          <w:sz w:val="22"/>
          <w:szCs w:val="22"/>
        </w:rPr>
      </w:pPr>
      <w:r w:rsidRPr="009E5081">
        <w:rPr>
          <w:rFonts w:ascii="Segoe UI" w:hAnsi="Segoe UI" w:cs="Segoe UI"/>
          <w:b/>
          <w:bCs/>
          <w:sz w:val="22"/>
          <w:szCs w:val="22"/>
        </w:rPr>
        <w:t>NASTAVENÍ PRÁV</w:t>
      </w:r>
    </w:p>
    <w:p w14:paraId="4D008F11" w14:textId="77777777" w:rsidR="00701D0A" w:rsidRPr="009E5081" w:rsidRDefault="00701D0A" w:rsidP="00701D0A">
      <w:pPr>
        <w:spacing w:after="120" w:line="276" w:lineRule="auto"/>
        <w:jc w:val="both"/>
        <w:rPr>
          <w:rFonts w:ascii="Segoe UI" w:hAnsi="Segoe UI" w:cs="Segoe UI"/>
          <w:sz w:val="22"/>
          <w:szCs w:val="22"/>
        </w:rPr>
      </w:pPr>
      <w:r w:rsidRPr="009E5081">
        <w:rPr>
          <w:rFonts w:ascii="Segoe UI" w:hAnsi="Segoe UI" w:cs="Segoe UI"/>
          <w:sz w:val="22"/>
          <w:szCs w:val="22"/>
        </w:rPr>
        <w:t>Systém bude umožňovat nastavení práv k jednotlivým modulům a částem systému pro jednotlivé uživatele zadavatele na základě jejich pracovního zařazení (práva: zápis, úprava, čtení a mazání). Tyto práva bude spravovat hlavní správce zadavatele.</w:t>
      </w:r>
    </w:p>
    <w:p w14:paraId="297D623C" w14:textId="77777777" w:rsidR="00701D0A" w:rsidRPr="009E5081" w:rsidRDefault="00701D0A" w:rsidP="00701D0A">
      <w:pPr>
        <w:spacing w:after="120" w:line="276" w:lineRule="auto"/>
        <w:jc w:val="both"/>
        <w:rPr>
          <w:rFonts w:ascii="Segoe UI" w:hAnsi="Segoe UI" w:cs="Segoe UI"/>
          <w:sz w:val="22"/>
          <w:szCs w:val="22"/>
        </w:rPr>
      </w:pPr>
      <w:r w:rsidRPr="009E5081">
        <w:rPr>
          <w:rFonts w:ascii="Segoe UI" w:hAnsi="Segoe UI" w:cs="Segoe UI"/>
          <w:sz w:val="22"/>
          <w:szCs w:val="22"/>
        </w:rPr>
        <w:t>Systém bude umožňovat nastavit různé úrovně přístupových práv pro uživatele, tedy možnost nastavit jednotlivým uživatelům zobrazení pouze konkrétních areálů, staveb nebo pozemků.</w:t>
      </w:r>
    </w:p>
    <w:p w14:paraId="4A2E5038" w14:textId="77777777" w:rsidR="00701D0A" w:rsidRPr="009E5081" w:rsidRDefault="00701D0A" w:rsidP="00701D0A">
      <w:pPr>
        <w:spacing w:after="120" w:line="276" w:lineRule="auto"/>
        <w:jc w:val="both"/>
        <w:rPr>
          <w:rFonts w:ascii="Segoe UI" w:hAnsi="Segoe UI" w:cs="Segoe UI"/>
          <w:b/>
          <w:bCs/>
          <w:sz w:val="22"/>
          <w:szCs w:val="22"/>
        </w:rPr>
      </w:pPr>
      <w:r w:rsidRPr="009E5081">
        <w:rPr>
          <w:rFonts w:ascii="Segoe UI" w:hAnsi="Segoe UI" w:cs="Segoe UI"/>
          <w:b/>
          <w:bCs/>
          <w:sz w:val="22"/>
          <w:szCs w:val="22"/>
        </w:rPr>
        <w:t>ŠKOLENÍ</w:t>
      </w:r>
    </w:p>
    <w:p w14:paraId="6DC84590" w14:textId="77777777" w:rsidR="00701D0A" w:rsidRPr="009E5081" w:rsidRDefault="00701D0A" w:rsidP="00701D0A">
      <w:pPr>
        <w:spacing w:after="120" w:line="276" w:lineRule="auto"/>
        <w:jc w:val="both"/>
        <w:rPr>
          <w:rFonts w:ascii="Segoe UI" w:hAnsi="Segoe UI" w:cs="Segoe UI"/>
          <w:sz w:val="22"/>
          <w:szCs w:val="22"/>
        </w:rPr>
      </w:pPr>
      <w:r w:rsidRPr="009E5081">
        <w:rPr>
          <w:rFonts w:ascii="Segoe UI" w:hAnsi="Segoe UI" w:cs="Segoe UI"/>
          <w:sz w:val="22"/>
          <w:szCs w:val="22"/>
        </w:rPr>
        <w:t>Součástí Služby bude i zajištění školení systému pro jednotlivé role v rozsahu zakoupených modulů a dle potřeb zadavatele, a to vždy v rozsahu 8 hodin; případně na vyžádání zadavatele, i jako průběžné vzdělávací kurzy pro nové zaměstnance.</w:t>
      </w:r>
    </w:p>
    <w:p w14:paraId="3721A19F" w14:textId="77777777" w:rsidR="00701D0A" w:rsidRPr="009E5081" w:rsidRDefault="00701D0A" w:rsidP="00701D0A">
      <w:pPr>
        <w:spacing w:after="120" w:line="276" w:lineRule="auto"/>
        <w:jc w:val="both"/>
        <w:rPr>
          <w:rFonts w:ascii="Segoe UI" w:hAnsi="Segoe UI" w:cs="Segoe UI"/>
          <w:b/>
          <w:bCs/>
          <w:sz w:val="22"/>
          <w:szCs w:val="22"/>
        </w:rPr>
      </w:pPr>
      <w:r w:rsidRPr="009E5081">
        <w:rPr>
          <w:rFonts w:ascii="Segoe UI" w:hAnsi="Segoe UI" w:cs="Segoe UI"/>
          <w:b/>
          <w:bCs/>
          <w:sz w:val="22"/>
          <w:szCs w:val="22"/>
        </w:rPr>
        <w:t>AKTUALIZACE</w:t>
      </w:r>
    </w:p>
    <w:p w14:paraId="2042116D" w14:textId="77777777" w:rsidR="00701D0A" w:rsidRPr="009E5081" w:rsidRDefault="00701D0A" w:rsidP="00701D0A">
      <w:pPr>
        <w:spacing w:after="120" w:line="276" w:lineRule="auto"/>
        <w:jc w:val="both"/>
        <w:rPr>
          <w:rFonts w:ascii="Segoe UI" w:hAnsi="Segoe UI" w:cs="Segoe UI"/>
          <w:sz w:val="22"/>
          <w:szCs w:val="22"/>
        </w:rPr>
      </w:pPr>
      <w:r w:rsidRPr="009E5081">
        <w:rPr>
          <w:rFonts w:ascii="Segoe UI" w:hAnsi="Segoe UI" w:cs="Segoe UI"/>
          <w:sz w:val="22"/>
          <w:szCs w:val="22"/>
        </w:rPr>
        <w:t>Pravidelná aktualizace a udržování vždy v nejnovější vydané verzi. Zadavatel bude mít vždy po aktualizaci k dispozici popis provedených úprav.</w:t>
      </w:r>
    </w:p>
    <w:p w14:paraId="21A35313" w14:textId="77777777" w:rsidR="00701D0A" w:rsidRPr="009E5081" w:rsidRDefault="00701D0A" w:rsidP="00701D0A">
      <w:pPr>
        <w:spacing w:after="120" w:line="276" w:lineRule="auto"/>
        <w:jc w:val="both"/>
        <w:rPr>
          <w:rFonts w:ascii="Segoe UI" w:hAnsi="Segoe UI" w:cs="Segoe UI"/>
          <w:b/>
          <w:bCs/>
          <w:sz w:val="22"/>
          <w:szCs w:val="22"/>
        </w:rPr>
      </w:pPr>
      <w:r w:rsidRPr="009E5081">
        <w:rPr>
          <w:rFonts w:ascii="Segoe UI" w:hAnsi="Segoe UI" w:cs="Segoe UI"/>
          <w:b/>
          <w:bCs/>
          <w:sz w:val="22"/>
          <w:szCs w:val="22"/>
        </w:rPr>
        <w:t>MOBILNÍ APLIKACE</w:t>
      </w:r>
    </w:p>
    <w:p w14:paraId="11B6B687" w14:textId="77777777" w:rsidR="00701D0A" w:rsidRPr="009E5081" w:rsidRDefault="00701D0A" w:rsidP="00701D0A">
      <w:pPr>
        <w:spacing w:after="120" w:line="276" w:lineRule="auto"/>
        <w:jc w:val="both"/>
        <w:rPr>
          <w:rFonts w:ascii="Segoe UI" w:hAnsi="Segoe UI" w:cs="Segoe UI"/>
          <w:sz w:val="22"/>
          <w:szCs w:val="22"/>
        </w:rPr>
      </w:pPr>
      <w:r w:rsidRPr="009E5081">
        <w:rPr>
          <w:rFonts w:ascii="Segoe UI" w:hAnsi="Segoe UI" w:cs="Segoe UI"/>
          <w:sz w:val="22"/>
          <w:szCs w:val="22"/>
        </w:rPr>
        <w:lastRenderedPageBreak/>
        <w:t>Systém bude provozován i prostřednictvím vlastní mobilní aplikace (tenký klient) se základními funkcionalitami pro jednoduché a rychlé zadávání požadavků, činností nebo energetického managementu, pro rychlé vyhledávání dat. Aplikace bude dostupná pro iOS a Android.</w:t>
      </w:r>
    </w:p>
    <w:p w14:paraId="29851C7B" w14:textId="77777777" w:rsidR="00701D0A" w:rsidRPr="009E5081" w:rsidRDefault="00701D0A" w:rsidP="00701D0A">
      <w:pPr>
        <w:spacing w:after="120" w:line="276" w:lineRule="auto"/>
        <w:jc w:val="both"/>
        <w:rPr>
          <w:rFonts w:ascii="Segoe UI" w:hAnsi="Segoe UI" w:cs="Segoe UI"/>
          <w:b/>
          <w:bCs/>
          <w:sz w:val="22"/>
          <w:szCs w:val="22"/>
        </w:rPr>
      </w:pPr>
      <w:r w:rsidRPr="009E5081">
        <w:rPr>
          <w:rFonts w:ascii="Segoe UI" w:hAnsi="Segoe UI" w:cs="Segoe UI"/>
          <w:b/>
          <w:bCs/>
          <w:sz w:val="22"/>
          <w:szCs w:val="22"/>
        </w:rPr>
        <w:t>FUNKČNÍ POŽADAVKY</w:t>
      </w:r>
    </w:p>
    <w:p w14:paraId="72A26070" w14:textId="77777777" w:rsidR="00701D0A" w:rsidRPr="009E5081" w:rsidRDefault="00701D0A" w:rsidP="00701D0A">
      <w:pPr>
        <w:spacing w:after="120" w:line="276" w:lineRule="auto"/>
        <w:jc w:val="both"/>
        <w:rPr>
          <w:rFonts w:ascii="Segoe UI" w:hAnsi="Segoe UI" w:cs="Segoe UI"/>
          <w:b/>
          <w:bCs/>
          <w:sz w:val="22"/>
          <w:szCs w:val="22"/>
        </w:rPr>
      </w:pPr>
      <w:r w:rsidRPr="009E5081">
        <w:rPr>
          <w:rFonts w:ascii="Segoe UI" w:hAnsi="Segoe UI" w:cs="Segoe UI"/>
          <w:b/>
          <w:bCs/>
          <w:sz w:val="22"/>
          <w:szCs w:val="22"/>
        </w:rPr>
        <w:t>Obecné funkcionality</w:t>
      </w:r>
    </w:p>
    <w:p w14:paraId="5A5AAD02" w14:textId="77777777" w:rsidR="00701D0A" w:rsidRPr="009E5081" w:rsidRDefault="00701D0A" w:rsidP="00701D0A">
      <w:pPr>
        <w:numPr>
          <w:ilvl w:val="0"/>
          <w:numId w:val="25"/>
        </w:numPr>
        <w:spacing w:after="120" w:line="276" w:lineRule="auto"/>
        <w:jc w:val="both"/>
        <w:rPr>
          <w:rFonts w:ascii="Segoe UI" w:hAnsi="Segoe UI" w:cs="Segoe UI"/>
          <w:sz w:val="22"/>
          <w:szCs w:val="22"/>
        </w:rPr>
      </w:pPr>
      <w:r w:rsidRPr="009E5081">
        <w:rPr>
          <w:rFonts w:ascii="Segoe UI" w:hAnsi="Segoe UI" w:cs="Segoe UI"/>
          <w:sz w:val="22"/>
          <w:szCs w:val="22"/>
        </w:rPr>
        <w:t>Vyhledávání v datech, včetně full-textového vyhledávání</w:t>
      </w:r>
    </w:p>
    <w:p w14:paraId="63AC1D89" w14:textId="77777777" w:rsidR="00701D0A" w:rsidRPr="009E5081" w:rsidRDefault="00701D0A" w:rsidP="00701D0A">
      <w:pPr>
        <w:numPr>
          <w:ilvl w:val="0"/>
          <w:numId w:val="25"/>
        </w:numPr>
        <w:spacing w:after="120" w:line="276" w:lineRule="auto"/>
        <w:jc w:val="both"/>
        <w:rPr>
          <w:rFonts w:ascii="Segoe UI" w:hAnsi="Segoe UI" w:cs="Segoe UI"/>
          <w:sz w:val="22"/>
          <w:szCs w:val="22"/>
        </w:rPr>
      </w:pPr>
      <w:r w:rsidRPr="009E5081">
        <w:rPr>
          <w:rFonts w:ascii="Segoe UI" w:hAnsi="Segoe UI" w:cs="Segoe UI"/>
          <w:sz w:val="22"/>
          <w:szCs w:val="22"/>
        </w:rPr>
        <w:t>CAFM musí pracovat s virtuální složkou, nebo adresářovou strukturou pro správu dokumentů</w:t>
      </w:r>
    </w:p>
    <w:p w14:paraId="5CF5FB9E" w14:textId="77777777" w:rsidR="00701D0A" w:rsidRPr="009E5081" w:rsidRDefault="00701D0A" w:rsidP="00701D0A">
      <w:pPr>
        <w:numPr>
          <w:ilvl w:val="0"/>
          <w:numId w:val="25"/>
        </w:numPr>
        <w:spacing w:after="120" w:line="276" w:lineRule="auto"/>
        <w:jc w:val="both"/>
        <w:rPr>
          <w:rFonts w:ascii="Segoe UI" w:hAnsi="Segoe UI" w:cs="Segoe UI"/>
          <w:sz w:val="22"/>
          <w:szCs w:val="22"/>
        </w:rPr>
      </w:pPr>
      <w:r w:rsidRPr="009E5081">
        <w:rPr>
          <w:rFonts w:ascii="Segoe UI" w:hAnsi="Segoe UI" w:cs="Segoe UI"/>
          <w:sz w:val="22"/>
          <w:szCs w:val="22"/>
        </w:rPr>
        <w:t>Umožňovat evidenci, řízení a automatizované plánování periodických záznamů (revizí, kontrol, servisů, úklidu aj.)</w:t>
      </w:r>
    </w:p>
    <w:p w14:paraId="63C2B6FC" w14:textId="77777777" w:rsidR="00701D0A" w:rsidRPr="009E5081" w:rsidRDefault="00701D0A" w:rsidP="00701D0A">
      <w:pPr>
        <w:numPr>
          <w:ilvl w:val="0"/>
          <w:numId w:val="25"/>
        </w:numPr>
        <w:spacing w:after="120" w:line="276" w:lineRule="auto"/>
        <w:jc w:val="both"/>
        <w:rPr>
          <w:rFonts w:ascii="Segoe UI" w:hAnsi="Segoe UI" w:cs="Segoe UI"/>
          <w:sz w:val="22"/>
          <w:szCs w:val="22"/>
        </w:rPr>
      </w:pPr>
      <w:r w:rsidRPr="009E5081">
        <w:rPr>
          <w:rFonts w:ascii="Segoe UI" w:hAnsi="Segoe UI" w:cs="Segoe UI"/>
          <w:sz w:val="22"/>
          <w:szCs w:val="22"/>
        </w:rPr>
        <w:t>Umožňovat evidenci a řízení neperiodických záznamů (úkonů, revizí, kontrol, servisů, úklidu aj.)</w:t>
      </w:r>
    </w:p>
    <w:p w14:paraId="3FF2D28A" w14:textId="77777777" w:rsidR="00701D0A" w:rsidRPr="009E5081" w:rsidRDefault="00701D0A" w:rsidP="00701D0A">
      <w:pPr>
        <w:numPr>
          <w:ilvl w:val="0"/>
          <w:numId w:val="25"/>
        </w:numPr>
        <w:spacing w:after="120" w:line="276" w:lineRule="auto"/>
        <w:jc w:val="both"/>
        <w:rPr>
          <w:rFonts w:ascii="Segoe UI" w:hAnsi="Segoe UI" w:cs="Segoe UI"/>
          <w:sz w:val="22"/>
          <w:szCs w:val="22"/>
        </w:rPr>
      </w:pPr>
      <w:r w:rsidRPr="009E5081">
        <w:rPr>
          <w:rFonts w:ascii="Segoe UI" w:hAnsi="Segoe UI" w:cs="Segoe UI"/>
          <w:sz w:val="22"/>
          <w:szCs w:val="22"/>
        </w:rPr>
        <w:t>Umožňovat evidenci podřazených/nadřazených záznamů (např. pro evidenci vad a nedodělků spřažených s hlavním záznamem)</w:t>
      </w:r>
    </w:p>
    <w:p w14:paraId="6183CEAC" w14:textId="77777777" w:rsidR="00701D0A" w:rsidRPr="009E5081" w:rsidRDefault="00701D0A" w:rsidP="00701D0A">
      <w:pPr>
        <w:numPr>
          <w:ilvl w:val="0"/>
          <w:numId w:val="25"/>
        </w:numPr>
        <w:spacing w:after="120" w:line="276" w:lineRule="auto"/>
        <w:jc w:val="both"/>
        <w:rPr>
          <w:rFonts w:ascii="Segoe UI" w:hAnsi="Segoe UI" w:cs="Segoe UI"/>
          <w:sz w:val="22"/>
          <w:szCs w:val="22"/>
        </w:rPr>
      </w:pPr>
      <w:r w:rsidRPr="009E5081">
        <w:rPr>
          <w:rFonts w:ascii="Segoe UI" w:hAnsi="Segoe UI" w:cs="Segoe UI"/>
          <w:sz w:val="22"/>
          <w:szCs w:val="22"/>
        </w:rPr>
        <w:t>Umožňovat notifikace e-mailovou zprávou</w:t>
      </w:r>
    </w:p>
    <w:p w14:paraId="189C94D2" w14:textId="77777777" w:rsidR="00701D0A" w:rsidRPr="009E5081" w:rsidRDefault="00701D0A" w:rsidP="00701D0A">
      <w:pPr>
        <w:numPr>
          <w:ilvl w:val="0"/>
          <w:numId w:val="25"/>
        </w:numPr>
        <w:spacing w:after="120" w:line="276" w:lineRule="auto"/>
        <w:jc w:val="both"/>
        <w:rPr>
          <w:rFonts w:ascii="Segoe UI" w:hAnsi="Segoe UI" w:cs="Segoe UI"/>
          <w:sz w:val="22"/>
          <w:szCs w:val="22"/>
        </w:rPr>
      </w:pPr>
      <w:r w:rsidRPr="009E5081">
        <w:rPr>
          <w:rFonts w:ascii="Segoe UI" w:hAnsi="Segoe UI" w:cs="Segoe UI"/>
          <w:sz w:val="22"/>
          <w:szCs w:val="22"/>
        </w:rPr>
        <w:t>Umožňovat přidání textové poznámky k jednotlivým záznamům</w:t>
      </w:r>
    </w:p>
    <w:p w14:paraId="4A060B30" w14:textId="77777777" w:rsidR="00701D0A" w:rsidRPr="009E5081" w:rsidRDefault="00701D0A" w:rsidP="00701D0A">
      <w:pPr>
        <w:spacing w:after="120" w:line="276" w:lineRule="auto"/>
        <w:jc w:val="both"/>
        <w:rPr>
          <w:rFonts w:ascii="Segoe UI" w:hAnsi="Segoe UI" w:cs="Segoe UI"/>
          <w:b/>
          <w:bCs/>
          <w:sz w:val="22"/>
          <w:szCs w:val="22"/>
        </w:rPr>
      </w:pPr>
      <w:r w:rsidRPr="009E5081">
        <w:rPr>
          <w:rFonts w:ascii="Segoe UI" w:hAnsi="Segoe UI" w:cs="Segoe UI"/>
          <w:b/>
          <w:bCs/>
          <w:sz w:val="22"/>
          <w:szCs w:val="22"/>
        </w:rPr>
        <w:t>Evidence technologií</w:t>
      </w:r>
    </w:p>
    <w:p w14:paraId="64E8148A" w14:textId="77777777" w:rsidR="00701D0A" w:rsidRPr="009E5081" w:rsidRDefault="00701D0A" w:rsidP="00701D0A">
      <w:pPr>
        <w:numPr>
          <w:ilvl w:val="0"/>
          <w:numId w:val="26"/>
        </w:numPr>
        <w:spacing w:after="120" w:line="276" w:lineRule="auto"/>
        <w:jc w:val="both"/>
        <w:rPr>
          <w:rFonts w:ascii="Segoe UI" w:hAnsi="Segoe UI" w:cs="Segoe UI"/>
          <w:sz w:val="22"/>
          <w:szCs w:val="22"/>
        </w:rPr>
      </w:pPr>
      <w:r w:rsidRPr="009E5081">
        <w:rPr>
          <w:rFonts w:ascii="Segoe UI" w:hAnsi="Segoe UI" w:cs="Segoe UI"/>
          <w:sz w:val="22"/>
          <w:szCs w:val="22"/>
        </w:rPr>
        <w:t>Musí umožňovat práci s jednotlivými technologiemi (možnost vkládat data na úrovni technologie)</w:t>
      </w:r>
    </w:p>
    <w:p w14:paraId="3668E5C0" w14:textId="77777777" w:rsidR="00701D0A" w:rsidRPr="009E5081" w:rsidRDefault="00701D0A" w:rsidP="00701D0A">
      <w:pPr>
        <w:numPr>
          <w:ilvl w:val="0"/>
          <w:numId w:val="26"/>
        </w:numPr>
        <w:spacing w:after="120" w:line="276" w:lineRule="auto"/>
        <w:jc w:val="both"/>
        <w:rPr>
          <w:rFonts w:ascii="Segoe UI" w:hAnsi="Segoe UI" w:cs="Segoe UI"/>
          <w:sz w:val="22"/>
          <w:szCs w:val="22"/>
        </w:rPr>
      </w:pPr>
      <w:r w:rsidRPr="009E5081">
        <w:rPr>
          <w:rFonts w:ascii="Segoe UI" w:hAnsi="Segoe UI" w:cs="Segoe UI"/>
          <w:sz w:val="22"/>
          <w:szCs w:val="22"/>
        </w:rPr>
        <w:t>Možnost k jednotlivým technologiím přiřazovat činnosti</w:t>
      </w:r>
    </w:p>
    <w:p w14:paraId="7142B4A3" w14:textId="77777777" w:rsidR="00701D0A" w:rsidRPr="009E5081" w:rsidRDefault="00701D0A" w:rsidP="00701D0A">
      <w:pPr>
        <w:numPr>
          <w:ilvl w:val="0"/>
          <w:numId w:val="26"/>
        </w:numPr>
        <w:spacing w:after="120" w:line="276" w:lineRule="auto"/>
        <w:jc w:val="both"/>
        <w:rPr>
          <w:rFonts w:ascii="Segoe UI" w:hAnsi="Segoe UI" w:cs="Segoe UI"/>
          <w:sz w:val="22"/>
          <w:szCs w:val="22"/>
        </w:rPr>
      </w:pPr>
      <w:r w:rsidRPr="009E5081">
        <w:rPr>
          <w:rFonts w:ascii="Segoe UI" w:hAnsi="Segoe UI" w:cs="Segoe UI"/>
          <w:sz w:val="22"/>
          <w:szCs w:val="22"/>
        </w:rPr>
        <w:t>Umožňuje přidání elektronických dokumentů k jednotlivým záznamům</w:t>
      </w:r>
    </w:p>
    <w:p w14:paraId="2718D2C5" w14:textId="77777777" w:rsidR="00701D0A" w:rsidRPr="009E5081" w:rsidRDefault="00701D0A" w:rsidP="00701D0A">
      <w:pPr>
        <w:numPr>
          <w:ilvl w:val="0"/>
          <w:numId w:val="26"/>
        </w:numPr>
        <w:spacing w:after="120" w:line="276" w:lineRule="auto"/>
        <w:jc w:val="both"/>
        <w:rPr>
          <w:rFonts w:ascii="Segoe UI" w:hAnsi="Segoe UI" w:cs="Segoe UI"/>
          <w:sz w:val="22"/>
          <w:szCs w:val="22"/>
        </w:rPr>
      </w:pPr>
      <w:r w:rsidRPr="009E5081">
        <w:rPr>
          <w:rFonts w:ascii="Segoe UI" w:hAnsi="Segoe UI" w:cs="Segoe UI"/>
          <w:sz w:val="22"/>
          <w:szCs w:val="22"/>
        </w:rPr>
        <w:t>Zapojení externích dodavatelů (revizní technici, servisní společnosti) do procesů provozu a údržby, a to jejich participací při vkládání dat přímo do systému</w:t>
      </w:r>
    </w:p>
    <w:p w14:paraId="7E5A8549" w14:textId="77777777" w:rsidR="00701D0A" w:rsidRPr="009E5081" w:rsidRDefault="00701D0A" w:rsidP="00701D0A">
      <w:pPr>
        <w:numPr>
          <w:ilvl w:val="0"/>
          <w:numId w:val="26"/>
        </w:numPr>
        <w:spacing w:after="120" w:line="276" w:lineRule="auto"/>
        <w:jc w:val="both"/>
        <w:rPr>
          <w:rFonts w:ascii="Segoe UI" w:hAnsi="Segoe UI" w:cs="Segoe UI"/>
          <w:sz w:val="22"/>
          <w:szCs w:val="22"/>
        </w:rPr>
      </w:pPr>
      <w:r w:rsidRPr="009E5081">
        <w:rPr>
          <w:rFonts w:ascii="Segoe UI" w:hAnsi="Segoe UI" w:cs="Segoe UI"/>
          <w:sz w:val="22"/>
          <w:szCs w:val="22"/>
        </w:rPr>
        <w:t>Podpora a propojení technických zařízení s legislativními požadavky provozu staveb, tzn. zákonné povinnosti revizí a kontrol, a to dle parametrů jednotlivých zařízení (implementována legislativa v systému)</w:t>
      </w:r>
    </w:p>
    <w:p w14:paraId="71B84AC9" w14:textId="77777777" w:rsidR="00701D0A" w:rsidRPr="009E5081" w:rsidRDefault="00701D0A" w:rsidP="00701D0A">
      <w:pPr>
        <w:numPr>
          <w:ilvl w:val="0"/>
          <w:numId w:val="26"/>
        </w:numPr>
        <w:spacing w:after="120" w:line="276" w:lineRule="auto"/>
        <w:jc w:val="both"/>
        <w:rPr>
          <w:rFonts w:ascii="Segoe UI" w:hAnsi="Segoe UI" w:cs="Segoe UI"/>
          <w:sz w:val="22"/>
          <w:szCs w:val="22"/>
        </w:rPr>
      </w:pPr>
      <w:r w:rsidRPr="009E5081">
        <w:rPr>
          <w:rFonts w:ascii="Segoe UI" w:hAnsi="Segoe UI" w:cs="Segoe UI"/>
          <w:sz w:val="22"/>
          <w:szCs w:val="22"/>
        </w:rPr>
        <w:t>Umožnit notifikace do mobilní aplikace</w:t>
      </w:r>
    </w:p>
    <w:p w14:paraId="4619F83B" w14:textId="77777777" w:rsidR="00701D0A" w:rsidRPr="009E5081" w:rsidRDefault="00701D0A" w:rsidP="00701D0A">
      <w:pPr>
        <w:numPr>
          <w:ilvl w:val="0"/>
          <w:numId w:val="26"/>
        </w:numPr>
        <w:spacing w:after="120" w:line="276" w:lineRule="auto"/>
        <w:jc w:val="both"/>
        <w:rPr>
          <w:rFonts w:ascii="Segoe UI" w:hAnsi="Segoe UI" w:cs="Segoe UI"/>
          <w:sz w:val="22"/>
          <w:szCs w:val="22"/>
        </w:rPr>
      </w:pPr>
      <w:r w:rsidRPr="009E5081">
        <w:rPr>
          <w:rFonts w:ascii="Segoe UI" w:hAnsi="Segoe UI" w:cs="Segoe UI"/>
          <w:sz w:val="22"/>
          <w:szCs w:val="22"/>
        </w:rPr>
        <w:t xml:space="preserve">Systém musí umožňovat přiřadit fotografii přímým focením z mobilního zařízení k určitým procesům (např. incidentům v Helpdesk). (Poznámka: V případě, že se bude jednat o mobilní aplikaci, pak musí být součástí </w:t>
      </w:r>
      <w:proofErr w:type="spellStart"/>
      <w:r w:rsidRPr="009E5081">
        <w:rPr>
          <w:rFonts w:ascii="Segoe UI" w:hAnsi="Segoe UI" w:cs="Segoe UI"/>
          <w:sz w:val="22"/>
          <w:szCs w:val="22"/>
        </w:rPr>
        <w:t>AppStore</w:t>
      </w:r>
      <w:proofErr w:type="spellEnd"/>
      <w:r w:rsidRPr="009E5081">
        <w:rPr>
          <w:rFonts w:ascii="Segoe UI" w:hAnsi="Segoe UI" w:cs="Segoe UI"/>
          <w:sz w:val="22"/>
          <w:szCs w:val="22"/>
        </w:rPr>
        <w:t xml:space="preserve"> a Google </w:t>
      </w:r>
      <w:proofErr w:type="spellStart"/>
      <w:r w:rsidRPr="009E5081">
        <w:rPr>
          <w:rFonts w:ascii="Segoe UI" w:hAnsi="Segoe UI" w:cs="Segoe UI"/>
          <w:sz w:val="22"/>
          <w:szCs w:val="22"/>
        </w:rPr>
        <w:t>Store</w:t>
      </w:r>
      <w:proofErr w:type="spellEnd"/>
      <w:r w:rsidRPr="009E5081">
        <w:rPr>
          <w:rFonts w:ascii="Segoe UI" w:hAnsi="Segoe UI" w:cs="Segoe UI"/>
          <w:sz w:val="22"/>
          <w:szCs w:val="22"/>
        </w:rPr>
        <w:t>.)</w:t>
      </w:r>
    </w:p>
    <w:p w14:paraId="6D54C8F8" w14:textId="77777777" w:rsidR="00701D0A" w:rsidRPr="009E5081" w:rsidRDefault="00701D0A" w:rsidP="00701D0A">
      <w:pPr>
        <w:numPr>
          <w:ilvl w:val="0"/>
          <w:numId w:val="26"/>
        </w:numPr>
        <w:spacing w:after="120" w:line="276" w:lineRule="auto"/>
        <w:jc w:val="both"/>
        <w:rPr>
          <w:rFonts w:ascii="Segoe UI" w:hAnsi="Segoe UI" w:cs="Segoe UI"/>
          <w:sz w:val="22"/>
          <w:szCs w:val="22"/>
        </w:rPr>
      </w:pPr>
      <w:r w:rsidRPr="009E5081">
        <w:rPr>
          <w:rFonts w:ascii="Segoe UI" w:hAnsi="Segoe UI" w:cs="Segoe UI"/>
          <w:sz w:val="22"/>
          <w:szCs w:val="22"/>
        </w:rPr>
        <w:t>CAFM musí umožnit tisk QR kódu nebo integraci NFC čipu pro jednotlivá zařízení a jejich následné čtení</w:t>
      </w:r>
    </w:p>
    <w:p w14:paraId="68AED49E" w14:textId="77777777" w:rsidR="00701D0A" w:rsidRPr="009E5081" w:rsidRDefault="00701D0A" w:rsidP="00701D0A">
      <w:pPr>
        <w:numPr>
          <w:ilvl w:val="0"/>
          <w:numId w:val="26"/>
        </w:numPr>
        <w:spacing w:after="120" w:line="276" w:lineRule="auto"/>
        <w:jc w:val="both"/>
        <w:rPr>
          <w:rFonts w:ascii="Segoe UI" w:hAnsi="Segoe UI" w:cs="Segoe UI"/>
          <w:sz w:val="22"/>
          <w:szCs w:val="22"/>
        </w:rPr>
      </w:pPr>
      <w:r w:rsidRPr="009E5081">
        <w:rPr>
          <w:rFonts w:ascii="Segoe UI" w:hAnsi="Segoe UI" w:cs="Segoe UI"/>
          <w:sz w:val="22"/>
          <w:szCs w:val="22"/>
        </w:rPr>
        <w:t>Možnost generovat plány činnosti na dobu 6 let</w:t>
      </w:r>
    </w:p>
    <w:p w14:paraId="161F9B6D" w14:textId="77777777" w:rsidR="00701D0A" w:rsidRPr="009E5081" w:rsidRDefault="00701D0A" w:rsidP="00701D0A">
      <w:pPr>
        <w:spacing w:after="120" w:line="276" w:lineRule="auto"/>
        <w:jc w:val="both"/>
        <w:rPr>
          <w:rFonts w:ascii="Segoe UI" w:hAnsi="Segoe UI" w:cs="Segoe UI"/>
          <w:b/>
          <w:bCs/>
          <w:sz w:val="22"/>
          <w:szCs w:val="22"/>
        </w:rPr>
      </w:pPr>
      <w:r w:rsidRPr="009E5081">
        <w:rPr>
          <w:rFonts w:ascii="Segoe UI" w:hAnsi="Segoe UI" w:cs="Segoe UI"/>
          <w:b/>
          <w:bCs/>
          <w:sz w:val="22"/>
          <w:szCs w:val="22"/>
        </w:rPr>
        <w:t>Komunikace s nájemci</w:t>
      </w:r>
    </w:p>
    <w:p w14:paraId="559A58E6" w14:textId="77777777" w:rsidR="00701D0A" w:rsidRPr="009E5081" w:rsidRDefault="00701D0A" w:rsidP="00701D0A">
      <w:pPr>
        <w:numPr>
          <w:ilvl w:val="0"/>
          <w:numId w:val="27"/>
        </w:numPr>
        <w:spacing w:after="120" w:line="276" w:lineRule="auto"/>
        <w:jc w:val="both"/>
        <w:rPr>
          <w:rFonts w:ascii="Segoe UI" w:hAnsi="Segoe UI" w:cs="Segoe UI"/>
          <w:sz w:val="22"/>
          <w:szCs w:val="22"/>
        </w:rPr>
      </w:pPr>
      <w:r w:rsidRPr="009E5081">
        <w:rPr>
          <w:rFonts w:ascii="Segoe UI" w:hAnsi="Segoe UI" w:cs="Segoe UI"/>
          <w:sz w:val="22"/>
          <w:szCs w:val="22"/>
        </w:rPr>
        <w:lastRenderedPageBreak/>
        <w:t>Možnost evidovat nájemce a jejich kontakty v systému</w:t>
      </w:r>
    </w:p>
    <w:p w14:paraId="1D514127" w14:textId="77777777" w:rsidR="00701D0A" w:rsidRPr="009E5081" w:rsidRDefault="00701D0A" w:rsidP="00701D0A">
      <w:pPr>
        <w:numPr>
          <w:ilvl w:val="0"/>
          <w:numId w:val="27"/>
        </w:numPr>
        <w:spacing w:after="120" w:line="276" w:lineRule="auto"/>
        <w:jc w:val="both"/>
        <w:rPr>
          <w:rFonts w:ascii="Segoe UI" w:hAnsi="Segoe UI" w:cs="Segoe UI"/>
          <w:sz w:val="22"/>
          <w:szCs w:val="22"/>
        </w:rPr>
      </w:pPr>
      <w:r w:rsidRPr="009E5081">
        <w:rPr>
          <w:rFonts w:ascii="Segoe UI" w:hAnsi="Segoe UI" w:cs="Segoe UI"/>
          <w:sz w:val="22"/>
          <w:szCs w:val="22"/>
        </w:rPr>
        <w:t>Umožnit sdílení dokumentů nájemcům v samostatné aplikaci (aby nebyli uživateli CAFM systému)</w:t>
      </w:r>
    </w:p>
    <w:p w14:paraId="513D4797" w14:textId="77777777" w:rsidR="00701D0A" w:rsidRPr="009E5081" w:rsidRDefault="00701D0A" w:rsidP="00701D0A">
      <w:pPr>
        <w:numPr>
          <w:ilvl w:val="0"/>
          <w:numId w:val="27"/>
        </w:numPr>
        <w:spacing w:after="120" w:line="276" w:lineRule="auto"/>
        <w:jc w:val="both"/>
        <w:rPr>
          <w:rFonts w:ascii="Segoe UI" w:hAnsi="Segoe UI" w:cs="Segoe UI"/>
          <w:sz w:val="22"/>
          <w:szCs w:val="22"/>
        </w:rPr>
      </w:pPr>
      <w:r w:rsidRPr="009E5081">
        <w:rPr>
          <w:rFonts w:ascii="Segoe UI" w:hAnsi="Segoe UI" w:cs="Segoe UI"/>
          <w:sz w:val="22"/>
          <w:szCs w:val="22"/>
        </w:rPr>
        <w:t>Umožnit sdílení spotřeb měřidel nájemcům</w:t>
      </w:r>
    </w:p>
    <w:p w14:paraId="36F03E34" w14:textId="77777777" w:rsidR="00701D0A" w:rsidRPr="009E5081" w:rsidRDefault="00701D0A" w:rsidP="00701D0A">
      <w:pPr>
        <w:spacing w:after="120" w:line="276" w:lineRule="auto"/>
        <w:jc w:val="both"/>
        <w:rPr>
          <w:rFonts w:ascii="Segoe UI" w:hAnsi="Segoe UI" w:cs="Segoe UI"/>
          <w:b/>
          <w:bCs/>
          <w:sz w:val="22"/>
          <w:szCs w:val="22"/>
        </w:rPr>
      </w:pPr>
      <w:r w:rsidRPr="009E5081">
        <w:rPr>
          <w:rFonts w:ascii="Segoe UI" w:hAnsi="Segoe UI" w:cs="Segoe UI"/>
          <w:b/>
          <w:bCs/>
          <w:sz w:val="22"/>
          <w:szCs w:val="22"/>
        </w:rPr>
        <w:t>Funkční požadavky na procesy</w:t>
      </w:r>
    </w:p>
    <w:p w14:paraId="398F1C45" w14:textId="77777777" w:rsidR="00701D0A" w:rsidRPr="009E5081" w:rsidRDefault="00701D0A" w:rsidP="00701D0A">
      <w:pPr>
        <w:numPr>
          <w:ilvl w:val="0"/>
          <w:numId w:val="28"/>
        </w:numPr>
        <w:spacing w:after="120" w:line="276" w:lineRule="auto"/>
        <w:jc w:val="both"/>
        <w:rPr>
          <w:rFonts w:ascii="Segoe UI" w:hAnsi="Segoe UI" w:cs="Segoe UI"/>
          <w:sz w:val="22"/>
          <w:szCs w:val="22"/>
        </w:rPr>
      </w:pPr>
      <w:r w:rsidRPr="009E5081">
        <w:rPr>
          <w:rFonts w:ascii="Segoe UI" w:hAnsi="Segoe UI" w:cs="Segoe UI"/>
          <w:sz w:val="22"/>
          <w:szCs w:val="22"/>
        </w:rPr>
        <w:t>CAFM musí umožnit nadefinovat procesy pro Objednatelem požadované úlohy periodické a operativní správy nemovitého majetku</w:t>
      </w:r>
    </w:p>
    <w:p w14:paraId="423C5291" w14:textId="77777777" w:rsidR="00701D0A" w:rsidRPr="009E5081" w:rsidRDefault="00701D0A" w:rsidP="00701D0A">
      <w:pPr>
        <w:numPr>
          <w:ilvl w:val="0"/>
          <w:numId w:val="28"/>
        </w:numPr>
        <w:spacing w:after="120" w:line="276" w:lineRule="auto"/>
        <w:jc w:val="both"/>
        <w:rPr>
          <w:rFonts w:ascii="Segoe UI" w:hAnsi="Segoe UI" w:cs="Segoe UI"/>
          <w:sz w:val="22"/>
          <w:szCs w:val="22"/>
        </w:rPr>
      </w:pPr>
      <w:r w:rsidRPr="009E5081">
        <w:rPr>
          <w:rFonts w:ascii="Segoe UI" w:hAnsi="Segoe UI" w:cs="Segoe UI"/>
          <w:sz w:val="22"/>
          <w:szCs w:val="22"/>
        </w:rPr>
        <w:t xml:space="preserve">Zaznamenávat změny stavů procesů (např. schválení, řešení aj.) a umožňovat si nadefinovat vlastní </w:t>
      </w:r>
      <w:proofErr w:type="spellStart"/>
      <w:r w:rsidRPr="009E5081">
        <w:rPr>
          <w:rFonts w:ascii="Segoe UI" w:hAnsi="Segoe UI" w:cs="Segoe UI"/>
          <w:sz w:val="22"/>
          <w:szCs w:val="22"/>
        </w:rPr>
        <w:t>workflow</w:t>
      </w:r>
      <w:proofErr w:type="spellEnd"/>
      <w:r w:rsidRPr="009E5081">
        <w:rPr>
          <w:rFonts w:ascii="Segoe UI" w:hAnsi="Segoe UI" w:cs="Segoe UI"/>
          <w:sz w:val="22"/>
          <w:szCs w:val="22"/>
        </w:rPr>
        <w:t>, včetně vlastních stavů</w:t>
      </w:r>
    </w:p>
    <w:p w14:paraId="1F3853CD" w14:textId="77777777" w:rsidR="00701D0A" w:rsidRPr="009E5081" w:rsidRDefault="00701D0A" w:rsidP="00701D0A">
      <w:pPr>
        <w:numPr>
          <w:ilvl w:val="0"/>
          <w:numId w:val="28"/>
        </w:numPr>
        <w:spacing w:after="120" w:line="276" w:lineRule="auto"/>
        <w:jc w:val="both"/>
        <w:rPr>
          <w:rFonts w:ascii="Segoe UI" w:hAnsi="Segoe UI" w:cs="Segoe UI"/>
          <w:sz w:val="22"/>
          <w:szCs w:val="22"/>
        </w:rPr>
      </w:pPr>
      <w:r w:rsidRPr="009E5081">
        <w:rPr>
          <w:rFonts w:ascii="Segoe UI" w:hAnsi="Segoe UI" w:cs="Segoe UI"/>
          <w:sz w:val="22"/>
          <w:szCs w:val="22"/>
        </w:rPr>
        <w:t>Přidávat do procesů osoby a subjekty</w:t>
      </w:r>
    </w:p>
    <w:p w14:paraId="4EF3B21E" w14:textId="77777777" w:rsidR="00701D0A" w:rsidRPr="009E5081" w:rsidRDefault="00701D0A" w:rsidP="00701D0A">
      <w:pPr>
        <w:numPr>
          <w:ilvl w:val="0"/>
          <w:numId w:val="28"/>
        </w:numPr>
        <w:spacing w:after="120" w:line="276" w:lineRule="auto"/>
        <w:jc w:val="both"/>
        <w:rPr>
          <w:rFonts w:ascii="Segoe UI" w:hAnsi="Segoe UI" w:cs="Segoe UI"/>
          <w:sz w:val="22"/>
          <w:szCs w:val="22"/>
        </w:rPr>
      </w:pPr>
      <w:r w:rsidRPr="009E5081">
        <w:rPr>
          <w:rFonts w:ascii="Segoe UI" w:hAnsi="Segoe UI" w:cs="Segoe UI"/>
          <w:sz w:val="22"/>
          <w:szCs w:val="22"/>
        </w:rPr>
        <w:t>Umožnit nastavení termínů pro jednotlivé procesy</w:t>
      </w:r>
    </w:p>
    <w:p w14:paraId="76051026" w14:textId="77777777" w:rsidR="00701D0A" w:rsidRPr="009E5081" w:rsidRDefault="00701D0A" w:rsidP="00701D0A">
      <w:pPr>
        <w:numPr>
          <w:ilvl w:val="0"/>
          <w:numId w:val="28"/>
        </w:numPr>
        <w:spacing w:after="120" w:line="276" w:lineRule="auto"/>
        <w:jc w:val="both"/>
        <w:rPr>
          <w:rFonts w:ascii="Segoe UI" w:hAnsi="Segoe UI" w:cs="Segoe UI"/>
          <w:sz w:val="22"/>
          <w:szCs w:val="22"/>
        </w:rPr>
      </w:pPr>
      <w:r w:rsidRPr="009E5081">
        <w:rPr>
          <w:rFonts w:ascii="Segoe UI" w:hAnsi="Segoe UI" w:cs="Segoe UI"/>
          <w:sz w:val="22"/>
          <w:szCs w:val="22"/>
        </w:rPr>
        <w:t>Sledování veškeré historie provedených procesů</w:t>
      </w:r>
    </w:p>
    <w:p w14:paraId="3B49672F" w14:textId="77777777" w:rsidR="00701D0A" w:rsidRPr="009E5081" w:rsidRDefault="00701D0A" w:rsidP="00701D0A">
      <w:pPr>
        <w:numPr>
          <w:ilvl w:val="0"/>
          <w:numId w:val="28"/>
        </w:numPr>
        <w:spacing w:after="120" w:line="276" w:lineRule="auto"/>
        <w:jc w:val="both"/>
        <w:rPr>
          <w:rFonts w:ascii="Segoe UI" w:hAnsi="Segoe UI" w:cs="Segoe UI"/>
          <w:sz w:val="22"/>
          <w:szCs w:val="22"/>
        </w:rPr>
      </w:pPr>
      <w:r w:rsidRPr="009E5081">
        <w:rPr>
          <w:rFonts w:ascii="Segoe UI" w:hAnsi="Segoe UI" w:cs="Segoe UI"/>
          <w:sz w:val="22"/>
          <w:szCs w:val="22"/>
        </w:rPr>
        <w:t>Vlastní forma helpdesk řešení (závady)</w:t>
      </w:r>
    </w:p>
    <w:p w14:paraId="0A0846C7" w14:textId="77777777" w:rsidR="00701D0A" w:rsidRPr="009E5081" w:rsidRDefault="00701D0A" w:rsidP="00701D0A">
      <w:pPr>
        <w:numPr>
          <w:ilvl w:val="0"/>
          <w:numId w:val="28"/>
        </w:numPr>
        <w:spacing w:after="120" w:line="276" w:lineRule="auto"/>
        <w:jc w:val="both"/>
        <w:rPr>
          <w:rFonts w:ascii="Segoe UI" w:hAnsi="Segoe UI" w:cs="Segoe UI"/>
          <w:sz w:val="22"/>
          <w:szCs w:val="22"/>
        </w:rPr>
      </w:pPr>
      <w:r w:rsidRPr="009E5081">
        <w:rPr>
          <w:rFonts w:ascii="Segoe UI" w:hAnsi="Segoe UI" w:cs="Segoe UI"/>
          <w:sz w:val="22"/>
          <w:szCs w:val="22"/>
        </w:rPr>
        <w:t>Sledování nákladů, dokumentů a dalších parametrů u procesů</w:t>
      </w:r>
    </w:p>
    <w:p w14:paraId="7A8FE574" w14:textId="77777777" w:rsidR="00701D0A" w:rsidRPr="009E5081" w:rsidRDefault="00701D0A" w:rsidP="00701D0A">
      <w:pPr>
        <w:numPr>
          <w:ilvl w:val="0"/>
          <w:numId w:val="28"/>
        </w:numPr>
        <w:spacing w:after="120" w:line="276" w:lineRule="auto"/>
        <w:jc w:val="both"/>
        <w:rPr>
          <w:rFonts w:ascii="Segoe UI" w:hAnsi="Segoe UI" w:cs="Segoe UI"/>
          <w:sz w:val="22"/>
          <w:szCs w:val="22"/>
        </w:rPr>
      </w:pPr>
      <w:r w:rsidRPr="009E5081">
        <w:rPr>
          <w:rFonts w:ascii="Segoe UI" w:hAnsi="Segoe UI" w:cs="Segoe UI"/>
          <w:sz w:val="22"/>
          <w:szCs w:val="22"/>
        </w:rPr>
        <w:t>Notifikace na blížící se procesy (email a mobilní aplikace)</w:t>
      </w:r>
    </w:p>
    <w:p w14:paraId="7D6296F0" w14:textId="77777777" w:rsidR="00701D0A" w:rsidRPr="009E5081" w:rsidRDefault="00701D0A" w:rsidP="00701D0A">
      <w:pPr>
        <w:spacing w:after="120" w:line="276" w:lineRule="auto"/>
        <w:jc w:val="both"/>
        <w:rPr>
          <w:rFonts w:ascii="Segoe UI" w:hAnsi="Segoe UI" w:cs="Segoe UI"/>
          <w:b/>
          <w:bCs/>
          <w:sz w:val="22"/>
          <w:szCs w:val="22"/>
        </w:rPr>
      </w:pPr>
      <w:r w:rsidRPr="009E5081">
        <w:rPr>
          <w:rFonts w:ascii="Segoe UI" w:hAnsi="Segoe UI" w:cs="Segoe UI"/>
          <w:b/>
          <w:bCs/>
          <w:sz w:val="22"/>
          <w:szCs w:val="22"/>
        </w:rPr>
        <w:t>Požadavky na Projektový management</w:t>
      </w:r>
    </w:p>
    <w:p w14:paraId="4A456282" w14:textId="77777777" w:rsidR="00701D0A" w:rsidRPr="009E5081" w:rsidRDefault="00701D0A" w:rsidP="00701D0A">
      <w:pPr>
        <w:numPr>
          <w:ilvl w:val="0"/>
          <w:numId w:val="29"/>
        </w:numPr>
        <w:spacing w:after="120" w:line="276" w:lineRule="auto"/>
        <w:jc w:val="both"/>
        <w:rPr>
          <w:rFonts w:ascii="Segoe UI" w:hAnsi="Segoe UI" w:cs="Segoe UI"/>
          <w:sz w:val="22"/>
          <w:szCs w:val="22"/>
        </w:rPr>
      </w:pPr>
      <w:r w:rsidRPr="009E5081">
        <w:rPr>
          <w:rFonts w:ascii="Segoe UI" w:hAnsi="Segoe UI" w:cs="Segoe UI"/>
          <w:sz w:val="22"/>
          <w:szCs w:val="22"/>
        </w:rPr>
        <w:t>Přehledné zobrazení všech projektů</w:t>
      </w:r>
    </w:p>
    <w:p w14:paraId="62E0EFAA" w14:textId="77777777" w:rsidR="00701D0A" w:rsidRPr="009E5081" w:rsidRDefault="00701D0A" w:rsidP="00701D0A">
      <w:pPr>
        <w:numPr>
          <w:ilvl w:val="0"/>
          <w:numId w:val="29"/>
        </w:numPr>
        <w:spacing w:after="120" w:line="276" w:lineRule="auto"/>
        <w:jc w:val="both"/>
        <w:rPr>
          <w:rFonts w:ascii="Segoe UI" w:hAnsi="Segoe UI" w:cs="Segoe UI"/>
          <w:sz w:val="22"/>
          <w:szCs w:val="22"/>
        </w:rPr>
      </w:pPr>
      <w:r w:rsidRPr="009E5081">
        <w:rPr>
          <w:rFonts w:ascii="Segoe UI" w:hAnsi="Segoe UI" w:cs="Segoe UI"/>
          <w:sz w:val="22"/>
          <w:szCs w:val="22"/>
        </w:rPr>
        <w:t>Možnost propojení karty Projektu na další datové objekty systému (majetek, kontakty)</w:t>
      </w:r>
    </w:p>
    <w:p w14:paraId="6A572FD0" w14:textId="77777777" w:rsidR="00701D0A" w:rsidRPr="009E5081" w:rsidRDefault="00701D0A" w:rsidP="00701D0A">
      <w:pPr>
        <w:numPr>
          <w:ilvl w:val="0"/>
          <w:numId w:val="29"/>
        </w:numPr>
        <w:spacing w:after="120" w:line="276" w:lineRule="auto"/>
        <w:jc w:val="both"/>
        <w:rPr>
          <w:rFonts w:ascii="Segoe UI" w:hAnsi="Segoe UI" w:cs="Segoe UI"/>
          <w:sz w:val="22"/>
          <w:szCs w:val="22"/>
        </w:rPr>
      </w:pPr>
      <w:r w:rsidRPr="009E5081">
        <w:rPr>
          <w:rFonts w:ascii="Segoe UI" w:hAnsi="Segoe UI" w:cs="Segoe UI"/>
          <w:sz w:val="22"/>
          <w:szCs w:val="22"/>
        </w:rPr>
        <w:t>Časové a finanční plánování projektů, sledování plnění a dílčích milníků</w:t>
      </w:r>
    </w:p>
    <w:p w14:paraId="2DD21D59" w14:textId="77777777" w:rsidR="00701D0A" w:rsidRPr="009E5081" w:rsidRDefault="00701D0A" w:rsidP="00701D0A">
      <w:pPr>
        <w:numPr>
          <w:ilvl w:val="0"/>
          <w:numId w:val="29"/>
        </w:numPr>
        <w:spacing w:after="120" w:line="276" w:lineRule="auto"/>
        <w:jc w:val="both"/>
        <w:rPr>
          <w:rFonts w:ascii="Segoe UI" w:hAnsi="Segoe UI" w:cs="Segoe UI"/>
          <w:sz w:val="22"/>
          <w:szCs w:val="22"/>
        </w:rPr>
      </w:pPr>
      <w:r w:rsidRPr="009E5081">
        <w:rPr>
          <w:rFonts w:ascii="Segoe UI" w:hAnsi="Segoe UI" w:cs="Segoe UI"/>
          <w:sz w:val="22"/>
          <w:szCs w:val="22"/>
        </w:rPr>
        <w:t>Možnost etapizace projektů a přiřazování dílčích úkolů k jednotlivým etapám</w:t>
      </w:r>
    </w:p>
    <w:p w14:paraId="70BCB08D" w14:textId="77777777" w:rsidR="00701D0A" w:rsidRPr="009E5081" w:rsidRDefault="00701D0A" w:rsidP="00701D0A">
      <w:pPr>
        <w:numPr>
          <w:ilvl w:val="0"/>
          <w:numId w:val="29"/>
        </w:numPr>
        <w:spacing w:after="120" w:line="276" w:lineRule="auto"/>
        <w:jc w:val="both"/>
        <w:rPr>
          <w:rFonts w:ascii="Segoe UI" w:hAnsi="Segoe UI" w:cs="Segoe UI"/>
          <w:sz w:val="22"/>
          <w:szCs w:val="22"/>
        </w:rPr>
      </w:pPr>
      <w:r w:rsidRPr="009E5081">
        <w:rPr>
          <w:rFonts w:ascii="Segoe UI" w:hAnsi="Segoe UI" w:cs="Segoe UI"/>
          <w:sz w:val="22"/>
          <w:szCs w:val="22"/>
        </w:rPr>
        <w:t>Připojení zúčastněných osob v projektu a dokumentů</w:t>
      </w:r>
    </w:p>
    <w:p w14:paraId="11CE0D88" w14:textId="77777777" w:rsidR="00701D0A" w:rsidRPr="009E5081" w:rsidRDefault="00701D0A" w:rsidP="00701D0A">
      <w:pPr>
        <w:spacing w:after="120" w:line="276" w:lineRule="auto"/>
        <w:jc w:val="both"/>
        <w:rPr>
          <w:rFonts w:ascii="Segoe UI" w:hAnsi="Segoe UI" w:cs="Segoe UI"/>
          <w:b/>
          <w:bCs/>
          <w:sz w:val="22"/>
          <w:szCs w:val="22"/>
        </w:rPr>
      </w:pPr>
      <w:r w:rsidRPr="009E5081">
        <w:rPr>
          <w:rFonts w:ascii="Segoe UI" w:hAnsi="Segoe UI" w:cs="Segoe UI"/>
          <w:b/>
          <w:bCs/>
          <w:sz w:val="22"/>
          <w:szCs w:val="22"/>
        </w:rPr>
        <w:t>Požadavky na práci s digitálním modelem stavby (BIM)</w:t>
      </w:r>
    </w:p>
    <w:p w14:paraId="28E9DB12" w14:textId="77777777" w:rsidR="00701D0A" w:rsidRPr="009E5081" w:rsidRDefault="00701D0A" w:rsidP="00701D0A">
      <w:pPr>
        <w:spacing w:after="120" w:line="276" w:lineRule="auto"/>
        <w:jc w:val="both"/>
        <w:rPr>
          <w:rFonts w:ascii="Segoe UI" w:hAnsi="Segoe UI" w:cs="Segoe UI"/>
          <w:sz w:val="22"/>
          <w:szCs w:val="22"/>
        </w:rPr>
      </w:pPr>
      <w:r w:rsidRPr="009E5081">
        <w:rPr>
          <w:rFonts w:ascii="Segoe UI" w:hAnsi="Segoe UI" w:cs="Segoe UI"/>
          <w:sz w:val="22"/>
          <w:szCs w:val="22"/>
        </w:rPr>
        <w:t>V rámci CAFM je nezbytné umožnit přímou interakci s digitálními modely stavby, které na sebe váží další informace. Propojení jednotlivých datových objektů uvnitř digitálních modelů staveb s dalšími informacemi uloženými v prostředí CAFM tvoří jednu ze základních přínosů využití CAFM.</w:t>
      </w:r>
    </w:p>
    <w:p w14:paraId="2E861203" w14:textId="77777777" w:rsidR="00701D0A" w:rsidRPr="009E5081" w:rsidRDefault="00701D0A" w:rsidP="00701D0A">
      <w:pPr>
        <w:numPr>
          <w:ilvl w:val="0"/>
          <w:numId w:val="30"/>
        </w:numPr>
        <w:spacing w:after="120" w:line="276" w:lineRule="auto"/>
        <w:jc w:val="both"/>
        <w:rPr>
          <w:rFonts w:ascii="Segoe UI" w:hAnsi="Segoe UI" w:cs="Segoe UI"/>
          <w:sz w:val="22"/>
          <w:szCs w:val="22"/>
        </w:rPr>
      </w:pPr>
      <w:r w:rsidRPr="009E5081">
        <w:rPr>
          <w:rFonts w:ascii="Segoe UI" w:hAnsi="Segoe UI" w:cs="Segoe UI"/>
          <w:sz w:val="22"/>
          <w:szCs w:val="22"/>
        </w:rPr>
        <w:t>Podpora práce s náhledem digitálního modelu stavby ve formátu IFC</w:t>
      </w:r>
    </w:p>
    <w:p w14:paraId="686DDA13" w14:textId="77777777" w:rsidR="00701D0A" w:rsidRPr="009E5081" w:rsidRDefault="00701D0A" w:rsidP="00701D0A">
      <w:pPr>
        <w:numPr>
          <w:ilvl w:val="0"/>
          <w:numId w:val="30"/>
        </w:numPr>
        <w:spacing w:after="120" w:line="276" w:lineRule="auto"/>
        <w:jc w:val="both"/>
        <w:rPr>
          <w:rFonts w:ascii="Segoe UI" w:hAnsi="Segoe UI" w:cs="Segoe UI"/>
          <w:sz w:val="22"/>
          <w:szCs w:val="22"/>
        </w:rPr>
      </w:pPr>
      <w:r w:rsidRPr="009E5081">
        <w:rPr>
          <w:rFonts w:ascii="Segoe UI" w:hAnsi="Segoe UI" w:cs="Segoe UI"/>
          <w:sz w:val="22"/>
          <w:szCs w:val="22"/>
        </w:rPr>
        <w:t>Zobrazení negrafických informací digitálního modelu stavby (např. názvy elementů a datových objektů a jejich vlastností)</w:t>
      </w:r>
    </w:p>
    <w:p w14:paraId="5953F4B3" w14:textId="77777777" w:rsidR="00701D0A" w:rsidRPr="009E5081" w:rsidRDefault="00701D0A" w:rsidP="00701D0A">
      <w:pPr>
        <w:numPr>
          <w:ilvl w:val="0"/>
          <w:numId w:val="30"/>
        </w:numPr>
        <w:spacing w:after="120" w:line="276" w:lineRule="auto"/>
        <w:jc w:val="both"/>
        <w:rPr>
          <w:rFonts w:ascii="Segoe UI" w:hAnsi="Segoe UI" w:cs="Segoe UI"/>
          <w:sz w:val="22"/>
          <w:szCs w:val="22"/>
        </w:rPr>
      </w:pPr>
      <w:r w:rsidRPr="009E5081">
        <w:rPr>
          <w:rFonts w:ascii="Segoe UI" w:hAnsi="Segoe UI" w:cs="Segoe UI"/>
          <w:sz w:val="22"/>
          <w:szCs w:val="22"/>
        </w:rPr>
        <w:t>Elementy datových objektů digitálního modelu stavby jsou ukládány včetně metadat s možností editace vlastních parametrů</w:t>
      </w:r>
    </w:p>
    <w:p w14:paraId="04DF6327" w14:textId="77777777" w:rsidR="00701D0A" w:rsidRPr="009E5081" w:rsidRDefault="00701D0A" w:rsidP="00701D0A">
      <w:pPr>
        <w:numPr>
          <w:ilvl w:val="0"/>
          <w:numId w:val="30"/>
        </w:numPr>
        <w:spacing w:after="120" w:line="276" w:lineRule="auto"/>
        <w:jc w:val="both"/>
        <w:rPr>
          <w:rFonts w:ascii="Segoe UI" w:hAnsi="Segoe UI" w:cs="Segoe UI"/>
          <w:sz w:val="22"/>
          <w:szCs w:val="22"/>
        </w:rPr>
      </w:pPr>
      <w:r w:rsidRPr="009E5081">
        <w:rPr>
          <w:rFonts w:ascii="Segoe UI" w:hAnsi="Segoe UI" w:cs="Segoe UI"/>
          <w:sz w:val="22"/>
          <w:szCs w:val="22"/>
        </w:rPr>
        <w:lastRenderedPageBreak/>
        <w:t>Nutnost propojení digitálního modelu stavby s daty v CAFM systému (např. údržbu, revize a jiné servisní zásahy) a vytvářet tak vazby mezi vybranými elementy modelu a procesy provozu staveb vedenými v CAFM systému</w:t>
      </w:r>
    </w:p>
    <w:p w14:paraId="08EB86C5" w14:textId="77777777" w:rsidR="00701D0A" w:rsidRPr="009E5081" w:rsidRDefault="00701D0A" w:rsidP="00701D0A">
      <w:pPr>
        <w:numPr>
          <w:ilvl w:val="0"/>
          <w:numId w:val="30"/>
        </w:numPr>
        <w:spacing w:after="120" w:line="276" w:lineRule="auto"/>
        <w:jc w:val="both"/>
        <w:rPr>
          <w:rFonts w:ascii="Segoe UI" w:hAnsi="Segoe UI" w:cs="Segoe UI"/>
          <w:sz w:val="22"/>
          <w:szCs w:val="22"/>
        </w:rPr>
      </w:pPr>
      <w:r w:rsidRPr="009E5081">
        <w:rPr>
          <w:rFonts w:ascii="Segoe UI" w:hAnsi="Segoe UI" w:cs="Segoe UI"/>
          <w:sz w:val="22"/>
          <w:szCs w:val="22"/>
        </w:rPr>
        <w:t>Zobrazení přiřazených procesů a činností údržby u jednotlivých elementů a datových objektů v náhledu digitálního modelu stavby</w:t>
      </w:r>
    </w:p>
    <w:p w14:paraId="4E9DDE80" w14:textId="77777777" w:rsidR="00701D0A" w:rsidRPr="009E5081" w:rsidRDefault="00701D0A" w:rsidP="00701D0A">
      <w:pPr>
        <w:numPr>
          <w:ilvl w:val="0"/>
          <w:numId w:val="30"/>
        </w:numPr>
        <w:spacing w:after="120" w:line="276" w:lineRule="auto"/>
        <w:jc w:val="both"/>
        <w:rPr>
          <w:rFonts w:ascii="Segoe UI" w:hAnsi="Segoe UI" w:cs="Segoe UI"/>
          <w:sz w:val="22"/>
          <w:szCs w:val="22"/>
        </w:rPr>
      </w:pPr>
      <w:r w:rsidRPr="009E5081">
        <w:rPr>
          <w:rFonts w:ascii="Segoe UI" w:hAnsi="Segoe UI" w:cs="Segoe UI"/>
          <w:sz w:val="22"/>
          <w:szCs w:val="22"/>
        </w:rPr>
        <w:t>Importovat a pracovat s neomezeným počtem digitálních modelů staveb a jejich verzí v systému CAFM</w:t>
      </w:r>
    </w:p>
    <w:p w14:paraId="196DB16A" w14:textId="77777777" w:rsidR="00701D0A" w:rsidRPr="009E5081" w:rsidRDefault="00701D0A" w:rsidP="00701D0A">
      <w:pPr>
        <w:numPr>
          <w:ilvl w:val="0"/>
          <w:numId w:val="30"/>
        </w:numPr>
        <w:spacing w:after="120" w:line="276" w:lineRule="auto"/>
        <w:jc w:val="both"/>
        <w:rPr>
          <w:rFonts w:ascii="Segoe UI" w:hAnsi="Segoe UI" w:cs="Segoe UI"/>
          <w:sz w:val="22"/>
          <w:szCs w:val="22"/>
        </w:rPr>
      </w:pPr>
      <w:r w:rsidRPr="009E5081">
        <w:rPr>
          <w:rFonts w:ascii="Segoe UI" w:hAnsi="Segoe UI" w:cs="Segoe UI"/>
          <w:sz w:val="22"/>
          <w:szCs w:val="22"/>
        </w:rPr>
        <w:t>Zobrazit současně více digitálních modelů staveb (sdružený model)</w:t>
      </w:r>
    </w:p>
    <w:p w14:paraId="203BEBFA" w14:textId="77777777" w:rsidR="00701D0A" w:rsidRPr="009E5081" w:rsidRDefault="00701D0A" w:rsidP="00701D0A">
      <w:pPr>
        <w:numPr>
          <w:ilvl w:val="0"/>
          <w:numId w:val="30"/>
        </w:numPr>
        <w:spacing w:after="120" w:line="276" w:lineRule="auto"/>
        <w:jc w:val="both"/>
        <w:rPr>
          <w:rFonts w:ascii="Segoe UI" w:hAnsi="Segoe UI" w:cs="Segoe UI"/>
          <w:sz w:val="22"/>
          <w:szCs w:val="22"/>
        </w:rPr>
      </w:pPr>
      <w:r w:rsidRPr="009E5081">
        <w:rPr>
          <w:rFonts w:ascii="Segoe UI" w:hAnsi="Segoe UI" w:cs="Segoe UI"/>
          <w:sz w:val="22"/>
          <w:szCs w:val="22"/>
        </w:rPr>
        <w:t>Měření v digitálním modelu stavby</w:t>
      </w:r>
    </w:p>
    <w:p w14:paraId="35D89FB3" w14:textId="77777777" w:rsidR="00701D0A" w:rsidRPr="009E5081" w:rsidRDefault="00701D0A" w:rsidP="00701D0A">
      <w:pPr>
        <w:numPr>
          <w:ilvl w:val="0"/>
          <w:numId w:val="30"/>
        </w:numPr>
        <w:spacing w:after="120" w:line="276" w:lineRule="auto"/>
        <w:jc w:val="both"/>
        <w:rPr>
          <w:rFonts w:ascii="Segoe UI" w:hAnsi="Segoe UI" w:cs="Segoe UI"/>
          <w:sz w:val="22"/>
          <w:szCs w:val="22"/>
        </w:rPr>
      </w:pPr>
      <w:r w:rsidRPr="009E5081">
        <w:rPr>
          <w:rFonts w:ascii="Segoe UI" w:hAnsi="Segoe UI" w:cs="Segoe UI"/>
          <w:sz w:val="22"/>
          <w:szCs w:val="22"/>
        </w:rPr>
        <w:t>Zobrazení/skrytí jednotlivých elementů a datových objektů digitálního modelu stavby</w:t>
      </w:r>
    </w:p>
    <w:p w14:paraId="5273739D" w14:textId="77777777" w:rsidR="00701D0A" w:rsidRPr="009E5081" w:rsidRDefault="00701D0A" w:rsidP="00701D0A">
      <w:pPr>
        <w:numPr>
          <w:ilvl w:val="0"/>
          <w:numId w:val="30"/>
        </w:numPr>
        <w:spacing w:after="120" w:line="276" w:lineRule="auto"/>
        <w:jc w:val="both"/>
        <w:rPr>
          <w:rFonts w:ascii="Segoe UI" w:hAnsi="Segoe UI" w:cs="Segoe UI"/>
          <w:sz w:val="22"/>
          <w:szCs w:val="22"/>
        </w:rPr>
      </w:pPr>
      <w:r w:rsidRPr="009E5081">
        <w:rPr>
          <w:rFonts w:ascii="Segoe UI" w:hAnsi="Segoe UI" w:cs="Segoe UI"/>
          <w:sz w:val="22"/>
          <w:szCs w:val="22"/>
        </w:rPr>
        <w:t>Provádět řezy digitálními modely staveb</w:t>
      </w:r>
    </w:p>
    <w:p w14:paraId="322722DB" w14:textId="77777777" w:rsidR="00701D0A" w:rsidRPr="009E5081" w:rsidRDefault="00701D0A" w:rsidP="00701D0A">
      <w:pPr>
        <w:numPr>
          <w:ilvl w:val="0"/>
          <w:numId w:val="30"/>
        </w:numPr>
        <w:spacing w:after="120" w:line="276" w:lineRule="auto"/>
        <w:jc w:val="both"/>
        <w:rPr>
          <w:rFonts w:ascii="Segoe UI" w:hAnsi="Segoe UI" w:cs="Segoe UI"/>
          <w:sz w:val="22"/>
          <w:szCs w:val="22"/>
        </w:rPr>
      </w:pPr>
      <w:r w:rsidRPr="009E5081">
        <w:rPr>
          <w:rFonts w:ascii="Segoe UI" w:hAnsi="Segoe UI" w:cs="Segoe UI"/>
          <w:sz w:val="22"/>
          <w:szCs w:val="22"/>
        </w:rPr>
        <w:t>Nastavení průhlednosti elementů a datových objektů digitálního modelu stavby</w:t>
      </w:r>
    </w:p>
    <w:p w14:paraId="2270F6B7" w14:textId="77777777" w:rsidR="00701D0A" w:rsidRPr="009E5081" w:rsidRDefault="00701D0A" w:rsidP="00701D0A">
      <w:pPr>
        <w:numPr>
          <w:ilvl w:val="0"/>
          <w:numId w:val="30"/>
        </w:numPr>
        <w:spacing w:after="120" w:line="276" w:lineRule="auto"/>
        <w:jc w:val="both"/>
        <w:rPr>
          <w:rFonts w:ascii="Segoe UI" w:hAnsi="Segoe UI" w:cs="Segoe UI"/>
          <w:sz w:val="22"/>
          <w:szCs w:val="22"/>
        </w:rPr>
      </w:pPr>
      <w:r w:rsidRPr="009E5081">
        <w:rPr>
          <w:rFonts w:ascii="Segoe UI" w:hAnsi="Segoe UI" w:cs="Segoe UI"/>
          <w:sz w:val="22"/>
          <w:szCs w:val="22"/>
        </w:rPr>
        <w:t>Automatické verzování modelů</w:t>
      </w:r>
    </w:p>
    <w:p w14:paraId="62B58513" w14:textId="77777777" w:rsidR="00701D0A" w:rsidRPr="009E5081" w:rsidRDefault="00701D0A" w:rsidP="00701D0A">
      <w:pPr>
        <w:numPr>
          <w:ilvl w:val="0"/>
          <w:numId w:val="30"/>
        </w:numPr>
        <w:spacing w:after="120" w:line="276" w:lineRule="auto"/>
        <w:jc w:val="both"/>
        <w:rPr>
          <w:rFonts w:ascii="Segoe UI" w:hAnsi="Segoe UI" w:cs="Segoe UI"/>
          <w:sz w:val="22"/>
          <w:szCs w:val="22"/>
        </w:rPr>
      </w:pPr>
      <w:r w:rsidRPr="009E5081">
        <w:rPr>
          <w:rFonts w:ascii="Segoe UI" w:hAnsi="Segoe UI" w:cs="Segoe UI"/>
          <w:sz w:val="22"/>
          <w:szCs w:val="22"/>
        </w:rPr>
        <w:t>Kombinovat různé druhy modelů a jejich verzí do společného modelu</w:t>
      </w:r>
    </w:p>
    <w:p w14:paraId="68BF0563" w14:textId="77777777" w:rsidR="00701D0A" w:rsidRPr="009E5081" w:rsidRDefault="00701D0A" w:rsidP="00701D0A">
      <w:pPr>
        <w:spacing w:after="120" w:line="276" w:lineRule="auto"/>
        <w:jc w:val="both"/>
        <w:rPr>
          <w:rFonts w:ascii="Segoe UI" w:hAnsi="Segoe UI" w:cs="Segoe UI"/>
          <w:b/>
          <w:bCs/>
          <w:sz w:val="22"/>
          <w:szCs w:val="22"/>
        </w:rPr>
      </w:pPr>
      <w:r w:rsidRPr="009E5081">
        <w:rPr>
          <w:rFonts w:ascii="Segoe UI" w:hAnsi="Segoe UI" w:cs="Segoe UI"/>
          <w:b/>
          <w:bCs/>
          <w:sz w:val="22"/>
          <w:szCs w:val="22"/>
        </w:rPr>
        <w:t>Požadavky na evidenci smluv</w:t>
      </w:r>
    </w:p>
    <w:p w14:paraId="033E9EDB" w14:textId="77777777" w:rsidR="00701D0A" w:rsidRPr="009E5081" w:rsidRDefault="00701D0A" w:rsidP="00701D0A">
      <w:pPr>
        <w:numPr>
          <w:ilvl w:val="0"/>
          <w:numId w:val="31"/>
        </w:numPr>
        <w:spacing w:after="120" w:line="276" w:lineRule="auto"/>
        <w:jc w:val="both"/>
        <w:rPr>
          <w:rFonts w:ascii="Segoe UI" w:hAnsi="Segoe UI" w:cs="Segoe UI"/>
          <w:sz w:val="22"/>
          <w:szCs w:val="22"/>
        </w:rPr>
      </w:pPr>
      <w:r w:rsidRPr="009E5081">
        <w:rPr>
          <w:rFonts w:ascii="Segoe UI" w:hAnsi="Segoe UI" w:cs="Segoe UI"/>
          <w:sz w:val="22"/>
          <w:szCs w:val="22"/>
        </w:rPr>
        <w:t>Systém bude umožňovat evidenci smluv, finančního plnění a základních informací o smlouvách, včetně hlídání expirace termínu na blížící se konec platnosti smlouvy</w:t>
      </w:r>
    </w:p>
    <w:p w14:paraId="1460DCA7" w14:textId="77777777" w:rsidR="00701D0A" w:rsidRPr="009E5081" w:rsidRDefault="00701D0A" w:rsidP="00701D0A">
      <w:pPr>
        <w:numPr>
          <w:ilvl w:val="0"/>
          <w:numId w:val="31"/>
        </w:numPr>
        <w:spacing w:after="120" w:line="276" w:lineRule="auto"/>
        <w:jc w:val="both"/>
        <w:rPr>
          <w:rFonts w:ascii="Segoe UI" w:hAnsi="Segoe UI" w:cs="Segoe UI"/>
          <w:sz w:val="22"/>
          <w:szCs w:val="22"/>
        </w:rPr>
      </w:pPr>
      <w:r w:rsidRPr="009E5081">
        <w:rPr>
          <w:rFonts w:ascii="Segoe UI" w:hAnsi="Segoe UI" w:cs="Segoe UI"/>
          <w:sz w:val="22"/>
          <w:szCs w:val="22"/>
        </w:rPr>
        <w:t>Notifikace na email nebo mobilní aplikaci</w:t>
      </w:r>
    </w:p>
    <w:p w14:paraId="62FDA2C6" w14:textId="77777777" w:rsidR="00701D0A" w:rsidRPr="009E5081" w:rsidRDefault="00701D0A" w:rsidP="00701D0A">
      <w:pPr>
        <w:numPr>
          <w:ilvl w:val="0"/>
          <w:numId w:val="31"/>
        </w:numPr>
        <w:spacing w:after="120" w:line="276" w:lineRule="auto"/>
        <w:jc w:val="both"/>
        <w:rPr>
          <w:rFonts w:ascii="Segoe UI" w:hAnsi="Segoe UI" w:cs="Segoe UI"/>
          <w:sz w:val="22"/>
          <w:szCs w:val="22"/>
        </w:rPr>
      </w:pPr>
      <w:r w:rsidRPr="009E5081">
        <w:rPr>
          <w:rFonts w:ascii="Segoe UI" w:hAnsi="Segoe UI" w:cs="Segoe UI"/>
          <w:sz w:val="22"/>
          <w:szCs w:val="22"/>
        </w:rPr>
        <w:t>Umožňovat propojit kartu Smlouva na další datové objekty systému (majetek, kontakty)</w:t>
      </w:r>
    </w:p>
    <w:p w14:paraId="375A67F0" w14:textId="77777777" w:rsidR="00701D0A" w:rsidRPr="009E5081" w:rsidRDefault="00701D0A" w:rsidP="00701D0A">
      <w:pPr>
        <w:numPr>
          <w:ilvl w:val="0"/>
          <w:numId w:val="31"/>
        </w:numPr>
        <w:spacing w:after="120" w:line="276" w:lineRule="auto"/>
        <w:jc w:val="both"/>
        <w:rPr>
          <w:rFonts w:ascii="Segoe UI" w:hAnsi="Segoe UI" w:cs="Segoe UI"/>
          <w:sz w:val="22"/>
          <w:szCs w:val="22"/>
        </w:rPr>
      </w:pPr>
      <w:r w:rsidRPr="009E5081">
        <w:rPr>
          <w:rFonts w:ascii="Segoe UI" w:hAnsi="Segoe UI" w:cs="Segoe UI"/>
          <w:sz w:val="22"/>
          <w:szCs w:val="22"/>
        </w:rPr>
        <w:t>Připojení URL / PDF či jiného zobrazení smlouvy pro možnost náhledu</w:t>
      </w:r>
    </w:p>
    <w:p w14:paraId="22522C25" w14:textId="77777777" w:rsidR="00701D0A" w:rsidRPr="009E5081" w:rsidRDefault="00701D0A" w:rsidP="00701D0A">
      <w:pPr>
        <w:numPr>
          <w:ilvl w:val="0"/>
          <w:numId w:val="31"/>
        </w:numPr>
        <w:spacing w:after="120" w:line="276" w:lineRule="auto"/>
        <w:jc w:val="both"/>
        <w:rPr>
          <w:rFonts w:ascii="Segoe UI" w:hAnsi="Segoe UI" w:cs="Segoe UI"/>
          <w:sz w:val="22"/>
          <w:szCs w:val="22"/>
        </w:rPr>
      </w:pPr>
      <w:r w:rsidRPr="009E5081">
        <w:rPr>
          <w:rFonts w:ascii="Segoe UI" w:hAnsi="Segoe UI" w:cs="Segoe UI"/>
          <w:sz w:val="22"/>
          <w:szCs w:val="22"/>
        </w:rPr>
        <w:t>Evidovat ekonomické ukazatele smlouvy (náklady/výnosy)</w:t>
      </w:r>
    </w:p>
    <w:p w14:paraId="457445A2" w14:textId="77777777" w:rsidR="00701D0A" w:rsidRPr="009E5081" w:rsidRDefault="00701D0A" w:rsidP="00701D0A">
      <w:pPr>
        <w:numPr>
          <w:ilvl w:val="0"/>
          <w:numId w:val="31"/>
        </w:numPr>
        <w:spacing w:after="120" w:line="276" w:lineRule="auto"/>
        <w:jc w:val="both"/>
        <w:rPr>
          <w:rFonts w:ascii="Segoe UI" w:hAnsi="Segoe UI" w:cs="Segoe UI"/>
          <w:sz w:val="22"/>
          <w:szCs w:val="22"/>
        </w:rPr>
      </w:pPr>
      <w:r w:rsidRPr="009E5081">
        <w:rPr>
          <w:rFonts w:ascii="Segoe UI" w:hAnsi="Segoe UI" w:cs="Segoe UI"/>
          <w:sz w:val="22"/>
          <w:szCs w:val="22"/>
        </w:rPr>
        <w:t>Možnost generovat podklady pro fakturaci (u nájemních smluv)</w:t>
      </w:r>
    </w:p>
    <w:p w14:paraId="18A0288D" w14:textId="77777777" w:rsidR="00701D0A" w:rsidRPr="009E5081" w:rsidRDefault="00701D0A" w:rsidP="00701D0A">
      <w:pPr>
        <w:spacing w:after="120" w:line="276" w:lineRule="auto"/>
        <w:jc w:val="both"/>
        <w:rPr>
          <w:rFonts w:ascii="Segoe UI" w:hAnsi="Segoe UI" w:cs="Segoe UI"/>
          <w:b/>
          <w:bCs/>
          <w:sz w:val="22"/>
          <w:szCs w:val="22"/>
        </w:rPr>
      </w:pPr>
      <w:r w:rsidRPr="009E5081">
        <w:rPr>
          <w:rFonts w:ascii="Segoe UI" w:hAnsi="Segoe UI" w:cs="Segoe UI"/>
          <w:b/>
          <w:bCs/>
          <w:sz w:val="22"/>
          <w:szCs w:val="22"/>
        </w:rPr>
        <w:t>Požadavky na energetický management</w:t>
      </w:r>
    </w:p>
    <w:p w14:paraId="534074C0" w14:textId="77777777" w:rsidR="00701D0A" w:rsidRPr="009E5081" w:rsidRDefault="00701D0A" w:rsidP="00701D0A">
      <w:pPr>
        <w:numPr>
          <w:ilvl w:val="0"/>
          <w:numId w:val="32"/>
        </w:numPr>
        <w:spacing w:after="120" w:line="276" w:lineRule="auto"/>
        <w:jc w:val="both"/>
        <w:rPr>
          <w:rFonts w:ascii="Segoe UI" w:hAnsi="Segoe UI" w:cs="Segoe UI"/>
          <w:sz w:val="22"/>
          <w:szCs w:val="22"/>
        </w:rPr>
      </w:pPr>
      <w:r w:rsidRPr="009E5081">
        <w:rPr>
          <w:rFonts w:ascii="Segoe UI" w:hAnsi="Segoe UI" w:cs="Segoe UI"/>
          <w:sz w:val="22"/>
          <w:szCs w:val="22"/>
        </w:rPr>
        <w:t>Evidence měřidel a termínu cejchování</w:t>
      </w:r>
    </w:p>
    <w:p w14:paraId="6ACBC72F" w14:textId="77777777" w:rsidR="00701D0A" w:rsidRPr="009E5081" w:rsidRDefault="00701D0A" w:rsidP="00701D0A">
      <w:pPr>
        <w:numPr>
          <w:ilvl w:val="0"/>
          <w:numId w:val="32"/>
        </w:numPr>
        <w:spacing w:after="120" w:line="276" w:lineRule="auto"/>
        <w:jc w:val="both"/>
        <w:rPr>
          <w:rFonts w:ascii="Segoe UI" w:hAnsi="Segoe UI" w:cs="Segoe UI"/>
          <w:sz w:val="22"/>
          <w:szCs w:val="22"/>
        </w:rPr>
      </w:pPr>
      <w:r w:rsidRPr="009E5081">
        <w:rPr>
          <w:rFonts w:ascii="Segoe UI" w:hAnsi="Segoe UI" w:cs="Segoe UI"/>
          <w:sz w:val="22"/>
          <w:szCs w:val="22"/>
        </w:rPr>
        <w:t>Evidence odečtů</w:t>
      </w:r>
    </w:p>
    <w:p w14:paraId="26A54352" w14:textId="77777777" w:rsidR="00701D0A" w:rsidRPr="009E5081" w:rsidRDefault="00701D0A" w:rsidP="00701D0A">
      <w:pPr>
        <w:numPr>
          <w:ilvl w:val="0"/>
          <w:numId w:val="32"/>
        </w:numPr>
        <w:spacing w:after="120" w:line="276" w:lineRule="auto"/>
        <w:jc w:val="both"/>
        <w:rPr>
          <w:rFonts w:ascii="Segoe UI" w:hAnsi="Segoe UI" w:cs="Segoe UI"/>
          <w:sz w:val="22"/>
          <w:szCs w:val="22"/>
        </w:rPr>
      </w:pPr>
      <w:r w:rsidRPr="009E5081">
        <w:rPr>
          <w:rFonts w:ascii="Segoe UI" w:hAnsi="Segoe UI" w:cs="Segoe UI"/>
          <w:sz w:val="22"/>
          <w:szCs w:val="22"/>
        </w:rPr>
        <w:t>Možnost zadávat odečty i z mobilní aplikace</w:t>
      </w:r>
    </w:p>
    <w:p w14:paraId="2D147456" w14:textId="77777777" w:rsidR="00701D0A" w:rsidRPr="009E5081" w:rsidRDefault="00701D0A" w:rsidP="00701D0A">
      <w:pPr>
        <w:numPr>
          <w:ilvl w:val="0"/>
          <w:numId w:val="32"/>
        </w:numPr>
        <w:spacing w:after="120" w:line="276" w:lineRule="auto"/>
        <w:jc w:val="both"/>
        <w:rPr>
          <w:rFonts w:ascii="Segoe UI" w:hAnsi="Segoe UI" w:cs="Segoe UI"/>
          <w:sz w:val="22"/>
          <w:szCs w:val="22"/>
        </w:rPr>
      </w:pPr>
      <w:r w:rsidRPr="009E5081">
        <w:rPr>
          <w:rFonts w:ascii="Segoe UI" w:hAnsi="Segoe UI" w:cs="Segoe UI"/>
          <w:sz w:val="22"/>
          <w:szCs w:val="22"/>
        </w:rPr>
        <w:t>Možnost napojení na dálkové odečty</w:t>
      </w:r>
    </w:p>
    <w:p w14:paraId="04BFCF07" w14:textId="77777777" w:rsidR="00701D0A" w:rsidRPr="009E5081" w:rsidRDefault="00701D0A" w:rsidP="00701D0A">
      <w:pPr>
        <w:numPr>
          <w:ilvl w:val="0"/>
          <w:numId w:val="32"/>
        </w:numPr>
        <w:spacing w:after="120" w:line="276" w:lineRule="auto"/>
        <w:jc w:val="both"/>
        <w:rPr>
          <w:rFonts w:ascii="Segoe UI" w:hAnsi="Segoe UI" w:cs="Segoe UI"/>
          <w:sz w:val="22"/>
          <w:szCs w:val="22"/>
        </w:rPr>
      </w:pPr>
      <w:r w:rsidRPr="009E5081">
        <w:rPr>
          <w:rFonts w:ascii="Segoe UI" w:hAnsi="Segoe UI" w:cs="Segoe UI"/>
          <w:sz w:val="22"/>
          <w:szCs w:val="22"/>
        </w:rPr>
        <w:t>Možnost rozúčtování médií nájemců</w:t>
      </w:r>
    </w:p>
    <w:p w14:paraId="4D75F378" w14:textId="77777777" w:rsidR="00701D0A" w:rsidRPr="009E5081" w:rsidRDefault="00701D0A" w:rsidP="00701D0A">
      <w:pPr>
        <w:jc w:val="both"/>
        <w:rPr>
          <w:rFonts w:ascii="Segoe UI" w:hAnsi="Segoe UI" w:cs="Segoe UI"/>
          <w:sz w:val="22"/>
          <w:szCs w:val="22"/>
        </w:rPr>
      </w:pPr>
    </w:p>
    <w:p w14:paraId="367F0027" w14:textId="77777777" w:rsidR="00701D0A" w:rsidRPr="009E5081" w:rsidRDefault="00701D0A" w:rsidP="00701D0A">
      <w:pPr>
        <w:jc w:val="both"/>
        <w:rPr>
          <w:rFonts w:ascii="Segoe UI" w:hAnsi="Segoe UI" w:cs="Segoe UI"/>
          <w:sz w:val="22"/>
          <w:szCs w:val="22"/>
        </w:rPr>
      </w:pPr>
    </w:p>
    <w:p w14:paraId="03249772" w14:textId="77777777" w:rsidR="008E1504" w:rsidRPr="00465022" w:rsidRDefault="008E1504" w:rsidP="009C4A8B">
      <w:pPr>
        <w:spacing w:line="276" w:lineRule="auto"/>
        <w:rPr>
          <w:rFonts w:ascii="Segoe UI" w:hAnsi="Segoe UI" w:cs="Segoe UI"/>
          <w:b/>
          <w:bCs/>
          <w:sz w:val="22"/>
          <w:szCs w:val="22"/>
        </w:rPr>
      </w:pPr>
    </w:p>
    <w:sectPr w:rsidR="008E1504" w:rsidRPr="00465022" w:rsidSect="00AB26CF">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EE042" w14:textId="77777777" w:rsidR="00C44E7E" w:rsidRDefault="00C44E7E" w:rsidP="00BC5E0E">
      <w:r>
        <w:separator/>
      </w:r>
    </w:p>
  </w:endnote>
  <w:endnote w:type="continuationSeparator" w:id="0">
    <w:p w14:paraId="19098E7C" w14:textId="77777777" w:rsidR="00C44E7E" w:rsidRDefault="00C44E7E" w:rsidP="00BC5E0E">
      <w:r>
        <w:continuationSeparator/>
      </w:r>
    </w:p>
  </w:endnote>
  <w:endnote w:type="continuationNotice" w:id="1">
    <w:p w14:paraId="4348038F" w14:textId="77777777" w:rsidR="00C44E7E" w:rsidRDefault="00C44E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8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imbusSanNovTEE">
    <w:altName w:val="Arial"/>
    <w:charset w:val="00"/>
    <w:family w:val="auto"/>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DejaVu Sans">
    <w:panose1 w:val="00000000000000000000"/>
    <w:charset w:val="EE"/>
    <w:family w:val="swiss"/>
    <w:notTrueType/>
    <w:pitch w:val="variable"/>
    <w:sig w:usb0="00000007" w:usb1="00000000" w:usb2="00000000" w:usb3="00000000" w:csb0="00000003"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rPr>
      <w:id w:val="-1536431029"/>
      <w:docPartObj>
        <w:docPartGallery w:val="Page Numbers (Bottom of Page)"/>
        <w:docPartUnique/>
      </w:docPartObj>
    </w:sdtPr>
    <w:sdtEndPr/>
    <w:sdtContent>
      <w:sdt>
        <w:sdtPr>
          <w:rPr>
            <w:rFonts w:ascii="Segoe UI" w:hAnsi="Segoe UI" w:cs="Segoe UI"/>
          </w:rPr>
          <w:id w:val="1728636285"/>
          <w:docPartObj>
            <w:docPartGallery w:val="Page Numbers (Top of Page)"/>
            <w:docPartUnique/>
          </w:docPartObj>
        </w:sdtPr>
        <w:sdtEndPr/>
        <w:sdtContent>
          <w:p w14:paraId="3A3C2DAF" w14:textId="7502500B" w:rsidR="004A0178" w:rsidRPr="00A15807" w:rsidRDefault="004A0178">
            <w:pPr>
              <w:pStyle w:val="Zpat"/>
              <w:jc w:val="center"/>
              <w:rPr>
                <w:rFonts w:ascii="Segoe UI" w:hAnsi="Segoe UI" w:cs="Segoe UI"/>
              </w:rPr>
            </w:pPr>
            <w:r w:rsidRPr="00A15807">
              <w:rPr>
                <w:rFonts w:ascii="Segoe UI" w:hAnsi="Segoe UI" w:cs="Segoe UI"/>
                <w:lang w:val="cs-CZ"/>
              </w:rPr>
              <w:t xml:space="preserve">Stránka </w:t>
            </w:r>
            <w:r w:rsidRPr="00A15807">
              <w:rPr>
                <w:rFonts w:ascii="Segoe UI" w:hAnsi="Segoe UI" w:cs="Segoe UI"/>
                <w:b/>
                <w:bCs/>
              </w:rPr>
              <w:fldChar w:fldCharType="begin"/>
            </w:r>
            <w:r w:rsidRPr="00A15807">
              <w:rPr>
                <w:rFonts w:ascii="Segoe UI" w:hAnsi="Segoe UI" w:cs="Segoe UI"/>
                <w:b/>
                <w:bCs/>
              </w:rPr>
              <w:instrText>PAGE</w:instrText>
            </w:r>
            <w:r w:rsidRPr="00A15807">
              <w:rPr>
                <w:rFonts w:ascii="Segoe UI" w:hAnsi="Segoe UI" w:cs="Segoe UI"/>
                <w:b/>
                <w:bCs/>
              </w:rPr>
              <w:fldChar w:fldCharType="separate"/>
            </w:r>
            <w:r w:rsidR="00323B9C">
              <w:rPr>
                <w:rFonts w:ascii="Segoe UI" w:hAnsi="Segoe UI" w:cs="Segoe UI"/>
                <w:b/>
                <w:bCs/>
                <w:noProof/>
              </w:rPr>
              <w:t>23</w:t>
            </w:r>
            <w:r w:rsidRPr="00A15807">
              <w:rPr>
                <w:rFonts w:ascii="Segoe UI" w:hAnsi="Segoe UI" w:cs="Segoe UI"/>
                <w:b/>
                <w:bCs/>
              </w:rPr>
              <w:fldChar w:fldCharType="end"/>
            </w:r>
            <w:r w:rsidRPr="00A15807">
              <w:rPr>
                <w:rFonts w:ascii="Segoe UI" w:hAnsi="Segoe UI" w:cs="Segoe UI"/>
                <w:lang w:val="cs-CZ"/>
              </w:rPr>
              <w:t xml:space="preserve"> z </w:t>
            </w:r>
            <w:r w:rsidRPr="00A15807">
              <w:rPr>
                <w:rFonts w:ascii="Segoe UI" w:hAnsi="Segoe UI" w:cs="Segoe UI"/>
                <w:b/>
                <w:bCs/>
              </w:rPr>
              <w:fldChar w:fldCharType="begin"/>
            </w:r>
            <w:r w:rsidRPr="00A15807">
              <w:rPr>
                <w:rFonts w:ascii="Segoe UI" w:hAnsi="Segoe UI" w:cs="Segoe UI"/>
                <w:b/>
                <w:bCs/>
              </w:rPr>
              <w:instrText>NUMPAGES</w:instrText>
            </w:r>
            <w:r w:rsidRPr="00A15807">
              <w:rPr>
                <w:rFonts w:ascii="Segoe UI" w:hAnsi="Segoe UI" w:cs="Segoe UI"/>
                <w:b/>
                <w:bCs/>
              </w:rPr>
              <w:fldChar w:fldCharType="separate"/>
            </w:r>
            <w:r w:rsidR="00323B9C">
              <w:rPr>
                <w:rFonts w:ascii="Segoe UI" w:hAnsi="Segoe UI" w:cs="Segoe UI"/>
                <w:b/>
                <w:bCs/>
                <w:noProof/>
              </w:rPr>
              <w:t>24</w:t>
            </w:r>
            <w:r w:rsidRPr="00A15807">
              <w:rPr>
                <w:rFonts w:ascii="Segoe UI" w:hAnsi="Segoe UI" w:cs="Segoe UI"/>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35D6C" w14:textId="77777777" w:rsidR="00C44E7E" w:rsidRDefault="00C44E7E" w:rsidP="00BC5E0E">
      <w:r>
        <w:separator/>
      </w:r>
    </w:p>
  </w:footnote>
  <w:footnote w:type="continuationSeparator" w:id="0">
    <w:p w14:paraId="554B791E" w14:textId="77777777" w:rsidR="00C44E7E" w:rsidRDefault="00C44E7E" w:rsidP="00BC5E0E">
      <w:r>
        <w:continuationSeparator/>
      </w:r>
    </w:p>
  </w:footnote>
  <w:footnote w:type="continuationNotice" w:id="1">
    <w:p w14:paraId="7AAA2280" w14:textId="77777777" w:rsidR="00C44E7E" w:rsidRDefault="00C44E7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E9C26D80"/>
    <w:name w:val="WW8Num3"/>
    <w:lvl w:ilvl="0">
      <w:start w:val="1"/>
      <w:numFmt w:val="decimal"/>
      <w:pStyle w:val="lnek"/>
      <w:suff w:val="nothing"/>
      <w:lvlText w:val="Článek %1"/>
      <w:lvlJc w:val="left"/>
      <w:pPr>
        <w:tabs>
          <w:tab w:val="num" w:pos="916"/>
        </w:tabs>
        <w:ind w:left="1636" w:hanging="360"/>
      </w:pPr>
      <w:rPr>
        <w:rFonts w:ascii="Segoe UI" w:hAnsi="Segoe UI" w:cs="Segoe UI" w:hint="default"/>
        <w:b/>
        <w:i w:val="0"/>
        <w:kern w:val="24"/>
        <w:sz w:val="24"/>
        <w:szCs w:val="22"/>
      </w:rPr>
    </w:lvl>
    <w:lvl w:ilvl="1">
      <w:start w:val="1"/>
      <w:numFmt w:val="decimal"/>
      <w:lvlText w:val="%1.%2."/>
      <w:lvlJc w:val="left"/>
      <w:pPr>
        <w:tabs>
          <w:tab w:val="num" w:pos="850"/>
        </w:tabs>
        <w:ind w:left="850" w:hanging="663"/>
      </w:pPr>
      <w:rPr>
        <w:rFonts w:ascii="Segoe UI" w:hAnsi="Segoe UI" w:cs="Segoe UI" w:hint="default"/>
        <w:i w:val="0"/>
      </w:rPr>
    </w:lvl>
    <w:lvl w:ilvl="2">
      <w:start w:val="1"/>
      <w:numFmt w:val="decimal"/>
      <w:lvlText w:val="%1.%2.%3."/>
      <w:lvlJc w:val="left"/>
      <w:pPr>
        <w:tabs>
          <w:tab w:val="num" w:pos="850"/>
        </w:tabs>
        <w:ind w:left="850" w:hanging="663"/>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2" w15:restartNumberingAfterBreak="0">
    <w:nsid w:val="00000004"/>
    <w:multiLevelType w:val="multilevel"/>
    <w:tmpl w:val="00000004"/>
    <w:name w:val="WW8Num4"/>
    <w:lvl w:ilvl="0">
      <w:start w:val="1"/>
      <w:numFmt w:val="decimal"/>
      <w:suff w:val="nothing"/>
      <w:lvlText w:val="Článek %1"/>
      <w:lvlJc w:val="left"/>
      <w:pPr>
        <w:tabs>
          <w:tab w:val="num" w:pos="0"/>
        </w:tabs>
        <w:ind w:left="0" w:firstLine="0"/>
      </w:pPr>
      <w:rPr>
        <w:b/>
        <w:bCs/>
      </w:rPr>
    </w:lvl>
    <w:lvl w:ilvl="1">
      <w:start w:val="1"/>
      <w:numFmt w:val="decimal"/>
      <w:lvlText w:val="%1.%2"/>
      <w:lvlJc w:val="left"/>
      <w:pPr>
        <w:tabs>
          <w:tab w:val="num" w:pos="737"/>
        </w:tabs>
        <w:ind w:left="737" w:hanging="737"/>
      </w:pPr>
      <w:rPr>
        <w:rFonts w:ascii="OpenSymbol" w:hAnsi="OpenSymbol" w:cs="OpenSymbol"/>
      </w:rPr>
    </w:lvl>
    <w:lvl w:ilvl="2">
      <w:start w:val="1"/>
      <w:numFmt w:val="none"/>
      <w:suff w:val="nothing"/>
      <w:lvlText w:val=""/>
      <w:lvlJc w:val="left"/>
      <w:pPr>
        <w:tabs>
          <w:tab w:val="num" w:pos="0"/>
        </w:tabs>
        <w:ind w:left="0" w:firstLine="0"/>
      </w:pPr>
      <w:rPr>
        <w:rFonts w:ascii="OpenSymbol" w:hAnsi="OpenSymbol" w:cs="OpenSymbol"/>
      </w:rPr>
    </w:lvl>
    <w:lvl w:ilvl="3">
      <w:start w:val="1"/>
      <w:numFmt w:val="decimal"/>
      <w:lvlText w:val="%4."/>
      <w:lvlJc w:val="left"/>
      <w:pPr>
        <w:tabs>
          <w:tab w:val="num" w:pos="0"/>
        </w:tabs>
        <w:ind w:left="0" w:firstLine="0"/>
      </w:pPr>
      <w:rPr>
        <w:rFonts w:ascii="OpenSymbol" w:hAnsi="OpenSymbol" w:cs="OpenSymbol"/>
      </w:rPr>
    </w:lvl>
    <w:lvl w:ilvl="4">
      <w:start w:val="1"/>
      <w:numFmt w:val="decimal"/>
      <w:lvlText w:val="%5."/>
      <w:lvlJc w:val="left"/>
      <w:pPr>
        <w:tabs>
          <w:tab w:val="num" w:pos="0"/>
        </w:tabs>
        <w:ind w:left="0" w:firstLine="0"/>
      </w:pPr>
      <w:rPr>
        <w:rFonts w:ascii="OpenSymbol" w:hAnsi="OpenSymbol" w:cs="OpenSymbol"/>
      </w:rPr>
    </w:lvl>
    <w:lvl w:ilvl="5">
      <w:start w:val="1"/>
      <w:numFmt w:val="decimal"/>
      <w:lvlText w:val="%5.%6."/>
      <w:lvlJc w:val="left"/>
      <w:pPr>
        <w:tabs>
          <w:tab w:val="num" w:pos="0"/>
        </w:tabs>
        <w:ind w:left="708" w:hanging="708"/>
      </w:pPr>
      <w:rPr>
        <w:rFonts w:ascii="OpenSymbol" w:hAnsi="OpenSymbol" w:cs="OpenSymbol"/>
      </w:rPr>
    </w:lvl>
    <w:lvl w:ilvl="6">
      <w:start w:val="1"/>
      <w:numFmt w:val="decimal"/>
      <w:lvlText w:val="%6.%7.."/>
      <w:lvlJc w:val="left"/>
      <w:pPr>
        <w:tabs>
          <w:tab w:val="num" w:pos="0"/>
        </w:tabs>
        <w:ind w:left="1416" w:hanging="708"/>
      </w:pPr>
      <w:rPr>
        <w:rFonts w:ascii="OpenSymbol" w:hAnsi="OpenSymbol" w:cs="OpenSymbol"/>
      </w:rPr>
    </w:lvl>
    <w:lvl w:ilvl="7">
      <w:start w:val="1"/>
      <w:numFmt w:val="decimal"/>
      <w:lvlText w:val="%8."/>
      <w:lvlJc w:val="left"/>
      <w:pPr>
        <w:tabs>
          <w:tab w:val="num" w:pos="360"/>
        </w:tabs>
        <w:ind w:left="360" w:hanging="360"/>
      </w:pPr>
      <w:rPr>
        <w:rFonts w:ascii="OpenSymbol" w:hAnsi="OpenSymbol" w:cs="OpenSymbol"/>
      </w:rPr>
    </w:lvl>
    <w:lvl w:ilvl="8">
      <w:start w:val="1"/>
      <w:numFmt w:val="decimal"/>
      <w:lvlText w:val="%5.%6.%7.%8.%9."/>
      <w:lvlJc w:val="left"/>
      <w:pPr>
        <w:tabs>
          <w:tab w:val="num" w:pos="0"/>
        </w:tabs>
        <w:ind w:left="2832" w:hanging="708"/>
      </w:pPr>
      <w:rPr>
        <w:rFonts w:ascii="OpenSymbol" w:hAnsi="OpenSymbol" w:cs="OpenSymbol"/>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Times New Roman" w:hAnsi="Times New Roman"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F"/>
    <w:multiLevelType w:val="singleLevel"/>
    <w:tmpl w:val="0000000F"/>
    <w:name w:val="WW8Num15"/>
    <w:lvl w:ilvl="0">
      <w:start w:val="1"/>
      <w:numFmt w:val="bullet"/>
      <w:lvlText w:val=""/>
      <w:lvlJc w:val="left"/>
      <w:pPr>
        <w:tabs>
          <w:tab w:val="num" w:pos="720"/>
        </w:tabs>
        <w:ind w:left="720" w:hanging="360"/>
      </w:pPr>
      <w:rPr>
        <w:rFonts w:ascii="Wingdings" w:hAnsi="Wingdings"/>
      </w:rPr>
    </w:lvl>
  </w:abstractNum>
  <w:abstractNum w:abstractNumId="5" w15:restartNumberingAfterBreak="0">
    <w:nsid w:val="04CE00AF"/>
    <w:multiLevelType w:val="hybridMultilevel"/>
    <w:tmpl w:val="C5A84F74"/>
    <w:lvl w:ilvl="0" w:tplc="831E9202">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5A8279B"/>
    <w:multiLevelType w:val="hybridMultilevel"/>
    <w:tmpl w:val="1A92ABDC"/>
    <w:name w:val="WW8Num36"/>
    <w:lvl w:ilvl="0" w:tplc="45228318">
      <w:start w:val="1"/>
      <w:numFmt w:val="lowerLetter"/>
      <w:lvlText w:val="%1."/>
      <w:lvlJc w:val="left"/>
      <w:pPr>
        <w:ind w:left="1069" w:hanging="360"/>
      </w:pPr>
      <w:rPr>
        <w:rFonts w:hint="default"/>
      </w:rPr>
    </w:lvl>
    <w:lvl w:ilvl="1" w:tplc="B7D28B64" w:tentative="1">
      <w:start w:val="1"/>
      <w:numFmt w:val="lowerLetter"/>
      <w:lvlText w:val="%2."/>
      <w:lvlJc w:val="left"/>
      <w:pPr>
        <w:ind w:left="1789" w:hanging="360"/>
      </w:pPr>
    </w:lvl>
    <w:lvl w:ilvl="2" w:tplc="2376BB9A" w:tentative="1">
      <w:start w:val="1"/>
      <w:numFmt w:val="lowerRoman"/>
      <w:lvlText w:val="%3."/>
      <w:lvlJc w:val="right"/>
      <w:pPr>
        <w:ind w:left="2509" w:hanging="180"/>
      </w:pPr>
    </w:lvl>
    <w:lvl w:ilvl="3" w:tplc="91283428" w:tentative="1">
      <w:start w:val="1"/>
      <w:numFmt w:val="decimal"/>
      <w:lvlText w:val="%4."/>
      <w:lvlJc w:val="left"/>
      <w:pPr>
        <w:ind w:left="3229" w:hanging="360"/>
      </w:pPr>
    </w:lvl>
    <w:lvl w:ilvl="4" w:tplc="4724965C" w:tentative="1">
      <w:start w:val="1"/>
      <w:numFmt w:val="lowerLetter"/>
      <w:lvlText w:val="%5."/>
      <w:lvlJc w:val="left"/>
      <w:pPr>
        <w:ind w:left="3949" w:hanging="360"/>
      </w:pPr>
    </w:lvl>
    <w:lvl w:ilvl="5" w:tplc="CE5E752E" w:tentative="1">
      <w:start w:val="1"/>
      <w:numFmt w:val="lowerRoman"/>
      <w:lvlText w:val="%6."/>
      <w:lvlJc w:val="right"/>
      <w:pPr>
        <w:ind w:left="4669" w:hanging="180"/>
      </w:pPr>
    </w:lvl>
    <w:lvl w:ilvl="6" w:tplc="FD729296" w:tentative="1">
      <w:start w:val="1"/>
      <w:numFmt w:val="decimal"/>
      <w:lvlText w:val="%7."/>
      <w:lvlJc w:val="left"/>
      <w:pPr>
        <w:ind w:left="5389" w:hanging="360"/>
      </w:pPr>
    </w:lvl>
    <w:lvl w:ilvl="7" w:tplc="E93EB3DC" w:tentative="1">
      <w:start w:val="1"/>
      <w:numFmt w:val="lowerLetter"/>
      <w:lvlText w:val="%8."/>
      <w:lvlJc w:val="left"/>
      <w:pPr>
        <w:ind w:left="6109" w:hanging="360"/>
      </w:pPr>
    </w:lvl>
    <w:lvl w:ilvl="8" w:tplc="815E5376" w:tentative="1">
      <w:start w:val="1"/>
      <w:numFmt w:val="lowerRoman"/>
      <w:lvlText w:val="%9."/>
      <w:lvlJc w:val="right"/>
      <w:pPr>
        <w:ind w:left="6829" w:hanging="180"/>
      </w:pPr>
    </w:lvl>
  </w:abstractNum>
  <w:abstractNum w:abstractNumId="7" w15:restartNumberingAfterBreak="0">
    <w:nsid w:val="116D4617"/>
    <w:multiLevelType w:val="hybridMultilevel"/>
    <w:tmpl w:val="7FD0D1AA"/>
    <w:lvl w:ilvl="0" w:tplc="9F2AA118">
      <w:start w:val="2"/>
      <w:numFmt w:val="bullet"/>
      <w:lvlText w:val="-"/>
      <w:lvlJc w:val="left"/>
      <w:pPr>
        <w:ind w:left="2160" w:hanging="360"/>
      </w:pPr>
      <w:rPr>
        <w:rFonts w:ascii="Segoe UI" w:eastAsia="Times New Roman" w:hAnsi="Segoe UI" w:cs="Segoe UI"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8" w15:restartNumberingAfterBreak="0">
    <w:nsid w:val="12156633"/>
    <w:multiLevelType w:val="multilevel"/>
    <w:tmpl w:val="91AE5D1E"/>
    <w:lvl w:ilvl="0">
      <w:start w:val="1"/>
      <w:numFmt w:val="upperRoman"/>
      <w:lvlText w:val="%1."/>
      <w:lvlJc w:val="left"/>
      <w:pPr>
        <w:ind w:left="1800" w:hanging="720"/>
      </w:pPr>
      <w:rPr>
        <w:rFonts w:hint="default"/>
        <w:b/>
        <w:sz w:val="24"/>
        <w:szCs w:val="24"/>
      </w:rPr>
    </w:lvl>
    <w:lvl w:ilvl="1">
      <w:start w:val="1"/>
      <w:numFmt w:val="decimal"/>
      <w:isLgl/>
      <w:lvlText w:val="%1.%2"/>
      <w:lvlJc w:val="left"/>
      <w:pPr>
        <w:ind w:left="1778" w:hanging="360"/>
      </w:pPr>
      <w:rPr>
        <w:rFonts w:ascii="Segoe UI" w:hAnsi="Segoe UI" w:cs="Segoe UI" w:hint="default"/>
        <w:i w:val="0"/>
        <w:strike w:val="0"/>
        <w:sz w:val="22"/>
        <w:szCs w:val="22"/>
      </w:rPr>
    </w:lvl>
    <w:lvl w:ilvl="2">
      <w:start w:val="1"/>
      <w:numFmt w:val="bullet"/>
      <w:lvlText w:val=""/>
      <w:lvlJc w:val="left"/>
      <w:pPr>
        <w:ind w:left="1800" w:hanging="720"/>
      </w:pPr>
      <w:rPr>
        <w:rFonts w:ascii="Wingdings" w:hAnsi="Wingdings" w:hint="default"/>
        <w:b w:val="0"/>
        <w:sz w:val="22"/>
        <w:szCs w:val="22"/>
      </w:rPr>
    </w:lvl>
    <w:lvl w:ilvl="3">
      <w:start w:val="1"/>
      <w:numFmt w:val="decimal"/>
      <w:isLgl/>
      <w:lvlText w:val="%1.%2.%3.%4"/>
      <w:lvlJc w:val="left"/>
      <w:pPr>
        <w:ind w:left="1800" w:hanging="720"/>
      </w:pPr>
      <w:rPr>
        <w:rFonts w:ascii="Palatino Linotype" w:hAnsi="Palatino Linotype" w:hint="default"/>
        <w:sz w:val="22"/>
        <w:szCs w:val="22"/>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9" w15:restartNumberingAfterBreak="0">
    <w:nsid w:val="137F1BEA"/>
    <w:multiLevelType w:val="multilevel"/>
    <w:tmpl w:val="279E1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ED6EFE"/>
    <w:multiLevelType w:val="multilevel"/>
    <w:tmpl w:val="C5865E44"/>
    <w:lvl w:ilvl="0">
      <w:start w:val="9"/>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AA565A3"/>
    <w:multiLevelType w:val="multilevel"/>
    <w:tmpl w:val="D4FEBABA"/>
    <w:lvl w:ilvl="0">
      <w:start w:val="12"/>
      <w:numFmt w:val="decimal"/>
      <w:lvlText w:val="%1"/>
      <w:lvlJc w:val="left"/>
      <w:pPr>
        <w:ind w:left="600" w:hanging="600"/>
      </w:pPr>
      <w:rPr>
        <w:rFonts w:hint="default"/>
      </w:rPr>
    </w:lvl>
    <w:lvl w:ilvl="1">
      <w:start w:val="2"/>
      <w:numFmt w:val="decimal"/>
      <w:lvlText w:val="%1.%2"/>
      <w:lvlJc w:val="left"/>
      <w:pPr>
        <w:ind w:left="741" w:hanging="60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1926" w:hanging="108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568" w:hanging="1440"/>
      </w:pPr>
      <w:rPr>
        <w:rFonts w:hint="default"/>
      </w:rPr>
    </w:lvl>
  </w:abstractNum>
  <w:abstractNum w:abstractNumId="12" w15:restartNumberingAfterBreak="0">
    <w:nsid w:val="1C831231"/>
    <w:multiLevelType w:val="hybridMultilevel"/>
    <w:tmpl w:val="FCDC2CD2"/>
    <w:lvl w:ilvl="0" w:tplc="93EC51C8">
      <w:start w:val="1"/>
      <w:numFmt w:val="lowerLetter"/>
      <w:pStyle w:val="slovanseznam1"/>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20470566"/>
    <w:multiLevelType w:val="multilevel"/>
    <w:tmpl w:val="5712E996"/>
    <w:lvl w:ilvl="0">
      <w:start w:val="4"/>
      <w:numFmt w:val="upperRoman"/>
      <w:lvlText w:val="%1."/>
      <w:lvlJc w:val="left"/>
      <w:pPr>
        <w:ind w:left="1800" w:hanging="720"/>
      </w:pPr>
      <w:rPr>
        <w:rFonts w:hint="default"/>
        <w:b/>
        <w:sz w:val="24"/>
        <w:szCs w:val="24"/>
      </w:rPr>
    </w:lvl>
    <w:lvl w:ilvl="1">
      <w:start w:val="1"/>
      <w:numFmt w:val="decimal"/>
      <w:isLgl/>
      <w:lvlText w:val="%1.%2"/>
      <w:lvlJc w:val="left"/>
      <w:pPr>
        <w:ind w:left="1778" w:hanging="360"/>
      </w:pPr>
      <w:rPr>
        <w:rFonts w:ascii="Segoe UI" w:hAnsi="Segoe UI" w:cs="Segoe UI" w:hint="default"/>
        <w:b w:val="0"/>
        <w:bCs w:val="0"/>
        <w:i w:val="0"/>
        <w:sz w:val="22"/>
        <w:szCs w:val="22"/>
      </w:rPr>
    </w:lvl>
    <w:lvl w:ilvl="2">
      <w:start w:val="1"/>
      <w:numFmt w:val="lowerLetter"/>
      <w:lvlText w:val="%3)"/>
      <w:lvlJc w:val="left"/>
      <w:pPr>
        <w:ind w:left="1440" w:hanging="360"/>
      </w:pPr>
      <w:rPr>
        <w:rFonts w:ascii="Segoe UI" w:eastAsia="Times New Roman" w:hAnsi="Segoe UI" w:cs="Segoe UI"/>
        <w:i w:val="0"/>
        <w:iCs w:val="0"/>
        <w:color w:val="auto"/>
      </w:rPr>
    </w:lvl>
    <w:lvl w:ilvl="3">
      <w:start w:val="1"/>
      <w:numFmt w:val="decimal"/>
      <w:isLgl/>
      <w:lvlText w:val="%1.%2.%3.%4"/>
      <w:lvlJc w:val="left"/>
      <w:pPr>
        <w:ind w:left="1800" w:hanging="720"/>
      </w:pPr>
      <w:rPr>
        <w:rFonts w:ascii="Palatino Linotype" w:hAnsi="Palatino Linotype" w:hint="default"/>
        <w:sz w:val="22"/>
        <w:szCs w:val="22"/>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4" w15:restartNumberingAfterBreak="0">
    <w:nsid w:val="22637B42"/>
    <w:multiLevelType w:val="multilevel"/>
    <w:tmpl w:val="BC602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81331D"/>
    <w:multiLevelType w:val="multilevel"/>
    <w:tmpl w:val="7196155C"/>
    <w:lvl w:ilvl="0">
      <w:start w:val="8"/>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ascii="Segoe UI" w:hAnsi="Segoe UI" w:cs="Segoe UI"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4963EA2"/>
    <w:multiLevelType w:val="multilevel"/>
    <w:tmpl w:val="0E448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5C1750"/>
    <w:multiLevelType w:val="multilevel"/>
    <w:tmpl w:val="0A70C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E629F5"/>
    <w:multiLevelType w:val="hybridMultilevel"/>
    <w:tmpl w:val="42ECB22C"/>
    <w:lvl w:ilvl="0" w:tplc="13A4CAA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31251B1C"/>
    <w:multiLevelType w:val="multilevel"/>
    <w:tmpl w:val="860C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6212CA"/>
    <w:multiLevelType w:val="multilevel"/>
    <w:tmpl w:val="09CC164A"/>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6A935C1"/>
    <w:multiLevelType w:val="hybridMultilevel"/>
    <w:tmpl w:val="1D1AEF9A"/>
    <w:lvl w:ilvl="0" w:tplc="FB581AF2">
      <w:start w:val="1"/>
      <w:numFmt w:val="bullet"/>
      <w:lvlText w:val="-"/>
      <w:lvlJc w:val="left"/>
      <w:pPr>
        <w:ind w:left="1069" w:hanging="360"/>
      </w:pPr>
      <w:rPr>
        <w:rFonts w:ascii="Palatino Linotype" w:eastAsia="Times New Roman" w:hAnsi="Palatino Linotype"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2" w15:restartNumberingAfterBreak="0">
    <w:nsid w:val="39E66A38"/>
    <w:multiLevelType w:val="multilevel"/>
    <w:tmpl w:val="523C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9D31BA"/>
    <w:multiLevelType w:val="multilevel"/>
    <w:tmpl w:val="BFDC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FE34D5"/>
    <w:multiLevelType w:val="multilevel"/>
    <w:tmpl w:val="2C0C462E"/>
    <w:lvl w:ilvl="0">
      <w:start w:val="8"/>
      <w:numFmt w:val="decimal"/>
      <w:lvlText w:val="%1"/>
      <w:lvlJc w:val="left"/>
      <w:pPr>
        <w:ind w:left="480" w:hanging="480"/>
      </w:pPr>
      <w:rPr>
        <w:rFonts w:cs="Times New Roman" w:hint="default"/>
      </w:rPr>
    </w:lvl>
    <w:lvl w:ilvl="1">
      <w:start w:val="1"/>
      <w:numFmt w:val="decimal"/>
      <w:lvlText w:val="%1.%2"/>
      <w:lvlJc w:val="left"/>
      <w:pPr>
        <w:ind w:left="840" w:hanging="48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15:restartNumberingAfterBreak="0">
    <w:nsid w:val="4C593AB1"/>
    <w:multiLevelType w:val="multilevel"/>
    <w:tmpl w:val="8B98E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937916"/>
    <w:multiLevelType w:val="multilevel"/>
    <w:tmpl w:val="025AA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31239E"/>
    <w:multiLevelType w:val="hybridMultilevel"/>
    <w:tmpl w:val="AA227220"/>
    <w:lvl w:ilvl="0" w:tplc="FFFFFFFF">
      <w:start w:val="1"/>
      <w:numFmt w:val="upperRoman"/>
      <w:lvlText w:val="%1."/>
      <w:lvlJc w:val="left"/>
      <w:pPr>
        <w:ind w:left="1080" w:hanging="72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160" w:hanging="180"/>
      </w:pPr>
    </w:lvl>
    <w:lvl w:ilvl="3" w:tplc="FFFFFFFF">
      <w:start w:val="1"/>
      <w:numFmt w:val="lowerRoman"/>
      <w:lvlText w:val="(%4)"/>
      <w:lvlJc w:val="left"/>
      <w:pPr>
        <w:ind w:left="3240" w:hanging="720"/>
      </w:pPr>
      <w:rPr>
        <w:rFonts w:hint="default"/>
      </w:rPr>
    </w:lvl>
    <w:lvl w:ilvl="4" w:tplc="FFFFFFFF">
      <w:start w:val="1"/>
      <w:numFmt w:val="lowerLetter"/>
      <w:lvlText w:val="%5."/>
      <w:lvlJc w:val="left"/>
      <w:pPr>
        <w:ind w:left="3600" w:hanging="360"/>
      </w:pPr>
    </w:lvl>
    <w:lvl w:ilvl="5" w:tplc="BE625408">
      <w:start w:val="13"/>
      <w:numFmt w:val="bullet"/>
      <w:lvlText w:val="-"/>
      <w:lvlJc w:val="left"/>
      <w:pPr>
        <w:ind w:left="4500" w:hanging="360"/>
      </w:pPr>
      <w:rPr>
        <w:rFonts w:ascii="Palatino Linotype" w:eastAsia="Times New Roman" w:hAnsi="Palatino Linotype" w:cs="Tahoma"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80A3C3F"/>
    <w:multiLevelType w:val="hybridMultilevel"/>
    <w:tmpl w:val="744A9B48"/>
    <w:lvl w:ilvl="0" w:tplc="AF700796">
      <w:start w:val="1"/>
      <w:numFmt w:val="lowerRoman"/>
      <w:lvlText w:val="%1)"/>
      <w:lvlJc w:val="left"/>
      <w:pPr>
        <w:ind w:left="2214" w:hanging="720"/>
      </w:pPr>
      <w:rPr>
        <w:rFonts w:ascii="Segoe UI" w:hAnsi="Segoe UI" w:cs="Segoe UI" w:hint="default"/>
        <w:sz w:val="22"/>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9" w15:restartNumberingAfterBreak="0">
    <w:nsid w:val="5D8C1A9C"/>
    <w:multiLevelType w:val="multilevel"/>
    <w:tmpl w:val="F990A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5C4C60"/>
    <w:multiLevelType w:val="multilevel"/>
    <w:tmpl w:val="83281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C04E1E"/>
    <w:multiLevelType w:val="multilevel"/>
    <w:tmpl w:val="0F884994"/>
    <w:lvl w:ilvl="0">
      <w:start w:val="1"/>
      <w:numFmt w:val="upperLetter"/>
      <w:pStyle w:val="Plohanadpis1"/>
      <w:lvlText w:val="%1."/>
      <w:lvlJc w:val="left"/>
      <w:rPr>
        <w:rFonts w:ascii="Arial" w:hAnsi="Arial" w:cs="Arial" w:hint="default"/>
        <w:b/>
        <w:bCs/>
        <w:i w:val="0"/>
        <w:iCs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lohanadpis2"/>
      <w:lvlText w:val="%1.%2."/>
      <w:lvlJc w:val="left"/>
      <w:rPr>
        <w:rFonts w:ascii="Times New Roman" w:hAnsi="Times New Roman" w:cs="Times New Roman" w:hint="default"/>
        <w:b/>
        <w:bCs/>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ohanadpis3"/>
      <w:lvlText w:val="%1.%2.%3."/>
      <w:lvlJc w:val="left"/>
      <w:pPr>
        <w:tabs>
          <w:tab w:val="num" w:pos="624"/>
        </w:tabs>
        <w:ind w:left="907" w:hanging="623"/>
      </w:pPr>
      <w:rPr>
        <w:rFonts w:cs="Times New Roman" w:hint="default"/>
        <w:i w:val="0"/>
        <w:iCs w:val="0"/>
        <w:sz w:val="22"/>
        <w:szCs w:val="22"/>
      </w:rPr>
    </w:lvl>
    <w:lvl w:ilvl="3">
      <w:start w:val="1"/>
      <w:numFmt w:val="decimal"/>
      <w:lvlText w:val="%1.%2.%3.%4."/>
      <w:lvlJc w:val="left"/>
      <w:pPr>
        <w:tabs>
          <w:tab w:val="num" w:pos="624"/>
        </w:tabs>
        <w:ind w:left="907" w:hanging="567"/>
      </w:pPr>
      <w:rPr>
        <w:rFonts w:cs="Times New Roman" w:hint="default"/>
      </w:rPr>
    </w:lvl>
    <w:lvl w:ilvl="4">
      <w:start w:val="1"/>
      <w:numFmt w:val="decimal"/>
      <w:lvlText w:val="%1.%2.%3.%4.%5."/>
      <w:lvlJc w:val="left"/>
      <w:pPr>
        <w:tabs>
          <w:tab w:val="num" w:pos="0"/>
        </w:tabs>
        <w:ind w:left="3540" w:hanging="708"/>
      </w:pPr>
      <w:rPr>
        <w:rFonts w:cs="Times New Roman" w:hint="default"/>
      </w:rPr>
    </w:lvl>
    <w:lvl w:ilvl="5">
      <w:start w:val="1"/>
      <w:numFmt w:val="decimal"/>
      <w:lvlText w:val="%1.%2.%3.%4.%5.%6."/>
      <w:lvlJc w:val="left"/>
      <w:pPr>
        <w:tabs>
          <w:tab w:val="num" w:pos="0"/>
        </w:tabs>
        <w:ind w:left="4248" w:hanging="708"/>
      </w:pPr>
      <w:rPr>
        <w:rFonts w:cs="Times New Roman" w:hint="default"/>
      </w:rPr>
    </w:lvl>
    <w:lvl w:ilvl="6">
      <w:start w:val="1"/>
      <w:numFmt w:val="decimal"/>
      <w:lvlText w:val="%1.%2.%3.%4.%5.%6.%7."/>
      <w:lvlJc w:val="left"/>
      <w:pPr>
        <w:tabs>
          <w:tab w:val="num" w:pos="0"/>
        </w:tabs>
        <w:ind w:left="4956" w:hanging="708"/>
      </w:pPr>
      <w:rPr>
        <w:rFonts w:cs="Times New Roman" w:hint="default"/>
      </w:rPr>
    </w:lvl>
    <w:lvl w:ilvl="7">
      <w:start w:val="1"/>
      <w:numFmt w:val="decimal"/>
      <w:lvlText w:val="%1.%2.%3.%4.%5.%6.%7.%8."/>
      <w:lvlJc w:val="left"/>
      <w:pPr>
        <w:tabs>
          <w:tab w:val="num" w:pos="0"/>
        </w:tabs>
        <w:ind w:left="5664" w:hanging="708"/>
      </w:pPr>
      <w:rPr>
        <w:rFonts w:cs="Times New Roman" w:hint="default"/>
      </w:rPr>
    </w:lvl>
    <w:lvl w:ilvl="8">
      <w:start w:val="1"/>
      <w:numFmt w:val="decimal"/>
      <w:lvlText w:val="%1.%2.%3.%4.%5.%6.%7.%8.%9."/>
      <w:lvlJc w:val="left"/>
      <w:pPr>
        <w:tabs>
          <w:tab w:val="num" w:pos="0"/>
        </w:tabs>
        <w:ind w:left="6372" w:hanging="708"/>
      </w:pPr>
      <w:rPr>
        <w:rFonts w:cs="Times New Roman" w:hint="default"/>
      </w:rPr>
    </w:lvl>
  </w:abstractNum>
  <w:abstractNum w:abstractNumId="32" w15:restartNumberingAfterBreak="0">
    <w:nsid w:val="698141D7"/>
    <w:multiLevelType w:val="multilevel"/>
    <w:tmpl w:val="19427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0C19BD"/>
    <w:multiLevelType w:val="hybridMultilevel"/>
    <w:tmpl w:val="B07AED72"/>
    <w:lvl w:ilvl="0" w:tplc="AD202918">
      <w:start w:val="1"/>
      <w:numFmt w:val="decimal"/>
      <w:pStyle w:val="Odstavecsmlouvy"/>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0292DF2"/>
    <w:multiLevelType w:val="multilevel"/>
    <w:tmpl w:val="148C860A"/>
    <w:lvl w:ilvl="0">
      <w:start w:val="1"/>
      <w:numFmt w:val="decimal"/>
      <w:pStyle w:val="Odsaze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ind w:left="1854" w:hanging="360"/>
      </w:pPr>
      <w:rPr>
        <w:rFonts w:ascii="Segoe UI" w:hAnsi="Segoe UI" w:cs="Segoe UI" w:hint="default"/>
        <w:sz w:val="22"/>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7430141D"/>
    <w:multiLevelType w:val="multilevel"/>
    <w:tmpl w:val="9268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CC7E27"/>
    <w:multiLevelType w:val="hybridMultilevel"/>
    <w:tmpl w:val="835CFC46"/>
    <w:lvl w:ilvl="0" w:tplc="04050001">
      <w:start w:val="1"/>
      <w:numFmt w:val="bullet"/>
      <w:lvlText w:val=""/>
      <w:lvlJc w:val="left"/>
      <w:pPr>
        <w:ind w:left="786" w:hanging="360"/>
      </w:pPr>
      <w:rPr>
        <w:rFonts w:ascii="Symbol" w:hAnsi="Symbol"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num w:numId="1" w16cid:durableId="1651060696">
    <w:abstractNumId w:val="8"/>
  </w:num>
  <w:num w:numId="2" w16cid:durableId="2055883708">
    <w:abstractNumId w:val="12"/>
  </w:num>
  <w:num w:numId="3" w16cid:durableId="74983303">
    <w:abstractNumId w:val="34"/>
  </w:num>
  <w:num w:numId="4" w16cid:durableId="573272955">
    <w:abstractNumId w:val="36"/>
  </w:num>
  <w:num w:numId="5" w16cid:durableId="1773089138">
    <w:abstractNumId w:val="5"/>
  </w:num>
  <w:num w:numId="6" w16cid:durableId="1847935233">
    <w:abstractNumId w:val="21"/>
  </w:num>
  <w:num w:numId="7" w16cid:durableId="1434208942">
    <w:abstractNumId w:val="20"/>
  </w:num>
  <w:num w:numId="8" w16cid:durableId="35324350">
    <w:abstractNumId w:val="24"/>
  </w:num>
  <w:num w:numId="9" w16cid:durableId="336153118">
    <w:abstractNumId w:val="15"/>
  </w:num>
  <w:num w:numId="10" w16cid:durableId="330062863">
    <w:abstractNumId w:val="28"/>
  </w:num>
  <w:num w:numId="11" w16cid:durableId="1071924940">
    <w:abstractNumId w:val="11"/>
  </w:num>
  <w:num w:numId="12" w16cid:durableId="1667249247">
    <w:abstractNumId w:val="18"/>
  </w:num>
  <w:num w:numId="13" w16cid:durableId="605190387">
    <w:abstractNumId w:val="27"/>
  </w:num>
  <w:num w:numId="14" w16cid:durableId="1871330746">
    <w:abstractNumId w:val="10"/>
  </w:num>
  <w:num w:numId="15" w16cid:durableId="1887790394">
    <w:abstractNumId w:val="33"/>
  </w:num>
  <w:num w:numId="16" w16cid:durableId="814562061">
    <w:abstractNumId w:val="1"/>
  </w:num>
  <w:num w:numId="17" w16cid:durableId="1105658547">
    <w:abstractNumId w:val="31"/>
  </w:num>
  <w:num w:numId="18" w16cid:durableId="2011103500">
    <w:abstractNumId w:val="13"/>
  </w:num>
  <w:num w:numId="19" w16cid:durableId="1880975291">
    <w:abstractNumId w:val="7"/>
  </w:num>
  <w:num w:numId="20" w16cid:durableId="1356231837">
    <w:abstractNumId w:val="22"/>
  </w:num>
  <w:num w:numId="21" w16cid:durableId="1420519365">
    <w:abstractNumId w:val="32"/>
  </w:num>
  <w:num w:numId="22" w16cid:durableId="307637220">
    <w:abstractNumId w:val="25"/>
  </w:num>
  <w:num w:numId="23" w16cid:durableId="355624408">
    <w:abstractNumId w:val="35"/>
  </w:num>
  <w:num w:numId="24" w16cid:durableId="63113860">
    <w:abstractNumId w:val="26"/>
  </w:num>
  <w:num w:numId="25" w16cid:durableId="2515167">
    <w:abstractNumId w:val="14"/>
  </w:num>
  <w:num w:numId="26" w16cid:durableId="114251852">
    <w:abstractNumId w:val="16"/>
  </w:num>
  <w:num w:numId="27" w16cid:durableId="1820226124">
    <w:abstractNumId w:val="17"/>
  </w:num>
  <w:num w:numId="28" w16cid:durableId="1734769394">
    <w:abstractNumId w:val="19"/>
  </w:num>
  <w:num w:numId="29" w16cid:durableId="1791314010">
    <w:abstractNumId w:val="29"/>
  </w:num>
  <w:num w:numId="30" w16cid:durableId="613709158">
    <w:abstractNumId w:val="30"/>
  </w:num>
  <w:num w:numId="31" w16cid:durableId="2028020266">
    <w:abstractNumId w:val="9"/>
  </w:num>
  <w:num w:numId="32" w16cid:durableId="698434573">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6A9"/>
    <w:rsid w:val="000002D9"/>
    <w:rsid w:val="000004A6"/>
    <w:rsid w:val="00000A78"/>
    <w:rsid w:val="00001520"/>
    <w:rsid w:val="00001FDB"/>
    <w:rsid w:val="00002A6C"/>
    <w:rsid w:val="00002CFB"/>
    <w:rsid w:val="00003228"/>
    <w:rsid w:val="00004CA6"/>
    <w:rsid w:val="00006183"/>
    <w:rsid w:val="000069CC"/>
    <w:rsid w:val="0001042B"/>
    <w:rsid w:val="00011697"/>
    <w:rsid w:val="000117A1"/>
    <w:rsid w:val="00011EA6"/>
    <w:rsid w:val="0001224B"/>
    <w:rsid w:val="00013812"/>
    <w:rsid w:val="00013A38"/>
    <w:rsid w:val="00016966"/>
    <w:rsid w:val="000172B4"/>
    <w:rsid w:val="00017617"/>
    <w:rsid w:val="00020839"/>
    <w:rsid w:val="000218A3"/>
    <w:rsid w:val="000219D6"/>
    <w:rsid w:val="00023CC2"/>
    <w:rsid w:val="00024795"/>
    <w:rsid w:val="000256B0"/>
    <w:rsid w:val="00025A7B"/>
    <w:rsid w:val="00025CE8"/>
    <w:rsid w:val="00026075"/>
    <w:rsid w:val="00026397"/>
    <w:rsid w:val="00027862"/>
    <w:rsid w:val="0003106A"/>
    <w:rsid w:val="00032E7C"/>
    <w:rsid w:val="000346E3"/>
    <w:rsid w:val="000347B7"/>
    <w:rsid w:val="00035498"/>
    <w:rsid w:val="00035866"/>
    <w:rsid w:val="00035B32"/>
    <w:rsid w:val="00041C90"/>
    <w:rsid w:val="0004294C"/>
    <w:rsid w:val="00042D15"/>
    <w:rsid w:val="0004366B"/>
    <w:rsid w:val="00043D6B"/>
    <w:rsid w:val="00043E7E"/>
    <w:rsid w:val="00043F4A"/>
    <w:rsid w:val="00044730"/>
    <w:rsid w:val="000463E4"/>
    <w:rsid w:val="0004690B"/>
    <w:rsid w:val="00046DF7"/>
    <w:rsid w:val="00051D18"/>
    <w:rsid w:val="0005280E"/>
    <w:rsid w:val="00052E62"/>
    <w:rsid w:val="00053845"/>
    <w:rsid w:val="00053D82"/>
    <w:rsid w:val="000546F0"/>
    <w:rsid w:val="000546FB"/>
    <w:rsid w:val="00054CC3"/>
    <w:rsid w:val="0005505F"/>
    <w:rsid w:val="00057629"/>
    <w:rsid w:val="00057F50"/>
    <w:rsid w:val="00060E62"/>
    <w:rsid w:val="00062384"/>
    <w:rsid w:val="00062865"/>
    <w:rsid w:val="0006356E"/>
    <w:rsid w:val="0006631F"/>
    <w:rsid w:val="00066CC8"/>
    <w:rsid w:val="00066FC9"/>
    <w:rsid w:val="0006746C"/>
    <w:rsid w:val="00067FFD"/>
    <w:rsid w:val="0007195E"/>
    <w:rsid w:val="0007437B"/>
    <w:rsid w:val="00075B70"/>
    <w:rsid w:val="00076623"/>
    <w:rsid w:val="00080287"/>
    <w:rsid w:val="00080CBA"/>
    <w:rsid w:val="00081D10"/>
    <w:rsid w:val="00081DE6"/>
    <w:rsid w:val="0008253F"/>
    <w:rsid w:val="000828F4"/>
    <w:rsid w:val="00083AA8"/>
    <w:rsid w:val="000874E6"/>
    <w:rsid w:val="00093296"/>
    <w:rsid w:val="00096287"/>
    <w:rsid w:val="000976AE"/>
    <w:rsid w:val="00097AA5"/>
    <w:rsid w:val="000A00A0"/>
    <w:rsid w:val="000A1222"/>
    <w:rsid w:val="000A31C9"/>
    <w:rsid w:val="000A3E30"/>
    <w:rsid w:val="000A4F8B"/>
    <w:rsid w:val="000A649F"/>
    <w:rsid w:val="000A6A39"/>
    <w:rsid w:val="000A78DD"/>
    <w:rsid w:val="000B0E0C"/>
    <w:rsid w:val="000B1066"/>
    <w:rsid w:val="000B29AC"/>
    <w:rsid w:val="000B4B88"/>
    <w:rsid w:val="000B67BF"/>
    <w:rsid w:val="000B7325"/>
    <w:rsid w:val="000B736A"/>
    <w:rsid w:val="000C0137"/>
    <w:rsid w:val="000C094F"/>
    <w:rsid w:val="000C197C"/>
    <w:rsid w:val="000C1DEC"/>
    <w:rsid w:val="000C1FAE"/>
    <w:rsid w:val="000C2FBD"/>
    <w:rsid w:val="000C326D"/>
    <w:rsid w:val="000C5CC0"/>
    <w:rsid w:val="000C734B"/>
    <w:rsid w:val="000C73D8"/>
    <w:rsid w:val="000C74F0"/>
    <w:rsid w:val="000C7749"/>
    <w:rsid w:val="000D0ADA"/>
    <w:rsid w:val="000D1389"/>
    <w:rsid w:val="000D13BB"/>
    <w:rsid w:val="000D1D03"/>
    <w:rsid w:val="000D2668"/>
    <w:rsid w:val="000D2EE1"/>
    <w:rsid w:val="000D307C"/>
    <w:rsid w:val="000D3482"/>
    <w:rsid w:val="000D6146"/>
    <w:rsid w:val="000D6C74"/>
    <w:rsid w:val="000D79D3"/>
    <w:rsid w:val="000D7E1C"/>
    <w:rsid w:val="000E15AC"/>
    <w:rsid w:val="000E1840"/>
    <w:rsid w:val="000E27C3"/>
    <w:rsid w:val="000E2BB6"/>
    <w:rsid w:val="000E3865"/>
    <w:rsid w:val="000E3FD5"/>
    <w:rsid w:val="000E44E1"/>
    <w:rsid w:val="000E4BD3"/>
    <w:rsid w:val="000E575A"/>
    <w:rsid w:val="000E5D5F"/>
    <w:rsid w:val="000E7784"/>
    <w:rsid w:val="000F0F7E"/>
    <w:rsid w:val="000F1182"/>
    <w:rsid w:val="000F1E4B"/>
    <w:rsid w:val="000F2294"/>
    <w:rsid w:val="000F2D05"/>
    <w:rsid w:val="000F2D2E"/>
    <w:rsid w:val="000F359D"/>
    <w:rsid w:val="000F4EDA"/>
    <w:rsid w:val="000F7211"/>
    <w:rsid w:val="0010170E"/>
    <w:rsid w:val="00101FDE"/>
    <w:rsid w:val="00102C0A"/>
    <w:rsid w:val="00105230"/>
    <w:rsid w:val="001058E3"/>
    <w:rsid w:val="001058F1"/>
    <w:rsid w:val="00105B3F"/>
    <w:rsid w:val="00105CD3"/>
    <w:rsid w:val="00105DAE"/>
    <w:rsid w:val="00106456"/>
    <w:rsid w:val="00106E1F"/>
    <w:rsid w:val="001101B8"/>
    <w:rsid w:val="001102A3"/>
    <w:rsid w:val="0011243F"/>
    <w:rsid w:val="00112674"/>
    <w:rsid w:val="001143D3"/>
    <w:rsid w:val="00114C51"/>
    <w:rsid w:val="001150E9"/>
    <w:rsid w:val="00115CBC"/>
    <w:rsid w:val="0011655F"/>
    <w:rsid w:val="001168C1"/>
    <w:rsid w:val="001169CD"/>
    <w:rsid w:val="00116FD4"/>
    <w:rsid w:val="00117D90"/>
    <w:rsid w:val="00120674"/>
    <w:rsid w:val="00120BB3"/>
    <w:rsid w:val="001218CB"/>
    <w:rsid w:val="00121DCC"/>
    <w:rsid w:val="00121E7F"/>
    <w:rsid w:val="00121F1B"/>
    <w:rsid w:val="00121F5A"/>
    <w:rsid w:val="00122A38"/>
    <w:rsid w:val="00123019"/>
    <w:rsid w:val="0012590E"/>
    <w:rsid w:val="00127361"/>
    <w:rsid w:val="00127AAC"/>
    <w:rsid w:val="00127E99"/>
    <w:rsid w:val="00130C5E"/>
    <w:rsid w:val="0013258D"/>
    <w:rsid w:val="001325CF"/>
    <w:rsid w:val="00133742"/>
    <w:rsid w:val="00133902"/>
    <w:rsid w:val="00133A97"/>
    <w:rsid w:val="001344C4"/>
    <w:rsid w:val="00135886"/>
    <w:rsid w:val="0013595B"/>
    <w:rsid w:val="00135A6C"/>
    <w:rsid w:val="001364C4"/>
    <w:rsid w:val="0013667E"/>
    <w:rsid w:val="00137608"/>
    <w:rsid w:val="00137F16"/>
    <w:rsid w:val="00140457"/>
    <w:rsid w:val="001408AC"/>
    <w:rsid w:val="00141A8F"/>
    <w:rsid w:val="00141FAC"/>
    <w:rsid w:val="00142029"/>
    <w:rsid w:val="00142D6D"/>
    <w:rsid w:val="00143D1E"/>
    <w:rsid w:val="00144337"/>
    <w:rsid w:val="00144A07"/>
    <w:rsid w:val="00145843"/>
    <w:rsid w:val="00145CEA"/>
    <w:rsid w:val="00146190"/>
    <w:rsid w:val="001469EC"/>
    <w:rsid w:val="00146F4C"/>
    <w:rsid w:val="001476F2"/>
    <w:rsid w:val="0014787E"/>
    <w:rsid w:val="001508CE"/>
    <w:rsid w:val="00150F5C"/>
    <w:rsid w:val="00150FBD"/>
    <w:rsid w:val="00154576"/>
    <w:rsid w:val="00155228"/>
    <w:rsid w:val="001555AC"/>
    <w:rsid w:val="001565B8"/>
    <w:rsid w:val="00157316"/>
    <w:rsid w:val="00161EA1"/>
    <w:rsid w:val="0016227B"/>
    <w:rsid w:val="0016231B"/>
    <w:rsid w:val="0016558E"/>
    <w:rsid w:val="00166679"/>
    <w:rsid w:val="00167D9F"/>
    <w:rsid w:val="00171A22"/>
    <w:rsid w:val="001722FD"/>
    <w:rsid w:val="00173877"/>
    <w:rsid w:val="0017630A"/>
    <w:rsid w:val="001772D6"/>
    <w:rsid w:val="00177A0F"/>
    <w:rsid w:val="00177B83"/>
    <w:rsid w:val="001803B0"/>
    <w:rsid w:val="001819BF"/>
    <w:rsid w:val="001831CB"/>
    <w:rsid w:val="001844AD"/>
    <w:rsid w:val="001853C5"/>
    <w:rsid w:val="0018553A"/>
    <w:rsid w:val="001864FC"/>
    <w:rsid w:val="00186854"/>
    <w:rsid w:val="00187F6A"/>
    <w:rsid w:val="001913EF"/>
    <w:rsid w:val="0019171A"/>
    <w:rsid w:val="001922F0"/>
    <w:rsid w:val="00192DDB"/>
    <w:rsid w:val="00193DEB"/>
    <w:rsid w:val="00193F03"/>
    <w:rsid w:val="00193FB0"/>
    <w:rsid w:val="001949BC"/>
    <w:rsid w:val="00195F5A"/>
    <w:rsid w:val="001965EA"/>
    <w:rsid w:val="00197368"/>
    <w:rsid w:val="00197E24"/>
    <w:rsid w:val="001A0532"/>
    <w:rsid w:val="001A1D00"/>
    <w:rsid w:val="001A2CE7"/>
    <w:rsid w:val="001A47E2"/>
    <w:rsid w:val="001A4AD9"/>
    <w:rsid w:val="001A6009"/>
    <w:rsid w:val="001A6091"/>
    <w:rsid w:val="001A7736"/>
    <w:rsid w:val="001A7E8A"/>
    <w:rsid w:val="001B03AC"/>
    <w:rsid w:val="001B074D"/>
    <w:rsid w:val="001B09DD"/>
    <w:rsid w:val="001B0CD2"/>
    <w:rsid w:val="001B1A1F"/>
    <w:rsid w:val="001B2184"/>
    <w:rsid w:val="001B39B8"/>
    <w:rsid w:val="001B463C"/>
    <w:rsid w:val="001B5931"/>
    <w:rsid w:val="001B5C10"/>
    <w:rsid w:val="001B6388"/>
    <w:rsid w:val="001B6598"/>
    <w:rsid w:val="001B7EEB"/>
    <w:rsid w:val="001C11D4"/>
    <w:rsid w:val="001C1CD4"/>
    <w:rsid w:val="001C1D81"/>
    <w:rsid w:val="001C3209"/>
    <w:rsid w:val="001C40E9"/>
    <w:rsid w:val="001C4F72"/>
    <w:rsid w:val="001C5992"/>
    <w:rsid w:val="001C5ADA"/>
    <w:rsid w:val="001C60AB"/>
    <w:rsid w:val="001C638E"/>
    <w:rsid w:val="001C6BC6"/>
    <w:rsid w:val="001C781A"/>
    <w:rsid w:val="001D02B8"/>
    <w:rsid w:val="001D1DBB"/>
    <w:rsid w:val="001D3A90"/>
    <w:rsid w:val="001D439A"/>
    <w:rsid w:val="001D4F5C"/>
    <w:rsid w:val="001D626B"/>
    <w:rsid w:val="001D62E9"/>
    <w:rsid w:val="001D6A81"/>
    <w:rsid w:val="001E1000"/>
    <w:rsid w:val="001E2131"/>
    <w:rsid w:val="001E4BF1"/>
    <w:rsid w:val="001E5E17"/>
    <w:rsid w:val="001E635D"/>
    <w:rsid w:val="001E6A76"/>
    <w:rsid w:val="001E6D06"/>
    <w:rsid w:val="001F26F0"/>
    <w:rsid w:val="001F2BC0"/>
    <w:rsid w:val="001F2DBC"/>
    <w:rsid w:val="001F41BB"/>
    <w:rsid w:val="001F4CCC"/>
    <w:rsid w:val="001F55BD"/>
    <w:rsid w:val="001F5B2F"/>
    <w:rsid w:val="001F6D87"/>
    <w:rsid w:val="00200159"/>
    <w:rsid w:val="00200FD2"/>
    <w:rsid w:val="0020183A"/>
    <w:rsid w:val="00202300"/>
    <w:rsid w:val="002029CA"/>
    <w:rsid w:val="002036A2"/>
    <w:rsid w:val="00204148"/>
    <w:rsid w:val="00205EFE"/>
    <w:rsid w:val="00207179"/>
    <w:rsid w:val="002100A8"/>
    <w:rsid w:val="002114B7"/>
    <w:rsid w:val="0021205E"/>
    <w:rsid w:val="00212BCA"/>
    <w:rsid w:val="00212C9A"/>
    <w:rsid w:val="0021386F"/>
    <w:rsid w:val="00214BAF"/>
    <w:rsid w:val="00221B63"/>
    <w:rsid w:val="00221D4D"/>
    <w:rsid w:val="002227BE"/>
    <w:rsid w:val="00222B00"/>
    <w:rsid w:val="00222C3A"/>
    <w:rsid w:val="0022399C"/>
    <w:rsid w:val="00223A05"/>
    <w:rsid w:val="002251C9"/>
    <w:rsid w:val="002253CE"/>
    <w:rsid w:val="002266A4"/>
    <w:rsid w:val="0022681D"/>
    <w:rsid w:val="00227224"/>
    <w:rsid w:val="00227D60"/>
    <w:rsid w:val="002320F4"/>
    <w:rsid w:val="00232F9C"/>
    <w:rsid w:val="0023342B"/>
    <w:rsid w:val="0023408A"/>
    <w:rsid w:val="00234127"/>
    <w:rsid w:val="002352DF"/>
    <w:rsid w:val="002353A2"/>
    <w:rsid w:val="00236131"/>
    <w:rsid w:val="00236ABB"/>
    <w:rsid w:val="00236FED"/>
    <w:rsid w:val="00237642"/>
    <w:rsid w:val="00240127"/>
    <w:rsid w:val="002403FA"/>
    <w:rsid w:val="00241188"/>
    <w:rsid w:val="00241912"/>
    <w:rsid w:val="00241D08"/>
    <w:rsid w:val="00241DB1"/>
    <w:rsid w:val="002422D6"/>
    <w:rsid w:val="00242889"/>
    <w:rsid w:val="0024311D"/>
    <w:rsid w:val="002443C4"/>
    <w:rsid w:val="00244C15"/>
    <w:rsid w:val="00245E95"/>
    <w:rsid w:val="00246297"/>
    <w:rsid w:val="0024676E"/>
    <w:rsid w:val="00246D03"/>
    <w:rsid w:val="00250166"/>
    <w:rsid w:val="00252A04"/>
    <w:rsid w:val="00252AD1"/>
    <w:rsid w:val="00253713"/>
    <w:rsid w:val="00255622"/>
    <w:rsid w:val="002557D2"/>
    <w:rsid w:val="002564E4"/>
    <w:rsid w:val="0025658F"/>
    <w:rsid w:val="002572C7"/>
    <w:rsid w:val="002619EB"/>
    <w:rsid w:val="00262069"/>
    <w:rsid w:val="00262330"/>
    <w:rsid w:val="00262A85"/>
    <w:rsid w:val="00264174"/>
    <w:rsid w:val="0026523E"/>
    <w:rsid w:val="0026718F"/>
    <w:rsid w:val="00267436"/>
    <w:rsid w:val="0027035E"/>
    <w:rsid w:val="00270B05"/>
    <w:rsid w:val="002713AC"/>
    <w:rsid w:val="0027150B"/>
    <w:rsid w:val="00271BE2"/>
    <w:rsid w:val="002727E7"/>
    <w:rsid w:val="002742CC"/>
    <w:rsid w:val="00274DAF"/>
    <w:rsid w:val="00276092"/>
    <w:rsid w:val="0027722D"/>
    <w:rsid w:val="002800CE"/>
    <w:rsid w:val="002802D5"/>
    <w:rsid w:val="0028069C"/>
    <w:rsid w:val="00280CBF"/>
    <w:rsid w:val="00282EB1"/>
    <w:rsid w:val="0028329C"/>
    <w:rsid w:val="002838C3"/>
    <w:rsid w:val="0028414A"/>
    <w:rsid w:val="0028497C"/>
    <w:rsid w:val="00284F11"/>
    <w:rsid w:val="002855DA"/>
    <w:rsid w:val="0028725F"/>
    <w:rsid w:val="002872E1"/>
    <w:rsid w:val="0028780A"/>
    <w:rsid w:val="00287914"/>
    <w:rsid w:val="00287FF3"/>
    <w:rsid w:val="00290D24"/>
    <w:rsid w:val="002920D6"/>
    <w:rsid w:val="00292224"/>
    <w:rsid w:val="00293DF1"/>
    <w:rsid w:val="00294873"/>
    <w:rsid w:val="00296565"/>
    <w:rsid w:val="002968DD"/>
    <w:rsid w:val="00297C0D"/>
    <w:rsid w:val="00297CBC"/>
    <w:rsid w:val="00297EA4"/>
    <w:rsid w:val="002A08E0"/>
    <w:rsid w:val="002A0C9D"/>
    <w:rsid w:val="002A16DC"/>
    <w:rsid w:val="002A1D16"/>
    <w:rsid w:val="002A1D51"/>
    <w:rsid w:val="002A2037"/>
    <w:rsid w:val="002A3E33"/>
    <w:rsid w:val="002A4354"/>
    <w:rsid w:val="002A4C39"/>
    <w:rsid w:val="002B16D9"/>
    <w:rsid w:val="002B1B5A"/>
    <w:rsid w:val="002B1D41"/>
    <w:rsid w:val="002B1F2E"/>
    <w:rsid w:val="002B2D3C"/>
    <w:rsid w:val="002B45B3"/>
    <w:rsid w:val="002B555D"/>
    <w:rsid w:val="002B5D41"/>
    <w:rsid w:val="002B5D8E"/>
    <w:rsid w:val="002B685D"/>
    <w:rsid w:val="002B7182"/>
    <w:rsid w:val="002B7C20"/>
    <w:rsid w:val="002C111D"/>
    <w:rsid w:val="002C1166"/>
    <w:rsid w:val="002C211F"/>
    <w:rsid w:val="002C21A6"/>
    <w:rsid w:val="002C2FE7"/>
    <w:rsid w:val="002C338C"/>
    <w:rsid w:val="002C51C5"/>
    <w:rsid w:val="002C60E0"/>
    <w:rsid w:val="002C63CA"/>
    <w:rsid w:val="002C65D5"/>
    <w:rsid w:val="002C7EA5"/>
    <w:rsid w:val="002D0608"/>
    <w:rsid w:val="002D2B9A"/>
    <w:rsid w:val="002D41D8"/>
    <w:rsid w:val="002D4E7B"/>
    <w:rsid w:val="002D56A7"/>
    <w:rsid w:val="002D5799"/>
    <w:rsid w:val="002D7A30"/>
    <w:rsid w:val="002E04A0"/>
    <w:rsid w:val="002E07DC"/>
    <w:rsid w:val="002E0D7A"/>
    <w:rsid w:val="002E103B"/>
    <w:rsid w:val="002E21ED"/>
    <w:rsid w:val="002E2439"/>
    <w:rsid w:val="002E2733"/>
    <w:rsid w:val="002E28D1"/>
    <w:rsid w:val="002E2DB0"/>
    <w:rsid w:val="002E31C6"/>
    <w:rsid w:val="002E40F4"/>
    <w:rsid w:val="002E4221"/>
    <w:rsid w:val="002E4402"/>
    <w:rsid w:val="002E4430"/>
    <w:rsid w:val="002E57AE"/>
    <w:rsid w:val="002E5D57"/>
    <w:rsid w:val="002E6747"/>
    <w:rsid w:val="002E681F"/>
    <w:rsid w:val="002E6FC1"/>
    <w:rsid w:val="002E70BC"/>
    <w:rsid w:val="002E74D9"/>
    <w:rsid w:val="002E7850"/>
    <w:rsid w:val="002E7FA8"/>
    <w:rsid w:val="002F012C"/>
    <w:rsid w:val="002F0EBA"/>
    <w:rsid w:val="002F2345"/>
    <w:rsid w:val="002F3C6E"/>
    <w:rsid w:val="002F520A"/>
    <w:rsid w:val="002F5E12"/>
    <w:rsid w:val="002F6AB7"/>
    <w:rsid w:val="002F6D23"/>
    <w:rsid w:val="002F7D3C"/>
    <w:rsid w:val="00300D8B"/>
    <w:rsid w:val="00300F89"/>
    <w:rsid w:val="003052A5"/>
    <w:rsid w:val="003070B0"/>
    <w:rsid w:val="00307FAA"/>
    <w:rsid w:val="003101E7"/>
    <w:rsid w:val="00310456"/>
    <w:rsid w:val="00311908"/>
    <w:rsid w:val="00311AF1"/>
    <w:rsid w:val="00311DED"/>
    <w:rsid w:val="00312D3F"/>
    <w:rsid w:val="00312E8E"/>
    <w:rsid w:val="00314623"/>
    <w:rsid w:val="00314CDA"/>
    <w:rsid w:val="00315F41"/>
    <w:rsid w:val="003160CE"/>
    <w:rsid w:val="00316D85"/>
    <w:rsid w:val="00316E21"/>
    <w:rsid w:val="00316F63"/>
    <w:rsid w:val="003219EF"/>
    <w:rsid w:val="00321DD7"/>
    <w:rsid w:val="0032360D"/>
    <w:rsid w:val="00323B9C"/>
    <w:rsid w:val="003253C0"/>
    <w:rsid w:val="003255CC"/>
    <w:rsid w:val="003268EF"/>
    <w:rsid w:val="00332385"/>
    <w:rsid w:val="00333114"/>
    <w:rsid w:val="0033316F"/>
    <w:rsid w:val="00333D1B"/>
    <w:rsid w:val="00334387"/>
    <w:rsid w:val="00335347"/>
    <w:rsid w:val="00335BA0"/>
    <w:rsid w:val="0033778F"/>
    <w:rsid w:val="00337A40"/>
    <w:rsid w:val="00340745"/>
    <w:rsid w:val="00341279"/>
    <w:rsid w:val="003426CE"/>
    <w:rsid w:val="00342D2B"/>
    <w:rsid w:val="00343088"/>
    <w:rsid w:val="00343914"/>
    <w:rsid w:val="00343E72"/>
    <w:rsid w:val="00347E44"/>
    <w:rsid w:val="00347F46"/>
    <w:rsid w:val="00350B80"/>
    <w:rsid w:val="003516BB"/>
    <w:rsid w:val="00352151"/>
    <w:rsid w:val="003524EE"/>
    <w:rsid w:val="00352A40"/>
    <w:rsid w:val="00352D01"/>
    <w:rsid w:val="00353599"/>
    <w:rsid w:val="00353D9D"/>
    <w:rsid w:val="00356206"/>
    <w:rsid w:val="00356735"/>
    <w:rsid w:val="003572B5"/>
    <w:rsid w:val="0036024E"/>
    <w:rsid w:val="0036237A"/>
    <w:rsid w:val="0036253E"/>
    <w:rsid w:val="00362AD8"/>
    <w:rsid w:val="00363556"/>
    <w:rsid w:val="00363A1B"/>
    <w:rsid w:val="00365788"/>
    <w:rsid w:val="00365866"/>
    <w:rsid w:val="00367724"/>
    <w:rsid w:val="00367E22"/>
    <w:rsid w:val="003702AE"/>
    <w:rsid w:val="00371017"/>
    <w:rsid w:val="00372F20"/>
    <w:rsid w:val="003732DC"/>
    <w:rsid w:val="0037401E"/>
    <w:rsid w:val="0037516F"/>
    <w:rsid w:val="00376D9C"/>
    <w:rsid w:val="0037721E"/>
    <w:rsid w:val="00377631"/>
    <w:rsid w:val="00377678"/>
    <w:rsid w:val="00381C83"/>
    <w:rsid w:val="00381D4E"/>
    <w:rsid w:val="00382D0C"/>
    <w:rsid w:val="00383656"/>
    <w:rsid w:val="00384874"/>
    <w:rsid w:val="003867CD"/>
    <w:rsid w:val="00386D6B"/>
    <w:rsid w:val="00386FE0"/>
    <w:rsid w:val="00387417"/>
    <w:rsid w:val="00390FEC"/>
    <w:rsid w:val="003913DE"/>
    <w:rsid w:val="0039177A"/>
    <w:rsid w:val="00392361"/>
    <w:rsid w:val="00392517"/>
    <w:rsid w:val="00392B01"/>
    <w:rsid w:val="00393575"/>
    <w:rsid w:val="00393FDD"/>
    <w:rsid w:val="0039486F"/>
    <w:rsid w:val="00397103"/>
    <w:rsid w:val="0039755D"/>
    <w:rsid w:val="00397FE4"/>
    <w:rsid w:val="003A100F"/>
    <w:rsid w:val="003A127D"/>
    <w:rsid w:val="003A1B9D"/>
    <w:rsid w:val="003A1FF3"/>
    <w:rsid w:val="003A213D"/>
    <w:rsid w:val="003A2C0E"/>
    <w:rsid w:val="003A4573"/>
    <w:rsid w:val="003A4F4D"/>
    <w:rsid w:val="003A7D29"/>
    <w:rsid w:val="003B1645"/>
    <w:rsid w:val="003B24BA"/>
    <w:rsid w:val="003B32C5"/>
    <w:rsid w:val="003B3B13"/>
    <w:rsid w:val="003B3EFF"/>
    <w:rsid w:val="003B4D08"/>
    <w:rsid w:val="003B5592"/>
    <w:rsid w:val="003B55C8"/>
    <w:rsid w:val="003B602F"/>
    <w:rsid w:val="003B6060"/>
    <w:rsid w:val="003B62D1"/>
    <w:rsid w:val="003B70CB"/>
    <w:rsid w:val="003B78F6"/>
    <w:rsid w:val="003B7B42"/>
    <w:rsid w:val="003C0E58"/>
    <w:rsid w:val="003C1B70"/>
    <w:rsid w:val="003C1F6E"/>
    <w:rsid w:val="003C23C4"/>
    <w:rsid w:val="003C3990"/>
    <w:rsid w:val="003C3B43"/>
    <w:rsid w:val="003C3C9C"/>
    <w:rsid w:val="003C48DD"/>
    <w:rsid w:val="003C5791"/>
    <w:rsid w:val="003C57E0"/>
    <w:rsid w:val="003C5935"/>
    <w:rsid w:val="003C65A1"/>
    <w:rsid w:val="003C6AF3"/>
    <w:rsid w:val="003C6E06"/>
    <w:rsid w:val="003C7A8C"/>
    <w:rsid w:val="003D0CDE"/>
    <w:rsid w:val="003D1E20"/>
    <w:rsid w:val="003D2997"/>
    <w:rsid w:val="003D3396"/>
    <w:rsid w:val="003D4C5A"/>
    <w:rsid w:val="003D692E"/>
    <w:rsid w:val="003E0F69"/>
    <w:rsid w:val="003E15E2"/>
    <w:rsid w:val="003E2B36"/>
    <w:rsid w:val="003E2D0A"/>
    <w:rsid w:val="003E2D13"/>
    <w:rsid w:val="003E42DA"/>
    <w:rsid w:val="003E4408"/>
    <w:rsid w:val="003E6A85"/>
    <w:rsid w:val="003E6B31"/>
    <w:rsid w:val="003E72B7"/>
    <w:rsid w:val="003E7FA4"/>
    <w:rsid w:val="003F087D"/>
    <w:rsid w:val="003F118F"/>
    <w:rsid w:val="003F1BEC"/>
    <w:rsid w:val="003F2988"/>
    <w:rsid w:val="003F3035"/>
    <w:rsid w:val="003F3312"/>
    <w:rsid w:val="003F3873"/>
    <w:rsid w:val="003F3D0C"/>
    <w:rsid w:val="003F5AF3"/>
    <w:rsid w:val="003F6762"/>
    <w:rsid w:val="003F759B"/>
    <w:rsid w:val="00400239"/>
    <w:rsid w:val="004050C7"/>
    <w:rsid w:val="00405D5C"/>
    <w:rsid w:val="00405FCD"/>
    <w:rsid w:val="00405FFD"/>
    <w:rsid w:val="00406712"/>
    <w:rsid w:val="00406967"/>
    <w:rsid w:val="0040751D"/>
    <w:rsid w:val="004077E7"/>
    <w:rsid w:val="004101A2"/>
    <w:rsid w:val="0041253E"/>
    <w:rsid w:val="00412A8C"/>
    <w:rsid w:val="00413789"/>
    <w:rsid w:val="00413B03"/>
    <w:rsid w:val="00414219"/>
    <w:rsid w:val="00414A43"/>
    <w:rsid w:val="00416173"/>
    <w:rsid w:val="00416B5B"/>
    <w:rsid w:val="004176A0"/>
    <w:rsid w:val="00420624"/>
    <w:rsid w:val="00420BD1"/>
    <w:rsid w:val="004212B7"/>
    <w:rsid w:val="0042153A"/>
    <w:rsid w:val="00421D7F"/>
    <w:rsid w:val="00421EDD"/>
    <w:rsid w:val="004224FF"/>
    <w:rsid w:val="00423614"/>
    <w:rsid w:val="0042367E"/>
    <w:rsid w:val="00423886"/>
    <w:rsid w:val="004242D1"/>
    <w:rsid w:val="004264FA"/>
    <w:rsid w:val="0042725B"/>
    <w:rsid w:val="004278C3"/>
    <w:rsid w:val="00430F5B"/>
    <w:rsid w:val="00430F85"/>
    <w:rsid w:val="00432E70"/>
    <w:rsid w:val="00434629"/>
    <w:rsid w:val="0043499C"/>
    <w:rsid w:val="004360A1"/>
    <w:rsid w:val="00437172"/>
    <w:rsid w:val="0043749A"/>
    <w:rsid w:val="00437689"/>
    <w:rsid w:val="00437E03"/>
    <w:rsid w:val="00440016"/>
    <w:rsid w:val="004400DC"/>
    <w:rsid w:val="00440C43"/>
    <w:rsid w:val="00442FAD"/>
    <w:rsid w:val="004445AE"/>
    <w:rsid w:val="004447C3"/>
    <w:rsid w:val="004449A5"/>
    <w:rsid w:val="00445AC3"/>
    <w:rsid w:val="00446529"/>
    <w:rsid w:val="00447EFD"/>
    <w:rsid w:val="0045237D"/>
    <w:rsid w:val="00452BB3"/>
    <w:rsid w:val="00452F54"/>
    <w:rsid w:val="00452F81"/>
    <w:rsid w:val="004544ED"/>
    <w:rsid w:val="00454B7A"/>
    <w:rsid w:val="00455EFA"/>
    <w:rsid w:val="00456FBC"/>
    <w:rsid w:val="004572AE"/>
    <w:rsid w:val="004572CF"/>
    <w:rsid w:val="00460C03"/>
    <w:rsid w:val="0046133E"/>
    <w:rsid w:val="004616A3"/>
    <w:rsid w:val="0046309B"/>
    <w:rsid w:val="004631C1"/>
    <w:rsid w:val="00463757"/>
    <w:rsid w:val="00464493"/>
    <w:rsid w:val="00464C7C"/>
    <w:rsid w:val="00465022"/>
    <w:rsid w:val="00465510"/>
    <w:rsid w:val="00465B36"/>
    <w:rsid w:val="00466622"/>
    <w:rsid w:val="0046689F"/>
    <w:rsid w:val="004668C5"/>
    <w:rsid w:val="0046789C"/>
    <w:rsid w:val="00467B3E"/>
    <w:rsid w:val="00470490"/>
    <w:rsid w:val="00470548"/>
    <w:rsid w:val="00471197"/>
    <w:rsid w:val="0047273B"/>
    <w:rsid w:val="004730F3"/>
    <w:rsid w:val="00474876"/>
    <w:rsid w:val="00474A43"/>
    <w:rsid w:val="00475BF0"/>
    <w:rsid w:val="004774E6"/>
    <w:rsid w:val="00480116"/>
    <w:rsid w:val="0048168C"/>
    <w:rsid w:val="0048172A"/>
    <w:rsid w:val="00481AA9"/>
    <w:rsid w:val="00481BB1"/>
    <w:rsid w:val="00482ACB"/>
    <w:rsid w:val="00483F3A"/>
    <w:rsid w:val="004853F7"/>
    <w:rsid w:val="004855C9"/>
    <w:rsid w:val="00486ADD"/>
    <w:rsid w:val="004912C0"/>
    <w:rsid w:val="004913C7"/>
    <w:rsid w:val="0049234C"/>
    <w:rsid w:val="004932E2"/>
    <w:rsid w:val="00493D32"/>
    <w:rsid w:val="00493D91"/>
    <w:rsid w:val="00494031"/>
    <w:rsid w:val="0049438B"/>
    <w:rsid w:val="00494588"/>
    <w:rsid w:val="0049694C"/>
    <w:rsid w:val="004A0178"/>
    <w:rsid w:val="004A05C9"/>
    <w:rsid w:val="004A063A"/>
    <w:rsid w:val="004A18B2"/>
    <w:rsid w:val="004A2769"/>
    <w:rsid w:val="004A33CA"/>
    <w:rsid w:val="004A3874"/>
    <w:rsid w:val="004A3920"/>
    <w:rsid w:val="004A3A6D"/>
    <w:rsid w:val="004A46A4"/>
    <w:rsid w:val="004A4E20"/>
    <w:rsid w:val="004A599C"/>
    <w:rsid w:val="004A5D85"/>
    <w:rsid w:val="004A669B"/>
    <w:rsid w:val="004A6921"/>
    <w:rsid w:val="004B1FC8"/>
    <w:rsid w:val="004B26D1"/>
    <w:rsid w:val="004B2D1E"/>
    <w:rsid w:val="004B3460"/>
    <w:rsid w:val="004B4CD7"/>
    <w:rsid w:val="004B6031"/>
    <w:rsid w:val="004B6410"/>
    <w:rsid w:val="004B6854"/>
    <w:rsid w:val="004B6983"/>
    <w:rsid w:val="004B7043"/>
    <w:rsid w:val="004B7123"/>
    <w:rsid w:val="004B7609"/>
    <w:rsid w:val="004B7B92"/>
    <w:rsid w:val="004B7D65"/>
    <w:rsid w:val="004C1488"/>
    <w:rsid w:val="004C2172"/>
    <w:rsid w:val="004C281D"/>
    <w:rsid w:val="004C38EC"/>
    <w:rsid w:val="004C4921"/>
    <w:rsid w:val="004C6F20"/>
    <w:rsid w:val="004C720C"/>
    <w:rsid w:val="004C755F"/>
    <w:rsid w:val="004D005E"/>
    <w:rsid w:val="004D2806"/>
    <w:rsid w:val="004D2AE5"/>
    <w:rsid w:val="004D2C17"/>
    <w:rsid w:val="004D4142"/>
    <w:rsid w:val="004D4470"/>
    <w:rsid w:val="004D44A8"/>
    <w:rsid w:val="004D4DEB"/>
    <w:rsid w:val="004D567F"/>
    <w:rsid w:val="004D574C"/>
    <w:rsid w:val="004D665F"/>
    <w:rsid w:val="004D6A8B"/>
    <w:rsid w:val="004D7736"/>
    <w:rsid w:val="004E28B0"/>
    <w:rsid w:val="004E5FCE"/>
    <w:rsid w:val="004E6474"/>
    <w:rsid w:val="004F28D8"/>
    <w:rsid w:val="004F2EBD"/>
    <w:rsid w:val="004F3AA3"/>
    <w:rsid w:val="004F3CF4"/>
    <w:rsid w:val="004F3E09"/>
    <w:rsid w:val="004F40F7"/>
    <w:rsid w:val="004F582F"/>
    <w:rsid w:val="004F5CA0"/>
    <w:rsid w:val="004F6759"/>
    <w:rsid w:val="004F7A41"/>
    <w:rsid w:val="0050055C"/>
    <w:rsid w:val="00501189"/>
    <w:rsid w:val="0050134F"/>
    <w:rsid w:val="005053AF"/>
    <w:rsid w:val="0050541D"/>
    <w:rsid w:val="0050697A"/>
    <w:rsid w:val="00510458"/>
    <w:rsid w:val="005104D2"/>
    <w:rsid w:val="005122C3"/>
    <w:rsid w:val="0051290B"/>
    <w:rsid w:val="00512A3C"/>
    <w:rsid w:val="00513184"/>
    <w:rsid w:val="00513967"/>
    <w:rsid w:val="00513E77"/>
    <w:rsid w:val="00514323"/>
    <w:rsid w:val="0051581F"/>
    <w:rsid w:val="0051588A"/>
    <w:rsid w:val="00515EB8"/>
    <w:rsid w:val="00516276"/>
    <w:rsid w:val="00516541"/>
    <w:rsid w:val="00516795"/>
    <w:rsid w:val="00516C38"/>
    <w:rsid w:val="00516C3B"/>
    <w:rsid w:val="00516E9B"/>
    <w:rsid w:val="00517D19"/>
    <w:rsid w:val="005207F3"/>
    <w:rsid w:val="00521952"/>
    <w:rsid w:val="00522D4E"/>
    <w:rsid w:val="00523971"/>
    <w:rsid w:val="0052402C"/>
    <w:rsid w:val="005267E7"/>
    <w:rsid w:val="00526918"/>
    <w:rsid w:val="005272FA"/>
    <w:rsid w:val="00527740"/>
    <w:rsid w:val="005303A1"/>
    <w:rsid w:val="0053120E"/>
    <w:rsid w:val="005314BD"/>
    <w:rsid w:val="00531596"/>
    <w:rsid w:val="0053178C"/>
    <w:rsid w:val="005318E9"/>
    <w:rsid w:val="00531ED4"/>
    <w:rsid w:val="005320AB"/>
    <w:rsid w:val="005335AF"/>
    <w:rsid w:val="005352E5"/>
    <w:rsid w:val="00535A0F"/>
    <w:rsid w:val="00535D6B"/>
    <w:rsid w:val="00537570"/>
    <w:rsid w:val="005412C5"/>
    <w:rsid w:val="00541401"/>
    <w:rsid w:val="0054148D"/>
    <w:rsid w:val="005428AA"/>
    <w:rsid w:val="005444E9"/>
    <w:rsid w:val="0054463E"/>
    <w:rsid w:val="00545547"/>
    <w:rsid w:val="005465E3"/>
    <w:rsid w:val="00547145"/>
    <w:rsid w:val="00547318"/>
    <w:rsid w:val="00547439"/>
    <w:rsid w:val="005479D1"/>
    <w:rsid w:val="00547FF4"/>
    <w:rsid w:val="00550346"/>
    <w:rsid w:val="0055071F"/>
    <w:rsid w:val="0055175B"/>
    <w:rsid w:val="005524B6"/>
    <w:rsid w:val="0055321F"/>
    <w:rsid w:val="005534FF"/>
    <w:rsid w:val="005546AC"/>
    <w:rsid w:val="00554C85"/>
    <w:rsid w:val="005551BA"/>
    <w:rsid w:val="005568E1"/>
    <w:rsid w:val="00557D95"/>
    <w:rsid w:val="00557FDB"/>
    <w:rsid w:val="00560480"/>
    <w:rsid w:val="0056093F"/>
    <w:rsid w:val="00561499"/>
    <w:rsid w:val="00561788"/>
    <w:rsid w:val="00562D97"/>
    <w:rsid w:val="005649E6"/>
    <w:rsid w:val="00564FEF"/>
    <w:rsid w:val="0056580C"/>
    <w:rsid w:val="00565E0E"/>
    <w:rsid w:val="005664E8"/>
    <w:rsid w:val="0056691F"/>
    <w:rsid w:val="00566E9F"/>
    <w:rsid w:val="0057044F"/>
    <w:rsid w:val="00571BA5"/>
    <w:rsid w:val="00571EA2"/>
    <w:rsid w:val="00572381"/>
    <w:rsid w:val="005725E9"/>
    <w:rsid w:val="005727E3"/>
    <w:rsid w:val="00572800"/>
    <w:rsid w:val="005729EC"/>
    <w:rsid w:val="005731AE"/>
    <w:rsid w:val="00573B0A"/>
    <w:rsid w:val="005740C4"/>
    <w:rsid w:val="005745F9"/>
    <w:rsid w:val="00575BA3"/>
    <w:rsid w:val="00576211"/>
    <w:rsid w:val="0058099C"/>
    <w:rsid w:val="00583406"/>
    <w:rsid w:val="005841AE"/>
    <w:rsid w:val="005844B8"/>
    <w:rsid w:val="0058462F"/>
    <w:rsid w:val="005846EB"/>
    <w:rsid w:val="00585487"/>
    <w:rsid w:val="0058566E"/>
    <w:rsid w:val="005857E8"/>
    <w:rsid w:val="00585F43"/>
    <w:rsid w:val="00586981"/>
    <w:rsid w:val="00586A0C"/>
    <w:rsid w:val="005871EB"/>
    <w:rsid w:val="00590D3F"/>
    <w:rsid w:val="00591CBE"/>
    <w:rsid w:val="00595051"/>
    <w:rsid w:val="00595402"/>
    <w:rsid w:val="005956F5"/>
    <w:rsid w:val="00595939"/>
    <w:rsid w:val="00596490"/>
    <w:rsid w:val="005971B6"/>
    <w:rsid w:val="005A07F5"/>
    <w:rsid w:val="005A1289"/>
    <w:rsid w:val="005A16A2"/>
    <w:rsid w:val="005A1D91"/>
    <w:rsid w:val="005A3585"/>
    <w:rsid w:val="005A373F"/>
    <w:rsid w:val="005A4137"/>
    <w:rsid w:val="005A4BA2"/>
    <w:rsid w:val="005A51DA"/>
    <w:rsid w:val="005A6E54"/>
    <w:rsid w:val="005A7D40"/>
    <w:rsid w:val="005A7E42"/>
    <w:rsid w:val="005B0017"/>
    <w:rsid w:val="005B025B"/>
    <w:rsid w:val="005B11A8"/>
    <w:rsid w:val="005B185B"/>
    <w:rsid w:val="005B1D0B"/>
    <w:rsid w:val="005B1F11"/>
    <w:rsid w:val="005B23D4"/>
    <w:rsid w:val="005B2843"/>
    <w:rsid w:val="005B295B"/>
    <w:rsid w:val="005B2F2B"/>
    <w:rsid w:val="005B32CC"/>
    <w:rsid w:val="005B3DAE"/>
    <w:rsid w:val="005B494B"/>
    <w:rsid w:val="005B4C55"/>
    <w:rsid w:val="005B56A9"/>
    <w:rsid w:val="005B6555"/>
    <w:rsid w:val="005B6F29"/>
    <w:rsid w:val="005B77F6"/>
    <w:rsid w:val="005C0E22"/>
    <w:rsid w:val="005C14BB"/>
    <w:rsid w:val="005C267A"/>
    <w:rsid w:val="005C52A4"/>
    <w:rsid w:val="005C5983"/>
    <w:rsid w:val="005C68BC"/>
    <w:rsid w:val="005C6D16"/>
    <w:rsid w:val="005C6FD4"/>
    <w:rsid w:val="005D1888"/>
    <w:rsid w:val="005D1F41"/>
    <w:rsid w:val="005D24FA"/>
    <w:rsid w:val="005D2909"/>
    <w:rsid w:val="005D3120"/>
    <w:rsid w:val="005D31DD"/>
    <w:rsid w:val="005D384D"/>
    <w:rsid w:val="005D4006"/>
    <w:rsid w:val="005D48A3"/>
    <w:rsid w:val="005D527B"/>
    <w:rsid w:val="005D6BC7"/>
    <w:rsid w:val="005D76DB"/>
    <w:rsid w:val="005D7CBC"/>
    <w:rsid w:val="005E004C"/>
    <w:rsid w:val="005E0612"/>
    <w:rsid w:val="005E0E09"/>
    <w:rsid w:val="005E0F93"/>
    <w:rsid w:val="005E1571"/>
    <w:rsid w:val="005E1FA6"/>
    <w:rsid w:val="005E21A5"/>
    <w:rsid w:val="005E3E51"/>
    <w:rsid w:val="005E5BD9"/>
    <w:rsid w:val="005E5D1B"/>
    <w:rsid w:val="005E6DD8"/>
    <w:rsid w:val="005E7674"/>
    <w:rsid w:val="005F0859"/>
    <w:rsid w:val="005F1CD3"/>
    <w:rsid w:val="005F2BA4"/>
    <w:rsid w:val="005F64A3"/>
    <w:rsid w:val="005F6912"/>
    <w:rsid w:val="006006AD"/>
    <w:rsid w:val="00601900"/>
    <w:rsid w:val="00601A75"/>
    <w:rsid w:val="00602954"/>
    <w:rsid w:val="00602AA1"/>
    <w:rsid w:val="006040F6"/>
    <w:rsid w:val="00604242"/>
    <w:rsid w:val="00604409"/>
    <w:rsid w:val="00605BF8"/>
    <w:rsid w:val="00605FA6"/>
    <w:rsid w:val="00607203"/>
    <w:rsid w:val="00607CB5"/>
    <w:rsid w:val="00607EB9"/>
    <w:rsid w:val="00610692"/>
    <w:rsid w:val="00610B80"/>
    <w:rsid w:val="00610EC8"/>
    <w:rsid w:val="00611628"/>
    <w:rsid w:val="006152DE"/>
    <w:rsid w:val="006158EA"/>
    <w:rsid w:val="00617A35"/>
    <w:rsid w:val="00620FAB"/>
    <w:rsid w:val="00621CFD"/>
    <w:rsid w:val="00621E2C"/>
    <w:rsid w:val="006227CC"/>
    <w:rsid w:val="00622AD3"/>
    <w:rsid w:val="0062330E"/>
    <w:rsid w:val="00623E56"/>
    <w:rsid w:val="00624C32"/>
    <w:rsid w:val="00625956"/>
    <w:rsid w:val="00627CF2"/>
    <w:rsid w:val="00630A66"/>
    <w:rsid w:val="00630B9B"/>
    <w:rsid w:val="006317E8"/>
    <w:rsid w:val="00633838"/>
    <w:rsid w:val="00633979"/>
    <w:rsid w:val="00634178"/>
    <w:rsid w:val="00634B95"/>
    <w:rsid w:val="00634DA0"/>
    <w:rsid w:val="00636852"/>
    <w:rsid w:val="00636AF6"/>
    <w:rsid w:val="00636C69"/>
    <w:rsid w:val="00636EB2"/>
    <w:rsid w:val="00637980"/>
    <w:rsid w:val="006401CF"/>
    <w:rsid w:val="00641576"/>
    <w:rsid w:val="0064247E"/>
    <w:rsid w:val="00642875"/>
    <w:rsid w:val="00643F8C"/>
    <w:rsid w:val="0064408B"/>
    <w:rsid w:val="006454C2"/>
    <w:rsid w:val="00645A82"/>
    <w:rsid w:val="0064673B"/>
    <w:rsid w:val="00647C67"/>
    <w:rsid w:val="00650582"/>
    <w:rsid w:val="006512D9"/>
    <w:rsid w:val="006527C5"/>
    <w:rsid w:val="006542B7"/>
    <w:rsid w:val="0065432B"/>
    <w:rsid w:val="006558C0"/>
    <w:rsid w:val="00655A4F"/>
    <w:rsid w:val="006572D8"/>
    <w:rsid w:val="00657CB0"/>
    <w:rsid w:val="006612CD"/>
    <w:rsid w:val="00661D3B"/>
    <w:rsid w:val="006623FA"/>
    <w:rsid w:val="00662D56"/>
    <w:rsid w:val="00663120"/>
    <w:rsid w:val="00664043"/>
    <w:rsid w:val="00664943"/>
    <w:rsid w:val="00665F85"/>
    <w:rsid w:val="00667287"/>
    <w:rsid w:val="00670299"/>
    <w:rsid w:val="006709C7"/>
    <w:rsid w:val="00671FBC"/>
    <w:rsid w:val="00672707"/>
    <w:rsid w:val="00673C15"/>
    <w:rsid w:val="00673DB6"/>
    <w:rsid w:val="00673EC5"/>
    <w:rsid w:val="00675D11"/>
    <w:rsid w:val="00676554"/>
    <w:rsid w:val="006815C1"/>
    <w:rsid w:val="00681C57"/>
    <w:rsid w:val="00681DDF"/>
    <w:rsid w:val="0068261D"/>
    <w:rsid w:val="006830D3"/>
    <w:rsid w:val="006836F3"/>
    <w:rsid w:val="006844B3"/>
    <w:rsid w:val="00684F43"/>
    <w:rsid w:val="00685738"/>
    <w:rsid w:val="00685A2C"/>
    <w:rsid w:val="0068675D"/>
    <w:rsid w:val="00687516"/>
    <w:rsid w:val="00691A69"/>
    <w:rsid w:val="00691CD9"/>
    <w:rsid w:val="00692AE2"/>
    <w:rsid w:val="0069452F"/>
    <w:rsid w:val="00695F87"/>
    <w:rsid w:val="00697B9B"/>
    <w:rsid w:val="00697DD8"/>
    <w:rsid w:val="006A0A89"/>
    <w:rsid w:val="006A2DD5"/>
    <w:rsid w:val="006A3A26"/>
    <w:rsid w:val="006A53E6"/>
    <w:rsid w:val="006A59AC"/>
    <w:rsid w:val="006A6530"/>
    <w:rsid w:val="006A6FB7"/>
    <w:rsid w:val="006A758D"/>
    <w:rsid w:val="006B024E"/>
    <w:rsid w:val="006B062C"/>
    <w:rsid w:val="006B1B2E"/>
    <w:rsid w:val="006B3074"/>
    <w:rsid w:val="006B33B3"/>
    <w:rsid w:val="006B38AB"/>
    <w:rsid w:val="006B3CEB"/>
    <w:rsid w:val="006B4A83"/>
    <w:rsid w:val="006B5AF2"/>
    <w:rsid w:val="006C014E"/>
    <w:rsid w:val="006C0AFF"/>
    <w:rsid w:val="006C0D50"/>
    <w:rsid w:val="006C0F9D"/>
    <w:rsid w:val="006C2B9C"/>
    <w:rsid w:val="006C2D9D"/>
    <w:rsid w:val="006C3406"/>
    <w:rsid w:val="006C358A"/>
    <w:rsid w:val="006C44D5"/>
    <w:rsid w:val="006C4611"/>
    <w:rsid w:val="006C4AC3"/>
    <w:rsid w:val="006C4F2B"/>
    <w:rsid w:val="006C5321"/>
    <w:rsid w:val="006C592C"/>
    <w:rsid w:val="006C6363"/>
    <w:rsid w:val="006C68DB"/>
    <w:rsid w:val="006D0F5F"/>
    <w:rsid w:val="006D33FC"/>
    <w:rsid w:val="006D34B2"/>
    <w:rsid w:val="006D5517"/>
    <w:rsid w:val="006D582D"/>
    <w:rsid w:val="006D5DA3"/>
    <w:rsid w:val="006D6024"/>
    <w:rsid w:val="006D6212"/>
    <w:rsid w:val="006D7A4D"/>
    <w:rsid w:val="006D7ADF"/>
    <w:rsid w:val="006E080E"/>
    <w:rsid w:val="006E2379"/>
    <w:rsid w:val="006E31A7"/>
    <w:rsid w:val="006E3817"/>
    <w:rsid w:val="006E3B43"/>
    <w:rsid w:val="006E3C1E"/>
    <w:rsid w:val="006E73E5"/>
    <w:rsid w:val="006F0436"/>
    <w:rsid w:val="006F0597"/>
    <w:rsid w:val="006F09EC"/>
    <w:rsid w:val="006F2D9A"/>
    <w:rsid w:val="006F3DB3"/>
    <w:rsid w:val="006F6026"/>
    <w:rsid w:val="006F61F3"/>
    <w:rsid w:val="006F66F8"/>
    <w:rsid w:val="006F6CDB"/>
    <w:rsid w:val="006F6E46"/>
    <w:rsid w:val="006F7D3C"/>
    <w:rsid w:val="007002C3"/>
    <w:rsid w:val="00701D0A"/>
    <w:rsid w:val="00702055"/>
    <w:rsid w:val="007022BF"/>
    <w:rsid w:val="00702319"/>
    <w:rsid w:val="00702688"/>
    <w:rsid w:val="00702EFB"/>
    <w:rsid w:val="00704093"/>
    <w:rsid w:val="00705A36"/>
    <w:rsid w:val="00705AB6"/>
    <w:rsid w:val="00705BF8"/>
    <w:rsid w:val="007063AC"/>
    <w:rsid w:val="007066EB"/>
    <w:rsid w:val="0070672A"/>
    <w:rsid w:val="0070774E"/>
    <w:rsid w:val="007107F2"/>
    <w:rsid w:val="00710E41"/>
    <w:rsid w:val="00714668"/>
    <w:rsid w:val="007148E2"/>
    <w:rsid w:val="00714FA4"/>
    <w:rsid w:val="00715350"/>
    <w:rsid w:val="00715E0A"/>
    <w:rsid w:val="007164D4"/>
    <w:rsid w:val="0071693D"/>
    <w:rsid w:val="00716D98"/>
    <w:rsid w:val="007173C8"/>
    <w:rsid w:val="007205B7"/>
    <w:rsid w:val="00720D4C"/>
    <w:rsid w:val="00720F6E"/>
    <w:rsid w:val="007217C3"/>
    <w:rsid w:val="00721AC6"/>
    <w:rsid w:val="00723937"/>
    <w:rsid w:val="00724EB5"/>
    <w:rsid w:val="0072575B"/>
    <w:rsid w:val="00727015"/>
    <w:rsid w:val="007274D7"/>
    <w:rsid w:val="007301D9"/>
    <w:rsid w:val="00732057"/>
    <w:rsid w:val="0073398C"/>
    <w:rsid w:val="00733F8D"/>
    <w:rsid w:val="00734998"/>
    <w:rsid w:val="007358A2"/>
    <w:rsid w:val="00735D38"/>
    <w:rsid w:val="00736D1D"/>
    <w:rsid w:val="00737230"/>
    <w:rsid w:val="00737615"/>
    <w:rsid w:val="0074005C"/>
    <w:rsid w:val="00740475"/>
    <w:rsid w:val="00744E75"/>
    <w:rsid w:val="00745131"/>
    <w:rsid w:val="00745908"/>
    <w:rsid w:val="00745CF0"/>
    <w:rsid w:val="007476A0"/>
    <w:rsid w:val="00747AC9"/>
    <w:rsid w:val="00747BB2"/>
    <w:rsid w:val="00750A8A"/>
    <w:rsid w:val="00753BA7"/>
    <w:rsid w:val="00753CA7"/>
    <w:rsid w:val="0075423D"/>
    <w:rsid w:val="007551C7"/>
    <w:rsid w:val="00755224"/>
    <w:rsid w:val="0075569D"/>
    <w:rsid w:val="00755751"/>
    <w:rsid w:val="00757F76"/>
    <w:rsid w:val="0076142C"/>
    <w:rsid w:val="007619D9"/>
    <w:rsid w:val="00763D31"/>
    <w:rsid w:val="007645D9"/>
    <w:rsid w:val="00764CDC"/>
    <w:rsid w:val="0076594A"/>
    <w:rsid w:val="00765CF8"/>
    <w:rsid w:val="007662C9"/>
    <w:rsid w:val="00766695"/>
    <w:rsid w:val="007670CB"/>
    <w:rsid w:val="00767E7D"/>
    <w:rsid w:val="00773340"/>
    <w:rsid w:val="00775552"/>
    <w:rsid w:val="007755CD"/>
    <w:rsid w:val="00775B77"/>
    <w:rsid w:val="00775F06"/>
    <w:rsid w:val="00775F61"/>
    <w:rsid w:val="0077691F"/>
    <w:rsid w:val="007778C7"/>
    <w:rsid w:val="0078035C"/>
    <w:rsid w:val="007807EB"/>
    <w:rsid w:val="00781745"/>
    <w:rsid w:val="007822AD"/>
    <w:rsid w:val="00783832"/>
    <w:rsid w:val="00785104"/>
    <w:rsid w:val="00787F3E"/>
    <w:rsid w:val="00790D67"/>
    <w:rsid w:val="00791876"/>
    <w:rsid w:val="007922A2"/>
    <w:rsid w:val="00792604"/>
    <w:rsid w:val="0079373C"/>
    <w:rsid w:val="00793B1E"/>
    <w:rsid w:val="00795062"/>
    <w:rsid w:val="007953C2"/>
    <w:rsid w:val="00795800"/>
    <w:rsid w:val="00796E2E"/>
    <w:rsid w:val="007A1482"/>
    <w:rsid w:val="007A1E8C"/>
    <w:rsid w:val="007A25E4"/>
    <w:rsid w:val="007A3096"/>
    <w:rsid w:val="007A4157"/>
    <w:rsid w:val="007A4815"/>
    <w:rsid w:val="007A646E"/>
    <w:rsid w:val="007A6710"/>
    <w:rsid w:val="007A6B12"/>
    <w:rsid w:val="007A6EF3"/>
    <w:rsid w:val="007A7319"/>
    <w:rsid w:val="007A7BF1"/>
    <w:rsid w:val="007B0513"/>
    <w:rsid w:val="007B09B8"/>
    <w:rsid w:val="007B0E9E"/>
    <w:rsid w:val="007B0F49"/>
    <w:rsid w:val="007B27A8"/>
    <w:rsid w:val="007B379C"/>
    <w:rsid w:val="007B5668"/>
    <w:rsid w:val="007B59F4"/>
    <w:rsid w:val="007B5F64"/>
    <w:rsid w:val="007B6C3C"/>
    <w:rsid w:val="007B6D58"/>
    <w:rsid w:val="007C1714"/>
    <w:rsid w:val="007C2045"/>
    <w:rsid w:val="007C21FF"/>
    <w:rsid w:val="007C2A7A"/>
    <w:rsid w:val="007C2D9F"/>
    <w:rsid w:val="007C4585"/>
    <w:rsid w:val="007C4691"/>
    <w:rsid w:val="007C5958"/>
    <w:rsid w:val="007C5F6B"/>
    <w:rsid w:val="007C61E4"/>
    <w:rsid w:val="007C6D90"/>
    <w:rsid w:val="007C76F7"/>
    <w:rsid w:val="007C7E86"/>
    <w:rsid w:val="007D0B27"/>
    <w:rsid w:val="007D16BA"/>
    <w:rsid w:val="007D218A"/>
    <w:rsid w:val="007D36E5"/>
    <w:rsid w:val="007D3AF2"/>
    <w:rsid w:val="007D3D86"/>
    <w:rsid w:val="007D4052"/>
    <w:rsid w:val="007D4D5C"/>
    <w:rsid w:val="007D501B"/>
    <w:rsid w:val="007D52CB"/>
    <w:rsid w:val="007D579B"/>
    <w:rsid w:val="007D5838"/>
    <w:rsid w:val="007D610F"/>
    <w:rsid w:val="007D7501"/>
    <w:rsid w:val="007D7AA4"/>
    <w:rsid w:val="007E03DE"/>
    <w:rsid w:val="007E045C"/>
    <w:rsid w:val="007E094A"/>
    <w:rsid w:val="007E0A6E"/>
    <w:rsid w:val="007E2843"/>
    <w:rsid w:val="007E3272"/>
    <w:rsid w:val="007E33B3"/>
    <w:rsid w:val="007E34A1"/>
    <w:rsid w:val="007E3FD1"/>
    <w:rsid w:val="007E53F4"/>
    <w:rsid w:val="007E5F7B"/>
    <w:rsid w:val="007E609E"/>
    <w:rsid w:val="007E67AB"/>
    <w:rsid w:val="007E7850"/>
    <w:rsid w:val="007F12F5"/>
    <w:rsid w:val="007F4331"/>
    <w:rsid w:val="007F438C"/>
    <w:rsid w:val="007F4771"/>
    <w:rsid w:val="007F4B97"/>
    <w:rsid w:val="007F4F6F"/>
    <w:rsid w:val="007F7CCE"/>
    <w:rsid w:val="00800C24"/>
    <w:rsid w:val="008012FC"/>
    <w:rsid w:val="0080477A"/>
    <w:rsid w:val="00804BA2"/>
    <w:rsid w:val="008057BD"/>
    <w:rsid w:val="00805BBF"/>
    <w:rsid w:val="008074B2"/>
    <w:rsid w:val="008119DE"/>
    <w:rsid w:val="008132F4"/>
    <w:rsid w:val="00815677"/>
    <w:rsid w:val="00816A28"/>
    <w:rsid w:val="00816DF0"/>
    <w:rsid w:val="00820350"/>
    <w:rsid w:val="00820454"/>
    <w:rsid w:val="00820F2D"/>
    <w:rsid w:val="008217A2"/>
    <w:rsid w:val="00821F8A"/>
    <w:rsid w:val="00823FC0"/>
    <w:rsid w:val="00825991"/>
    <w:rsid w:val="00825B9A"/>
    <w:rsid w:val="00826096"/>
    <w:rsid w:val="008266C3"/>
    <w:rsid w:val="00826CDF"/>
    <w:rsid w:val="00830694"/>
    <w:rsid w:val="008322A6"/>
    <w:rsid w:val="0083376D"/>
    <w:rsid w:val="00833F51"/>
    <w:rsid w:val="00835981"/>
    <w:rsid w:val="00836487"/>
    <w:rsid w:val="00837ED6"/>
    <w:rsid w:val="00840295"/>
    <w:rsid w:val="0084054A"/>
    <w:rsid w:val="00840852"/>
    <w:rsid w:val="00840C71"/>
    <w:rsid w:val="00840DB2"/>
    <w:rsid w:val="00842C73"/>
    <w:rsid w:val="008448B8"/>
    <w:rsid w:val="008450CB"/>
    <w:rsid w:val="0084711D"/>
    <w:rsid w:val="008474F8"/>
    <w:rsid w:val="0084760F"/>
    <w:rsid w:val="00850431"/>
    <w:rsid w:val="00850ACE"/>
    <w:rsid w:val="00851B67"/>
    <w:rsid w:val="00852BF7"/>
    <w:rsid w:val="00852F13"/>
    <w:rsid w:val="0085399B"/>
    <w:rsid w:val="008549E8"/>
    <w:rsid w:val="00855521"/>
    <w:rsid w:val="008567FF"/>
    <w:rsid w:val="00857215"/>
    <w:rsid w:val="00860364"/>
    <w:rsid w:val="00862CD8"/>
    <w:rsid w:val="00862EAF"/>
    <w:rsid w:val="00862F79"/>
    <w:rsid w:val="008631C4"/>
    <w:rsid w:val="00863BAA"/>
    <w:rsid w:val="00863D85"/>
    <w:rsid w:val="00864EF2"/>
    <w:rsid w:val="00866273"/>
    <w:rsid w:val="00866D82"/>
    <w:rsid w:val="008717C2"/>
    <w:rsid w:val="00873D25"/>
    <w:rsid w:val="00874247"/>
    <w:rsid w:val="008747DF"/>
    <w:rsid w:val="00877EFD"/>
    <w:rsid w:val="0088069C"/>
    <w:rsid w:val="008819BD"/>
    <w:rsid w:val="00881F07"/>
    <w:rsid w:val="00882A11"/>
    <w:rsid w:val="00887084"/>
    <w:rsid w:val="00887554"/>
    <w:rsid w:val="00887908"/>
    <w:rsid w:val="00890102"/>
    <w:rsid w:val="008934EC"/>
    <w:rsid w:val="0089455A"/>
    <w:rsid w:val="008950F7"/>
    <w:rsid w:val="008955FB"/>
    <w:rsid w:val="00896176"/>
    <w:rsid w:val="00896CC1"/>
    <w:rsid w:val="008973BF"/>
    <w:rsid w:val="00897A6E"/>
    <w:rsid w:val="00897B50"/>
    <w:rsid w:val="00897C98"/>
    <w:rsid w:val="008A0189"/>
    <w:rsid w:val="008A0311"/>
    <w:rsid w:val="008A05AE"/>
    <w:rsid w:val="008A0A79"/>
    <w:rsid w:val="008A1622"/>
    <w:rsid w:val="008A245F"/>
    <w:rsid w:val="008A3D96"/>
    <w:rsid w:val="008A40DF"/>
    <w:rsid w:val="008A5034"/>
    <w:rsid w:val="008A5982"/>
    <w:rsid w:val="008A6B7D"/>
    <w:rsid w:val="008A7550"/>
    <w:rsid w:val="008B00A8"/>
    <w:rsid w:val="008B0261"/>
    <w:rsid w:val="008B1807"/>
    <w:rsid w:val="008B1ED8"/>
    <w:rsid w:val="008B2EEC"/>
    <w:rsid w:val="008B4791"/>
    <w:rsid w:val="008B6691"/>
    <w:rsid w:val="008B67EF"/>
    <w:rsid w:val="008B6AF5"/>
    <w:rsid w:val="008B7391"/>
    <w:rsid w:val="008B7F9C"/>
    <w:rsid w:val="008C0E57"/>
    <w:rsid w:val="008C1A51"/>
    <w:rsid w:val="008C1B51"/>
    <w:rsid w:val="008C2AB1"/>
    <w:rsid w:val="008C3B3D"/>
    <w:rsid w:val="008C4606"/>
    <w:rsid w:val="008C47BB"/>
    <w:rsid w:val="008C47C1"/>
    <w:rsid w:val="008C498C"/>
    <w:rsid w:val="008C4C5F"/>
    <w:rsid w:val="008C546C"/>
    <w:rsid w:val="008C5923"/>
    <w:rsid w:val="008C5B8D"/>
    <w:rsid w:val="008C7F4F"/>
    <w:rsid w:val="008D2345"/>
    <w:rsid w:val="008D25D9"/>
    <w:rsid w:val="008D2A77"/>
    <w:rsid w:val="008D32E8"/>
    <w:rsid w:val="008D418F"/>
    <w:rsid w:val="008D56C1"/>
    <w:rsid w:val="008D7F01"/>
    <w:rsid w:val="008E04F9"/>
    <w:rsid w:val="008E1002"/>
    <w:rsid w:val="008E11E5"/>
    <w:rsid w:val="008E1504"/>
    <w:rsid w:val="008E1D9F"/>
    <w:rsid w:val="008E2D28"/>
    <w:rsid w:val="008E46C1"/>
    <w:rsid w:val="008E4AE2"/>
    <w:rsid w:val="008E5401"/>
    <w:rsid w:val="008E5DDD"/>
    <w:rsid w:val="008E664F"/>
    <w:rsid w:val="008E7975"/>
    <w:rsid w:val="008F011A"/>
    <w:rsid w:val="008F02E9"/>
    <w:rsid w:val="008F11C1"/>
    <w:rsid w:val="008F153A"/>
    <w:rsid w:val="008F34F2"/>
    <w:rsid w:val="008F69AA"/>
    <w:rsid w:val="0090026E"/>
    <w:rsid w:val="009003BB"/>
    <w:rsid w:val="00900ABD"/>
    <w:rsid w:val="00902217"/>
    <w:rsid w:val="00902E47"/>
    <w:rsid w:val="00903505"/>
    <w:rsid w:val="0090669A"/>
    <w:rsid w:val="00906870"/>
    <w:rsid w:val="00911484"/>
    <w:rsid w:val="00911738"/>
    <w:rsid w:val="00911F03"/>
    <w:rsid w:val="009120F1"/>
    <w:rsid w:val="009125CC"/>
    <w:rsid w:val="00912A40"/>
    <w:rsid w:val="00913E8C"/>
    <w:rsid w:val="009211FB"/>
    <w:rsid w:val="009220AC"/>
    <w:rsid w:val="0092374F"/>
    <w:rsid w:val="00923DE6"/>
    <w:rsid w:val="0092670D"/>
    <w:rsid w:val="00926E46"/>
    <w:rsid w:val="009271C0"/>
    <w:rsid w:val="009309D3"/>
    <w:rsid w:val="00932913"/>
    <w:rsid w:val="00934AE6"/>
    <w:rsid w:val="00935B07"/>
    <w:rsid w:val="0093624B"/>
    <w:rsid w:val="0093725E"/>
    <w:rsid w:val="00937B9F"/>
    <w:rsid w:val="009401F8"/>
    <w:rsid w:val="00940C27"/>
    <w:rsid w:val="009425C2"/>
    <w:rsid w:val="00942DF1"/>
    <w:rsid w:val="0094330F"/>
    <w:rsid w:val="0094469B"/>
    <w:rsid w:val="00946964"/>
    <w:rsid w:val="009474A4"/>
    <w:rsid w:val="00950C47"/>
    <w:rsid w:val="009518EB"/>
    <w:rsid w:val="00951B3E"/>
    <w:rsid w:val="00951D7C"/>
    <w:rsid w:val="00953137"/>
    <w:rsid w:val="00953963"/>
    <w:rsid w:val="009543D9"/>
    <w:rsid w:val="00954C7B"/>
    <w:rsid w:val="009570BB"/>
    <w:rsid w:val="00957D2C"/>
    <w:rsid w:val="00957E79"/>
    <w:rsid w:val="0096149F"/>
    <w:rsid w:val="00962BBA"/>
    <w:rsid w:val="009638D7"/>
    <w:rsid w:val="009646D7"/>
    <w:rsid w:val="0096495E"/>
    <w:rsid w:val="00964BA7"/>
    <w:rsid w:val="00965820"/>
    <w:rsid w:val="009661E5"/>
    <w:rsid w:val="0096664D"/>
    <w:rsid w:val="00967F16"/>
    <w:rsid w:val="00971BFD"/>
    <w:rsid w:val="009754A4"/>
    <w:rsid w:val="00975921"/>
    <w:rsid w:val="00975D44"/>
    <w:rsid w:val="00976956"/>
    <w:rsid w:val="00976E1A"/>
    <w:rsid w:val="0097734D"/>
    <w:rsid w:val="009775B6"/>
    <w:rsid w:val="0098253F"/>
    <w:rsid w:val="00985590"/>
    <w:rsid w:val="0098661D"/>
    <w:rsid w:val="00986E8F"/>
    <w:rsid w:val="0098704C"/>
    <w:rsid w:val="009874A1"/>
    <w:rsid w:val="0098776F"/>
    <w:rsid w:val="00987B50"/>
    <w:rsid w:val="0099044E"/>
    <w:rsid w:val="009904A2"/>
    <w:rsid w:val="009913B2"/>
    <w:rsid w:val="009917D0"/>
    <w:rsid w:val="009918BA"/>
    <w:rsid w:val="00991E5A"/>
    <w:rsid w:val="00992348"/>
    <w:rsid w:val="00993D34"/>
    <w:rsid w:val="00993E6A"/>
    <w:rsid w:val="00994849"/>
    <w:rsid w:val="00994BEB"/>
    <w:rsid w:val="00995344"/>
    <w:rsid w:val="00995642"/>
    <w:rsid w:val="00995CC6"/>
    <w:rsid w:val="00997A64"/>
    <w:rsid w:val="009A0314"/>
    <w:rsid w:val="009A1F5A"/>
    <w:rsid w:val="009A38B9"/>
    <w:rsid w:val="009A38C0"/>
    <w:rsid w:val="009A3F59"/>
    <w:rsid w:val="009A5DE9"/>
    <w:rsid w:val="009A65D4"/>
    <w:rsid w:val="009A6D91"/>
    <w:rsid w:val="009B099F"/>
    <w:rsid w:val="009B0DB2"/>
    <w:rsid w:val="009B11B8"/>
    <w:rsid w:val="009B1353"/>
    <w:rsid w:val="009B19B8"/>
    <w:rsid w:val="009B1E06"/>
    <w:rsid w:val="009B3853"/>
    <w:rsid w:val="009B6206"/>
    <w:rsid w:val="009C10BA"/>
    <w:rsid w:val="009C19E9"/>
    <w:rsid w:val="009C251C"/>
    <w:rsid w:val="009C269A"/>
    <w:rsid w:val="009C2BEB"/>
    <w:rsid w:val="009C4A8B"/>
    <w:rsid w:val="009C5DD5"/>
    <w:rsid w:val="009C62D4"/>
    <w:rsid w:val="009C7D5D"/>
    <w:rsid w:val="009D039B"/>
    <w:rsid w:val="009D09DE"/>
    <w:rsid w:val="009D1173"/>
    <w:rsid w:val="009D1241"/>
    <w:rsid w:val="009D161E"/>
    <w:rsid w:val="009D230C"/>
    <w:rsid w:val="009D23E0"/>
    <w:rsid w:val="009D3C7A"/>
    <w:rsid w:val="009D43D8"/>
    <w:rsid w:val="009D4674"/>
    <w:rsid w:val="009D5482"/>
    <w:rsid w:val="009D5921"/>
    <w:rsid w:val="009D5CA6"/>
    <w:rsid w:val="009D5F2C"/>
    <w:rsid w:val="009D610B"/>
    <w:rsid w:val="009D6149"/>
    <w:rsid w:val="009D686B"/>
    <w:rsid w:val="009E00E9"/>
    <w:rsid w:val="009E1365"/>
    <w:rsid w:val="009E1953"/>
    <w:rsid w:val="009E2A64"/>
    <w:rsid w:val="009E2FAF"/>
    <w:rsid w:val="009E36D5"/>
    <w:rsid w:val="009E4726"/>
    <w:rsid w:val="009E67D8"/>
    <w:rsid w:val="009E717B"/>
    <w:rsid w:val="009E7582"/>
    <w:rsid w:val="009E7593"/>
    <w:rsid w:val="009F09CC"/>
    <w:rsid w:val="009F182C"/>
    <w:rsid w:val="009F2590"/>
    <w:rsid w:val="009F2B5D"/>
    <w:rsid w:val="009F3545"/>
    <w:rsid w:val="009F3BB5"/>
    <w:rsid w:val="009F3C1C"/>
    <w:rsid w:val="009F5671"/>
    <w:rsid w:val="009F6174"/>
    <w:rsid w:val="009F766F"/>
    <w:rsid w:val="00A0000F"/>
    <w:rsid w:val="00A000AA"/>
    <w:rsid w:val="00A0110B"/>
    <w:rsid w:val="00A0252D"/>
    <w:rsid w:val="00A02880"/>
    <w:rsid w:val="00A02ACD"/>
    <w:rsid w:val="00A0576F"/>
    <w:rsid w:val="00A064BD"/>
    <w:rsid w:val="00A06F7B"/>
    <w:rsid w:val="00A07012"/>
    <w:rsid w:val="00A07AA0"/>
    <w:rsid w:val="00A141E4"/>
    <w:rsid w:val="00A147C1"/>
    <w:rsid w:val="00A14F2E"/>
    <w:rsid w:val="00A14FCE"/>
    <w:rsid w:val="00A15807"/>
    <w:rsid w:val="00A15BCE"/>
    <w:rsid w:val="00A1779D"/>
    <w:rsid w:val="00A20120"/>
    <w:rsid w:val="00A20F1F"/>
    <w:rsid w:val="00A22C9A"/>
    <w:rsid w:val="00A22EBB"/>
    <w:rsid w:val="00A234EE"/>
    <w:rsid w:val="00A23954"/>
    <w:rsid w:val="00A23C35"/>
    <w:rsid w:val="00A246AC"/>
    <w:rsid w:val="00A2517A"/>
    <w:rsid w:val="00A25335"/>
    <w:rsid w:val="00A2554A"/>
    <w:rsid w:val="00A25EA4"/>
    <w:rsid w:val="00A25F98"/>
    <w:rsid w:val="00A268A4"/>
    <w:rsid w:val="00A26A56"/>
    <w:rsid w:val="00A27D28"/>
    <w:rsid w:val="00A30092"/>
    <w:rsid w:val="00A31104"/>
    <w:rsid w:val="00A31695"/>
    <w:rsid w:val="00A31A07"/>
    <w:rsid w:val="00A36B4B"/>
    <w:rsid w:val="00A37929"/>
    <w:rsid w:val="00A3796A"/>
    <w:rsid w:val="00A37A39"/>
    <w:rsid w:val="00A405E7"/>
    <w:rsid w:val="00A419CB"/>
    <w:rsid w:val="00A429A8"/>
    <w:rsid w:val="00A42EB5"/>
    <w:rsid w:val="00A4470F"/>
    <w:rsid w:val="00A44C9A"/>
    <w:rsid w:val="00A4511B"/>
    <w:rsid w:val="00A458EE"/>
    <w:rsid w:val="00A47DE3"/>
    <w:rsid w:val="00A500F1"/>
    <w:rsid w:val="00A50C6E"/>
    <w:rsid w:val="00A512B9"/>
    <w:rsid w:val="00A52094"/>
    <w:rsid w:val="00A54CD1"/>
    <w:rsid w:val="00A555B6"/>
    <w:rsid w:val="00A555CE"/>
    <w:rsid w:val="00A56B09"/>
    <w:rsid w:val="00A6037B"/>
    <w:rsid w:val="00A603B5"/>
    <w:rsid w:val="00A62987"/>
    <w:rsid w:val="00A62B69"/>
    <w:rsid w:val="00A631D7"/>
    <w:rsid w:val="00A675D6"/>
    <w:rsid w:val="00A677EF"/>
    <w:rsid w:val="00A701DE"/>
    <w:rsid w:val="00A705FD"/>
    <w:rsid w:val="00A7144C"/>
    <w:rsid w:val="00A7157A"/>
    <w:rsid w:val="00A73820"/>
    <w:rsid w:val="00A73F04"/>
    <w:rsid w:val="00A7495D"/>
    <w:rsid w:val="00A74C40"/>
    <w:rsid w:val="00A754E5"/>
    <w:rsid w:val="00A75726"/>
    <w:rsid w:val="00A75D52"/>
    <w:rsid w:val="00A76131"/>
    <w:rsid w:val="00A77E30"/>
    <w:rsid w:val="00A77E39"/>
    <w:rsid w:val="00A81092"/>
    <w:rsid w:val="00A81845"/>
    <w:rsid w:val="00A81D1C"/>
    <w:rsid w:val="00A82288"/>
    <w:rsid w:val="00A82F83"/>
    <w:rsid w:val="00A83CFF"/>
    <w:rsid w:val="00A83F87"/>
    <w:rsid w:val="00A851DB"/>
    <w:rsid w:val="00A862C8"/>
    <w:rsid w:val="00A8639D"/>
    <w:rsid w:val="00A86E77"/>
    <w:rsid w:val="00A906CB"/>
    <w:rsid w:val="00A9214A"/>
    <w:rsid w:val="00A9216C"/>
    <w:rsid w:val="00A9228F"/>
    <w:rsid w:val="00A926A9"/>
    <w:rsid w:val="00A92A93"/>
    <w:rsid w:val="00A95FAC"/>
    <w:rsid w:val="00A96562"/>
    <w:rsid w:val="00A97AA1"/>
    <w:rsid w:val="00AA11B5"/>
    <w:rsid w:val="00AA16D1"/>
    <w:rsid w:val="00AA1B61"/>
    <w:rsid w:val="00AA21E7"/>
    <w:rsid w:val="00AA22FA"/>
    <w:rsid w:val="00AA3116"/>
    <w:rsid w:val="00AA32D3"/>
    <w:rsid w:val="00AA36BB"/>
    <w:rsid w:val="00AA3705"/>
    <w:rsid w:val="00AA3F03"/>
    <w:rsid w:val="00AA53C4"/>
    <w:rsid w:val="00AA5947"/>
    <w:rsid w:val="00AA67B1"/>
    <w:rsid w:val="00AA749D"/>
    <w:rsid w:val="00AB1054"/>
    <w:rsid w:val="00AB1F63"/>
    <w:rsid w:val="00AB26CF"/>
    <w:rsid w:val="00AB2720"/>
    <w:rsid w:val="00AB3526"/>
    <w:rsid w:val="00AB4662"/>
    <w:rsid w:val="00AB4C12"/>
    <w:rsid w:val="00AB530B"/>
    <w:rsid w:val="00AB644B"/>
    <w:rsid w:val="00AB6E86"/>
    <w:rsid w:val="00AB6FF7"/>
    <w:rsid w:val="00AC093F"/>
    <w:rsid w:val="00AC1514"/>
    <w:rsid w:val="00AC2E05"/>
    <w:rsid w:val="00AC36B1"/>
    <w:rsid w:val="00AC390D"/>
    <w:rsid w:val="00AC4A27"/>
    <w:rsid w:val="00AC6F02"/>
    <w:rsid w:val="00AD03CC"/>
    <w:rsid w:val="00AD0A7B"/>
    <w:rsid w:val="00AD1336"/>
    <w:rsid w:val="00AD16AD"/>
    <w:rsid w:val="00AD23CD"/>
    <w:rsid w:val="00AD2796"/>
    <w:rsid w:val="00AD27B6"/>
    <w:rsid w:val="00AD3567"/>
    <w:rsid w:val="00AD3889"/>
    <w:rsid w:val="00AD51B1"/>
    <w:rsid w:val="00AD5C75"/>
    <w:rsid w:val="00AD7FF9"/>
    <w:rsid w:val="00AE2E32"/>
    <w:rsid w:val="00AE3E9B"/>
    <w:rsid w:val="00AE41D2"/>
    <w:rsid w:val="00AE4CC0"/>
    <w:rsid w:val="00AE7D49"/>
    <w:rsid w:val="00AF0181"/>
    <w:rsid w:val="00AF0EDC"/>
    <w:rsid w:val="00AF0F90"/>
    <w:rsid w:val="00AF1C22"/>
    <w:rsid w:val="00AF3524"/>
    <w:rsid w:val="00AF4BA3"/>
    <w:rsid w:val="00AF5577"/>
    <w:rsid w:val="00AF6B4F"/>
    <w:rsid w:val="00AF6B8C"/>
    <w:rsid w:val="00B00B78"/>
    <w:rsid w:val="00B00C77"/>
    <w:rsid w:val="00B00FE9"/>
    <w:rsid w:val="00B0132E"/>
    <w:rsid w:val="00B02D8E"/>
    <w:rsid w:val="00B03006"/>
    <w:rsid w:val="00B0775A"/>
    <w:rsid w:val="00B079FC"/>
    <w:rsid w:val="00B12186"/>
    <w:rsid w:val="00B138CD"/>
    <w:rsid w:val="00B146F3"/>
    <w:rsid w:val="00B160E2"/>
    <w:rsid w:val="00B16F78"/>
    <w:rsid w:val="00B17096"/>
    <w:rsid w:val="00B20724"/>
    <w:rsid w:val="00B20AB7"/>
    <w:rsid w:val="00B21FB0"/>
    <w:rsid w:val="00B2275D"/>
    <w:rsid w:val="00B23237"/>
    <w:rsid w:val="00B24621"/>
    <w:rsid w:val="00B2503D"/>
    <w:rsid w:val="00B2659D"/>
    <w:rsid w:val="00B2663E"/>
    <w:rsid w:val="00B27C22"/>
    <w:rsid w:val="00B312DA"/>
    <w:rsid w:val="00B324B0"/>
    <w:rsid w:val="00B32B45"/>
    <w:rsid w:val="00B33993"/>
    <w:rsid w:val="00B33B14"/>
    <w:rsid w:val="00B35B36"/>
    <w:rsid w:val="00B37A3C"/>
    <w:rsid w:val="00B41507"/>
    <w:rsid w:val="00B42142"/>
    <w:rsid w:val="00B425F2"/>
    <w:rsid w:val="00B42B1F"/>
    <w:rsid w:val="00B44ED5"/>
    <w:rsid w:val="00B45D8F"/>
    <w:rsid w:val="00B46432"/>
    <w:rsid w:val="00B4678A"/>
    <w:rsid w:val="00B5069F"/>
    <w:rsid w:val="00B50907"/>
    <w:rsid w:val="00B51007"/>
    <w:rsid w:val="00B51312"/>
    <w:rsid w:val="00B51940"/>
    <w:rsid w:val="00B51F1D"/>
    <w:rsid w:val="00B54049"/>
    <w:rsid w:val="00B54157"/>
    <w:rsid w:val="00B54C09"/>
    <w:rsid w:val="00B551F2"/>
    <w:rsid w:val="00B56395"/>
    <w:rsid w:val="00B612DE"/>
    <w:rsid w:val="00B621D3"/>
    <w:rsid w:val="00B62E22"/>
    <w:rsid w:val="00B642C7"/>
    <w:rsid w:val="00B65620"/>
    <w:rsid w:val="00B658B0"/>
    <w:rsid w:val="00B666D5"/>
    <w:rsid w:val="00B67539"/>
    <w:rsid w:val="00B67BAC"/>
    <w:rsid w:val="00B70301"/>
    <w:rsid w:val="00B705BC"/>
    <w:rsid w:val="00B70977"/>
    <w:rsid w:val="00B70C23"/>
    <w:rsid w:val="00B71B50"/>
    <w:rsid w:val="00B7301F"/>
    <w:rsid w:val="00B7316D"/>
    <w:rsid w:val="00B74235"/>
    <w:rsid w:val="00B74F95"/>
    <w:rsid w:val="00B752EB"/>
    <w:rsid w:val="00B75DB9"/>
    <w:rsid w:val="00B75F08"/>
    <w:rsid w:val="00B75F98"/>
    <w:rsid w:val="00B81635"/>
    <w:rsid w:val="00B83823"/>
    <w:rsid w:val="00B83A49"/>
    <w:rsid w:val="00B841A8"/>
    <w:rsid w:val="00B842AB"/>
    <w:rsid w:val="00B84E9F"/>
    <w:rsid w:val="00B878F4"/>
    <w:rsid w:val="00B90AEE"/>
    <w:rsid w:val="00B90C3D"/>
    <w:rsid w:val="00B91F2F"/>
    <w:rsid w:val="00B92907"/>
    <w:rsid w:val="00B93E9A"/>
    <w:rsid w:val="00B953C9"/>
    <w:rsid w:val="00B95D1F"/>
    <w:rsid w:val="00BA2A98"/>
    <w:rsid w:val="00BA3950"/>
    <w:rsid w:val="00BB2D8C"/>
    <w:rsid w:val="00BB3569"/>
    <w:rsid w:val="00BB5B4E"/>
    <w:rsid w:val="00BB5EFF"/>
    <w:rsid w:val="00BB6BD3"/>
    <w:rsid w:val="00BB78A5"/>
    <w:rsid w:val="00BC01C2"/>
    <w:rsid w:val="00BC05EA"/>
    <w:rsid w:val="00BC0931"/>
    <w:rsid w:val="00BC135E"/>
    <w:rsid w:val="00BC2B4C"/>
    <w:rsid w:val="00BC4748"/>
    <w:rsid w:val="00BC4AD6"/>
    <w:rsid w:val="00BC5352"/>
    <w:rsid w:val="00BC5E0E"/>
    <w:rsid w:val="00BC67FA"/>
    <w:rsid w:val="00BD17ED"/>
    <w:rsid w:val="00BD1941"/>
    <w:rsid w:val="00BD3053"/>
    <w:rsid w:val="00BD3151"/>
    <w:rsid w:val="00BD49E5"/>
    <w:rsid w:val="00BD525E"/>
    <w:rsid w:val="00BD529B"/>
    <w:rsid w:val="00BD5AEF"/>
    <w:rsid w:val="00BD6A89"/>
    <w:rsid w:val="00BE01C4"/>
    <w:rsid w:val="00BE0F2B"/>
    <w:rsid w:val="00BE15F3"/>
    <w:rsid w:val="00BE2A5F"/>
    <w:rsid w:val="00BE32DF"/>
    <w:rsid w:val="00BE4164"/>
    <w:rsid w:val="00BE41AB"/>
    <w:rsid w:val="00BE5BAC"/>
    <w:rsid w:val="00BE64BE"/>
    <w:rsid w:val="00BE6D79"/>
    <w:rsid w:val="00BF059D"/>
    <w:rsid w:val="00BF06E7"/>
    <w:rsid w:val="00BF0FC3"/>
    <w:rsid w:val="00BF203D"/>
    <w:rsid w:val="00BF39A4"/>
    <w:rsid w:val="00BF3F1D"/>
    <w:rsid w:val="00BF4298"/>
    <w:rsid w:val="00BF6CE6"/>
    <w:rsid w:val="00BF7F8C"/>
    <w:rsid w:val="00C0005C"/>
    <w:rsid w:val="00C02811"/>
    <w:rsid w:val="00C04138"/>
    <w:rsid w:val="00C04B38"/>
    <w:rsid w:val="00C05181"/>
    <w:rsid w:val="00C05F86"/>
    <w:rsid w:val="00C0708A"/>
    <w:rsid w:val="00C10F7D"/>
    <w:rsid w:val="00C110AD"/>
    <w:rsid w:val="00C113C4"/>
    <w:rsid w:val="00C1182C"/>
    <w:rsid w:val="00C119F9"/>
    <w:rsid w:val="00C11BD8"/>
    <w:rsid w:val="00C123DA"/>
    <w:rsid w:val="00C127CB"/>
    <w:rsid w:val="00C13B1C"/>
    <w:rsid w:val="00C13ED5"/>
    <w:rsid w:val="00C145BB"/>
    <w:rsid w:val="00C14AF2"/>
    <w:rsid w:val="00C17294"/>
    <w:rsid w:val="00C173A2"/>
    <w:rsid w:val="00C17978"/>
    <w:rsid w:val="00C17EC7"/>
    <w:rsid w:val="00C20D7E"/>
    <w:rsid w:val="00C214BE"/>
    <w:rsid w:val="00C22122"/>
    <w:rsid w:val="00C229BA"/>
    <w:rsid w:val="00C238B3"/>
    <w:rsid w:val="00C24B20"/>
    <w:rsid w:val="00C2522B"/>
    <w:rsid w:val="00C253EA"/>
    <w:rsid w:val="00C25CCD"/>
    <w:rsid w:val="00C25E39"/>
    <w:rsid w:val="00C30878"/>
    <w:rsid w:val="00C30DD4"/>
    <w:rsid w:val="00C3178C"/>
    <w:rsid w:val="00C32810"/>
    <w:rsid w:val="00C32DD3"/>
    <w:rsid w:val="00C35776"/>
    <w:rsid w:val="00C36872"/>
    <w:rsid w:val="00C36C4C"/>
    <w:rsid w:val="00C36CE1"/>
    <w:rsid w:val="00C37DDC"/>
    <w:rsid w:val="00C400F0"/>
    <w:rsid w:val="00C408EB"/>
    <w:rsid w:val="00C40E81"/>
    <w:rsid w:val="00C41EDA"/>
    <w:rsid w:val="00C436F6"/>
    <w:rsid w:val="00C43CD6"/>
    <w:rsid w:val="00C43D5E"/>
    <w:rsid w:val="00C44473"/>
    <w:rsid w:val="00C44E7E"/>
    <w:rsid w:val="00C4514A"/>
    <w:rsid w:val="00C45337"/>
    <w:rsid w:val="00C45479"/>
    <w:rsid w:val="00C456C6"/>
    <w:rsid w:val="00C45B5B"/>
    <w:rsid w:val="00C4604B"/>
    <w:rsid w:val="00C46A7B"/>
    <w:rsid w:val="00C477B8"/>
    <w:rsid w:val="00C47B76"/>
    <w:rsid w:val="00C54B5E"/>
    <w:rsid w:val="00C553CF"/>
    <w:rsid w:val="00C56DBA"/>
    <w:rsid w:val="00C5747D"/>
    <w:rsid w:val="00C61AA1"/>
    <w:rsid w:val="00C62959"/>
    <w:rsid w:val="00C62DA4"/>
    <w:rsid w:val="00C63908"/>
    <w:rsid w:val="00C641A3"/>
    <w:rsid w:val="00C655F0"/>
    <w:rsid w:val="00C656B4"/>
    <w:rsid w:val="00C65CA2"/>
    <w:rsid w:val="00C65D0C"/>
    <w:rsid w:val="00C662E5"/>
    <w:rsid w:val="00C6790F"/>
    <w:rsid w:val="00C7014C"/>
    <w:rsid w:val="00C711E0"/>
    <w:rsid w:val="00C715FC"/>
    <w:rsid w:val="00C72196"/>
    <w:rsid w:val="00C7318E"/>
    <w:rsid w:val="00C731B8"/>
    <w:rsid w:val="00C74AC1"/>
    <w:rsid w:val="00C753B9"/>
    <w:rsid w:val="00C753FA"/>
    <w:rsid w:val="00C76298"/>
    <w:rsid w:val="00C77834"/>
    <w:rsid w:val="00C77898"/>
    <w:rsid w:val="00C77FCA"/>
    <w:rsid w:val="00C80680"/>
    <w:rsid w:val="00C80EDD"/>
    <w:rsid w:val="00C84540"/>
    <w:rsid w:val="00C84F09"/>
    <w:rsid w:val="00C862B6"/>
    <w:rsid w:val="00C8648F"/>
    <w:rsid w:val="00C87021"/>
    <w:rsid w:val="00C9066B"/>
    <w:rsid w:val="00C9098C"/>
    <w:rsid w:val="00C90EED"/>
    <w:rsid w:val="00C927A5"/>
    <w:rsid w:val="00C9306E"/>
    <w:rsid w:val="00C96C46"/>
    <w:rsid w:val="00CA1296"/>
    <w:rsid w:val="00CA37AE"/>
    <w:rsid w:val="00CA3FB5"/>
    <w:rsid w:val="00CA5B38"/>
    <w:rsid w:val="00CA7E24"/>
    <w:rsid w:val="00CB0197"/>
    <w:rsid w:val="00CB02B2"/>
    <w:rsid w:val="00CB09B0"/>
    <w:rsid w:val="00CB2455"/>
    <w:rsid w:val="00CB267E"/>
    <w:rsid w:val="00CB37C9"/>
    <w:rsid w:val="00CB49E8"/>
    <w:rsid w:val="00CB5537"/>
    <w:rsid w:val="00CB55E9"/>
    <w:rsid w:val="00CB58F6"/>
    <w:rsid w:val="00CB5D31"/>
    <w:rsid w:val="00CB6768"/>
    <w:rsid w:val="00CC0E3E"/>
    <w:rsid w:val="00CC1EEA"/>
    <w:rsid w:val="00CC3A16"/>
    <w:rsid w:val="00CC4C7C"/>
    <w:rsid w:val="00CC4D79"/>
    <w:rsid w:val="00CC55F5"/>
    <w:rsid w:val="00CC5BF7"/>
    <w:rsid w:val="00CC6C98"/>
    <w:rsid w:val="00CC752B"/>
    <w:rsid w:val="00CC77C1"/>
    <w:rsid w:val="00CD17E3"/>
    <w:rsid w:val="00CD5826"/>
    <w:rsid w:val="00CD5DCA"/>
    <w:rsid w:val="00CD707F"/>
    <w:rsid w:val="00CD7FD0"/>
    <w:rsid w:val="00CE0038"/>
    <w:rsid w:val="00CE0BA7"/>
    <w:rsid w:val="00CE1645"/>
    <w:rsid w:val="00CE22F9"/>
    <w:rsid w:val="00CE23B7"/>
    <w:rsid w:val="00CE275D"/>
    <w:rsid w:val="00CE2B3E"/>
    <w:rsid w:val="00CE311F"/>
    <w:rsid w:val="00CE5C62"/>
    <w:rsid w:val="00CE5DFA"/>
    <w:rsid w:val="00CE6519"/>
    <w:rsid w:val="00CE684E"/>
    <w:rsid w:val="00CE6C0F"/>
    <w:rsid w:val="00CF02FD"/>
    <w:rsid w:val="00CF12AB"/>
    <w:rsid w:val="00CF2846"/>
    <w:rsid w:val="00CF28CC"/>
    <w:rsid w:val="00CF2D94"/>
    <w:rsid w:val="00CF3483"/>
    <w:rsid w:val="00CF3879"/>
    <w:rsid w:val="00CF392F"/>
    <w:rsid w:val="00CF42C9"/>
    <w:rsid w:val="00CF5C56"/>
    <w:rsid w:val="00CF663B"/>
    <w:rsid w:val="00CF75FA"/>
    <w:rsid w:val="00CF79B8"/>
    <w:rsid w:val="00CF7B74"/>
    <w:rsid w:val="00D01F67"/>
    <w:rsid w:val="00D03BA6"/>
    <w:rsid w:val="00D03DCA"/>
    <w:rsid w:val="00D051D6"/>
    <w:rsid w:val="00D05758"/>
    <w:rsid w:val="00D06F37"/>
    <w:rsid w:val="00D07452"/>
    <w:rsid w:val="00D07667"/>
    <w:rsid w:val="00D07FC9"/>
    <w:rsid w:val="00D10327"/>
    <w:rsid w:val="00D10FB4"/>
    <w:rsid w:val="00D11444"/>
    <w:rsid w:val="00D1181E"/>
    <w:rsid w:val="00D12B40"/>
    <w:rsid w:val="00D1316E"/>
    <w:rsid w:val="00D1616E"/>
    <w:rsid w:val="00D21993"/>
    <w:rsid w:val="00D22354"/>
    <w:rsid w:val="00D231A9"/>
    <w:rsid w:val="00D23C10"/>
    <w:rsid w:val="00D23D76"/>
    <w:rsid w:val="00D2474A"/>
    <w:rsid w:val="00D2482C"/>
    <w:rsid w:val="00D26597"/>
    <w:rsid w:val="00D2684A"/>
    <w:rsid w:val="00D26F5B"/>
    <w:rsid w:val="00D272B6"/>
    <w:rsid w:val="00D2799B"/>
    <w:rsid w:val="00D30A9A"/>
    <w:rsid w:val="00D31213"/>
    <w:rsid w:val="00D31484"/>
    <w:rsid w:val="00D31A3F"/>
    <w:rsid w:val="00D33455"/>
    <w:rsid w:val="00D344C1"/>
    <w:rsid w:val="00D35986"/>
    <w:rsid w:val="00D35D10"/>
    <w:rsid w:val="00D36925"/>
    <w:rsid w:val="00D37253"/>
    <w:rsid w:val="00D37D0C"/>
    <w:rsid w:val="00D40978"/>
    <w:rsid w:val="00D42A09"/>
    <w:rsid w:val="00D42C37"/>
    <w:rsid w:val="00D42ECF"/>
    <w:rsid w:val="00D431C4"/>
    <w:rsid w:val="00D4439F"/>
    <w:rsid w:val="00D44B10"/>
    <w:rsid w:val="00D45AC6"/>
    <w:rsid w:val="00D45E91"/>
    <w:rsid w:val="00D46F08"/>
    <w:rsid w:val="00D510F2"/>
    <w:rsid w:val="00D517B8"/>
    <w:rsid w:val="00D51A3C"/>
    <w:rsid w:val="00D53565"/>
    <w:rsid w:val="00D53D57"/>
    <w:rsid w:val="00D5497E"/>
    <w:rsid w:val="00D551B0"/>
    <w:rsid w:val="00D56D0F"/>
    <w:rsid w:val="00D5702A"/>
    <w:rsid w:val="00D57650"/>
    <w:rsid w:val="00D57AD4"/>
    <w:rsid w:val="00D60CAE"/>
    <w:rsid w:val="00D61819"/>
    <w:rsid w:val="00D62368"/>
    <w:rsid w:val="00D62D93"/>
    <w:rsid w:val="00D63494"/>
    <w:rsid w:val="00D63781"/>
    <w:rsid w:val="00D64331"/>
    <w:rsid w:val="00D6451B"/>
    <w:rsid w:val="00D6484C"/>
    <w:rsid w:val="00D64964"/>
    <w:rsid w:val="00D65506"/>
    <w:rsid w:val="00D6688C"/>
    <w:rsid w:val="00D6718C"/>
    <w:rsid w:val="00D67E0C"/>
    <w:rsid w:val="00D70753"/>
    <w:rsid w:val="00D722C5"/>
    <w:rsid w:val="00D72FEE"/>
    <w:rsid w:val="00D73524"/>
    <w:rsid w:val="00D73CED"/>
    <w:rsid w:val="00D751CD"/>
    <w:rsid w:val="00D75A81"/>
    <w:rsid w:val="00D76E4B"/>
    <w:rsid w:val="00D81520"/>
    <w:rsid w:val="00D81604"/>
    <w:rsid w:val="00D81A02"/>
    <w:rsid w:val="00D820C8"/>
    <w:rsid w:val="00D82BB8"/>
    <w:rsid w:val="00D838C2"/>
    <w:rsid w:val="00D839E8"/>
    <w:rsid w:val="00D83E20"/>
    <w:rsid w:val="00D84B2C"/>
    <w:rsid w:val="00D84F56"/>
    <w:rsid w:val="00D85219"/>
    <w:rsid w:val="00D9026A"/>
    <w:rsid w:val="00D91879"/>
    <w:rsid w:val="00D92B35"/>
    <w:rsid w:val="00D94190"/>
    <w:rsid w:val="00D9578E"/>
    <w:rsid w:val="00D964C2"/>
    <w:rsid w:val="00D97197"/>
    <w:rsid w:val="00D9750C"/>
    <w:rsid w:val="00D97D1C"/>
    <w:rsid w:val="00DA01E2"/>
    <w:rsid w:val="00DA038D"/>
    <w:rsid w:val="00DA0629"/>
    <w:rsid w:val="00DA1005"/>
    <w:rsid w:val="00DA238D"/>
    <w:rsid w:val="00DA2753"/>
    <w:rsid w:val="00DA3246"/>
    <w:rsid w:val="00DA3417"/>
    <w:rsid w:val="00DA34F3"/>
    <w:rsid w:val="00DA3789"/>
    <w:rsid w:val="00DA38A8"/>
    <w:rsid w:val="00DA4928"/>
    <w:rsid w:val="00DA4A3E"/>
    <w:rsid w:val="00DA61B2"/>
    <w:rsid w:val="00DA66E9"/>
    <w:rsid w:val="00DB1080"/>
    <w:rsid w:val="00DB2DBC"/>
    <w:rsid w:val="00DB2DCD"/>
    <w:rsid w:val="00DB3AF1"/>
    <w:rsid w:val="00DB44B5"/>
    <w:rsid w:val="00DB6A78"/>
    <w:rsid w:val="00DB716F"/>
    <w:rsid w:val="00DB72C8"/>
    <w:rsid w:val="00DB78FC"/>
    <w:rsid w:val="00DB79C0"/>
    <w:rsid w:val="00DC0CCE"/>
    <w:rsid w:val="00DC169D"/>
    <w:rsid w:val="00DC1F5C"/>
    <w:rsid w:val="00DC2E37"/>
    <w:rsid w:val="00DC3341"/>
    <w:rsid w:val="00DC3EEF"/>
    <w:rsid w:val="00DC5747"/>
    <w:rsid w:val="00DC6033"/>
    <w:rsid w:val="00DC6F4A"/>
    <w:rsid w:val="00DC7C40"/>
    <w:rsid w:val="00DC7C55"/>
    <w:rsid w:val="00DD079E"/>
    <w:rsid w:val="00DD1E1B"/>
    <w:rsid w:val="00DD1F64"/>
    <w:rsid w:val="00DD20D5"/>
    <w:rsid w:val="00DD306C"/>
    <w:rsid w:val="00DD49BF"/>
    <w:rsid w:val="00DD557E"/>
    <w:rsid w:val="00DD6774"/>
    <w:rsid w:val="00DD6E5E"/>
    <w:rsid w:val="00DD7BB0"/>
    <w:rsid w:val="00DE00CE"/>
    <w:rsid w:val="00DE0A6D"/>
    <w:rsid w:val="00DE2499"/>
    <w:rsid w:val="00DE4028"/>
    <w:rsid w:val="00DE5056"/>
    <w:rsid w:val="00DE5811"/>
    <w:rsid w:val="00DE5EE7"/>
    <w:rsid w:val="00DF0698"/>
    <w:rsid w:val="00DF13BB"/>
    <w:rsid w:val="00DF1969"/>
    <w:rsid w:val="00DF22AA"/>
    <w:rsid w:val="00DF38BD"/>
    <w:rsid w:val="00DF3B83"/>
    <w:rsid w:val="00DF4748"/>
    <w:rsid w:val="00DF532B"/>
    <w:rsid w:val="00DF594C"/>
    <w:rsid w:val="00DF60BA"/>
    <w:rsid w:val="00DF73FA"/>
    <w:rsid w:val="00DF7428"/>
    <w:rsid w:val="00DF78DC"/>
    <w:rsid w:val="00E0077A"/>
    <w:rsid w:val="00E01144"/>
    <w:rsid w:val="00E01533"/>
    <w:rsid w:val="00E01A1F"/>
    <w:rsid w:val="00E01DFA"/>
    <w:rsid w:val="00E02561"/>
    <w:rsid w:val="00E03E46"/>
    <w:rsid w:val="00E05DF8"/>
    <w:rsid w:val="00E06357"/>
    <w:rsid w:val="00E06E0E"/>
    <w:rsid w:val="00E077F5"/>
    <w:rsid w:val="00E10558"/>
    <w:rsid w:val="00E11213"/>
    <w:rsid w:val="00E12942"/>
    <w:rsid w:val="00E12F3F"/>
    <w:rsid w:val="00E135BE"/>
    <w:rsid w:val="00E13D1B"/>
    <w:rsid w:val="00E14A68"/>
    <w:rsid w:val="00E14C86"/>
    <w:rsid w:val="00E15CF4"/>
    <w:rsid w:val="00E162CF"/>
    <w:rsid w:val="00E16C8F"/>
    <w:rsid w:val="00E16CB4"/>
    <w:rsid w:val="00E20EBF"/>
    <w:rsid w:val="00E21BD3"/>
    <w:rsid w:val="00E23D58"/>
    <w:rsid w:val="00E24602"/>
    <w:rsid w:val="00E27A69"/>
    <w:rsid w:val="00E27EB4"/>
    <w:rsid w:val="00E300B7"/>
    <w:rsid w:val="00E30D5B"/>
    <w:rsid w:val="00E31DB4"/>
    <w:rsid w:val="00E32AD1"/>
    <w:rsid w:val="00E32B5E"/>
    <w:rsid w:val="00E336E9"/>
    <w:rsid w:val="00E33B6A"/>
    <w:rsid w:val="00E340DB"/>
    <w:rsid w:val="00E34298"/>
    <w:rsid w:val="00E35F02"/>
    <w:rsid w:val="00E36042"/>
    <w:rsid w:val="00E362DB"/>
    <w:rsid w:val="00E36E2D"/>
    <w:rsid w:val="00E40ADF"/>
    <w:rsid w:val="00E41C1B"/>
    <w:rsid w:val="00E41CF6"/>
    <w:rsid w:val="00E442F9"/>
    <w:rsid w:val="00E4557F"/>
    <w:rsid w:val="00E45BE1"/>
    <w:rsid w:val="00E4775F"/>
    <w:rsid w:val="00E47993"/>
    <w:rsid w:val="00E50EA9"/>
    <w:rsid w:val="00E528AF"/>
    <w:rsid w:val="00E531E9"/>
    <w:rsid w:val="00E53751"/>
    <w:rsid w:val="00E5642A"/>
    <w:rsid w:val="00E6091D"/>
    <w:rsid w:val="00E62038"/>
    <w:rsid w:val="00E62293"/>
    <w:rsid w:val="00E62585"/>
    <w:rsid w:val="00E63405"/>
    <w:rsid w:val="00E63F29"/>
    <w:rsid w:val="00E64192"/>
    <w:rsid w:val="00E650C0"/>
    <w:rsid w:val="00E65AEF"/>
    <w:rsid w:val="00E66395"/>
    <w:rsid w:val="00E66A22"/>
    <w:rsid w:val="00E66A3D"/>
    <w:rsid w:val="00E67E0B"/>
    <w:rsid w:val="00E7051C"/>
    <w:rsid w:val="00E70893"/>
    <w:rsid w:val="00E70D70"/>
    <w:rsid w:val="00E70F89"/>
    <w:rsid w:val="00E735D8"/>
    <w:rsid w:val="00E7360C"/>
    <w:rsid w:val="00E7392C"/>
    <w:rsid w:val="00E74277"/>
    <w:rsid w:val="00E750F3"/>
    <w:rsid w:val="00E7549F"/>
    <w:rsid w:val="00E758C6"/>
    <w:rsid w:val="00E75A8D"/>
    <w:rsid w:val="00E7630A"/>
    <w:rsid w:val="00E77303"/>
    <w:rsid w:val="00E77F65"/>
    <w:rsid w:val="00E8022E"/>
    <w:rsid w:val="00E80D1B"/>
    <w:rsid w:val="00E82549"/>
    <w:rsid w:val="00E83644"/>
    <w:rsid w:val="00E838AE"/>
    <w:rsid w:val="00E83F12"/>
    <w:rsid w:val="00E8451B"/>
    <w:rsid w:val="00E8643E"/>
    <w:rsid w:val="00E867FB"/>
    <w:rsid w:val="00E907FF"/>
    <w:rsid w:val="00E9081E"/>
    <w:rsid w:val="00E920FF"/>
    <w:rsid w:val="00E924AE"/>
    <w:rsid w:val="00E94821"/>
    <w:rsid w:val="00E95609"/>
    <w:rsid w:val="00E97E1F"/>
    <w:rsid w:val="00EA2947"/>
    <w:rsid w:val="00EA2A20"/>
    <w:rsid w:val="00EA46A7"/>
    <w:rsid w:val="00EA550F"/>
    <w:rsid w:val="00EA6116"/>
    <w:rsid w:val="00EB07A0"/>
    <w:rsid w:val="00EB118B"/>
    <w:rsid w:val="00EB1618"/>
    <w:rsid w:val="00EB19D3"/>
    <w:rsid w:val="00EB5277"/>
    <w:rsid w:val="00EB54E3"/>
    <w:rsid w:val="00EB7370"/>
    <w:rsid w:val="00EC0426"/>
    <w:rsid w:val="00EC09D7"/>
    <w:rsid w:val="00EC0CCC"/>
    <w:rsid w:val="00EC0DEE"/>
    <w:rsid w:val="00EC0ECD"/>
    <w:rsid w:val="00EC1D2C"/>
    <w:rsid w:val="00EC2BE8"/>
    <w:rsid w:val="00EC3FEE"/>
    <w:rsid w:val="00EC4D93"/>
    <w:rsid w:val="00EC58E7"/>
    <w:rsid w:val="00EC6524"/>
    <w:rsid w:val="00ED0A27"/>
    <w:rsid w:val="00ED1109"/>
    <w:rsid w:val="00ED16A0"/>
    <w:rsid w:val="00ED2232"/>
    <w:rsid w:val="00ED2F3B"/>
    <w:rsid w:val="00ED3AA4"/>
    <w:rsid w:val="00ED3D39"/>
    <w:rsid w:val="00ED50CA"/>
    <w:rsid w:val="00EE2028"/>
    <w:rsid w:val="00EE2D4B"/>
    <w:rsid w:val="00EE342C"/>
    <w:rsid w:val="00EE3989"/>
    <w:rsid w:val="00EE3EAD"/>
    <w:rsid w:val="00EE4461"/>
    <w:rsid w:val="00EE4E73"/>
    <w:rsid w:val="00EE4F14"/>
    <w:rsid w:val="00EE5160"/>
    <w:rsid w:val="00EE56F2"/>
    <w:rsid w:val="00EE6D71"/>
    <w:rsid w:val="00EF0094"/>
    <w:rsid w:val="00EF00FE"/>
    <w:rsid w:val="00EF1D8D"/>
    <w:rsid w:val="00EF32FC"/>
    <w:rsid w:val="00EF38A8"/>
    <w:rsid w:val="00EF3D50"/>
    <w:rsid w:val="00EF3EA2"/>
    <w:rsid w:val="00EF4C7E"/>
    <w:rsid w:val="00EF62E4"/>
    <w:rsid w:val="00EF73EE"/>
    <w:rsid w:val="00EF7D8E"/>
    <w:rsid w:val="00F0040B"/>
    <w:rsid w:val="00F00C29"/>
    <w:rsid w:val="00F00CAE"/>
    <w:rsid w:val="00F011E5"/>
    <w:rsid w:val="00F022F6"/>
    <w:rsid w:val="00F02379"/>
    <w:rsid w:val="00F03AC4"/>
    <w:rsid w:val="00F058AA"/>
    <w:rsid w:val="00F069AF"/>
    <w:rsid w:val="00F06D63"/>
    <w:rsid w:val="00F0771C"/>
    <w:rsid w:val="00F10783"/>
    <w:rsid w:val="00F1078E"/>
    <w:rsid w:val="00F10C00"/>
    <w:rsid w:val="00F10CD7"/>
    <w:rsid w:val="00F117C4"/>
    <w:rsid w:val="00F117F4"/>
    <w:rsid w:val="00F11850"/>
    <w:rsid w:val="00F119C0"/>
    <w:rsid w:val="00F134F4"/>
    <w:rsid w:val="00F139E1"/>
    <w:rsid w:val="00F14E28"/>
    <w:rsid w:val="00F14F8E"/>
    <w:rsid w:val="00F15151"/>
    <w:rsid w:val="00F1588F"/>
    <w:rsid w:val="00F1729B"/>
    <w:rsid w:val="00F22740"/>
    <w:rsid w:val="00F2371B"/>
    <w:rsid w:val="00F23933"/>
    <w:rsid w:val="00F23DE4"/>
    <w:rsid w:val="00F26321"/>
    <w:rsid w:val="00F27EFE"/>
    <w:rsid w:val="00F302F5"/>
    <w:rsid w:val="00F303F3"/>
    <w:rsid w:val="00F310FB"/>
    <w:rsid w:val="00F31AE7"/>
    <w:rsid w:val="00F3241B"/>
    <w:rsid w:val="00F327BF"/>
    <w:rsid w:val="00F33C4E"/>
    <w:rsid w:val="00F35E44"/>
    <w:rsid w:val="00F36672"/>
    <w:rsid w:val="00F3671B"/>
    <w:rsid w:val="00F37337"/>
    <w:rsid w:val="00F373B5"/>
    <w:rsid w:val="00F376DA"/>
    <w:rsid w:val="00F378FD"/>
    <w:rsid w:val="00F37D35"/>
    <w:rsid w:val="00F41CDA"/>
    <w:rsid w:val="00F44CF1"/>
    <w:rsid w:val="00F517E3"/>
    <w:rsid w:val="00F530AC"/>
    <w:rsid w:val="00F54BC3"/>
    <w:rsid w:val="00F54E16"/>
    <w:rsid w:val="00F561D6"/>
    <w:rsid w:val="00F56289"/>
    <w:rsid w:val="00F56AFF"/>
    <w:rsid w:val="00F57094"/>
    <w:rsid w:val="00F571ED"/>
    <w:rsid w:val="00F6062E"/>
    <w:rsid w:val="00F60D8E"/>
    <w:rsid w:val="00F62314"/>
    <w:rsid w:val="00F63A04"/>
    <w:rsid w:val="00F64205"/>
    <w:rsid w:val="00F65C64"/>
    <w:rsid w:val="00F66002"/>
    <w:rsid w:val="00F6612E"/>
    <w:rsid w:val="00F6755F"/>
    <w:rsid w:val="00F70890"/>
    <w:rsid w:val="00F71AFD"/>
    <w:rsid w:val="00F7301F"/>
    <w:rsid w:val="00F74F82"/>
    <w:rsid w:val="00F75A66"/>
    <w:rsid w:val="00F77672"/>
    <w:rsid w:val="00F804D4"/>
    <w:rsid w:val="00F806D2"/>
    <w:rsid w:val="00F81F3A"/>
    <w:rsid w:val="00F81FA8"/>
    <w:rsid w:val="00F8312B"/>
    <w:rsid w:val="00F837B6"/>
    <w:rsid w:val="00F8399C"/>
    <w:rsid w:val="00F846AF"/>
    <w:rsid w:val="00F85AAC"/>
    <w:rsid w:val="00F86165"/>
    <w:rsid w:val="00F87495"/>
    <w:rsid w:val="00F874EA"/>
    <w:rsid w:val="00F87905"/>
    <w:rsid w:val="00F87E16"/>
    <w:rsid w:val="00F90970"/>
    <w:rsid w:val="00F910C1"/>
    <w:rsid w:val="00F925F8"/>
    <w:rsid w:val="00F92AAD"/>
    <w:rsid w:val="00F94507"/>
    <w:rsid w:val="00F9495A"/>
    <w:rsid w:val="00F96763"/>
    <w:rsid w:val="00F96974"/>
    <w:rsid w:val="00F96EE4"/>
    <w:rsid w:val="00FA0967"/>
    <w:rsid w:val="00FA0BB6"/>
    <w:rsid w:val="00FA1203"/>
    <w:rsid w:val="00FA176C"/>
    <w:rsid w:val="00FA1B6B"/>
    <w:rsid w:val="00FA1F59"/>
    <w:rsid w:val="00FA2A32"/>
    <w:rsid w:val="00FA2F49"/>
    <w:rsid w:val="00FA38F3"/>
    <w:rsid w:val="00FA4203"/>
    <w:rsid w:val="00FA43B3"/>
    <w:rsid w:val="00FA5748"/>
    <w:rsid w:val="00FA6FE9"/>
    <w:rsid w:val="00FB0B4F"/>
    <w:rsid w:val="00FB1440"/>
    <w:rsid w:val="00FB4406"/>
    <w:rsid w:val="00FB4E4F"/>
    <w:rsid w:val="00FB57C8"/>
    <w:rsid w:val="00FB58E4"/>
    <w:rsid w:val="00FB617B"/>
    <w:rsid w:val="00FB77BA"/>
    <w:rsid w:val="00FB7B37"/>
    <w:rsid w:val="00FC09D5"/>
    <w:rsid w:val="00FC16CD"/>
    <w:rsid w:val="00FC19E3"/>
    <w:rsid w:val="00FC1C31"/>
    <w:rsid w:val="00FC1D89"/>
    <w:rsid w:val="00FC3645"/>
    <w:rsid w:val="00FC3C97"/>
    <w:rsid w:val="00FC3E38"/>
    <w:rsid w:val="00FC402E"/>
    <w:rsid w:val="00FC489E"/>
    <w:rsid w:val="00FC4CF9"/>
    <w:rsid w:val="00FC5086"/>
    <w:rsid w:val="00FC6611"/>
    <w:rsid w:val="00FC7BFE"/>
    <w:rsid w:val="00FD0975"/>
    <w:rsid w:val="00FD102B"/>
    <w:rsid w:val="00FD2213"/>
    <w:rsid w:val="00FD250A"/>
    <w:rsid w:val="00FD37F1"/>
    <w:rsid w:val="00FD3A96"/>
    <w:rsid w:val="00FD40E1"/>
    <w:rsid w:val="00FD4DE6"/>
    <w:rsid w:val="00FD5017"/>
    <w:rsid w:val="00FD6542"/>
    <w:rsid w:val="00FE1097"/>
    <w:rsid w:val="00FE298C"/>
    <w:rsid w:val="00FE2B78"/>
    <w:rsid w:val="00FE2CA6"/>
    <w:rsid w:val="00FE4923"/>
    <w:rsid w:val="00FE4BBB"/>
    <w:rsid w:val="00FE50CF"/>
    <w:rsid w:val="00FE5A25"/>
    <w:rsid w:val="00FE5D2A"/>
    <w:rsid w:val="00FE5F50"/>
    <w:rsid w:val="00FE6D2B"/>
    <w:rsid w:val="00FE6FF7"/>
    <w:rsid w:val="00FE79A6"/>
    <w:rsid w:val="00FF0B60"/>
    <w:rsid w:val="00FF1A1B"/>
    <w:rsid w:val="00FF1FEE"/>
    <w:rsid w:val="00FF2D15"/>
    <w:rsid w:val="00FF3D23"/>
    <w:rsid w:val="00FF5A6B"/>
    <w:rsid w:val="00FF757F"/>
    <w:rsid w:val="00FF7C01"/>
    <w:rsid w:val="00FF7F53"/>
    <w:rsid w:val="099A1992"/>
    <w:rsid w:val="1CE13AF2"/>
    <w:rsid w:val="1D02824D"/>
    <w:rsid w:val="23C849CA"/>
    <w:rsid w:val="28694D92"/>
    <w:rsid w:val="2F5B4482"/>
    <w:rsid w:val="33C2A7BF"/>
    <w:rsid w:val="33D81F38"/>
    <w:rsid w:val="3C2233BF"/>
    <w:rsid w:val="4CFDD809"/>
    <w:rsid w:val="6086F692"/>
    <w:rsid w:val="60FC1394"/>
    <w:rsid w:val="6939BFB0"/>
    <w:rsid w:val="695B3565"/>
    <w:rsid w:val="745D3979"/>
    <w:rsid w:val="76B9A0E9"/>
    <w:rsid w:val="779ADC4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6A699"/>
  <w15:docId w15:val="{F65F3CD7-3E0D-4269-9561-D242493B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56A9"/>
    <w:rPr>
      <w:rFonts w:ascii="Times New Roman" w:eastAsia="Times New Roman" w:hAnsi="Times New Roman"/>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5B56A9"/>
    <w:pPr>
      <w:keepNext/>
      <w:jc w:val="center"/>
      <w:outlineLvl w:val="0"/>
    </w:pPr>
    <w:rPr>
      <w:sz w:val="28"/>
      <w:lang w:val="x-none"/>
    </w:rPr>
  </w:style>
  <w:style w:type="paragraph" w:styleId="Nadpis2">
    <w:name w:val="heading 2"/>
    <w:aliases w:val="Podkapitola1,hlavicka,l2,h2,list2,head2,G2,PA Major Section,hlavní odstavec,Nadpis 21,H2,Nadpis_2_úroveň,Podkapitola 1,Podkapitola 11,Podkapitola 12,Podkapitola 13,Podkapitola 14,Podkapitola 15,Podkapitola 111,Podkapitola 121,Podkapitola 131"/>
    <w:basedOn w:val="Normln"/>
    <w:next w:val="Normln"/>
    <w:link w:val="Nadpis2Char"/>
    <w:qFormat/>
    <w:rsid w:val="005B56A9"/>
    <w:pPr>
      <w:keepNext/>
      <w:outlineLvl w:val="1"/>
    </w:pPr>
    <w:rPr>
      <w:sz w:val="24"/>
      <w:lang w:val="x-none"/>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rsid w:val="00934AE6"/>
    <w:pPr>
      <w:keepNext/>
      <w:tabs>
        <w:tab w:val="num" w:pos="1440"/>
      </w:tabs>
      <w:ind w:left="720"/>
      <w:jc w:val="both"/>
      <w:outlineLvl w:val="2"/>
    </w:pPr>
    <w:rPr>
      <w:b/>
      <w:sz w:val="24"/>
      <w:lang w:val="x-none" w:eastAsia="x-none"/>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qFormat/>
    <w:rsid w:val="005B56A9"/>
    <w:pPr>
      <w:keepNext/>
      <w:tabs>
        <w:tab w:val="num" w:pos="1080"/>
      </w:tabs>
      <w:spacing w:before="240" w:after="240"/>
      <w:outlineLvl w:val="3"/>
    </w:pPr>
    <w:rPr>
      <w:rFonts w:ascii="NimbusSanNovTEE" w:hAnsi="NimbusSanNovTEE"/>
      <w:b/>
      <w:lang w:val="en-GB"/>
    </w:rPr>
  </w:style>
  <w:style w:type="paragraph" w:styleId="Nadpis5">
    <w:name w:val="heading 5"/>
    <w:basedOn w:val="Normln"/>
    <w:next w:val="Normln"/>
    <w:link w:val="Nadpis5Char"/>
    <w:qFormat/>
    <w:rsid w:val="00934AE6"/>
    <w:pPr>
      <w:tabs>
        <w:tab w:val="num" w:pos="0"/>
      </w:tabs>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uiPriority w:val="9"/>
    <w:qFormat/>
    <w:rsid w:val="00934AE6"/>
    <w:pPr>
      <w:keepNext/>
      <w:tabs>
        <w:tab w:val="num" w:pos="0"/>
      </w:tabs>
      <w:outlineLvl w:val="5"/>
    </w:pPr>
    <w:rPr>
      <w:sz w:val="28"/>
      <w:lang w:val="x-none" w:eastAsia="x-none"/>
    </w:rPr>
  </w:style>
  <w:style w:type="paragraph" w:styleId="Nadpis7">
    <w:name w:val="heading 7"/>
    <w:basedOn w:val="Normln"/>
    <w:next w:val="Normln"/>
    <w:link w:val="Nadpis7Char"/>
    <w:qFormat/>
    <w:rsid w:val="00934AE6"/>
    <w:pPr>
      <w:keepNext/>
      <w:tabs>
        <w:tab w:val="num" w:pos="0"/>
      </w:tabs>
      <w:outlineLvl w:val="6"/>
    </w:pPr>
    <w:rPr>
      <w:sz w:val="24"/>
      <w:lang w:val="x-none" w:eastAsia="x-none"/>
    </w:rPr>
  </w:style>
  <w:style w:type="paragraph" w:styleId="Nadpis8">
    <w:name w:val="heading 8"/>
    <w:basedOn w:val="Normln"/>
    <w:next w:val="Normln"/>
    <w:link w:val="Nadpis8Char"/>
    <w:qFormat/>
    <w:rsid w:val="00934AE6"/>
    <w:pPr>
      <w:keepNext/>
      <w:tabs>
        <w:tab w:val="num" w:pos="0"/>
      </w:tabs>
      <w:spacing w:after="60"/>
      <w:jc w:val="both"/>
      <w:outlineLvl w:val="7"/>
    </w:pPr>
    <w:rPr>
      <w:sz w:val="28"/>
      <w:lang w:val="x-none" w:eastAsia="x-none"/>
    </w:rPr>
  </w:style>
  <w:style w:type="paragraph" w:styleId="Nadpis9">
    <w:name w:val="heading 9"/>
    <w:basedOn w:val="Normln"/>
    <w:next w:val="Normln"/>
    <w:link w:val="Nadpis9Char"/>
    <w:qFormat/>
    <w:rsid w:val="00934AE6"/>
    <w:pPr>
      <w:keepNext/>
      <w:tabs>
        <w:tab w:val="num" w:pos="0"/>
      </w:tabs>
      <w:jc w:val="both"/>
      <w:outlineLvl w:val="8"/>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link w:val="Nadpis1"/>
    <w:rsid w:val="005B56A9"/>
    <w:rPr>
      <w:rFonts w:ascii="Times New Roman" w:eastAsia="Times New Roman" w:hAnsi="Times New Roman" w:cs="Times New Roman"/>
      <w:sz w:val="28"/>
      <w:szCs w:val="20"/>
      <w:lang w:eastAsia="cs-CZ"/>
    </w:rPr>
  </w:style>
  <w:style w:type="character" w:customStyle="1" w:styleId="Nadpis2Char">
    <w:name w:val="Nadpis 2 Char"/>
    <w:aliases w:val="Podkapitola1 Char,hlavicka Char,l2 Char,h2 Char,list2 Char,head2 Char,G2 Char,PA Major Section Char,hlavní odstavec Char,Nadpis 21 Char,H2 Char,Nadpis_2_úroveň Char,Podkapitola 1 Char,Podkapitola 11 Char,Podkapitola 12 Char"/>
    <w:link w:val="Nadpis2"/>
    <w:rsid w:val="005B56A9"/>
    <w:rPr>
      <w:rFonts w:ascii="Times New Roman" w:eastAsia="Times New Roman" w:hAnsi="Times New Roman" w:cs="Times New Roman"/>
      <w:sz w:val="24"/>
      <w:szCs w:val="20"/>
      <w:lang w:eastAsia="cs-CZ"/>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link w:val="Nadpis4"/>
    <w:rsid w:val="005B56A9"/>
    <w:rPr>
      <w:rFonts w:ascii="NimbusSanNovTEE" w:eastAsia="Times New Roman" w:hAnsi="NimbusSanNovTEE" w:cs="Times New Roman"/>
      <w:b/>
      <w:szCs w:val="20"/>
      <w:lang w:val="en-GB" w:eastAsia="cs-CZ"/>
    </w:rPr>
  </w:style>
  <w:style w:type="paragraph" w:styleId="Zkladntext">
    <w:name w:val="Body Text"/>
    <w:aliases w:val="subtitle2,Základní tZákladní text"/>
    <w:basedOn w:val="Normln"/>
    <w:link w:val="ZkladntextChar"/>
    <w:rsid w:val="005B56A9"/>
    <w:pPr>
      <w:jc w:val="both"/>
    </w:pPr>
    <w:rPr>
      <w:sz w:val="24"/>
      <w:lang w:val="x-none"/>
    </w:rPr>
  </w:style>
  <w:style w:type="character" w:customStyle="1" w:styleId="ZkladntextChar">
    <w:name w:val="Základní text Char"/>
    <w:aliases w:val="subtitle2 Char,Základní tZákladní text Char"/>
    <w:link w:val="Zkladntext"/>
    <w:rsid w:val="005B56A9"/>
    <w:rPr>
      <w:rFonts w:ascii="Times New Roman" w:eastAsia="Times New Roman" w:hAnsi="Times New Roman" w:cs="Times New Roman"/>
      <w:sz w:val="24"/>
      <w:szCs w:val="20"/>
      <w:lang w:eastAsia="cs-CZ"/>
    </w:rPr>
  </w:style>
  <w:style w:type="paragraph" w:styleId="Odstavecseseznamem">
    <w:name w:val="List Paragraph"/>
    <w:aliases w:val="Odstavec se seznamem a odrážkou,1 úroveň Odstavec se seznamem,List Paragraph (Czech Tourism),Nad,Odstavec cíl se seznamem,Odstavec se seznamem5,Odstavec_muj,NAKIT List Paragraph,Reference List"/>
    <w:basedOn w:val="Normln"/>
    <w:link w:val="OdstavecseseznamemChar"/>
    <w:uiPriority w:val="34"/>
    <w:qFormat/>
    <w:rsid w:val="005B56A9"/>
    <w:pPr>
      <w:ind w:left="720"/>
      <w:contextualSpacing/>
    </w:pPr>
  </w:style>
  <w:style w:type="paragraph" w:customStyle="1" w:styleId="ACNormln">
    <w:name w:val="AC Normální"/>
    <w:basedOn w:val="Normln"/>
    <w:link w:val="ACNormlnChar"/>
    <w:qFormat/>
    <w:rsid w:val="005B56A9"/>
    <w:pPr>
      <w:widowControl w:val="0"/>
      <w:spacing w:before="60" w:after="60" w:line="288" w:lineRule="auto"/>
      <w:jc w:val="both"/>
    </w:pPr>
    <w:rPr>
      <w:rFonts w:ascii="Tahoma" w:hAnsi="Tahoma"/>
      <w:color w:val="000000"/>
      <w:sz w:val="22"/>
      <w:szCs w:val="22"/>
      <w:lang w:val="x-none" w:eastAsia="x-none"/>
    </w:rPr>
  </w:style>
  <w:style w:type="paragraph" w:customStyle="1" w:styleId="normalAPCSSZ">
    <w:name w:val="normal_AP CSSZ"/>
    <w:basedOn w:val="Normln"/>
    <w:link w:val="normalAPCSSZChar"/>
    <w:rsid w:val="005B56A9"/>
    <w:pPr>
      <w:spacing w:line="240" w:lineRule="atLeast"/>
      <w:jc w:val="both"/>
    </w:pPr>
    <w:rPr>
      <w:rFonts w:ascii="Tahoma" w:hAnsi="Tahoma"/>
      <w:color w:val="000000"/>
      <w:lang w:val="x-none" w:eastAsia="x-none"/>
    </w:rPr>
  </w:style>
  <w:style w:type="character" w:customStyle="1" w:styleId="normalAPCSSZChar">
    <w:name w:val="normal_AP CSSZ Char"/>
    <w:link w:val="normalAPCSSZ"/>
    <w:locked/>
    <w:rsid w:val="005B56A9"/>
    <w:rPr>
      <w:rFonts w:ascii="Tahoma" w:eastAsia="Times New Roman" w:hAnsi="Tahoma" w:cs="Times New Roman"/>
      <w:color w:val="000000"/>
      <w:sz w:val="20"/>
      <w:szCs w:val="20"/>
      <w:lang w:val="x-none"/>
    </w:rPr>
  </w:style>
  <w:style w:type="paragraph" w:styleId="Zhlav">
    <w:name w:val="header"/>
    <w:basedOn w:val="Normln"/>
    <w:link w:val="ZhlavChar"/>
    <w:unhideWhenUsed/>
    <w:rsid w:val="00BC5E0E"/>
    <w:pPr>
      <w:tabs>
        <w:tab w:val="center" w:pos="4536"/>
        <w:tab w:val="right" w:pos="9072"/>
      </w:tabs>
    </w:pPr>
    <w:rPr>
      <w:lang w:val="x-none" w:eastAsia="x-none"/>
    </w:rPr>
  </w:style>
  <w:style w:type="character" w:customStyle="1" w:styleId="ZhlavChar">
    <w:name w:val="Záhlaví Char"/>
    <w:link w:val="Zhlav"/>
    <w:rsid w:val="00BC5E0E"/>
    <w:rPr>
      <w:rFonts w:ascii="Times New Roman" w:eastAsia="Times New Roman" w:hAnsi="Times New Roman"/>
    </w:rPr>
  </w:style>
  <w:style w:type="paragraph" w:styleId="Zpat">
    <w:name w:val="footer"/>
    <w:basedOn w:val="Normln"/>
    <w:link w:val="ZpatChar"/>
    <w:uiPriority w:val="99"/>
    <w:unhideWhenUsed/>
    <w:rsid w:val="00BC5E0E"/>
    <w:pPr>
      <w:tabs>
        <w:tab w:val="center" w:pos="4536"/>
        <w:tab w:val="right" w:pos="9072"/>
      </w:tabs>
    </w:pPr>
    <w:rPr>
      <w:lang w:val="x-none" w:eastAsia="x-none"/>
    </w:rPr>
  </w:style>
  <w:style w:type="character" w:customStyle="1" w:styleId="ZpatChar">
    <w:name w:val="Zápatí Char"/>
    <w:link w:val="Zpat"/>
    <w:uiPriority w:val="99"/>
    <w:rsid w:val="00BC5E0E"/>
    <w:rPr>
      <w:rFonts w:ascii="Times New Roman" w:eastAsia="Times New Roman" w:hAnsi="Times New Roman"/>
    </w:rPr>
  </w:style>
  <w:style w:type="character" w:customStyle="1" w:styleId="platne1">
    <w:name w:val="platne1"/>
    <w:basedOn w:val="Standardnpsmoodstavce"/>
    <w:rsid w:val="00BC5E0E"/>
  </w:style>
  <w:style w:type="paragraph" w:customStyle="1" w:styleId="RLdajeosmluvnstran">
    <w:name w:val="RL  údaje o smluvní straně"/>
    <w:basedOn w:val="Normln"/>
    <w:uiPriority w:val="99"/>
    <w:rsid w:val="007D5838"/>
    <w:pPr>
      <w:spacing w:after="120" w:line="280" w:lineRule="exact"/>
      <w:jc w:val="center"/>
    </w:pPr>
    <w:rPr>
      <w:rFonts w:ascii="Calibri" w:hAnsi="Calibri"/>
      <w:sz w:val="22"/>
      <w:szCs w:val="24"/>
      <w:lang w:eastAsia="en-US"/>
    </w:rPr>
  </w:style>
  <w:style w:type="character" w:styleId="Odkaznakoment">
    <w:name w:val="annotation reference"/>
    <w:uiPriority w:val="99"/>
    <w:unhideWhenUsed/>
    <w:qFormat/>
    <w:rsid w:val="0046309B"/>
    <w:rPr>
      <w:sz w:val="16"/>
      <w:szCs w:val="16"/>
    </w:rPr>
  </w:style>
  <w:style w:type="paragraph" w:styleId="Textkomente">
    <w:name w:val="annotation text"/>
    <w:basedOn w:val="Normln"/>
    <w:link w:val="TextkomenteChar"/>
    <w:unhideWhenUsed/>
    <w:rsid w:val="0046309B"/>
    <w:rPr>
      <w:lang w:val="x-none" w:eastAsia="x-none"/>
    </w:rPr>
  </w:style>
  <w:style w:type="character" w:customStyle="1" w:styleId="TextkomenteChar">
    <w:name w:val="Text komentáře Char"/>
    <w:link w:val="Textkomente"/>
    <w:rsid w:val="0046309B"/>
    <w:rPr>
      <w:rFonts w:ascii="Times New Roman" w:eastAsia="Times New Roman" w:hAnsi="Times New Roman"/>
    </w:rPr>
  </w:style>
  <w:style w:type="paragraph" w:styleId="Pedmtkomente">
    <w:name w:val="annotation subject"/>
    <w:basedOn w:val="Textkomente"/>
    <w:next w:val="Textkomente"/>
    <w:link w:val="PedmtkomenteChar"/>
    <w:unhideWhenUsed/>
    <w:rsid w:val="0046309B"/>
    <w:rPr>
      <w:b/>
      <w:bCs/>
    </w:rPr>
  </w:style>
  <w:style w:type="character" w:customStyle="1" w:styleId="PedmtkomenteChar">
    <w:name w:val="Předmět komentáře Char"/>
    <w:link w:val="Pedmtkomente"/>
    <w:rsid w:val="0046309B"/>
    <w:rPr>
      <w:rFonts w:ascii="Times New Roman" w:eastAsia="Times New Roman" w:hAnsi="Times New Roman"/>
      <w:b/>
      <w:bCs/>
    </w:rPr>
  </w:style>
  <w:style w:type="paragraph" w:styleId="Textbubliny">
    <w:name w:val="Balloon Text"/>
    <w:basedOn w:val="Normln"/>
    <w:link w:val="TextbublinyChar"/>
    <w:unhideWhenUsed/>
    <w:rsid w:val="0046309B"/>
    <w:rPr>
      <w:rFonts w:ascii="Tahoma" w:hAnsi="Tahoma"/>
      <w:sz w:val="16"/>
      <w:szCs w:val="16"/>
      <w:lang w:val="x-none" w:eastAsia="x-none"/>
    </w:rPr>
  </w:style>
  <w:style w:type="character" w:customStyle="1" w:styleId="TextbublinyChar">
    <w:name w:val="Text bubliny Char"/>
    <w:link w:val="Textbubliny"/>
    <w:uiPriority w:val="99"/>
    <w:semiHidden/>
    <w:rsid w:val="0046309B"/>
    <w:rPr>
      <w:rFonts w:ascii="Tahoma" w:eastAsia="Times New Roman" w:hAnsi="Tahoma" w:cs="Tahoma"/>
      <w:sz w:val="16"/>
      <w:szCs w:val="16"/>
    </w:rPr>
  </w:style>
  <w:style w:type="character" w:customStyle="1" w:styleId="ACNormlnChar">
    <w:name w:val="AC Normální Char"/>
    <w:link w:val="ACNormln"/>
    <w:rsid w:val="0045237D"/>
    <w:rPr>
      <w:rFonts w:ascii="Tahoma" w:eastAsia="Times New Roman" w:hAnsi="Tahoma" w:cs="Tahoma"/>
      <w:color w:val="000000"/>
      <w:sz w:val="22"/>
      <w:szCs w:val="22"/>
    </w:rPr>
  </w:style>
  <w:style w:type="paragraph" w:customStyle="1" w:styleId="BlockQuotation">
    <w:name w:val="Block Quotation"/>
    <w:basedOn w:val="Normln"/>
    <w:rsid w:val="00367724"/>
    <w:pPr>
      <w:widowControl w:val="0"/>
      <w:ind w:left="426" w:right="425" w:hanging="426"/>
      <w:jc w:val="both"/>
    </w:pPr>
    <w:rPr>
      <w:sz w:val="22"/>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link w:val="Nadpis3"/>
    <w:rsid w:val="00934AE6"/>
    <w:rPr>
      <w:rFonts w:ascii="Times New Roman" w:eastAsia="Times New Roman" w:hAnsi="Times New Roman"/>
      <w:b/>
      <w:sz w:val="24"/>
      <w:lang w:val="x-none" w:eastAsia="x-none"/>
    </w:rPr>
  </w:style>
  <w:style w:type="character" w:customStyle="1" w:styleId="Nadpis5Char">
    <w:name w:val="Nadpis 5 Char"/>
    <w:link w:val="Nadpis5"/>
    <w:rsid w:val="00934AE6"/>
    <w:rPr>
      <w:rFonts w:eastAsia="Times New Roman"/>
      <w:b/>
      <w:bCs/>
      <w:i/>
      <w:iCs/>
      <w:sz w:val="26"/>
      <w:szCs w:val="26"/>
      <w:lang w:val="x-none" w:eastAsia="x-none"/>
    </w:rPr>
  </w:style>
  <w:style w:type="character" w:customStyle="1" w:styleId="Nadpis6Char">
    <w:name w:val="Nadpis 6 Char"/>
    <w:link w:val="Nadpis6"/>
    <w:rsid w:val="00934AE6"/>
    <w:rPr>
      <w:rFonts w:ascii="Times New Roman" w:eastAsia="Times New Roman" w:hAnsi="Times New Roman"/>
      <w:sz w:val="28"/>
      <w:lang w:val="x-none" w:eastAsia="x-none"/>
    </w:rPr>
  </w:style>
  <w:style w:type="character" w:customStyle="1" w:styleId="Nadpis7Char">
    <w:name w:val="Nadpis 7 Char"/>
    <w:link w:val="Nadpis7"/>
    <w:rsid w:val="00934AE6"/>
    <w:rPr>
      <w:rFonts w:ascii="Times New Roman" w:eastAsia="Times New Roman" w:hAnsi="Times New Roman"/>
      <w:sz w:val="24"/>
      <w:lang w:val="x-none" w:eastAsia="x-none"/>
    </w:rPr>
  </w:style>
  <w:style w:type="character" w:customStyle="1" w:styleId="Nadpis8Char">
    <w:name w:val="Nadpis 8 Char"/>
    <w:link w:val="Nadpis8"/>
    <w:rsid w:val="00934AE6"/>
    <w:rPr>
      <w:rFonts w:ascii="Times New Roman" w:eastAsia="Times New Roman" w:hAnsi="Times New Roman"/>
      <w:sz w:val="28"/>
      <w:lang w:val="x-none" w:eastAsia="x-none"/>
    </w:rPr>
  </w:style>
  <w:style w:type="character" w:customStyle="1" w:styleId="Nadpis9Char">
    <w:name w:val="Nadpis 9 Char"/>
    <w:link w:val="Nadpis9"/>
    <w:rsid w:val="00934AE6"/>
    <w:rPr>
      <w:rFonts w:ascii="Times New Roman" w:eastAsia="Times New Roman" w:hAnsi="Times New Roman"/>
      <w:sz w:val="24"/>
      <w:lang w:val="x-none" w:eastAsia="x-none"/>
    </w:rPr>
  </w:style>
  <w:style w:type="paragraph" w:styleId="Zkladntextodsazen">
    <w:name w:val="Body Text Indent"/>
    <w:basedOn w:val="Normln"/>
    <w:link w:val="ZkladntextodsazenChar"/>
    <w:uiPriority w:val="99"/>
    <w:unhideWhenUsed/>
    <w:rsid w:val="00C0708A"/>
    <w:pPr>
      <w:spacing w:after="120"/>
      <w:ind w:left="283"/>
    </w:pPr>
    <w:rPr>
      <w:sz w:val="24"/>
      <w:szCs w:val="24"/>
      <w:lang w:val="en-GB" w:eastAsia="en-GB"/>
    </w:rPr>
  </w:style>
  <w:style w:type="character" w:customStyle="1" w:styleId="ZkladntextodsazenChar">
    <w:name w:val="Základní text odsazený Char"/>
    <w:link w:val="Zkladntextodsazen"/>
    <w:uiPriority w:val="99"/>
    <w:rsid w:val="00C0708A"/>
    <w:rPr>
      <w:rFonts w:ascii="Times New Roman" w:eastAsia="Times New Roman" w:hAnsi="Times New Roman"/>
      <w:sz w:val="24"/>
      <w:szCs w:val="24"/>
      <w:lang w:val="en-GB" w:eastAsia="en-GB"/>
    </w:rPr>
  </w:style>
  <w:style w:type="paragraph" w:customStyle="1" w:styleId="RLProhlensmluvnchstran">
    <w:name w:val="RL Prohlášení smluvních stran"/>
    <w:basedOn w:val="Normln"/>
    <w:link w:val="RLProhlensmluvnchstranChar"/>
    <w:rsid w:val="007205B7"/>
    <w:pPr>
      <w:spacing w:after="120" w:line="280" w:lineRule="exact"/>
      <w:jc w:val="center"/>
    </w:pPr>
    <w:rPr>
      <w:rFonts w:ascii="Arial" w:hAnsi="Arial"/>
      <w:b/>
      <w:szCs w:val="24"/>
      <w:lang w:val="x-none" w:eastAsia="x-none"/>
    </w:rPr>
  </w:style>
  <w:style w:type="character" w:customStyle="1" w:styleId="RLProhlensmluvnchstranChar">
    <w:name w:val="RL Prohlášení smluvních stran Char"/>
    <w:link w:val="RLProhlensmluvnchstran"/>
    <w:rsid w:val="007205B7"/>
    <w:rPr>
      <w:rFonts w:ascii="Arial" w:eastAsia="Times New Roman" w:hAnsi="Arial"/>
      <w:b/>
      <w:szCs w:val="24"/>
    </w:rPr>
  </w:style>
  <w:style w:type="character" w:customStyle="1" w:styleId="TextkomenteChar1">
    <w:name w:val="Text komentáře Char1"/>
    <w:basedOn w:val="Standardnpsmoodstavce"/>
    <w:locked/>
    <w:rsid w:val="009A3F59"/>
  </w:style>
  <w:style w:type="paragraph" w:styleId="Textpoznpodarou">
    <w:name w:val="footnote text"/>
    <w:basedOn w:val="Normln"/>
    <w:link w:val="TextpoznpodarouChar"/>
    <w:semiHidden/>
    <w:unhideWhenUsed/>
    <w:rsid w:val="005524B6"/>
  </w:style>
  <w:style w:type="character" w:customStyle="1" w:styleId="TextpoznpodarouChar">
    <w:name w:val="Text pozn. pod čarou Char"/>
    <w:basedOn w:val="Standardnpsmoodstavce"/>
    <w:link w:val="Textpoznpodarou"/>
    <w:uiPriority w:val="99"/>
    <w:semiHidden/>
    <w:rsid w:val="005524B6"/>
    <w:rPr>
      <w:rFonts w:ascii="Times New Roman" w:eastAsia="Times New Roman" w:hAnsi="Times New Roman"/>
    </w:rPr>
  </w:style>
  <w:style w:type="character" w:styleId="Znakapoznpodarou">
    <w:name w:val="footnote reference"/>
    <w:basedOn w:val="Standardnpsmoodstavce"/>
    <w:semiHidden/>
    <w:unhideWhenUsed/>
    <w:rsid w:val="005524B6"/>
    <w:rPr>
      <w:vertAlign w:val="superscript"/>
    </w:rPr>
  </w:style>
  <w:style w:type="character" w:styleId="Hypertextovodkaz">
    <w:name w:val="Hyperlink"/>
    <w:unhideWhenUsed/>
    <w:rsid w:val="00DE5811"/>
    <w:rPr>
      <w:color w:val="0000FF"/>
      <w:u w:val="single"/>
    </w:rPr>
  </w:style>
  <w:style w:type="paragraph" w:styleId="Normlnweb">
    <w:name w:val="Normal (Web)"/>
    <w:basedOn w:val="Normln"/>
    <w:uiPriority w:val="99"/>
    <w:unhideWhenUsed/>
    <w:rsid w:val="00D67E0C"/>
    <w:pPr>
      <w:spacing w:before="100" w:beforeAutospacing="1" w:after="100" w:afterAutospacing="1"/>
    </w:pPr>
    <w:rPr>
      <w:sz w:val="24"/>
      <w:szCs w:val="24"/>
    </w:rPr>
  </w:style>
  <w:style w:type="paragraph" w:styleId="Revize">
    <w:name w:val="Revision"/>
    <w:hidden/>
    <w:uiPriority w:val="99"/>
    <w:semiHidden/>
    <w:rsid w:val="00236ABB"/>
    <w:rPr>
      <w:rFonts w:ascii="Times New Roman" w:eastAsia="Times New Roman" w:hAnsi="Times New Roman"/>
    </w:rPr>
  </w:style>
  <w:style w:type="paragraph" w:customStyle="1" w:styleId="Odstavecsmlouvy">
    <w:name w:val="Odstavec smlouvy"/>
    <w:basedOn w:val="Normln"/>
    <w:qFormat/>
    <w:rsid w:val="009570BB"/>
    <w:pPr>
      <w:numPr>
        <w:numId w:val="15"/>
      </w:numPr>
      <w:tabs>
        <w:tab w:val="left" w:pos="142"/>
      </w:tabs>
      <w:spacing w:before="120"/>
      <w:jc w:val="both"/>
    </w:pPr>
    <w:rPr>
      <w:rFonts w:ascii="Garamond" w:hAnsi="Garamond"/>
      <w:sz w:val="22"/>
      <w:szCs w:val="22"/>
      <w:lang w:bidi="cs-CZ"/>
    </w:rPr>
  </w:style>
  <w:style w:type="table" w:customStyle="1" w:styleId="Mkatabulky1">
    <w:name w:val="Mřížka tabulky1"/>
    <w:rsid w:val="0094330F"/>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ormaltextrun">
    <w:name w:val="normaltextrun"/>
    <w:basedOn w:val="Standardnpsmoodstavce"/>
    <w:rsid w:val="00127AAC"/>
  </w:style>
  <w:style w:type="character" w:customStyle="1" w:styleId="WW8Num3z0">
    <w:name w:val="WW8Num3z0"/>
    <w:rsid w:val="009646D7"/>
    <w:rPr>
      <w:rFonts w:ascii="Times New Roman" w:hAnsi="Times New Roman" w:cs="Times New Roman"/>
      <w:b/>
      <w:i w:val="0"/>
      <w:sz w:val="24"/>
    </w:rPr>
  </w:style>
  <w:style w:type="character" w:customStyle="1" w:styleId="WW8Num3z1">
    <w:name w:val="WW8Num3z1"/>
    <w:rsid w:val="009646D7"/>
    <w:rPr>
      <w:rFonts w:cs="Times New Roman"/>
    </w:rPr>
  </w:style>
  <w:style w:type="character" w:customStyle="1" w:styleId="WW8Num3z2">
    <w:name w:val="WW8Num3z2"/>
    <w:rsid w:val="009646D7"/>
    <w:rPr>
      <w:b w:val="0"/>
      <w:bCs w:val="0"/>
    </w:rPr>
  </w:style>
  <w:style w:type="character" w:customStyle="1" w:styleId="WW8Num4z0">
    <w:name w:val="WW8Num4z0"/>
    <w:rsid w:val="009646D7"/>
    <w:rPr>
      <w:b/>
      <w:bCs/>
    </w:rPr>
  </w:style>
  <w:style w:type="character" w:customStyle="1" w:styleId="WW8Num4z1">
    <w:name w:val="WW8Num4z1"/>
    <w:rsid w:val="009646D7"/>
    <w:rPr>
      <w:rFonts w:ascii="OpenSymbol" w:hAnsi="OpenSymbol" w:cs="OpenSymbol"/>
    </w:rPr>
  </w:style>
  <w:style w:type="character" w:customStyle="1" w:styleId="WW8Num5z0">
    <w:name w:val="WW8Num5z0"/>
    <w:rsid w:val="009646D7"/>
    <w:rPr>
      <w:rFonts w:ascii="Symbol" w:hAnsi="Symbol" w:cs="OpenSymbol"/>
    </w:rPr>
  </w:style>
  <w:style w:type="character" w:customStyle="1" w:styleId="WW8Num5z1">
    <w:name w:val="WW8Num5z1"/>
    <w:rsid w:val="009646D7"/>
    <w:rPr>
      <w:rFonts w:ascii="OpenSymbol" w:hAnsi="OpenSymbol" w:cs="OpenSymbol"/>
    </w:rPr>
  </w:style>
  <w:style w:type="character" w:customStyle="1" w:styleId="WW8Num5z3">
    <w:name w:val="WW8Num5z3"/>
    <w:rsid w:val="009646D7"/>
    <w:rPr>
      <w:rFonts w:ascii="Wingdings 2" w:hAnsi="Wingdings 2" w:cs="OpenSymbol"/>
    </w:rPr>
  </w:style>
  <w:style w:type="character" w:customStyle="1" w:styleId="Absatz-Standardschriftart">
    <w:name w:val="Absatz-Standardschriftart"/>
    <w:rsid w:val="009646D7"/>
  </w:style>
  <w:style w:type="character" w:customStyle="1" w:styleId="WW-Absatz-Standardschriftart">
    <w:name w:val="WW-Absatz-Standardschriftart"/>
    <w:rsid w:val="009646D7"/>
  </w:style>
  <w:style w:type="character" w:customStyle="1" w:styleId="WW-Absatz-Standardschriftart1">
    <w:name w:val="WW-Absatz-Standardschriftart1"/>
    <w:rsid w:val="009646D7"/>
  </w:style>
  <w:style w:type="character" w:customStyle="1" w:styleId="Standardnpsmoodstavce4">
    <w:name w:val="Standardní písmo odstavce4"/>
    <w:rsid w:val="009646D7"/>
  </w:style>
  <w:style w:type="character" w:customStyle="1" w:styleId="Standardnpsmoodstavce3">
    <w:name w:val="Standardní písmo odstavce3"/>
    <w:rsid w:val="009646D7"/>
  </w:style>
  <w:style w:type="character" w:customStyle="1" w:styleId="WW-Absatz-Standardschriftart11">
    <w:name w:val="WW-Absatz-Standardschriftart11"/>
    <w:rsid w:val="009646D7"/>
  </w:style>
  <w:style w:type="character" w:customStyle="1" w:styleId="WW-Absatz-Standardschriftart111">
    <w:name w:val="WW-Absatz-Standardschriftart111"/>
    <w:rsid w:val="009646D7"/>
  </w:style>
  <w:style w:type="character" w:customStyle="1" w:styleId="WW-Absatz-Standardschriftart1111">
    <w:name w:val="WW-Absatz-Standardschriftart1111"/>
    <w:rsid w:val="009646D7"/>
  </w:style>
  <w:style w:type="character" w:customStyle="1" w:styleId="WW8Num2z0">
    <w:name w:val="WW8Num2z0"/>
    <w:rsid w:val="009646D7"/>
    <w:rPr>
      <w:b w:val="0"/>
      <w:bCs/>
    </w:rPr>
  </w:style>
  <w:style w:type="character" w:customStyle="1" w:styleId="WW8Num2z1">
    <w:name w:val="WW8Num2z1"/>
    <w:rsid w:val="009646D7"/>
    <w:rPr>
      <w:b w:val="0"/>
      <w:bCs/>
      <w:strike w:val="0"/>
      <w:dstrike w:val="0"/>
    </w:rPr>
  </w:style>
  <w:style w:type="character" w:customStyle="1" w:styleId="WW8Num2z2">
    <w:name w:val="WW8Num2z2"/>
    <w:rsid w:val="009646D7"/>
    <w:rPr>
      <w:b w:val="0"/>
      <w:bCs w:val="0"/>
    </w:rPr>
  </w:style>
  <w:style w:type="character" w:customStyle="1" w:styleId="WW8Num6z0">
    <w:name w:val="WW8Num6z0"/>
    <w:rsid w:val="009646D7"/>
    <w:rPr>
      <w:rFonts w:ascii="Symbol" w:hAnsi="Symbol" w:cs="OpenSymbol"/>
    </w:rPr>
  </w:style>
  <w:style w:type="character" w:customStyle="1" w:styleId="WW8Num6z1">
    <w:name w:val="WW8Num6z1"/>
    <w:rsid w:val="009646D7"/>
    <w:rPr>
      <w:rFonts w:ascii="OpenSymbol" w:hAnsi="OpenSymbol" w:cs="OpenSymbol"/>
    </w:rPr>
  </w:style>
  <w:style w:type="character" w:customStyle="1" w:styleId="WW8Num7z0">
    <w:name w:val="WW8Num7z0"/>
    <w:rsid w:val="009646D7"/>
    <w:rPr>
      <w:rFonts w:ascii="Symbol" w:hAnsi="Symbol" w:cs="OpenSymbol"/>
    </w:rPr>
  </w:style>
  <w:style w:type="character" w:customStyle="1" w:styleId="WW8Num8z0">
    <w:name w:val="WW8Num8z0"/>
    <w:rsid w:val="009646D7"/>
    <w:rPr>
      <w:b/>
      <w:bCs/>
    </w:rPr>
  </w:style>
  <w:style w:type="character" w:customStyle="1" w:styleId="WW8Num8z1">
    <w:name w:val="WW8Num8z1"/>
    <w:rsid w:val="009646D7"/>
    <w:rPr>
      <w:rFonts w:ascii="OpenSymbol" w:hAnsi="OpenSymbol" w:cs="OpenSymbol"/>
    </w:rPr>
  </w:style>
  <w:style w:type="character" w:customStyle="1" w:styleId="WW8Num9z0">
    <w:name w:val="WW8Num9z0"/>
    <w:rsid w:val="009646D7"/>
    <w:rPr>
      <w:rFonts w:ascii="Symbol" w:hAnsi="Symbol" w:cs="OpenSymbol"/>
    </w:rPr>
  </w:style>
  <w:style w:type="character" w:customStyle="1" w:styleId="WW8Num9z1">
    <w:name w:val="WW8Num9z1"/>
    <w:rsid w:val="009646D7"/>
    <w:rPr>
      <w:rFonts w:ascii="OpenSymbol" w:hAnsi="OpenSymbol" w:cs="OpenSymbol"/>
    </w:rPr>
  </w:style>
  <w:style w:type="character" w:customStyle="1" w:styleId="WW8Num10z0">
    <w:name w:val="WW8Num10z0"/>
    <w:rsid w:val="009646D7"/>
    <w:rPr>
      <w:b/>
      <w:bCs/>
    </w:rPr>
  </w:style>
  <w:style w:type="character" w:customStyle="1" w:styleId="WW8Num11z0">
    <w:name w:val="WW8Num11z0"/>
    <w:rsid w:val="009646D7"/>
    <w:rPr>
      <w:b/>
      <w:bCs/>
    </w:rPr>
  </w:style>
  <w:style w:type="character" w:customStyle="1" w:styleId="WW8Num12z0">
    <w:name w:val="WW8Num12z0"/>
    <w:rsid w:val="009646D7"/>
    <w:rPr>
      <w:rFonts w:ascii="Times New Roman" w:hAnsi="Times New Roman" w:cs="Times New Roman"/>
      <w:b/>
      <w:i w:val="0"/>
      <w:sz w:val="24"/>
    </w:rPr>
  </w:style>
  <w:style w:type="character" w:customStyle="1" w:styleId="WW8Num12z1">
    <w:name w:val="WW8Num12z1"/>
    <w:rsid w:val="009646D7"/>
    <w:rPr>
      <w:rFonts w:cs="Times New Roman"/>
    </w:rPr>
  </w:style>
  <w:style w:type="character" w:customStyle="1" w:styleId="WW8Num13z0">
    <w:name w:val="WW8Num13z0"/>
    <w:rsid w:val="009646D7"/>
    <w:rPr>
      <w:b/>
      <w:bCs/>
    </w:rPr>
  </w:style>
  <w:style w:type="character" w:customStyle="1" w:styleId="WW8Num14z0">
    <w:name w:val="WW8Num14z0"/>
    <w:rsid w:val="009646D7"/>
    <w:rPr>
      <w:rFonts w:ascii="Symbol" w:hAnsi="Symbol" w:cs="OpenSymbol"/>
    </w:rPr>
  </w:style>
  <w:style w:type="character" w:customStyle="1" w:styleId="WW8Num15z0">
    <w:name w:val="WW8Num15z0"/>
    <w:rsid w:val="009646D7"/>
    <w:rPr>
      <w:rFonts w:ascii="Symbol" w:hAnsi="Symbol" w:cs="OpenSymbol"/>
    </w:rPr>
  </w:style>
  <w:style w:type="character" w:customStyle="1" w:styleId="WW8Num16z0">
    <w:name w:val="WW8Num16z0"/>
    <w:rsid w:val="009646D7"/>
    <w:rPr>
      <w:rFonts w:ascii="Symbol" w:hAnsi="Symbol" w:cs="OpenSymbol"/>
    </w:rPr>
  </w:style>
  <w:style w:type="character" w:customStyle="1" w:styleId="WW8Num18z0">
    <w:name w:val="WW8Num18z0"/>
    <w:rsid w:val="009646D7"/>
    <w:rPr>
      <w:rFonts w:ascii="Symbol" w:hAnsi="Symbol" w:cs="OpenSymbol"/>
    </w:rPr>
  </w:style>
  <w:style w:type="character" w:customStyle="1" w:styleId="WW8Num19z0">
    <w:name w:val="WW8Num19z0"/>
    <w:rsid w:val="009646D7"/>
    <w:rPr>
      <w:rFonts w:ascii="Symbol" w:hAnsi="Symbol" w:cs="OpenSymbol"/>
    </w:rPr>
  </w:style>
  <w:style w:type="character" w:customStyle="1" w:styleId="WW-Absatz-Standardschriftart11111">
    <w:name w:val="WW-Absatz-Standardschriftart11111"/>
    <w:rsid w:val="009646D7"/>
  </w:style>
  <w:style w:type="character" w:customStyle="1" w:styleId="WW8Num7z1">
    <w:name w:val="WW8Num7z1"/>
    <w:rsid w:val="009646D7"/>
    <w:rPr>
      <w:rFonts w:ascii="OpenSymbol" w:hAnsi="OpenSymbol" w:cs="OpenSymbol"/>
    </w:rPr>
  </w:style>
  <w:style w:type="character" w:customStyle="1" w:styleId="WW8Num10z1">
    <w:name w:val="WW8Num10z1"/>
    <w:rsid w:val="009646D7"/>
    <w:rPr>
      <w:rFonts w:ascii="OpenSymbol" w:hAnsi="OpenSymbol" w:cs="OpenSymbol"/>
    </w:rPr>
  </w:style>
  <w:style w:type="character" w:customStyle="1" w:styleId="WW8Num11z1">
    <w:name w:val="WW8Num11z1"/>
    <w:rsid w:val="009646D7"/>
    <w:rPr>
      <w:rFonts w:ascii="OpenSymbol" w:hAnsi="OpenSymbol" w:cs="OpenSymbol"/>
    </w:rPr>
  </w:style>
  <w:style w:type="character" w:customStyle="1" w:styleId="WW8Num14z1">
    <w:name w:val="WW8Num14z1"/>
    <w:rsid w:val="009646D7"/>
    <w:rPr>
      <w:rFonts w:ascii="OpenSymbol" w:hAnsi="OpenSymbol" w:cs="OpenSymbol"/>
    </w:rPr>
  </w:style>
  <w:style w:type="character" w:customStyle="1" w:styleId="WW8Num15z1">
    <w:name w:val="WW8Num15z1"/>
    <w:rsid w:val="009646D7"/>
    <w:rPr>
      <w:rFonts w:ascii="OpenSymbol" w:hAnsi="OpenSymbol" w:cs="OpenSymbol"/>
    </w:rPr>
  </w:style>
  <w:style w:type="character" w:customStyle="1" w:styleId="WW8Num16z1">
    <w:name w:val="WW8Num16z1"/>
    <w:rsid w:val="009646D7"/>
    <w:rPr>
      <w:b/>
      <w:bCs/>
    </w:rPr>
  </w:style>
  <w:style w:type="character" w:customStyle="1" w:styleId="WW8Num17z0">
    <w:name w:val="WW8Num17z0"/>
    <w:rsid w:val="009646D7"/>
    <w:rPr>
      <w:rFonts w:ascii="Symbol" w:hAnsi="Symbol" w:cs="OpenSymbol"/>
    </w:rPr>
  </w:style>
  <w:style w:type="character" w:customStyle="1" w:styleId="WW8Num17z1">
    <w:name w:val="WW8Num17z1"/>
    <w:rsid w:val="009646D7"/>
    <w:rPr>
      <w:rFonts w:ascii="OpenSymbol" w:hAnsi="OpenSymbol" w:cs="OpenSymbol"/>
    </w:rPr>
  </w:style>
  <w:style w:type="character" w:customStyle="1" w:styleId="WW8Num18z1">
    <w:name w:val="WW8Num18z1"/>
    <w:rsid w:val="009646D7"/>
    <w:rPr>
      <w:b/>
      <w:bCs/>
    </w:rPr>
  </w:style>
  <w:style w:type="character" w:customStyle="1" w:styleId="WW8Num19z1">
    <w:name w:val="WW8Num19z1"/>
    <w:rsid w:val="009646D7"/>
    <w:rPr>
      <w:rFonts w:ascii="OpenSymbol" w:hAnsi="OpenSymbol" w:cs="OpenSymbol"/>
    </w:rPr>
  </w:style>
  <w:style w:type="character" w:customStyle="1" w:styleId="WW8Num20z0">
    <w:name w:val="WW8Num20z0"/>
    <w:rsid w:val="009646D7"/>
    <w:rPr>
      <w:rFonts w:ascii="Symbol" w:hAnsi="Symbol" w:cs="OpenSymbol"/>
    </w:rPr>
  </w:style>
  <w:style w:type="character" w:customStyle="1" w:styleId="WW8Num20z1">
    <w:name w:val="WW8Num20z1"/>
    <w:rsid w:val="009646D7"/>
    <w:rPr>
      <w:rFonts w:ascii="OpenSymbol" w:hAnsi="OpenSymbol" w:cs="OpenSymbol"/>
    </w:rPr>
  </w:style>
  <w:style w:type="character" w:customStyle="1" w:styleId="WW8Num21z0">
    <w:name w:val="WW8Num21z0"/>
    <w:rsid w:val="009646D7"/>
    <w:rPr>
      <w:rFonts w:ascii="Symbol" w:hAnsi="Symbol" w:cs="Symbol"/>
    </w:rPr>
  </w:style>
  <w:style w:type="character" w:customStyle="1" w:styleId="WW8Num22z0">
    <w:name w:val="WW8Num22z0"/>
    <w:rsid w:val="009646D7"/>
    <w:rPr>
      <w:rFonts w:ascii="Symbol" w:hAnsi="Symbol" w:cs="Symbol"/>
    </w:rPr>
  </w:style>
  <w:style w:type="character" w:customStyle="1" w:styleId="WW8Num22z1">
    <w:name w:val="WW8Num22z1"/>
    <w:rsid w:val="009646D7"/>
    <w:rPr>
      <w:rFonts w:ascii="Courier New" w:hAnsi="Courier New" w:cs="Courier New"/>
    </w:rPr>
  </w:style>
  <w:style w:type="character" w:customStyle="1" w:styleId="WW8Num22z2">
    <w:name w:val="WW8Num22z2"/>
    <w:rsid w:val="009646D7"/>
    <w:rPr>
      <w:rFonts w:ascii="Wingdings" w:hAnsi="Wingdings" w:cs="Wingdings"/>
    </w:rPr>
  </w:style>
  <w:style w:type="character" w:customStyle="1" w:styleId="WW8Num23z0">
    <w:name w:val="WW8Num23z0"/>
    <w:rsid w:val="009646D7"/>
    <w:rPr>
      <w:rFonts w:ascii="Symbol" w:hAnsi="Symbol" w:cs="Symbol"/>
    </w:rPr>
  </w:style>
  <w:style w:type="character" w:customStyle="1" w:styleId="WW8Num23z1">
    <w:name w:val="WW8Num23z1"/>
    <w:rsid w:val="009646D7"/>
    <w:rPr>
      <w:rFonts w:ascii="Courier New" w:hAnsi="Courier New" w:cs="Courier New"/>
    </w:rPr>
  </w:style>
  <w:style w:type="character" w:customStyle="1" w:styleId="WW8Num23z2">
    <w:name w:val="WW8Num23z2"/>
    <w:rsid w:val="009646D7"/>
    <w:rPr>
      <w:rFonts w:ascii="Wingdings" w:hAnsi="Wingdings" w:cs="Wingdings"/>
    </w:rPr>
  </w:style>
  <w:style w:type="character" w:customStyle="1" w:styleId="WW8Num24z0">
    <w:name w:val="WW8Num24z0"/>
    <w:rsid w:val="009646D7"/>
    <w:rPr>
      <w:rFonts w:ascii="Symbol" w:hAnsi="Symbol" w:cs="Symbol"/>
    </w:rPr>
  </w:style>
  <w:style w:type="character" w:customStyle="1" w:styleId="WW8Num24z1">
    <w:name w:val="WW8Num24z1"/>
    <w:rsid w:val="009646D7"/>
    <w:rPr>
      <w:rFonts w:ascii="Courier New" w:hAnsi="Courier New" w:cs="Times New Roman"/>
    </w:rPr>
  </w:style>
  <w:style w:type="character" w:customStyle="1" w:styleId="WW8Num24z2">
    <w:name w:val="WW8Num24z2"/>
    <w:rsid w:val="009646D7"/>
    <w:rPr>
      <w:rFonts w:ascii="Wingdings" w:hAnsi="Wingdings" w:cs="Wingdings"/>
    </w:rPr>
  </w:style>
  <w:style w:type="character" w:customStyle="1" w:styleId="WW8Num25z0">
    <w:name w:val="WW8Num25z0"/>
    <w:rsid w:val="009646D7"/>
    <w:rPr>
      <w:rFonts w:ascii="Symbol" w:hAnsi="Symbol" w:cs="OpenSymbol"/>
    </w:rPr>
  </w:style>
  <w:style w:type="character" w:customStyle="1" w:styleId="WW8Num26z0">
    <w:name w:val="WW8Num26z0"/>
    <w:rsid w:val="009646D7"/>
    <w:rPr>
      <w:rFonts w:ascii="Symbol" w:hAnsi="Symbol" w:cs="Symbol"/>
    </w:rPr>
  </w:style>
  <w:style w:type="character" w:customStyle="1" w:styleId="WW8Num26z1">
    <w:name w:val="WW8Num26z1"/>
    <w:rsid w:val="009646D7"/>
    <w:rPr>
      <w:rFonts w:ascii="Courier New" w:hAnsi="Courier New" w:cs="Times New Roman"/>
    </w:rPr>
  </w:style>
  <w:style w:type="character" w:customStyle="1" w:styleId="WW8Num26z2">
    <w:name w:val="WW8Num26z2"/>
    <w:rsid w:val="009646D7"/>
    <w:rPr>
      <w:rFonts w:ascii="Wingdings" w:hAnsi="Wingdings" w:cs="Wingdings"/>
    </w:rPr>
  </w:style>
  <w:style w:type="character" w:customStyle="1" w:styleId="WW8Num27z0">
    <w:name w:val="WW8Num27z0"/>
    <w:rsid w:val="009646D7"/>
    <w:rPr>
      <w:rFonts w:ascii="Symbol" w:hAnsi="Symbol" w:cs="Symbol"/>
    </w:rPr>
  </w:style>
  <w:style w:type="character" w:customStyle="1" w:styleId="WW8Num27z1">
    <w:name w:val="WW8Num27z1"/>
    <w:rsid w:val="009646D7"/>
    <w:rPr>
      <w:rFonts w:ascii="Courier New" w:hAnsi="Courier New" w:cs="Courier New"/>
    </w:rPr>
  </w:style>
  <w:style w:type="character" w:customStyle="1" w:styleId="WW8Num28z0">
    <w:name w:val="WW8Num28z0"/>
    <w:rsid w:val="009646D7"/>
    <w:rPr>
      <w:rFonts w:ascii="Symbol" w:hAnsi="Symbol" w:cs="Symbol"/>
    </w:rPr>
  </w:style>
  <w:style w:type="character" w:customStyle="1" w:styleId="WW8Num28z1">
    <w:name w:val="WW8Num28z1"/>
    <w:rsid w:val="009646D7"/>
    <w:rPr>
      <w:rFonts w:ascii="Courier New" w:hAnsi="Courier New" w:cs="Courier New"/>
    </w:rPr>
  </w:style>
  <w:style w:type="character" w:customStyle="1" w:styleId="WW8Num28z2">
    <w:name w:val="WW8Num28z2"/>
    <w:rsid w:val="009646D7"/>
    <w:rPr>
      <w:rFonts w:ascii="Wingdings" w:hAnsi="Wingdings" w:cs="Wingdings"/>
    </w:rPr>
  </w:style>
  <w:style w:type="character" w:customStyle="1" w:styleId="WW8Num29z0">
    <w:name w:val="WW8Num29z0"/>
    <w:rsid w:val="009646D7"/>
    <w:rPr>
      <w:rFonts w:ascii="Wingdings" w:hAnsi="Wingdings" w:cs="Wingdings"/>
    </w:rPr>
  </w:style>
  <w:style w:type="character" w:customStyle="1" w:styleId="WW8Num29z1">
    <w:name w:val="WW8Num29z1"/>
    <w:rsid w:val="009646D7"/>
    <w:rPr>
      <w:rFonts w:ascii="Courier New" w:hAnsi="Courier New" w:cs="Courier New"/>
    </w:rPr>
  </w:style>
  <w:style w:type="character" w:customStyle="1" w:styleId="WW8Num29z3">
    <w:name w:val="WW8Num29z3"/>
    <w:rsid w:val="009646D7"/>
    <w:rPr>
      <w:rFonts w:ascii="Symbol" w:hAnsi="Symbol" w:cs="Symbol"/>
    </w:rPr>
  </w:style>
  <w:style w:type="character" w:customStyle="1" w:styleId="WW8Num30z0">
    <w:name w:val="WW8Num30z0"/>
    <w:rsid w:val="009646D7"/>
    <w:rPr>
      <w:rFonts w:ascii="Courier New" w:hAnsi="Courier New" w:cs="Courier New"/>
    </w:rPr>
  </w:style>
  <w:style w:type="character" w:customStyle="1" w:styleId="WW8Num30z2">
    <w:name w:val="WW8Num30z2"/>
    <w:rsid w:val="009646D7"/>
    <w:rPr>
      <w:rFonts w:ascii="Wingdings" w:hAnsi="Wingdings" w:cs="Wingdings"/>
    </w:rPr>
  </w:style>
  <w:style w:type="character" w:customStyle="1" w:styleId="WW8Num30z3">
    <w:name w:val="WW8Num30z3"/>
    <w:rsid w:val="009646D7"/>
    <w:rPr>
      <w:rFonts w:ascii="Symbol" w:hAnsi="Symbol" w:cs="Symbol"/>
    </w:rPr>
  </w:style>
  <w:style w:type="character" w:customStyle="1" w:styleId="WW8Num31z0">
    <w:name w:val="WW8Num31z0"/>
    <w:rsid w:val="009646D7"/>
    <w:rPr>
      <w:rFonts w:ascii="Symbol" w:hAnsi="Symbol" w:cs="Symbol"/>
    </w:rPr>
  </w:style>
  <w:style w:type="character" w:customStyle="1" w:styleId="WW8Num32z0">
    <w:name w:val="WW8Num32z0"/>
    <w:rsid w:val="009646D7"/>
    <w:rPr>
      <w:rFonts w:ascii="Symbol" w:hAnsi="Symbol" w:cs="Symbol"/>
    </w:rPr>
  </w:style>
  <w:style w:type="character" w:customStyle="1" w:styleId="WW8Num32z1">
    <w:name w:val="WW8Num32z1"/>
    <w:rsid w:val="009646D7"/>
    <w:rPr>
      <w:rFonts w:ascii="Courier New" w:hAnsi="Courier New" w:cs="Times New Roman"/>
    </w:rPr>
  </w:style>
  <w:style w:type="character" w:customStyle="1" w:styleId="WW8Num32z2">
    <w:name w:val="WW8Num32z2"/>
    <w:rsid w:val="009646D7"/>
    <w:rPr>
      <w:rFonts w:ascii="Wingdings" w:hAnsi="Wingdings" w:cs="Wingdings"/>
    </w:rPr>
  </w:style>
  <w:style w:type="character" w:customStyle="1" w:styleId="WW8Num33z0">
    <w:name w:val="WW8Num33z0"/>
    <w:rsid w:val="009646D7"/>
    <w:rPr>
      <w:rFonts w:ascii="Symbol" w:hAnsi="Symbol" w:cs="Symbol"/>
    </w:rPr>
  </w:style>
  <w:style w:type="character" w:customStyle="1" w:styleId="WW8Num33z1">
    <w:name w:val="WW8Num33z1"/>
    <w:rsid w:val="009646D7"/>
    <w:rPr>
      <w:rFonts w:ascii="Courier New" w:hAnsi="Courier New" w:cs="Courier New"/>
    </w:rPr>
  </w:style>
  <w:style w:type="character" w:customStyle="1" w:styleId="WW8Num33z2">
    <w:name w:val="WW8Num33z2"/>
    <w:rsid w:val="009646D7"/>
    <w:rPr>
      <w:rFonts w:ascii="Wingdings" w:hAnsi="Wingdings" w:cs="Wingdings"/>
    </w:rPr>
  </w:style>
  <w:style w:type="character" w:customStyle="1" w:styleId="WW8Num35z0">
    <w:name w:val="WW8Num35z0"/>
    <w:rsid w:val="009646D7"/>
    <w:rPr>
      <w:rFonts w:ascii="Symbol" w:hAnsi="Symbol" w:cs="Symbol"/>
    </w:rPr>
  </w:style>
  <w:style w:type="character" w:customStyle="1" w:styleId="WW8Num35z1">
    <w:name w:val="WW8Num35z1"/>
    <w:rsid w:val="009646D7"/>
    <w:rPr>
      <w:rFonts w:ascii="Courier New" w:hAnsi="Courier New" w:cs="Times New Roman"/>
    </w:rPr>
  </w:style>
  <w:style w:type="character" w:customStyle="1" w:styleId="WW8Num35z2">
    <w:name w:val="WW8Num35z2"/>
    <w:rsid w:val="009646D7"/>
    <w:rPr>
      <w:rFonts w:ascii="Wingdings" w:hAnsi="Wingdings" w:cs="Wingdings"/>
    </w:rPr>
  </w:style>
  <w:style w:type="character" w:customStyle="1" w:styleId="Standardnpsmoodstavce2">
    <w:name w:val="Standardní písmo odstavce2"/>
    <w:rsid w:val="009646D7"/>
  </w:style>
  <w:style w:type="character" w:customStyle="1" w:styleId="WW-Absatz-Standardschriftart111111">
    <w:name w:val="WW-Absatz-Standardschriftart111111"/>
    <w:rsid w:val="009646D7"/>
  </w:style>
  <w:style w:type="character" w:customStyle="1" w:styleId="Standardnpsmoodstavce1">
    <w:name w:val="Standardní písmo odstavce1"/>
    <w:rsid w:val="009646D7"/>
  </w:style>
  <w:style w:type="character" w:customStyle="1" w:styleId="Symbolyproslovn">
    <w:name w:val="Symboly pro číslování"/>
    <w:rsid w:val="009646D7"/>
    <w:rPr>
      <w:b/>
      <w:bCs/>
    </w:rPr>
  </w:style>
  <w:style w:type="character" w:customStyle="1" w:styleId="Odrky">
    <w:name w:val="Odrážky"/>
    <w:rsid w:val="009646D7"/>
    <w:rPr>
      <w:rFonts w:ascii="OpenSymbol" w:eastAsia="OpenSymbol" w:hAnsi="OpenSymbol" w:cs="OpenSymbol"/>
    </w:rPr>
  </w:style>
  <w:style w:type="character" w:styleId="slostrnky">
    <w:name w:val="page number"/>
    <w:basedOn w:val="Standardnpsmoodstavce1"/>
    <w:rsid w:val="009646D7"/>
  </w:style>
  <w:style w:type="character" w:customStyle="1" w:styleId="CKnormlnChar">
    <w:name w:val="CK_normální Char"/>
    <w:rsid w:val="009646D7"/>
    <w:rPr>
      <w:rFonts w:ascii="Calibri" w:hAnsi="Calibri" w:cs="Calibri"/>
    </w:rPr>
  </w:style>
  <w:style w:type="paragraph" w:customStyle="1" w:styleId="Nadpis">
    <w:name w:val="Nadpis"/>
    <w:basedOn w:val="Normln"/>
    <w:next w:val="Zkladntext"/>
    <w:rsid w:val="009646D7"/>
    <w:pPr>
      <w:keepNext/>
      <w:widowControl w:val="0"/>
      <w:suppressAutoHyphens/>
      <w:spacing w:before="240" w:after="120"/>
      <w:jc w:val="both"/>
    </w:pPr>
    <w:rPr>
      <w:rFonts w:eastAsia="DejaVu Sans" w:cs="DejaVu Sans"/>
      <w:kern w:val="1"/>
      <w:sz w:val="28"/>
      <w:szCs w:val="28"/>
      <w:lang w:eastAsia="zh-CN" w:bidi="hi-IN"/>
    </w:rPr>
  </w:style>
  <w:style w:type="paragraph" w:styleId="Seznam">
    <w:name w:val="List"/>
    <w:basedOn w:val="Zkladntext"/>
    <w:rsid w:val="009646D7"/>
    <w:pPr>
      <w:widowControl w:val="0"/>
      <w:suppressAutoHyphens/>
      <w:spacing w:after="57"/>
    </w:pPr>
    <w:rPr>
      <w:rFonts w:eastAsia="DejaVu Sans" w:cs="DejaVu Sans"/>
      <w:kern w:val="1"/>
      <w:szCs w:val="24"/>
      <w:lang w:val="cs-CZ" w:eastAsia="zh-CN" w:bidi="hi-IN"/>
    </w:rPr>
  </w:style>
  <w:style w:type="paragraph" w:styleId="Titulek">
    <w:name w:val="caption"/>
    <w:basedOn w:val="Normln"/>
    <w:qFormat/>
    <w:rsid w:val="009646D7"/>
    <w:pPr>
      <w:widowControl w:val="0"/>
      <w:suppressLineNumbers/>
      <w:suppressAutoHyphens/>
      <w:spacing w:before="120" w:after="120"/>
      <w:jc w:val="both"/>
    </w:pPr>
    <w:rPr>
      <w:rFonts w:eastAsia="DejaVu Sans" w:cs="Mangal"/>
      <w:i/>
      <w:iCs/>
      <w:kern w:val="1"/>
      <w:sz w:val="24"/>
      <w:szCs w:val="24"/>
      <w:lang w:eastAsia="zh-CN" w:bidi="hi-IN"/>
    </w:rPr>
  </w:style>
  <w:style w:type="paragraph" w:customStyle="1" w:styleId="Rejstk">
    <w:name w:val="Rejstřík"/>
    <w:basedOn w:val="Normln"/>
    <w:rsid w:val="009646D7"/>
    <w:pPr>
      <w:widowControl w:val="0"/>
      <w:suppressLineNumbers/>
      <w:suppressAutoHyphens/>
      <w:jc w:val="both"/>
    </w:pPr>
    <w:rPr>
      <w:rFonts w:eastAsia="DejaVu Sans" w:cs="DejaVu Sans"/>
      <w:kern w:val="1"/>
      <w:sz w:val="24"/>
      <w:szCs w:val="24"/>
      <w:lang w:eastAsia="zh-CN" w:bidi="hi-IN"/>
    </w:rPr>
  </w:style>
  <w:style w:type="paragraph" w:customStyle="1" w:styleId="Titulek2">
    <w:name w:val="Titulek2"/>
    <w:basedOn w:val="Normln"/>
    <w:rsid w:val="009646D7"/>
    <w:pPr>
      <w:widowControl w:val="0"/>
      <w:suppressLineNumbers/>
      <w:suppressAutoHyphens/>
      <w:spacing w:before="120" w:after="120"/>
      <w:jc w:val="both"/>
    </w:pPr>
    <w:rPr>
      <w:rFonts w:eastAsia="DejaVu Sans" w:cs="Mangal"/>
      <w:i/>
      <w:iCs/>
      <w:kern w:val="1"/>
      <w:sz w:val="24"/>
      <w:szCs w:val="24"/>
      <w:lang w:eastAsia="zh-CN" w:bidi="hi-IN"/>
    </w:rPr>
  </w:style>
  <w:style w:type="paragraph" w:customStyle="1" w:styleId="Titulek1">
    <w:name w:val="Titulek1"/>
    <w:basedOn w:val="Normln"/>
    <w:rsid w:val="009646D7"/>
    <w:pPr>
      <w:widowControl w:val="0"/>
      <w:suppressLineNumbers/>
      <w:suppressAutoHyphens/>
      <w:spacing w:before="120" w:after="120"/>
      <w:jc w:val="both"/>
    </w:pPr>
    <w:rPr>
      <w:rFonts w:eastAsia="DejaVu Sans" w:cs="DejaVu Sans"/>
      <w:i/>
      <w:iCs/>
      <w:kern w:val="1"/>
      <w:sz w:val="24"/>
      <w:szCs w:val="24"/>
      <w:lang w:eastAsia="zh-CN" w:bidi="hi-IN"/>
    </w:rPr>
  </w:style>
  <w:style w:type="paragraph" w:customStyle="1" w:styleId="lnek">
    <w:name w:val="Článek"/>
    <w:basedOn w:val="Normln"/>
    <w:next w:val="Odsazen"/>
    <w:rsid w:val="009646D7"/>
    <w:pPr>
      <w:widowControl w:val="0"/>
      <w:numPr>
        <w:numId w:val="16"/>
      </w:numPr>
      <w:suppressAutoHyphens/>
      <w:jc w:val="center"/>
    </w:pPr>
    <w:rPr>
      <w:rFonts w:eastAsia="DejaVu Sans" w:cs="DejaVu Sans"/>
      <w:b/>
      <w:kern w:val="1"/>
      <w:sz w:val="24"/>
      <w:lang w:eastAsia="zh-CN" w:bidi="hi-IN"/>
    </w:rPr>
  </w:style>
  <w:style w:type="paragraph" w:customStyle="1" w:styleId="Odsazen">
    <w:name w:val="Odsazení"/>
    <w:basedOn w:val="Normln"/>
    <w:next w:val="Normln"/>
    <w:rsid w:val="009646D7"/>
    <w:pPr>
      <w:widowControl w:val="0"/>
      <w:numPr>
        <w:numId w:val="3"/>
      </w:numPr>
      <w:tabs>
        <w:tab w:val="left" w:pos="737"/>
      </w:tabs>
      <w:suppressAutoHyphens/>
      <w:ind w:left="737" w:hanging="737"/>
      <w:jc w:val="both"/>
    </w:pPr>
    <w:rPr>
      <w:rFonts w:eastAsia="DejaVu Sans" w:cs="DejaVu Sans"/>
      <w:kern w:val="1"/>
      <w:sz w:val="24"/>
      <w:lang w:eastAsia="zh-CN" w:bidi="hi-IN"/>
    </w:rPr>
  </w:style>
  <w:style w:type="paragraph" w:customStyle="1" w:styleId="slovanseznam1">
    <w:name w:val="Číslovaný seznam1"/>
    <w:basedOn w:val="Seznam"/>
    <w:rsid w:val="009646D7"/>
    <w:pPr>
      <w:numPr>
        <w:numId w:val="2"/>
      </w:numPr>
      <w:spacing w:after="120"/>
    </w:pPr>
  </w:style>
  <w:style w:type="paragraph" w:customStyle="1" w:styleId="Zatekseznamu1">
    <w:name w:val="Začátek seznamu 1"/>
    <w:basedOn w:val="Seznam"/>
    <w:next w:val="Seznamsodrkami1"/>
    <w:rsid w:val="009646D7"/>
    <w:pPr>
      <w:spacing w:before="240" w:after="120"/>
      <w:ind w:left="360" w:hanging="360"/>
    </w:pPr>
  </w:style>
  <w:style w:type="paragraph" w:styleId="Seznamsodrkami">
    <w:name w:val="List Bullet"/>
    <w:basedOn w:val="Seznam"/>
    <w:rsid w:val="009646D7"/>
    <w:pPr>
      <w:spacing w:after="120"/>
      <w:ind w:left="360" w:hanging="360"/>
    </w:pPr>
  </w:style>
  <w:style w:type="paragraph" w:customStyle="1" w:styleId="Seznamsodrkami2">
    <w:name w:val="Seznam s odrážkami2"/>
    <w:basedOn w:val="Seznam"/>
    <w:rsid w:val="009646D7"/>
    <w:pPr>
      <w:spacing w:after="120"/>
      <w:ind w:left="360" w:hanging="360"/>
    </w:pPr>
  </w:style>
  <w:style w:type="paragraph" w:customStyle="1" w:styleId="Seznamsodrkami1">
    <w:name w:val="Seznam s odrážkami1"/>
    <w:basedOn w:val="Seznam"/>
    <w:rsid w:val="009646D7"/>
    <w:pPr>
      <w:spacing w:after="120"/>
      <w:ind w:left="360" w:hanging="360"/>
    </w:pPr>
  </w:style>
  <w:style w:type="paragraph" w:customStyle="1" w:styleId="Odsazenseznamu">
    <w:name w:val="Odsazení seznamu"/>
    <w:basedOn w:val="Zkladntext"/>
    <w:rsid w:val="009646D7"/>
    <w:pPr>
      <w:widowControl w:val="0"/>
      <w:tabs>
        <w:tab w:val="left" w:pos="0"/>
      </w:tabs>
      <w:suppressAutoHyphens/>
      <w:spacing w:after="57"/>
      <w:ind w:left="2835" w:hanging="2551"/>
    </w:pPr>
    <w:rPr>
      <w:rFonts w:eastAsia="DejaVu Sans" w:cs="DejaVu Sans"/>
      <w:kern w:val="1"/>
      <w:szCs w:val="24"/>
      <w:lang w:val="cs-CZ" w:eastAsia="zh-CN" w:bidi="hi-IN"/>
    </w:rPr>
  </w:style>
  <w:style w:type="paragraph" w:customStyle="1" w:styleId="Obsahtabulky">
    <w:name w:val="Obsah tabulky"/>
    <w:basedOn w:val="Normln"/>
    <w:rsid w:val="009646D7"/>
    <w:pPr>
      <w:widowControl w:val="0"/>
      <w:suppressLineNumbers/>
      <w:suppressAutoHyphens/>
      <w:jc w:val="both"/>
    </w:pPr>
    <w:rPr>
      <w:rFonts w:eastAsia="DejaVu Sans" w:cs="DejaVu Sans"/>
      <w:kern w:val="1"/>
      <w:sz w:val="24"/>
      <w:szCs w:val="24"/>
      <w:lang w:eastAsia="zh-CN" w:bidi="hi-IN"/>
    </w:rPr>
  </w:style>
  <w:style w:type="paragraph" w:customStyle="1" w:styleId="Nadpistabulky">
    <w:name w:val="Nadpis tabulky"/>
    <w:basedOn w:val="Obsahtabulky"/>
    <w:rsid w:val="009646D7"/>
    <w:pPr>
      <w:jc w:val="center"/>
    </w:pPr>
    <w:rPr>
      <w:b/>
      <w:bCs/>
    </w:rPr>
  </w:style>
  <w:style w:type="paragraph" w:customStyle="1" w:styleId="Obsahrmce">
    <w:name w:val="Obsah rámce"/>
    <w:basedOn w:val="Zkladntext"/>
    <w:rsid w:val="009646D7"/>
    <w:pPr>
      <w:widowControl w:val="0"/>
      <w:suppressAutoHyphens/>
      <w:spacing w:after="57"/>
    </w:pPr>
    <w:rPr>
      <w:rFonts w:eastAsia="DejaVu Sans" w:cs="DejaVu Sans"/>
      <w:kern w:val="1"/>
      <w:szCs w:val="24"/>
      <w:lang w:val="cs-CZ" w:eastAsia="zh-CN" w:bidi="hi-IN"/>
    </w:rPr>
  </w:style>
  <w:style w:type="paragraph" w:styleId="Bezmezer">
    <w:name w:val="No Spacing"/>
    <w:qFormat/>
    <w:rsid w:val="009646D7"/>
    <w:pPr>
      <w:suppressAutoHyphens/>
      <w:jc w:val="center"/>
    </w:pPr>
    <w:rPr>
      <w:rFonts w:cs="Calibri"/>
      <w:sz w:val="22"/>
      <w:szCs w:val="22"/>
      <w:lang w:eastAsia="zh-CN"/>
    </w:rPr>
  </w:style>
  <w:style w:type="paragraph" w:customStyle="1" w:styleId="Identifikacestran">
    <w:name w:val="Identifikace stran"/>
    <w:basedOn w:val="Normln"/>
    <w:rsid w:val="009646D7"/>
    <w:pPr>
      <w:spacing w:line="280" w:lineRule="atLeast"/>
      <w:jc w:val="both"/>
    </w:pPr>
    <w:rPr>
      <w:kern w:val="1"/>
      <w:sz w:val="24"/>
      <w:lang w:eastAsia="zh-CN"/>
    </w:rPr>
  </w:style>
  <w:style w:type="paragraph" w:customStyle="1" w:styleId="CKnormln">
    <w:name w:val="CK_normální"/>
    <w:basedOn w:val="Normln"/>
    <w:rsid w:val="009646D7"/>
    <w:pPr>
      <w:spacing w:before="60" w:after="60" w:line="260" w:lineRule="atLeast"/>
      <w:jc w:val="both"/>
    </w:pPr>
    <w:rPr>
      <w:rFonts w:ascii="Calibri" w:hAnsi="Calibri"/>
      <w:kern w:val="1"/>
      <w:lang w:val="x-none" w:eastAsia="zh-CN"/>
    </w:rPr>
  </w:style>
  <w:style w:type="paragraph" w:customStyle="1" w:styleId="StyllnekTahoma10b">
    <w:name w:val="Styl Článek + Tahoma 10 b."/>
    <w:basedOn w:val="Normln"/>
    <w:rsid w:val="009646D7"/>
    <w:pPr>
      <w:keepNext/>
      <w:spacing w:before="120" w:after="60"/>
      <w:jc w:val="center"/>
    </w:pPr>
    <w:rPr>
      <w:rFonts w:ascii="Tahoma" w:hAnsi="Tahoma"/>
      <w:kern w:val="1"/>
      <w:lang w:eastAsia="zh-CN"/>
    </w:rPr>
  </w:style>
  <w:style w:type="paragraph" w:customStyle="1" w:styleId="Plohanadpis2">
    <w:name w:val="Příloha nadpis 2"/>
    <w:basedOn w:val="Plohanadpis1"/>
    <w:rsid w:val="009646D7"/>
    <w:pPr>
      <w:numPr>
        <w:ilvl w:val="1"/>
      </w:numPr>
      <w:spacing w:before="0" w:after="60"/>
    </w:pPr>
    <w:rPr>
      <w:rFonts w:ascii="Times New Roman" w:hAnsi="Times New Roman" w:cs="Times New Roman"/>
      <w:sz w:val="22"/>
      <w:szCs w:val="22"/>
    </w:rPr>
  </w:style>
  <w:style w:type="paragraph" w:customStyle="1" w:styleId="Plohanadpis1">
    <w:name w:val="Příloha nadpis 1"/>
    <w:rsid w:val="009646D7"/>
    <w:pPr>
      <w:numPr>
        <w:numId w:val="17"/>
      </w:numPr>
      <w:spacing w:before="240" w:after="120"/>
    </w:pPr>
    <w:rPr>
      <w:rFonts w:ascii="Arial" w:eastAsia="Times New Roman" w:hAnsi="Arial" w:cs="Arial"/>
      <w:b/>
      <w:bCs/>
      <w:sz w:val="24"/>
      <w:szCs w:val="24"/>
    </w:rPr>
  </w:style>
  <w:style w:type="paragraph" w:customStyle="1" w:styleId="Plohanadpis3">
    <w:name w:val="Příloha nadpis 3"/>
    <w:basedOn w:val="Plohanadpis2"/>
    <w:rsid w:val="009646D7"/>
    <w:pPr>
      <w:numPr>
        <w:ilvl w:val="2"/>
      </w:numPr>
    </w:pPr>
    <w:rPr>
      <w:b w:val="0"/>
      <w:bCs w:val="0"/>
    </w:rPr>
  </w:style>
  <w:style w:type="paragraph" w:customStyle="1" w:styleId="Vc">
    <w:name w:val="Věc"/>
    <w:basedOn w:val="Zhlav"/>
    <w:rsid w:val="009646D7"/>
    <w:pPr>
      <w:suppressAutoHyphens/>
      <w:jc w:val="both"/>
    </w:pPr>
    <w:rPr>
      <w:sz w:val="24"/>
      <w:szCs w:val="24"/>
      <w:u w:val="single"/>
      <w:lang w:val="cs-CZ" w:eastAsia="ar-SA"/>
    </w:rPr>
  </w:style>
  <w:style w:type="paragraph" w:customStyle="1" w:styleId="Odstavecseseznamem1">
    <w:name w:val="Odstavec se seznamem1"/>
    <w:basedOn w:val="Normln"/>
    <w:rsid w:val="009646D7"/>
    <w:pPr>
      <w:widowControl w:val="0"/>
      <w:suppressAutoHyphens/>
    </w:pPr>
    <w:rPr>
      <w:rFonts w:eastAsia="SimSun" w:cs="Tahoma"/>
      <w:kern w:val="1"/>
      <w:sz w:val="24"/>
      <w:szCs w:val="24"/>
      <w:lang w:eastAsia="hi-IN" w:bidi="hi-IN"/>
    </w:rPr>
  </w:style>
  <w:style w:type="paragraph" w:customStyle="1" w:styleId="A4HP">
    <w:name w:val="A4HP"/>
    <w:rsid w:val="009646D7"/>
    <w:pPr>
      <w:tabs>
        <w:tab w:val="left" w:pos="-720"/>
      </w:tabs>
      <w:suppressAutoHyphens/>
      <w:spacing w:line="360" w:lineRule="auto"/>
    </w:pPr>
    <w:rPr>
      <w:rFonts w:ascii="Courier New" w:eastAsia="Times New Roman" w:hAnsi="Courier New"/>
      <w:sz w:val="24"/>
      <w:lang w:val="en-US"/>
    </w:rPr>
  </w:style>
  <w:style w:type="paragraph" w:customStyle="1" w:styleId="Default">
    <w:name w:val="Default"/>
    <w:rsid w:val="00AF6B8C"/>
    <w:pPr>
      <w:autoSpaceDE w:val="0"/>
      <w:autoSpaceDN w:val="0"/>
      <w:adjustRightInd w:val="0"/>
    </w:pPr>
    <w:rPr>
      <w:rFonts w:cs="Calibri"/>
      <w:color w:val="000000"/>
      <w:sz w:val="24"/>
      <w:szCs w:val="24"/>
    </w:rPr>
  </w:style>
  <w:style w:type="character" w:customStyle="1" w:styleId="gmail-normaltextrun">
    <w:name w:val="gmail-normaltextrun"/>
    <w:basedOn w:val="Standardnpsmoodstavce"/>
    <w:rsid w:val="00C711E0"/>
  </w:style>
  <w:style w:type="character" w:customStyle="1" w:styleId="OdstavecseseznamemChar">
    <w:name w:val="Odstavec se seznamem Char"/>
    <w:aliases w:val="Odstavec se seznamem a odrážkou Char,1 úroveň Odstavec se seznamem Char,List Paragraph (Czech Tourism) Char,Nad Char,Odstavec cíl se seznamem Char,Odstavec se seznamem5 Char,Odstavec_muj Char,NAKIT List Paragraph Char"/>
    <w:basedOn w:val="Standardnpsmoodstavce"/>
    <w:link w:val="Odstavecseseznamem"/>
    <w:uiPriority w:val="34"/>
    <w:rsid w:val="00CE2B3E"/>
    <w:rPr>
      <w:rFonts w:ascii="Times New Roman" w:eastAsia="Times New Roman" w:hAnsi="Times New Roman"/>
    </w:rPr>
  </w:style>
  <w:style w:type="character" w:styleId="Nevyeenzmnka">
    <w:name w:val="Unresolved Mention"/>
    <w:basedOn w:val="Standardnpsmoodstavce"/>
    <w:uiPriority w:val="99"/>
    <w:semiHidden/>
    <w:unhideWhenUsed/>
    <w:rsid w:val="00F8312B"/>
    <w:rPr>
      <w:color w:val="605E5C"/>
      <w:shd w:val="clear" w:color="auto" w:fill="E1DFDD"/>
    </w:rPr>
  </w:style>
  <w:style w:type="character" w:styleId="Zmnka">
    <w:name w:val="Mention"/>
    <w:basedOn w:val="Standardnpsmoodstavce"/>
    <w:uiPriority w:val="99"/>
    <w:unhideWhenUsed/>
    <w:rsid w:val="00F35E4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1133">
      <w:bodyDiv w:val="1"/>
      <w:marLeft w:val="0"/>
      <w:marRight w:val="0"/>
      <w:marTop w:val="0"/>
      <w:marBottom w:val="0"/>
      <w:divBdr>
        <w:top w:val="none" w:sz="0" w:space="0" w:color="auto"/>
        <w:left w:val="none" w:sz="0" w:space="0" w:color="auto"/>
        <w:bottom w:val="none" w:sz="0" w:space="0" w:color="auto"/>
        <w:right w:val="none" w:sz="0" w:space="0" w:color="auto"/>
      </w:divBdr>
    </w:div>
    <w:div w:id="54818896">
      <w:bodyDiv w:val="1"/>
      <w:marLeft w:val="0"/>
      <w:marRight w:val="0"/>
      <w:marTop w:val="0"/>
      <w:marBottom w:val="0"/>
      <w:divBdr>
        <w:top w:val="none" w:sz="0" w:space="0" w:color="auto"/>
        <w:left w:val="none" w:sz="0" w:space="0" w:color="auto"/>
        <w:bottom w:val="none" w:sz="0" w:space="0" w:color="auto"/>
        <w:right w:val="none" w:sz="0" w:space="0" w:color="auto"/>
      </w:divBdr>
    </w:div>
    <w:div w:id="100415559">
      <w:bodyDiv w:val="1"/>
      <w:marLeft w:val="0"/>
      <w:marRight w:val="0"/>
      <w:marTop w:val="0"/>
      <w:marBottom w:val="0"/>
      <w:divBdr>
        <w:top w:val="none" w:sz="0" w:space="0" w:color="auto"/>
        <w:left w:val="none" w:sz="0" w:space="0" w:color="auto"/>
        <w:bottom w:val="none" w:sz="0" w:space="0" w:color="auto"/>
        <w:right w:val="none" w:sz="0" w:space="0" w:color="auto"/>
      </w:divBdr>
    </w:div>
    <w:div w:id="128986743">
      <w:bodyDiv w:val="1"/>
      <w:marLeft w:val="0"/>
      <w:marRight w:val="0"/>
      <w:marTop w:val="0"/>
      <w:marBottom w:val="0"/>
      <w:divBdr>
        <w:top w:val="none" w:sz="0" w:space="0" w:color="auto"/>
        <w:left w:val="none" w:sz="0" w:space="0" w:color="auto"/>
        <w:bottom w:val="none" w:sz="0" w:space="0" w:color="auto"/>
        <w:right w:val="none" w:sz="0" w:space="0" w:color="auto"/>
      </w:divBdr>
    </w:div>
    <w:div w:id="206722132">
      <w:bodyDiv w:val="1"/>
      <w:marLeft w:val="0"/>
      <w:marRight w:val="0"/>
      <w:marTop w:val="0"/>
      <w:marBottom w:val="0"/>
      <w:divBdr>
        <w:top w:val="none" w:sz="0" w:space="0" w:color="auto"/>
        <w:left w:val="none" w:sz="0" w:space="0" w:color="auto"/>
        <w:bottom w:val="none" w:sz="0" w:space="0" w:color="auto"/>
        <w:right w:val="none" w:sz="0" w:space="0" w:color="auto"/>
      </w:divBdr>
    </w:div>
    <w:div w:id="221454751">
      <w:bodyDiv w:val="1"/>
      <w:marLeft w:val="0"/>
      <w:marRight w:val="0"/>
      <w:marTop w:val="0"/>
      <w:marBottom w:val="0"/>
      <w:divBdr>
        <w:top w:val="none" w:sz="0" w:space="0" w:color="auto"/>
        <w:left w:val="none" w:sz="0" w:space="0" w:color="auto"/>
        <w:bottom w:val="none" w:sz="0" w:space="0" w:color="auto"/>
        <w:right w:val="none" w:sz="0" w:space="0" w:color="auto"/>
      </w:divBdr>
    </w:div>
    <w:div w:id="259725067">
      <w:bodyDiv w:val="1"/>
      <w:marLeft w:val="0"/>
      <w:marRight w:val="0"/>
      <w:marTop w:val="0"/>
      <w:marBottom w:val="0"/>
      <w:divBdr>
        <w:top w:val="none" w:sz="0" w:space="0" w:color="auto"/>
        <w:left w:val="none" w:sz="0" w:space="0" w:color="auto"/>
        <w:bottom w:val="none" w:sz="0" w:space="0" w:color="auto"/>
        <w:right w:val="none" w:sz="0" w:space="0" w:color="auto"/>
      </w:divBdr>
    </w:div>
    <w:div w:id="275793063">
      <w:bodyDiv w:val="1"/>
      <w:marLeft w:val="0"/>
      <w:marRight w:val="0"/>
      <w:marTop w:val="0"/>
      <w:marBottom w:val="0"/>
      <w:divBdr>
        <w:top w:val="none" w:sz="0" w:space="0" w:color="auto"/>
        <w:left w:val="none" w:sz="0" w:space="0" w:color="auto"/>
        <w:bottom w:val="none" w:sz="0" w:space="0" w:color="auto"/>
        <w:right w:val="none" w:sz="0" w:space="0" w:color="auto"/>
      </w:divBdr>
    </w:div>
    <w:div w:id="296107372">
      <w:bodyDiv w:val="1"/>
      <w:marLeft w:val="0"/>
      <w:marRight w:val="0"/>
      <w:marTop w:val="0"/>
      <w:marBottom w:val="0"/>
      <w:divBdr>
        <w:top w:val="none" w:sz="0" w:space="0" w:color="auto"/>
        <w:left w:val="none" w:sz="0" w:space="0" w:color="auto"/>
        <w:bottom w:val="none" w:sz="0" w:space="0" w:color="auto"/>
        <w:right w:val="none" w:sz="0" w:space="0" w:color="auto"/>
      </w:divBdr>
    </w:div>
    <w:div w:id="363560145">
      <w:bodyDiv w:val="1"/>
      <w:marLeft w:val="0"/>
      <w:marRight w:val="0"/>
      <w:marTop w:val="0"/>
      <w:marBottom w:val="0"/>
      <w:divBdr>
        <w:top w:val="none" w:sz="0" w:space="0" w:color="auto"/>
        <w:left w:val="none" w:sz="0" w:space="0" w:color="auto"/>
        <w:bottom w:val="none" w:sz="0" w:space="0" w:color="auto"/>
        <w:right w:val="none" w:sz="0" w:space="0" w:color="auto"/>
      </w:divBdr>
    </w:div>
    <w:div w:id="382170038">
      <w:bodyDiv w:val="1"/>
      <w:marLeft w:val="0"/>
      <w:marRight w:val="0"/>
      <w:marTop w:val="0"/>
      <w:marBottom w:val="0"/>
      <w:divBdr>
        <w:top w:val="none" w:sz="0" w:space="0" w:color="auto"/>
        <w:left w:val="none" w:sz="0" w:space="0" w:color="auto"/>
        <w:bottom w:val="none" w:sz="0" w:space="0" w:color="auto"/>
        <w:right w:val="none" w:sz="0" w:space="0" w:color="auto"/>
      </w:divBdr>
    </w:div>
    <w:div w:id="414867513">
      <w:bodyDiv w:val="1"/>
      <w:marLeft w:val="0"/>
      <w:marRight w:val="0"/>
      <w:marTop w:val="0"/>
      <w:marBottom w:val="0"/>
      <w:divBdr>
        <w:top w:val="none" w:sz="0" w:space="0" w:color="auto"/>
        <w:left w:val="none" w:sz="0" w:space="0" w:color="auto"/>
        <w:bottom w:val="none" w:sz="0" w:space="0" w:color="auto"/>
        <w:right w:val="none" w:sz="0" w:space="0" w:color="auto"/>
      </w:divBdr>
    </w:div>
    <w:div w:id="432940968">
      <w:bodyDiv w:val="1"/>
      <w:marLeft w:val="0"/>
      <w:marRight w:val="0"/>
      <w:marTop w:val="0"/>
      <w:marBottom w:val="0"/>
      <w:divBdr>
        <w:top w:val="none" w:sz="0" w:space="0" w:color="auto"/>
        <w:left w:val="none" w:sz="0" w:space="0" w:color="auto"/>
        <w:bottom w:val="none" w:sz="0" w:space="0" w:color="auto"/>
        <w:right w:val="none" w:sz="0" w:space="0" w:color="auto"/>
      </w:divBdr>
    </w:div>
    <w:div w:id="489832840">
      <w:bodyDiv w:val="1"/>
      <w:marLeft w:val="0"/>
      <w:marRight w:val="0"/>
      <w:marTop w:val="0"/>
      <w:marBottom w:val="0"/>
      <w:divBdr>
        <w:top w:val="none" w:sz="0" w:space="0" w:color="auto"/>
        <w:left w:val="none" w:sz="0" w:space="0" w:color="auto"/>
        <w:bottom w:val="none" w:sz="0" w:space="0" w:color="auto"/>
        <w:right w:val="none" w:sz="0" w:space="0" w:color="auto"/>
      </w:divBdr>
    </w:div>
    <w:div w:id="503865769">
      <w:bodyDiv w:val="1"/>
      <w:marLeft w:val="0"/>
      <w:marRight w:val="0"/>
      <w:marTop w:val="0"/>
      <w:marBottom w:val="0"/>
      <w:divBdr>
        <w:top w:val="none" w:sz="0" w:space="0" w:color="auto"/>
        <w:left w:val="none" w:sz="0" w:space="0" w:color="auto"/>
        <w:bottom w:val="none" w:sz="0" w:space="0" w:color="auto"/>
        <w:right w:val="none" w:sz="0" w:space="0" w:color="auto"/>
      </w:divBdr>
    </w:div>
    <w:div w:id="508640108">
      <w:bodyDiv w:val="1"/>
      <w:marLeft w:val="0"/>
      <w:marRight w:val="0"/>
      <w:marTop w:val="0"/>
      <w:marBottom w:val="0"/>
      <w:divBdr>
        <w:top w:val="none" w:sz="0" w:space="0" w:color="auto"/>
        <w:left w:val="none" w:sz="0" w:space="0" w:color="auto"/>
        <w:bottom w:val="none" w:sz="0" w:space="0" w:color="auto"/>
        <w:right w:val="none" w:sz="0" w:space="0" w:color="auto"/>
      </w:divBdr>
    </w:div>
    <w:div w:id="520820752">
      <w:bodyDiv w:val="1"/>
      <w:marLeft w:val="0"/>
      <w:marRight w:val="0"/>
      <w:marTop w:val="0"/>
      <w:marBottom w:val="0"/>
      <w:divBdr>
        <w:top w:val="none" w:sz="0" w:space="0" w:color="auto"/>
        <w:left w:val="none" w:sz="0" w:space="0" w:color="auto"/>
        <w:bottom w:val="none" w:sz="0" w:space="0" w:color="auto"/>
        <w:right w:val="none" w:sz="0" w:space="0" w:color="auto"/>
      </w:divBdr>
    </w:div>
    <w:div w:id="560360710">
      <w:bodyDiv w:val="1"/>
      <w:marLeft w:val="0"/>
      <w:marRight w:val="0"/>
      <w:marTop w:val="0"/>
      <w:marBottom w:val="0"/>
      <w:divBdr>
        <w:top w:val="none" w:sz="0" w:space="0" w:color="auto"/>
        <w:left w:val="none" w:sz="0" w:space="0" w:color="auto"/>
        <w:bottom w:val="none" w:sz="0" w:space="0" w:color="auto"/>
        <w:right w:val="none" w:sz="0" w:space="0" w:color="auto"/>
      </w:divBdr>
    </w:div>
    <w:div w:id="638727423">
      <w:bodyDiv w:val="1"/>
      <w:marLeft w:val="0"/>
      <w:marRight w:val="0"/>
      <w:marTop w:val="0"/>
      <w:marBottom w:val="0"/>
      <w:divBdr>
        <w:top w:val="none" w:sz="0" w:space="0" w:color="auto"/>
        <w:left w:val="none" w:sz="0" w:space="0" w:color="auto"/>
        <w:bottom w:val="none" w:sz="0" w:space="0" w:color="auto"/>
        <w:right w:val="none" w:sz="0" w:space="0" w:color="auto"/>
      </w:divBdr>
    </w:div>
    <w:div w:id="756488412">
      <w:bodyDiv w:val="1"/>
      <w:marLeft w:val="0"/>
      <w:marRight w:val="0"/>
      <w:marTop w:val="0"/>
      <w:marBottom w:val="0"/>
      <w:divBdr>
        <w:top w:val="none" w:sz="0" w:space="0" w:color="auto"/>
        <w:left w:val="none" w:sz="0" w:space="0" w:color="auto"/>
        <w:bottom w:val="none" w:sz="0" w:space="0" w:color="auto"/>
        <w:right w:val="none" w:sz="0" w:space="0" w:color="auto"/>
      </w:divBdr>
      <w:divsChild>
        <w:div w:id="73744660">
          <w:marLeft w:val="0"/>
          <w:marRight w:val="0"/>
          <w:marTop w:val="0"/>
          <w:marBottom w:val="0"/>
          <w:divBdr>
            <w:top w:val="none" w:sz="0" w:space="0" w:color="auto"/>
            <w:left w:val="none" w:sz="0" w:space="0" w:color="auto"/>
            <w:bottom w:val="none" w:sz="0" w:space="0" w:color="auto"/>
            <w:right w:val="none" w:sz="0" w:space="0" w:color="auto"/>
          </w:divBdr>
          <w:divsChild>
            <w:div w:id="803036950">
              <w:marLeft w:val="0"/>
              <w:marRight w:val="0"/>
              <w:marTop w:val="0"/>
              <w:marBottom w:val="0"/>
              <w:divBdr>
                <w:top w:val="none" w:sz="0" w:space="0" w:color="auto"/>
                <w:left w:val="none" w:sz="0" w:space="0" w:color="auto"/>
                <w:bottom w:val="none" w:sz="0" w:space="0" w:color="auto"/>
                <w:right w:val="none" w:sz="0" w:space="0" w:color="auto"/>
              </w:divBdr>
              <w:divsChild>
                <w:div w:id="140479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652855">
      <w:bodyDiv w:val="1"/>
      <w:marLeft w:val="0"/>
      <w:marRight w:val="0"/>
      <w:marTop w:val="0"/>
      <w:marBottom w:val="0"/>
      <w:divBdr>
        <w:top w:val="none" w:sz="0" w:space="0" w:color="auto"/>
        <w:left w:val="none" w:sz="0" w:space="0" w:color="auto"/>
        <w:bottom w:val="none" w:sz="0" w:space="0" w:color="auto"/>
        <w:right w:val="none" w:sz="0" w:space="0" w:color="auto"/>
      </w:divBdr>
    </w:div>
    <w:div w:id="792677054">
      <w:bodyDiv w:val="1"/>
      <w:marLeft w:val="0"/>
      <w:marRight w:val="0"/>
      <w:marTop w:val="0"/>
      <w:marBottom w:val="0"/>
      <w:divBdr>
        <w:top w:val="none" w:sz="0" w:space="0" w:color="auto"/>
        <w:left w:val="none" w:sz="0" w:space="0" w:color="auto"/>
        <w:bottom w:val="none" w:sz="0" w:space="0" w:color="auto"/>
        <w:right w:val="none" w:sz="0" w:space="0" w:color="auto"/>
      </w:divBdr>
    </w:div>
    <w:div w:id="901402641">
      <w:bodyDiv w:val="1"/>
      <w:marLeft w:val="0"/>
      <w:marRight w:val="0"/>
      <w:marTop w:val="0"/>
      <w:marBottom w:val="0"/>
      <w:divBdr>
        <w:top w:val="none" w:sz="0" w:space="0" w:color="auto"/>
        <w:left w:val="none" w:sz="0" w:space="0" w:color="auto"/>
        <w:bottom w:val="none" w:sz="0" w:space="0" w:color="auto"/>
        <w:right w:val="none" w:sz="0" w:space="0" w:color="auto"/>
      </w:divBdr>
      <w:divsChild>
        <w:div w:id="112674409">
          <w:marLeft w:val="0"/>
          <w:marRight w:val="0"/>
          <w:marTop w:val="0"/>
          <w:marBottom w:val="0"/>
          <w:divBdr>
            <w:top w:val="none" w:sz="0" w:space="0" w:color="auto"/>
            <w:left w:val="none" w:sz="0" w:space="0" w:color="auto"/>
            <w:bottom w:val="none" w:sz="0" w:space="0" w:color="auto"/>
            <w:right w:val="none" w:sz="0" w:space="0" w:color="auto"/>
          </w:divBdr>
          <w:divsChild>
            <w:div w:id="1729374334">
              <w:marLeft w:val="0"/>
              <w:marRight w:val="0"/>
              <w:marTop w:val="0"/>
              <w:marBottom w:val="0"/>
              <w:divBdr>
                <w:top w:val="none" w:sz="0" w:space="0" w:color="auto"/>
                <w:left w:val="none" w:sz="0" w:space="0" w:color="auto"/>
                <w:bottom w:val="none" w:sz="0" w:space="0" w:color="auto"/>
                <w:right w:val="none" w:sz="0" w:space="0" w:color="auto"/>
              </w:divBdr>
              <w:divsChild>
                <w:div w:id="9896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6122">
      <w:bodyDiv w:val="1"/>
      <w:marLeft w:val="0"/>
      <w:marRight w:val="0"/>
      <w:marTop w:val="0"/>
      <w:marBottom w:val="0"/>
      <w:divBdr>
        <w:top w:val="none" w:sz="0" w:space="0" w:color="auto"/>
        <w:left w:val="none" w:sz="0" w:space="0" w:color="auto"/>
        <w:bottom w:val="none" w:sz="0" w:space="0" w:color="auto"/>
        <w:right w:val="none" w:sz="0" w:space="0" w:color="auto"/>
      </w:divBdr>
    </w:div>
    <w:div w:id="1110515607">
      <w:bodyDiv w:val="1"/>
      <w:marLeft w:val="0"/>
      <w:marRight w:val="0"/>
      <w:marTop w:val="0"/>
      <w:marBottom w:val="0"/>
      <w:divBdr>
        <w:top w:val="none" w:sz="0" w:space="0" w:color="auto"/>
        <w:left w:val="none" w:sz="0" w:space="0" w:color="auto"/>
        <w:bottom w:val="none" w:sz="0" w:space="0" w:color="auto"/>
        <w:right w:val="none" w:sz="0" w:space="0" w:color="auto"/>
      </w:divBdr>
    </w:div>
    <w:div w:id="1153527233">
      <w:bodyDiv w:val="1"/>
      <w:marLeft w:val="0"/>
      <w:marRight w:val="0"/>
      <w:marTop w:val="0"/>
      <w:marBottom w:val="0"/>
      <w:divBdr>
        <w:top w:val="none" w:sz="0" w:space="0" w:color="auto"/>
        <w:left w:val="none" w:sz="0" w:space="0" w:color="auto"/>
        <w:bottom w:val="none" w:sz="0" w:space="0" w:color="auto"/>
        <w:right w:val="none" w:sz="0" w:space="0" w:color="auto"/>
      </w:divBdr>
    </w:div>
    <w:div w:id="1217200984">
      <w:bodyDiv w:val="1"/>
      <w:marLeft w:val="0"/>
      <w:marRight w:val="0"/>
      <w:marTop w:val="0"/>
      <w:marBottom w:val="0"/>
      <w:divBdr>
        <w:top w:val="none" w:sz="0" w:space="0" w:color="auto"/>
        <w:left w:val="none" w:sz="0" w:space="0" w:color="auto"/>
        <w:bottom w:val="none" w:sz="0" w:space="0" w:color="auto"/>
        <w:right w:val="none" w:sz="0" w:space="0" w:color="auto"/>
      </w:divBdr>
      <w:divsChild>
        <w:div w:id="442766793">
          <w:marLeft w:val="0"/>
          <w:marRight w:val="0"/>
          <w:marTop w:val="0"/>
          <w:marBottom w:val="0"/>
          <w:divBdr>
            <w:top w:val="none" w:sz="0" w:space="0" w:color="auto"/>
            <w:left w:val="none" w:sz="0" w:space="0" w:color="auto"/>
            <w:bottom w:val="none" w:sz="0" w:space="0" w:color="auto"/>
            <w:right w:val="none" w:sz="0" w:space="0" w:color="auto"/>
          </w:divBdr>
          <w:divsChild>
            <w:div w:id="1883058740">
              <w:marLeft w:val="0"/>
              <w:marRight w:val="0"/>
              <w:marTop w:val="0"/>
              <w:marBottom w:val="0"/>
              <w:divBdr>
                <w:top w:val="none" w:sz="0" w:space="0" w:color="auto"/>
                <w:left w:val="none" w:sz="0" w:space="0" w:color="auto"/>
                <w:bottom w:val="none" w:sz="0" w:space="0" w:color="auto"/>
                <w:right w:val="none" w:sz="0" w:space="0" w:color="auto"/>
              </w:divBdr>
              <w:divsChild>
                <w:div w:id="101708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090560">
      <w:bodyDiv w:val="1"/>
      <w:marLeft w:val="0"/>
      <w:marRight w:val="0"/>
      <w:marTop w:val="0"/>
      <w:marBottom w:val="0"/>
      <w:divBdr>
        <w:top w:val="none" w:sz="0" w:space="0" w:color="auto"/>
        <w:left w:val="none" w:sz="0" w:space="0" w:color="auto"/>
        <w:bottom w:val="none" w:sz="0" w:space="0" w:color="auto"/>
        <w:right w:val="none" w:sz="0" w:space="0" w:color="auto"/>
      </w:divBdr>
    </w:div>
    <w:div w:id="1237399191">
      <w:bodyDiv w:val="1"/>
      <w:marLeft w:val="0"/>
      <w:marRight w:val="0"/>
      <w:marTop w:val="0"/>
      <w:marBottom w:val="0"/>
      <w:divBdr>
        <w:top w:val="none" w:sz="0" w:space="0" w:color="auto"/>
        <w:left w:val="none" w:sz="0" w:space="0" w:color="auto"/>
        <w:bottom w:val="none" w:sz="0" w:space="0" w:color="auto"/>
        <w:right w:val="none" w:sz="0" w:space="0" w:color="auto"/>
      </w:divBdr>
      <w:divsChild>
        <w:div w:id="2108497937">
          <w:marLeft w:val="0"/>
          <w:marRight w:val="0"/>
          <w:marTop w:val="0"/>
          <w:marBottom w:val="0"/>
          <w:divBdr>
            <w:top w:val="none" w:sz="0" w:space="0" w:color="auto"/>
            <w:left w:val="none" w:sz="0" w:space="0" w:color="auto"/>
            <w:bottom w:val="none" w:sz="0" w:space="0" w:color="auto"/>
            <w:right w:val="none" w:sz="0" w:space="0" w:color="auto"/>
          </w:divBdr>
          <w:divsChild>
            <w:div w:id="1037704741">
              <w:marLeft w:val="0"/>
              <w:marRight w:val="0"/>
              <w:marTop w:val="0"/>
              <w:marBottom w:val="0"/>
              <w:divBdr>
                <w:top w:val="none" w:sz="0" w:space="0" w:color="auto"/>
                <w:left w:val="none" w:sz="0" w:space="0" w:color="auto"/>
                <w:bottom w:val="none" w:sz="0" w:space="0" w:color="auto"/>
                <w:right w:val="none" w:sz="0" w:space="0" w:color="auto"/>
              </w:divBdr>
              <w:divsChild>
                <w:div w:id="71185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077203">
      <w:bodyDiv w:val="1"/>
      <w:marLeft w:val="0"/>
      <w:marRight w:val="0"/>
      <w:marTop w:val="0"/>
      <w:marBottom w:val="0"/>
      <w:divBdr>
        <w:top w:val="none" w:sz="0" w:space="0" w:color="auto"/>
        <w:left w:val="none" w:sz="0" w:space="0" w:color="auto"/>
        <w:bottom w:val="none" w:sz="0" w:space="0" w:color="auto"/>
        <w:right w:val="none" w:sz="0" w:space="0" w:color="auto"/>
      </w:divBdr>
    </w:div>
    <w:div w:id="1286036216">
      <w:bodyDiv w:val="1"/>
      <w:marLeft w:val="0"/>
      <w:marRight w:val="0"/>
      <w:marTop w:val="0"/>
      <w:marBottom w:val="0"/>
      <w:divBdr>
        <w:top w:val="none" w:sz="0" w:space="0" w:color="auto"/>
        <w:left w:val="none" w:sz="0" w:space="0" w:color="auto"/>
        <w:bottom w:val="none" w:sz="0" w:space="0" w:color="auto"/>
        <w:right w:val="none" w:sz="0" w:space="0" w:color="auto"/>
      </w:divBdr>
    </w:div>
    <w:div w:id="1373382307">
      <w:bodyDiv w:val="1"/>
      <w:marLeft w:val="0"/>
      <w:marRight w:val="0"/>
      <w:marTop w:val="0"/>
      <w:marBottom w:val="0"/>
      <w:divBdr>
        <w:top w:val="none" w:sz="0" w:space="0" w:color="auto"/>
        <w:left w:val="none" w:sz="0" w:space="0" w:color="auto"/>
        <w:bottom w:val="none" w:sz="0" w:space="0" w:color="auto"/>
        <w:right w:val="none" w:sz="0" w:space="0" w:color="auto"/>
      </w:divBdr>
    </w:div>
    <w:div w:id="1382438726">
      <w:bodyDiv w:val="1"/>
      <w:marLeft w:val="0"/>
      <w:marRight w:val="0"/>
      <w:marTop w:val="0"/>
      <w:marBottom w:val="0"/>
      <w:divBdr>
        <w:top w:val="none" w:sz="0" w:space="0" w:color="auto"/>
        <w:left w:val="none" w:sz="0" w:space="0" w:color="auto"/>
        <w:bottom w:val="none" w:sz="0" w:space="0" w:color="auto"/>
        <w:right w:val="none" w:sz="0" w:space="0" w:color="auto"/>
      </w:divBdr>
    </w:div>
    <w:div w:id="1505900805">
      <w:bodyDiv w:val="1"/>
      <w:marLeft w:val="0"/>
      <w:marRight w:val="0"/>
      <w:marTop w:val="0"/>
      <w:marBottom w:val="0"/>
      <w:divBdr>
        <w:top w:val="none" w:sz="0" w:space="0" w:color="auto"/>
        <w:left w:val="none" w:sz="0" w:space="0" w:color="auto"/>
        <w:bottom w:val="none" w:sz="0" w:space="0" w:color="auto"/>
        <w:right w:val="none" w:sz="0" w:space="0" w:color="auto"/>
      </w:divBdr>
    </w:div>
    <w:div w:id="1690527495">
      <w:bodyDiv w:val="1"/>
      <w:marLeft w:val="0"/>
      <w:marRight w:val="0"/>
      <w:marTop w:val="0"/>
      <w:marBottom w:val="0"/>
      <w:divBdr>
        <w:top w:val="none" w:sz="0" w:space="0" w:color="auto"/>
        <w:left w:val="none" w:sz="0" w:space="0" w:color="auto"/>
        <w:bottom w:val="none" w:sz="0" w:space="0" w:color="auto"/>
        <w:right w:val="none" w:sz="0" w:space="0" w:color="auto"/>
      </w:divBdr>
    </w:div>
    <w:div w:id="1735197603">
      <w:bodyDiv w:val="1"/>
      <w:marLeft w:val="0"/>
      <w:marRight w:val="0"/>
      <w:marTop w:val="0"/>
      <w:marBottom w:val="0"/>
      <w:divBdr>
        <w:top w:val="none" w:sz="0" w:space="0" w:color="auto"/>
        <w:left w:val="none" w:sz="0" w:space="0" w:color="auto"/>
        <w:bottom w:val="none" w:sz="0" w:space="0" w:color="auto"/>
        <w:right w:val="none" w:sz="0" w:space="0" w:color="auto"/>
      </w:divBdr>
    </w:div>
    <w:div w:id="1828277801">
      <w:bodyDiv w:val="1"/>
      <w:marLeft w:val="0"/>
      <w:marRight w:val="0"/>
      <w:marTop w:val="0"/>
      <w:marBottom w:val="0"/>
      <w:divBdr>
        <w:top w:val="none" w:sz="0" w:space="0" w:color="auto"/>
        <w:left w:val="none" w:sz="0" w:space="0" w:color="auto"/>
        <w:bottom w:val="none" w:sz="0" w:space="0" w:color="auto"/>
        <w:right w:val="none" w:sz="0" w:space="0" w:color="auto"/>
      </w:divBdr>
      <w:divsChild>
        <w:div w:id="1575580733">
          <w:marLeft w:val="0"/>
          <w:marRight w:val="0"/>
          <w:marTop w:val="0"/>
          <w:marBottom w:val="0"/>
          <w:divBdr>
            <w:top w:val="none" w:sz="0" w:space="0" w:color="auto"/>
            <w:left w:val="none" w:sz="0" w:space="0" w:color="auto"/>
            <w:bottom w:val="none" w:sz="0" w:space="0" w:color="auto"/>
            <w:right w:val="none" w:sz="0" w:space="0" w:color="auto"/>
          </w:divBdr>
          <w:divsChild>
            <w:div w:id="403450575">
              <w:marLeft w:val="0"/>
              <w:marRight w:val="0"/>
              <w:marTop w:val="0"/>
              <w:marBottom w:val="0"/>
              <w:divBdr>
                <w:top w:val="none" w:sz="0" w:space="0" w:color="auto"/>
                <w:left w:val="none" w:sz="0" w:space="0" w:color="auto"/>
                <w:bottom w:val="none" w:sz="0" w:space="0" w:color="auto"/>
                <w:right w:val="none" w:sz="0" w:space="0" w:color="auto"/>
              </w:divBdr>
              <w:divsChild>
                <w:div w:id="206497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742791">
      <w:bodyDiv w:val="1"/>
      <w:marLeft w:val="0"/>
      <w:marRight w:val="0"/>
      <w:marTop w:val="0"/>
      <w:marBottom w:val="0"/>
      <w:divBdr>
        <w:top w:val="none" w:sz="0" w:space="0" w:color="auto"/>
        <w:left w:val="none" w:sz="0" w:space="0" w:color="auto"/>
        <w:bottom w:val="none" w:sz="0" w:space="0" w:color="auto"/>
        <w:right w:val="none" w:sz="0" w:space="0" w:color="auto"/>
      </w:divBdr>
    </w:div>
    <w:div w:id="2084989312">
      <w:bodyDiv w:val="1"/>
      <w:marLeft w:val="0"/>
      <w:marRight w:val="0"/>
      <w:marTop w:val="0"/>
      <w:marBottom w:val="0"/>
      <w:divBdr>
        <w:top w:val="none" w:sz="0" w:space="0" w:color="auto"/>
        <w:left w:val="none" w:sz="0" w:space="0" w:color="auto"/>
        <w:bottom w:val="none" w:sz="0" w:space="0" w:color="auto"/>
        <w:right w:val="none" w:sz="0" w:space="0" w:color="auto"/>
      </w:divBdr>
      <w:divsChild>
        <w:div w:id="2059238862">
          <w:marLeft w:val="0"/>
          <w:marRight w:val="0"/>
          <w:marTop w:val="0"/>
          <w:marBottom w:val="0"/>
          <w:divBdr>
            <w:top w:val="none" w:sz="0" w:space="0" w:color="auto"/>
            <w:left w:val="none" w:sz="0" w:space="0" w:color="auto"/>
            <w:bottom w:val="none" w:sz="0" w:space="0" w:color="auto"/>
            <w:right w:val="none" w:sz="0" w:space="0" w:color="auto"/>
          </w:divBdr>
          <w:divsChild>
            <w:div w:id="1493764303">
              <w:marLeft w:val="0"/>
              <w:marRight w:val="0"/>
              <w:marTop w:val="0"/>
              <w:marBottom w:val="0"/>
              <w:divBdr>
                <w:top w:val="none" w:sz="0" w:space="0" w:color="auto"/>
                <w:left w:val="none" w:sz="0" w:space="0" w:color="auto"/>
                <w:bottom w:val="none" w:sz="0" w:space="0" w:color="auto"/>
                <w:right w:val="none" w:sz="0" w:space="0" w:color="auto"/>
              </w:divBdr>
              <w:divsChild>
                <w:div w:id="4635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940577">
      <w:bodyDiv w:val="1"/>
      <w:marLeft w:val="0"/>
      <w:marRight w:val="0"/>
      <w:marTop w:val="0"/>
      <w:marBottom w:val="0"/>
      <w:divBdr>
        <w:top w:val="none" w:sz="0" w:space="0" w:color="auto"/>
        <w:left w:val="none" w:sz="0" w:space="0" w:color="auto"/>
        <w:bottom w:val="none" w:sz="0" w:space="0" w:color="auto"/>
        <w:right w:val="none" w:sz="0" w:space="0" w:color="auto"/>
      </w:divBdr>
    </w:div>
    <w:div w:id="2124153762">
      <w:bodyDiv w:val="1"/>
      <w:marLeft w:val="0"/>
      <w:marRight w:val="0"/>
      <w:marTop w:val="0"/>
      <w:marBottom w:val="0"/>
      <w:divBdr>
        <w:top w:val="none" w:sz="0" w:space="0" w:color="auto"/>
        <w:left w:val="none" w:sz="0" w:space="0" w:color="auto"/>
        <w:bottom w:val="none" w:sz="0" w:space="0" w:color="auto"/>
        <w:right w:val="none" w:sz="0" w:space="0" w:color="auto"/>
      </w:divBdr>
      <w:divsChild>
        <w:div w:id="1041787448">
          <w:marLeft w:val="0"/>
          <w:marRight w:val="0"/>
          <w:marTop w:val="0"/>
          <w:marBottom w:val="0"/>
          <w:divBdr>
            <w:top w:val="none" w:sz="0" w:space="0" w:color="auto"/>
            <w:left w:val="none" w:sz="0" w:space="0" w:color="auto"/>
            <w:bottom w:val="none" w:sz="0" w:space="0" w:color="auto"/>
            <w:right w:val="none" w:sz="0" w:space="0" w:color="auto"/>
          </w:divBdr>
          <w:divsChild>
            <w:div w:id="232785982">
              <w:marLeft w:val="0"/>
              <w:marRight w:val="0"/>
              <w:marTop w:val="0"/>
              <w:marBottom w:val="0"/>
              <w:divBdr>
                <w:top w:val="none" w:sz="0" w:space="0" w:color="auto"/>
                <w:left w:val="none" w:sz="0" w:space="0" w:color="auto"/>
                <w:bottom w:val="none" w:sz="0" w:space="0" w:color="auto"/>
                <w:right w:val="none" w:sz="0" w:space="0" w:color="auto"/>
              </w:divBdr>
              <w:divsChild>
                <w:div w:id="1020082697">
                  <w:marLeft w:val="0"/>
                  <w:marRight w:val="0"/>
                  <w:marTop w:val="0"/>
                  <w:marBottom w:val="0"/>
                  <w:divBdr>
                    <w:top w:val="none" w:sz="0" w:space="0" w:color="auto"/>
                    <w:left w:val="none" w:sz="0" w:space="0" w:color="auto"/>
                    <w:bottom w:val="none" w:sz="0" w:space="0" w:color="auto"/>
                    <w:right w:val="none" w:sz="0" w:space="0" w:color="auto"/>
                  </w:divBdr>
                  <w:divsChild>
                    <w:div w:id="1792934733">
                      <w:marLeft w:val="0"/>
                      <w:marRight w:val="0"/>
                      <w:marTop w:val="0"/>
                      <w:marBottom w:val="0"/>
                      <w:divBdr>
                        <w:top w:val="none" w:sz="0" w:space="0" w:color="auto"/>
                        <w:left w:val="none" w:sz="0" w:space="0" w:color="auto"/>
                        <w:bottom w:val="none" w:sz="0" w:space="0" w:color="auto"/>
                        <w:right w:val="none" w:sz="0" w:space="0" w:color="auto"/>
                      </w:divBdr>
                      <w:divsChild>
                        <w:div w:id="1970739428">
                          <w:marLeft w:val="0"/>
                          <w:marRight w:val="0"/>
                          <w:marTop w:val="0"/>
                          <w:marBottom w:val="0"/>
                          <w:divBdr>
                            <w:top w:val="none" w:sz="0" w:space="0" w:color="auto"/>
                            <w:left w:val="none" w:sz="0" w:space="0" w:color="auto"/>
                            <w:bottom w:val="none" w:sz="0" w:space="0" w:color="auto"/>
                            <w:right w:val="none" w:sz="0" w:space="0" w:color="auto"/>
                          </w:divBdr>
                          <w:divsChild>
                            <w:div w:id="122121447">
                              <w:marLeft w:val="0"/>
                              <w:marRight w:val="0"/>
                              <w:marTop w:val="0"/>
                              <w:marBottom w:val="0"/>
                              <w:divBdr>
                                <w:top w:val="none" w:sz="0" w:space="0" w:color="auto"/>
                                <w:left w:val="none" w:sz="0" w:space="0" w:color="auto"/>
                                <w:bottom w:val="none" w:sz="0" w:space="0" w:color="auto"/>
                                <w:right w:val="none" w:sz="0" w:space="0" w:color="auto"/>
                              </w:divBdr>
                              <w:divsChild>
                                <w:div w:id="24565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2467C14F484C3A48AC0B18A1ED8A78D6" ma:contentTypeVersion="4" ma:contentTypeDescription="Vytvoří nový dokument" ma:contentTypeScope="" ma:versionID="05878456f631134790309954bcb84bb9">
  <xsd:schema xmlns:xsd="http://www.w3.org/2001/XMLSchema" xmlns:xs="http://www.w3.org/2001/XMLSchema" xmlns:p="http://schemas.microsoft.com/office/2006/metadata/properties" xmlns:ns2="8e9e2cdd-206b-4910-a691-cec2777060df" targetNamespace="http://schemas.microsoft.com/office/2006/metadata/properties" ma:root="true" ma:fieldsID="5adae60995012849633d9570594892c9" ns2:_="">
    <xsd:import namespace="8e9e2cdd-206b-4910-a691-cec2777060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9e2cdd-206b-4910-a691-cec277706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29533F-C4FF-461B-BD18-4DD3AB22F4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44B167-FE83-456B-96D5-741E7C0912E9}">
  <ds:schemaRefs>
    <ds:schemaRef ds:uri="http://schemas.openxmlformats.org/officeDocument/2006/bibliography"/>
  </ds:schemaRefs>
</ds:datastoreItem>
</file>

<file path=customXml/itemProps3.xml><?xml version="1.0" encoding="utf-8"?>
<ds:datastoreItem xmlns:ds="http://schemas.openxmlformats.org/officeDocument/2006/customXml" ds:itemID="{727362EE-80CE-47A4-894E-D876BE6B6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9e2cdd-206b-4910-a691-cec2777060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EA01E8-CBBD-4CA3-8A35-12DEEEDBE5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23</Pages>
  <Words>7647</Words>
  <Characters>45124</Characters>
  <Application>Microsoft Office Word</Application>
  <DocSecurity>0</DocSecurity>
  <Lines>376</Lines>
  <Paragraphs>105</Paragraphs>
  <ScaleCrop>false</ScaleCrop>
  <HeadingPairs>
    <vt:vector size="2" baseType="variant">
      <vt:variant>
        <vt:lpstr>Název</vt:lpstr>
      </vt:variant>
      <vt:variant>
        <vt:i4>1</vt:i4>
      </vt:variant>
    </vt:vector>
  </HeadingPairs>
  <TitlesOfParts>
    <vt:vector size="1" baseType="lpstr">
      <vt:lpstr/>
    </vt:vector>
  </TitlesOfParts>
  <Company>Statutární město Přerov</Company>
  <LinksUpToDate>false</LinksUpToDate>
  <CharactersWithSpaces>52666</CharactersWithSpaces>
  <SharedDoc>false</SharedDoc>
  <HLinks>
    <vt:vector size="12" baseType="variant">
      <vt:variant>
        <vt:i4>4522007</vt:i4>
      </vt:variant>
      <vt:variant>
        <vt:i4>111</vt:i4>
      </vt:variant>
      <vt:variant>
        <vt:i4>0</vt:i4>
      </vt:variant>
      <vt:variant>
        <vt:i4>5</vt:i4>
      </vt:variant>
      <vt:variant>
        <vt:lpwstr/>
      </vt:variant>
      <vt:variant>
        <vt:lpwstr>priloha3</vt:lpwstr>
      </vt:variant>
      <vt:variant>
        <vt:i4>2555981</vt:i4>
      </vt:variant>
      <vt:variant>
        <vt:i4>27</vt:i4>
      </vt:variant>
      <vt:variant>
        <vt:i4>0</vt:i4>
      </vt:variant>
      <vt:variant>
        <vt:i4>5</vt:i4>
      </vt:variant>
      <vt:variant>
        <vt:lpwstr>mailto:posta@kr-jihomoravsky.cz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Petrová Petra</dc:creator>
  <cp:keywords/>
  <dc:description/>
  <cp:lastModifiedBy>Strnka Vojtěch, JUDr.</cp:lastModifiedBy>
  <cp:revision>9</cp:revision>
  <cp:lastPrinted>2023-12-05T13:09:00Z</cp:lastPrinted>
  <dcterms:created xsi:type="dcterms:W3CDTF">2025-08-27T03:04:00Z</dcterms:created>
  <dcterms:modified xsi:type="dcterms:W3CDTF">2025-08-29T09:12:00Z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0x0101002467C14F484C3A48AC0B18A1ED8A78D6</vt:lpwstr>
  </property>
  <property fmtid="{D5CDD505-2E9C-101B-9397-08002B2CF9AE}" pid="3" name="MSIP_Label_690ebb53-23a2-471a-9c6e-17bd0d11311e_Enabled">
    <vt:lpwstr>true</vt:lpwstr>
  </property>
  <property fmtid="{D5CDD505-2E9C-101B-9397-08002B2CF9AE}" pid="4" name="MSIP_Label_690ebb53-23a2-471a-9c6e-17bd0d11311e_SetDate">
    <vt:lpwstr>2022-04-11T12:47:45Z</vt:lpwstr>
  </property>
  <property fmtid="{D5CDD505-2E9C-101B-9397-08002B2CF9AE}" pid="5" name="MSIP_Label_690ebb53-23a2-471a-9c6e-17bd0d11311e_Method">
    <vt:lpwstr>Standard</vt:lpwstr>
  </property>
  <property fmtid="{D5CDD505-2E9C-101B-9397-08002B2CF9AE}" pid="6" name="MSIP_Label_690ebb53-23a2-471a-9c6e-17bd0d11311e_Name">
    <vt:lpwstr>690ebb53-23a2-471a-9c6e-17bd0d11311e</vt:lpwstr>
  </property>
  <property fmtid="{D5CDD505-2E9C-101B-9397-08002B2CF9AE}" pid="7" name="MSIP_Label_690ebb53-23a2-471a-9c6e-17bd0d11311e_SiteId">
    <vt:lpwstr>418bc066-1b00-4aad-ad98-9ead95bb26a9</vt:lpwstr>
  </property>
  <property fmtid="{D5CDD505-2E9C-101B-9397-08002B2CF9AE}" pid="8" name="MSIP_Label_690ebb53-23a2-471a-9c6e-17bd0d11311e_ActionId">
    <vt:lpwstr>6a864bae-7393-435d-b2b6-9c26ad5b93e9</vt:lpwstr>
  </property>
  <property fmtid="{D5CDD505-2E9C-101B-9397-08002B2CF9AE}" pid="9" name="MSIP_Label_690ebb53-23a2-471a-9c6e-17bd0d11311e_ContentBits">
    <vt:lpwstr>0</vt:lpwstr>
  </property>
  <property fmtid="{D5CDD505-2E9C-101B-9397-08002B2CF9AE}" pid="10" name="Order">
    <vt:r8>11700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