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Papež, ředitel Krajského pozemkového úřadu pro Plzeňský kraj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náměstí Generála Píky 8, 32600 Plzeň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1028931774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Hanus Radek</w:t>
      </w:r>
      <w:bookmarkStart w:id="0" w:name="_GoBack"/>
      <w:bookmarkEnd w:id="0"/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1028931774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Plzeňský kraj se sídlem v Plzni, Katastrální pracoviště Plzeň-jih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Přeštice</w:t>
      </w:r>
      <w:r>
        <w:rPr>
          <w:sz w:val="20"/>
          <w:szCs w:val="20"/>
        </w:rPr>
        <w:tab/>
        <w:t>Skočice u Přeštic</w:t>
      </w:r>
      <w:r>
        <w:rPr>
          <w:sz w:val="20"/>
          <w:szCs w:val="20"/>
        </w:rPr>
        <w:tab/>
        <w:t>175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Přeštice</w:t>
      </w:r>
      <w:r>
        <w:rPr>
          <w:sz w:val="20"/>
          <w:szCs w:val="20"/>
        </w:rPr>
        <w:tab/>
        <w:t>Skočice u Přeštic</w:t>
      </w:r>
      <w:r>
        <w:rPr>
          <w:sz w:val="20"/>
          <w:szCs w:val="20"/>
        </w:rPr>
        <w:tab/>
        <w:t>176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FA2A6E" w:rsidRDefault="00FA2A6E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</w:t>
      </w:r>
      <w:r w:rsidR="00FA2A6E">
        <w:t>§ 10 odst. 3</w:t>
      </w:r>
      <w:r>
        <w:t xml:space="preserve"> zákona č. </w:t>
      </w:r>
      <w:r w:rsidR="00C06373" w:rsidRPr="0056566C">
        <w:t xml:space="preserve">503/2012 Sb., </w:t>
      </w:r>
      <w:r w:rsidR="00F56819">
        <w:t>o Státním pozemkovém úřadu a o změně některých souvisejících zákonů, ve znění pozdějších předpisů</w:t>
      </w:r>
      <w:r w:rsidR="00C06373" w:rsidRPr="00C70A46">
        <w:t>.</w:t>
      </w:r>
    </w:p>
    <w:p w:rsidR="00136D24" w:rsidRDefault="00136D24">
      <w:pPr>
        <w:pStyle w:val="vnitrniText"/>
        <w:widowControl/>
      </w:pPr>
    </w:p>
    <w:p w:rsidR="00FA2A6E" w:rsidRDefault="00FA2A6E">
      <w:pPr>
        <w:pStyle w:val="vnitrniText"/>
        <w:widowControl/>
      </w:pP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A2A6E" w:rsidRDefault="00FA2A6E">
      <w:pPr>
        <w:pStyle w:val="vnitrniText"/>
        <w:widowControl/>
      </w:pP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lastRenderedPageBreak/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Skočice u Přeštic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175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129 000,00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Skočice u Přeštic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176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128 500,00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257 500,00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F7156D" w:rsidRDefault="00F7156D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r>
        <w:t>2)  Užívací vztah k prodávaným pozemkům je řešen: nájemní smlouvou č. 16N17/74, kterou s SPÚ, resp. dříve PF ČR uzavřel Hanus Radek, jakožto nájemce. S obsahem nájemní smlouvy  byl kupující seznámen před podpisem této smlouvy, což stvrzuje svým podpisem.</w:t>
      </w:r>
    </w:p>
    <w:p w:rsidR="00F357C4" w:rsidRDefault="00F357C4" w:rsidP="00FA2A6E">
      <w:pPr>
        <w:pStyle w:val="para"/>
        <w:widowControl/>
        <w:jc w:val="left"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371381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32D29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32D29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32D29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562C72" w:rsidRDefault="00136D24" w:rsidP="00FA2A6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Kupující prohlašuje, že ve vztahu k převáděným pozemkům splňuje zákonem stanovené podmínky pro to, aby na něho mohly být podle</w:t>
      </w:r>
      <w:r w:rsidR="00FA2A6E">
        <w:rPr>
          <w:sz w:val="24"/>
          <w:szCs w:val="24"/>
        </w:rPr>
        <w:t>§ 10 odst. 3</w:t>
      </w:r>
      <w:r>
        <w:rPr>
          <w:sz w:val="24"/>
          <w:szCs w:val="24"/>
        </w:rPr>
        <w:t xml:space="preserve">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 xml:space="preserve">o Státním </w:t>
      </w:r>
      <w:r w:rsidR="00F56819">
        <w:rPr>
          <w:sz w:val="24"/>
          <w:szCs w:val="24"/>
        </w:rPr>
        <w:lastRenderedPageBreak/>
        <w:t>pozemkovém úřadu a o změně některých souvisejících zákonů, ve znění pozdějších předpisů</w:t>
      </w:r>
      <w:r>
        <w:rPr>
          <w:sz w:val="24"/>
          <w:szCs w:val="24"/>
        </w:rPr>
        <w:t>, převedeny</w:t>
      </w:r>
      <w:r w:rsidR="00562C72">
        <w:rPr>
          <w:sz w:val="24"/>
          <w:szCs w:val="24"/>
        </w:rPr>
        <w:t xml:space="preserve">. 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6B26DB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center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Plzni dne </w:t>
      </w:r>
      <w:proofErr w:type="gramStart"/>
      <w:r>
        <w:rPr>
          <w:sz w:val="24"/>
          <w:szCs w:val="24"/>
        </w:rPr>
        <w:t>30.8.2017</w:t>
      </w:r>
      <w:proofErr w:type="gramEnd"/>
      <w:r>
        <w:rPr>
          <w:sz w:val="24"/>
          <w:szCs w:val="24"/>
        </w:rPr>
        <w:tab/>
      </w:r>
      <w:r w:rsidR="00FA2A6E">
        <w:rPr>
          <w:sz w:val="24"/>
          <w:szCs w:val="24"/>
        </w:rPr>
        <w:t>V Plzni dne 30.8.2017</w:t>
      </w: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Hanus Radek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Plzeňský kraj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Papež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1275274, 1275374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Plzeňský kraj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Michal Dolejší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Mrázková Miloslava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Default="00CD75A6" w:rsidP="00CD75A6">
      <w:pPr>
        <w:widowControl/>
      </w:pPr>
    </w:p>
    <w:p w:rsidR="00CD75A6" w:rsidRDefault="00CD75A6" w:rsidP="00CD75A6">
      <w:pPr>
        <w:widowControl/>
      </w:pPr>
    </w:p>
    <w:p w:rsidR="00CD75A6" w:rsidRPr="00A31C3B" w:rsidRDefault="00CD75A6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732D29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6E" w:rsidRDefault="00FA2A6E">
      <w:r>
        <w:separator/>
      </w:r>
    </w:p>
  </w:endnote>
  <w:endnote w:type="continuationSeparator" w:id="0">
    <w:p w:rsidR="00FA2A6E" w:rsidRDefault="00FA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6E" w:rsidRDefault="00FA2A6E">
      <w:r>
        <w:separator/>
      </w:r>
    </w:p>
  </w:footnote>
  <w:footnote w:type="continuationSeparator" w:id="0">
    <w:p w:rsidR="00FA2A6E" w:rsidRDefault="00FA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D24"/>
    <w:rsid w:val="000248F3"/>
    <w:rsid w:val="00052C6E"/>
    <w:rsid w:val="000A6A8E"/>
    <w:rsid w:val="000B4F47"/>
    <w:rsid w:val="000D38CD"/>
    <w:rsid w:val="000F22E7"/>
    <w:rsid w:val="0010217E"/>
    <w:rsid w:val="00110AFC"/>
    <w:rsid w:val="00136D24"/>
    <w:rsid w:val="002055A2"/>
    <w:rsid w:val="002359DB"/>
    <w:rsid w:val="002750DE"/>
    <w:rsid w:val="003237EF"/>
    <w:rsid w:val="00371381"/>
    <w:rsid w:val="00371BEF"/>
    <w:rsid w:val="0043604A"/>
    <w:rsid w:val="00474106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E3A0A"/>
    <w:rsid w:val="007F4AFB"/>
    <w:rsid w:val="00822906"/>
    <w:rsid w:val="00831AF0"/>
    <w:rsid w:val="00881E28"/>
    <w:rsid w:val="008C265A"/>
    <w:rsid w:val="00A31C3B"/>
    <w:rsid w:val="00A31FE2"/>
    <w:rsid w:val="00A723F9"/>
    <w:rsid w:val="00A75050"/>
    <w:rsid w:val="00A84EFA"/>
    <w:rsid w:val="00B201D6"/>
    <w:rsid w:val="00B56780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7156D"/>
    <w:rsid w:val="00FA2A6E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01273"/>
  <w14:defaultImageDpi w14:val="0"/>
  <w15:docId w15:val="{0D90D43F-FFCA-4778-AB82-3AD2FC5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2000-06-22T10:13:00Z</cp:lastPrinted>
  <dcterms:created xsi:type="dcterms:W3CDTF">2017-08-30T10:44:00Z</dcterms:created>
  <dcterms:modified xsi:type="dcterms:W3CDTF">2017-08-30T10:44:00Z</dcterms:modified>
</cp:coreProperties>
</file>