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CA7EA" w14:textId="012A2A24" w:rsidR="00561AAE" w:rsidRDefault="00561AAE" w:rsidP="009A2A94">
      <w:pPr>
        <w:pStyle w:val="BodySingle"/>
        <w:widowControl w:val="0"/>
        <w:spacing w:line="240" w:lineRule="auto"/>
        <w:rPr>
          <w:rFonts w:ascii="Arial" w:hAnsi="Arial" w:cs="Arial"/>
        </w:rPr>
      </w:pPr>
      <w:bookmarkStart w:id="0" w:name="a10To"/>
    </w:p>
    <w:p w14:paraId="66761169" w14:textId="77777777" w:rsidR="00447701" w:rsidRDefault="00447701" w:rsidP="009A2A94">
      <w:pPr>
        <w:pStyle w:val="BodySingle"/>
        <w:widowControl w:val="0"/>
        <w:spacing w:line="240" w:lineRule="auto"/>
        <w:rPr>
          <w:rFonts w:ascii="Arial" w:hAnsi="Arial" w:cs="Arial"/>
        </w:rPr>
      </w:pPr>
    </w:p>
    <w:p w14:paraId="74444CED" w14:textId="77777777" w:rsidR="003A5BCF" w:rsidRDefault="003A5BCF" w:rsidP="009A2A94">
      <w:pPr>
        <w:pStyle w:val="BodySingle"/>
        <w:widowControl w:val="0"/>
        <w:spacing w:line="240" w:lineRule="auto"/>
        <w:rPr>
          <w:rFonts w:ascii="Arial" w:hAnsi="Arial" w:cs="Arial"/>
        </w:rPr>
      </w:pPr>
    </w:p>
    <w:p w14:paraId="499F4A72" w14:textId="77777777" w:rsidR="00B85FFE" w:rsidRPr="0046424D" w:rsidRDefault="00B85FFE" w:rsidP="009A2A94">
      <w:pPr>
        <w:pStyle w:val="BodySingle"/>
        <w:widowControl w:val="0"/>
        <w:spacing w:line="240" w:lineRule="auto"/>
        <w:rPr>
          <w:rFonts w:ascii="Arial" w:hAnsi="Arial" w:cs="Arial"/>
        </w:rPr>
      </w:pPr>
    </w:p>
    <w:p w14:paraId="68E7F3BA" w14:textId="77777777" w:rsidR="0046424D" w:rsidRPr="00C52421" w:rsidRDefault="0046424D" w:rsidP="009A2A94">
      <w:pPr>
        <w:widowControl w:val="0"/>
        <w:spacing w:after="0" w:line="240" w:lineRule="auto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C52421">
        <w:rPr>
          <w:rFonts w:ascii="Arial" w:hAnsi="Arial" w:cs="Arial"/>
          <w:b/>
          <w:spacing w:val="20"/>
          <w:sz w:val="28"/>
          <w:szCs w:val="28"/>
        </w:rPr>
        <w:t>S</w:t>
      </w:r>
      <w:bookmarkStart w:id="1" w:name="_Ref118619091"/>
      <w:bookmarkEnd w:id="1"/>
      <w:r w:rsidRPr="00C52421">
        <w:rPr>
          <w:rFonts w:ascii="Arial" w:hAnsi="Arial" w:cs="Arial"/>
          <w:b/>
          <w:spacing w:val="20"/>
          <w:sz w:val="28"/>
          <w:szCs w:val="28"/>
        </w:rPr>
        <w:t>mlouva o poskytování právních služeb</w:t>
      </w:r>
    </w:p>
    <w:p w14:paraId="18E3BD88" w14:textId="77777777" w:rsidR="003A5BCF" w:rsidRPr="0046424D" w:rsidRDefault="003A5BCF" w:rsidP="003305CE">
      <w:pPr>
        <w:widowControl w:val="0"/>
        <w:spacing w:after="0" w:line="240" w:lineRule="auto"/>
        <w:rPr>
          <w:rFonts w:ascii="Arial" w:hAnsi="Arial" w:cs="Arial"/>
        </w:rPr>
      </w:pPr>
    </w:p>
    <w:p w14:paraId="18BFEAE9" w14:textId="77777777" w:rsidR="003305CE" w:rsidRPr="006077DA" w:rsidRDefault="003305CE" w:rsidP="003305CE">
      <w:pPr>
        <w:spacing w:after="0" w:line="240" w:lineRule="auto"/>
        <w:rPr>
          <w:rFonts w:ascii="Arial" w:hAnsi="Arial" w:cs="Arial"/>
          <w:b/>
          <w:bCs/>
        </w:rPr>
      </w:pPr>
      <w:r w:rsidRPr="006077DA">
        <w:rPr>
          <w:rFonts w:ascii="Arial" w:hAnsi="Arial" w:cs="Arial"/>
          <w:b/>
          <w:bCs/>
        </w:rPr>
        <w:t>Zdeněk Horáček, advokátní kancelář s.r.o.</w:t>
      </w:r>
    </w:p>
    <w:p w14:paraId="15A3B720" w14:textId="069ADC44" w:rsidR="003305CE" w:rsidRPr="006077DA" w:rsidRDefault="003305CE" w:rsidP="003305CE">
      <w:pPr>
        <w:spacing w:after="0" w:line="240" w:lineRule="auto"/>
        <w:rPr>
          <w:rFonts w:ascii="Arial" w:hAnsi="Arial" w:cs="Arial"/>
        </w:rPr>
      </w:pPr>
      <w:r w:rsidRPr="006077DA">
        <w:rPr>
          <w:rFonts w:ascii="Arial" w:hAnsi="Arial" w:cs="Arial"/>
        </w:rPr>
        <w:t xml:space="preserve">se sídlem </w:t>
      </w:r>
      <w:proofErr w:type="spellStart"/>
      <w:r w:rsidRPr="006077DA">
        <w:rPr>
          <w:rFonts w:ascii="Arial" w:hAnsi="Arial" w:cs="Arial"/>
        </w:rPr>
        <w:t>Kaizlovy</w:t>
      </w:r>
      <w:proofErr w:type="spellEnd"/>
      <w:r w:rsidRPr="006077DA">
        <w:rPr>
          <w:rFonts w:ascii="Arial" w:hAnsi="Arial" w:cs="Arial"/>
        </w:rPr>
        <w:t xml:space="preserve"> sady 434/13, </w:t>
      </w:r>
      <w:proofErr w:type="gramStart"/>
      <w:r w:rsidRPr="006077DA">
        <w:rPr>
          <w:rFonts w:ascii="Arial" w:hAnsi="Arial" w:cs="Arial"/>
        </w:rPr>
        <w:t>186 00  Praha</w:t>
      </w:r>
      <w:proofErr w:type="gramEnd"/>
      <w:r w:rsidR="00EE26D5">
        <w:rPr>
          <w:rFonts w:ascii="Arial" w:hAnsi="Arial" w:cs="Arial"/>
        </w:rPr>
        <w:t xml:space="preserve"> 8</w:t>
      </w:r>
    </w:p>
    <w:p w14:paraId="44B50F3B" w14:textId="77777777" w:rsidR="003305CE" w:rsidRPr="006077DA" w:rsidRDefault="003305CE" w:rsidP="003305CE">
      <w:pPr>
        <w:spacing w:after="0" w:line="240" w:lineRule="auto"/>
        <w:rPr>
          <w:rFonts w:ascii="Arial" w:hAnsi="Arial" w:cs="Arial"/>
        </w:rPr>
      </w:pPr>
      <w:r w:rsidRPr="006077DA">
        <w:rPr>
          <w:rFonts w:ascii="Arial" w:hAnsi="Arial" w:cs="Arial"/>
        </w:rPr>
        <w:t>IČO: 22406042, DIČ: CZ22406042</w:t>
      </w:r>
      <w:r>
        <w:rPr>
          <w:rFonts w:ascii="Arial" w:hAnsi="Arial" w:cs="Arial"/>
        </w:rPr>
        <w:t xml:space="preserve"> (plátce DPH)</w:t>
      </w:r>
    </w:p>
    <w:p w14:paraId="711624A5" w14:textId="77777777" w:rsidR="003305CE" w:rsidRPr="006077DA" w:rsidRDefault="003305CE" w:rsidP="003305CE">
      <w:pPr>
        <w:spacing w:after="0" w:line="240" w:lineRule="auto"/>
        <w:rPr>
          <w:rFonts w:ascii="Arial" w:hAnsi="Arial" w:cs="Arial"/>
        </w:rPr>
      </w:pPr>
      <w:r w:rsidRPr="006077DA">
        <w:rPr>
          <w:rFonts w:ascii="Arial" w:hAnsi="Arial" w:cs="Arial"/>
        </w:rPr>
        <w:t>zastoupená JUDr. Zdeňkem Horáčkem, jednatelem,</w:t>
      </w:r>
      <w:bookmarkStart w:id="2" w:name="_GoBack"/>
      <w:bookmarkEnd w:id="2"/>
    </w:p>
    <w:p w14:paraId="7988C274" w14:textId="77777777" w:rsidR="003305CE" w:rsidRPr="006077DA" w:rsidRDefault="003305CE" w:rsidP="003305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077DA">
        <w:rPr>
          <w:rFonts w:ascii="Arial" w:eastAsia="Times New Roman" w:hAnsi="Arial" w:cs="Arial"/>
          <w:lang w:eastAsia="cs-CZ"/>
        </w:rPr>
        <w:t xml:space="preserve">vykonávajícím advokacii jako společník </w:t>
      </w:r>
    </w:p>
    <w:p w14:paraId="0E98C75E" w14:textId="77777777" w:rsidR="003305CE" w:rsidRPr="006077DA" w:rsidRDefault="003305CE" w:rsidP="003305CE">
      <w:pPr>
        <w:spacing w:after="0" w:line="240" w:lineRule="auto"/>
        <w:rPr>
          <w:rFonts w:ascii="Arial" w:hAnsi="Arial" w:cs="Arial"/>
        </w:rPr>
      </w:pPr>
      <w:r w:rsidRPr="006077DA">
        <w:rPr>
          <w:rFonts w:ascii="Arial" w:eastAsia="Times New Roman" w:hAnsi="Arial" w:cs="Arial"/>
          <w:lang w:eastAsia="cs-CZ"/>
        </w:rPr>
        <w:t>společnosti Zdeněk Horáček, advokátní kancelář s.r.o.</w:t>
      </w:r>
      <w:r w:rsidRPr="006077DA">
        <w:rPr>
          <w:rFonts w:ascii="Arial" w:hAnsi="Arial" w:cs="Arial"/>
        </w:rPr>
        <w:t xml:space="preserve"> </w:t>
      </w:r>
    </w:p>
    <w:p w14:paraId="5CF6AAD3" w14:textId="4B07D05E" w:rsidR="0046424D" w:rsidRPr="0046424D" w:rsidRDefault="003305CE" w:rsidP="00EE26D5">
      <w:pPr>
        <w:spacing w:after="0" w:line="240" w:lineRule="auto"/>
        <w:rPr>
          <w:rFonts w:ascii="Arial" w:hAnsi="Arial" w:cs="Arial"/>
        </w:rPr>
      </w:pPr>
      <w:r w:rsidRPr="006077DA">
        <w:rPr>
          <w:rFonts w:ascii="Arial" w:hAnsi="Arial" w:cs="Arial"/>
        </w:rPr>
        <w:t>evidenční číslo ČAK: 16049</w:t>
      </w:r>
      <w:r w:rsidR="00EE26D5">
        <w:rPr>
          <w:rFonts w:ascii="Arial" w:hAnsi="Arial" w:cs="Arial"/>
        </w:rPr>
        <w:t xml:space="preserve"> </w:t>
      </w:r>
      <w:r w:rsidRPr="006077DA">
        <w:rPr>
          <w:rFonts w:ascii="Arial" w:hAnsi="Arial" w:cs="Arial"/>
        </w:rPr>
        <w:t>(dále jen „</w:t>
      </w:r>
      <w:r w:rsidRPr="006077DA">
        <w:rPr>
          <w:rFonts w:ascii="Arial" w:hAnsi="Arial" w:cs="Arial"/>
          <w:b/>
        </w:rPr>
        <w:t>Advokát</w:t>
      </w:r>
      <w:r w:rsidRPr="006077DA">
        <w:rPr>
          <w:rFonts w:ascii="Arial" w:hAnsi="Arial" w:cs="Arial"/>
        </w:rPr>
        <w:t>“)</w:t>
      </w:r>
    </w:p>
    <w:p w14:paraId="45B3CB80" w14:textId="77777777" w:rsidR="003305CE" w:rsidRDefault="003305CE" w:rsidP="003305CE">
      <w:pPr>
        <w:widowControl w:val="0"/>
        <w:spacing w:after="0" w:line="240" w:lineRule="auto"/>
        <w:rPr>
          <w:rFonts w:ascii="Arial" w:hAnsi="Arial" w:cs="Arial"/>
        </w:rPr>
      </w:pPr>
    </w:p>
    <w:p w14:paraId="7E0456D0" w14:textId="19F77798" w:rsidR="0046424D" w:rsidRPr="0046424D" w:rsidRDefault="0046424D" w:rsidP="003305CE">
      <w:pPr>
        <w:widowControl w:val="0"/>
        <w:spacing w:after="0" w:line="240" w:lineRule="auto"/>
        <w:rPr>
          <w:rFonts w:ascii="Arial" w:hAnsi="Arial" w:cs="Arial"/>
        </w:rPr>
      </w:pPr>
      <w:r w:rsidRPr="0046424D">
        <w:rPr>
          <w:rFonts w:ascii="Arial" w:hAnsi="Arial" w:cs="Arial"/>
        </w:rPr>
        <w:t xml:space="preserve">a </w:t>
      </w:r>
    </w:p>
    <w:p w14:paraId="07835490" w14:textId="77777777" w:rsidR="0046424D" w:rsidRPr="0046424D" w:rsidRDefault="0046424D" w:rsidP="009A2A94">
      <w:pPr>
        <w:widowControl w:val="0"/>
        <w:spacing w:after="0" w:line="240" w:lineRule="auto"/>
        <w:rPr>
          <w:rFonts w:ascii="Arial" w:hAnsi="Arial" w:cs="Arial"/>
        </w:rPr>
      </w:pPr>
    </w:p>
    <w:p w14:paraId="544FDA79" w14:textId="2856A55F" w:rsidR="0046424D" w:rsidRPr="0046424D" w:rsidRDefault="005753E3" w:rsidP="009A2A94">
      <w:pPr>
        <w:widowControl w:val="0"/>
        <w:spacing w:after="0" w:line="240" w:lineRule="auto"/>
        <w:rPr>
          <w:rFonts w:ascii="Arial" w:hAnsi="Arial" w:cs="Arial"/>
          <w:b/>
        </w:rPr>
      </w:pPr>
      <w:r w:rsidRPr="005753E3">
        <w:rPr>
          <w:rFonts w:ascii="Arial" w:hAnsi="Arial" w:cs="Arial"/>
          <w:b/>
        </w:rPr>
        <w:t>Město Mělník</w:t>
      </w:r>
    </w:p>
    <w:p w14:paraId="167D3CB6" w14:textId="2602DCA4" w:rsidR="0046424D" w:rsidRPr="0046424D" w:rsidRDefault="0046424D" w:rsidP="00B71697">
      <w:pPr>
        <w:widowControl w:val="0"/>
        <w:spacing w:after="0" w:line="240" w:lineRule="auto"/>
        <w:rPr>
          <w:rFonts w:ascii="Arial" w:hAnsi="Arial" w:cs="Arial"/>
        </w:rPr>
      </w:pPr>
      <w:r w:rsidRPr="0046424D">
        <w:rPr>
          <w:rFonts w:ascii="Arial" w:hAnsi="Arial" w:cs="Arial"/>
        </w:rPr>
        <w:t>se sídlem</w:t>
      </w:r>
      <w:r w:rsidR="00B71697" w:rsidRPr="00B71697">
        <w:rPr>
          <w:rFonts w:ascii="Arial" w:hAnsi="Arial" w:cs="Arial"/>
        </w:rPr>
        <w:t xml:space="preserve"> </w:t>
      </w:r>
      <w:r w:rsidR="005753E3" w:rsidRPr="005753E3">
        <w:rPr>
          <w:rFonts w:ascii="Arial" w:hAnsi="Arial" w:cs="Arial"/>
        </w:rPr>
        <w:t>Náměstí Míru 1, 276 01 Mělník</w:t>
      </w:r>
    </w:p>
    <w:p w14:paraId="5D8EC30B" w14:textId="51EAC262" w:rsidR="0046424D" w:rsidRPr="0046424D" w:rsidRDefault="00C52421" w:rsidP="009A2A94">
      <w:pPr>
        <w:widowControl w:val="0"/>
        <w:spacing w:after="0" w:line="240" w:lineRule="auto"/>
        <w:rPr>
          <w:rFonts w:ascii="Arial" w:hAnsi="Arial" w:cs="Arial"/>
        </w:rPr>
      </w:pPr>
      <w:r w:rsidRPr="00C52421">
        <w:rPr>
          <w:rFonts w:ascii="Arial" w:hAnsi="Arial" w:cs="Arial"/>
        </w:rPr>
        <w:t xml:space="preserve">IČO: </w:t>
      </w:r>
      <w:r w:rsidR="005753E3" w:rsidRPr="005753E3">
        <w:rPr>
          <w:rFonts w:ascii="Arial" w:hAnsi="Arial" w:cs="Arial"/>
        </w:rPr>
        <w:t>237051</w:t>
      </w:r>
      <w:r w:rsidRPr="00C52421">
        <w:rPr>
          <w:rFonts w:ascii="Arial" w:hAnsi="Arial" w:cs="Arial"/>
        </w:rPr>
        <w:t xml:space="preserve">, DIČ: </w:t>
      </w:r>
      <w:r w:rsidR="005753E3" w:rsidRPr="005753E3">
        <w:rPr>
          <w:rFonts w:ascii="Arial" w:hAnsi="Arial" w:cs="Arial"/>
        </w:rPr>
        <w:t>CZ00237051</w:t>
      </w:r>
    </w:p>
    <w:p w14:paraId="48DD6E4A" w14:textId="30CA0AA4" w:rsidR="0046424D" w:rsidRPr="0046424D" w:rsidRDefault="0054268E" w:rsidP="009A2A94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6424D" w:rsidRPr="0046424D">
        <w:rPr>
          <w:rFonts w:ascii="Arial" w:hAnsi="Arial" w:cs="Arial"/>
        </w:rPr>
        <w:t>astoupená</w:t>
      </w:r>
      <w:bookmarkStart w:id="3" w:name="_Hlk115291879"/>
      <w:r w:rsidR="00AA4833">
        <w:rPr>
          <w:rFonts w:ascii="Arial" w:hAnsi="Arial" w:cs="Arial"/>
        </w:rPr>
        <w:t xml:space="preserve"> </w:t>
      </w:r>
      <w:bookmarkEnd w:id="3"/>
      <w:r w:rsidR="005753E3" w:rsidRPr="005753E3">
        <w:rPr>
          <w:rFonts w:ascii="Arial" w:hAnsi="Arial" w:cs="Arial"/>
        </w:rPr>
        <w:t>Ing. Tomášem Martincem Ph.D.</w:t>
      </w:r>
      <w:r w:rsidR="005753E3">
        <w:rPr>
          <w:rFonts w:ascii="Arial" w:hAnsi="Arial" w:cs="Arial"/>
        </w:rPr>
        <w:t>,</w:t>
      </w:r>
      <w:r w:rsidR="005753E3" w:rsidRPr="005753E3">
        <w:rPr>
          <w:rFonts w:ascii="Arial" w:hAnsi="Arial" w:cs="Arial"/>
        </w:rPr>
        <w:t xml:space="preserve"> starostou města</w:t>
      </w:r>
      <w:r w:rsidR="00B71697">
        <w:rPr>
          <w:rFonts w:ascii="Arial" w:hAnsi="Arial" w:cs="Arial"/>
        </w:rPr>
        <w:t>,</w:t>
      </w:r>
    </w:p>
    <w:p w14:paraId="71DCD8EF" w14:textId="77777777" w:rsidR="0046424D" w:rsidRPr="0046424D" w:rsidRDefault="0046424D" w:rsidP="009A2A94">
      <w:pPr>
        <w:widowControl w:val="0"/>
        <w:spacing w:after="0" w:line="240" w:lineRule="auto"/>
        <w:rPr>
          <w:rFonts w:ascii="Arial" w:hAnsi="Arial" w:cs="Arial"/>
        </w:rPr>
      </w:pPr>
      <w:r w:rsidRPr="0046424D">
        <w:rPr>
          <w:rFonts w:ascii="Arial" w:hAnsi="Arial" w:cs="Arial"/>
        </w:rPr>
        <w:t xml:space="preserve">jako </w:t>
      </w:r>
      <w:r w:rsidR="00C52421">
        <w:rPr>
          <w:rFonts w:ascii="Arial" w:hAnsi="Arial" w:cs="Arial"/>
        </w:rPr>
        <w:t xml:space="preserve">klient </w:t>
      </w:r>
      <w:r w:rsidRPr="0046424D">
        <w:rPr>
          <w:rFonts w:ascii="Arial" w:hAnsi="Arial" w:cs="Arial"/>
        </w:rPr>
        <w:t>(</w:t>
      </w:r>
      <w:r w:rsidR="00C52421">
        <w:rPr>
          <w:rFonts w:ascii="Arial" w:hAnsi="Arial" w:cs="Arial"/>
        </w:rPr>
        <w:t xml:space="preserve">dále jen </w:t>
      </w:r>
      <w:r w:rsidRPr="0046424D">
        <w:rPr>
          <w:rFonts w:ascii="Arial" w:hAnsi="Arial" w:cs="Arial"/>
        </w:rPr>
        <w:t>„</w:t>
      </w:r>
      <w:r w:rsidR="00C52421">
        <w:rPr>
          <w:rFonts w:ascii="Arial" w:hAnsi="Arial" w:cs="Arial"/>
          <w:b/>
        </w:rPr>
        <w:t>Klient</w:t>
      </w:r>
      <w:r w:rsidRPr="0046424D">
        <w:rPr>
          <w:rFonts w:ascii="Arial" w:hAnsi="Arial" w:cs="Arial"/>
        </w:rPr>
        <w:t>“)</w:t>
      </w:r>
    </w:p>
    <w:p w14:paraId="7F95A5A5" w14:textId="77777777" w:rsidR="00561AAE" w:rsidRDefault="00561AAE" w:rsidP="009A2A94">
      <w:pPr>
        <w:widowControl w:val="0"/>
        <w:spacing w:after="0" w:line="240" w:lineRule="auto"/>
        <w:rPr>
          <w:rFonts w:ascii="Arial" w:hAnsi="Arial" w:cs="Arial"/>
        </w:rPr>
      </w:pPr>
    </w:p>
    <w:p w14:paraId="071F49CB" w14:textId="77777777" w:rsidR="00447701" w:rsidRPr="0046424D" w:rsidRDefault="00447701" w:rsidP="009A2A94">
      <w:pPr>
        <w:widowControl w:val="0"/>
        <w:spacing w:after="0" w:line="240" w:lineRule="auto"/>
        <w:rPr>
          <w:rFonts w:ascii="Arial" w:hAnsi="Arial" w:cs="Arial"/>
        </w:rPr>
      </w:pPr>
    </w:p>
    <w:p w14:paraId="51072D65" w14:textId="77777777" w:rsidR="0046424D" w:rsidRDefault="0046424D" w:rsidP="009A2A94">
      <w:pPr>
        <w:pStyle w:val="smlouvaheading1"/>
        <w:widowControl w:val="0"/>
        <w:spacing w:before="0" w:after="0"/>
        <w:rPr>
          <w:rFonts w:ascii="Arial" w:hAnsi="Arial" w:cs="Arial"/>
          <w:sz w:val="22"/>
          <w:szCs w:val="22"/>
        </w:rPr>
      </w:pPr>
      <w:r w:rsidRPr="0046424D">
        <w:rPr>
          <w:rFonts w:ascii="Arial" w:hAnsi="Arial" w:cs="Arial"/>
          <w:sz w:val="22"/>
          <w:szCs w:val="22"/>
        </w:rPr>
        <w:t>Předmět smlouvy</w:t>
      </w:r>
    </w:p>
    <w:p w14:paraId="1B655FA6" w14:textId="77777777" w:rsidR="00C52421" w:rsidRPr="00C52421" w:rsidRDefault="00C52421" w:rsidP="009A2A94">
      <w:pPr>
        <w:spacing w:after="0" w:line="240" w:lineRule="auto"/>
      </w:pPr>
    </w:p>
    <w:p w14:paraId="1B13229F" w14:textId="4F25AB61" w:rsidR="0046424D" w:rsidRPr="000546B8" w:rsidRDefault="00C52421" w:rsidP="009A2A94">
      <w:pPr>
        <w:pStyle w:val="smlouvaheading2"/>
        <w:widowControl w:val="0"/>
        <w:spacing w:before="0"/>
        <w:ind w:left="567" w:hanging="567"/>
        <w:rPr>
          <w:rFonts w:ascii="Arial" w:hAnsi="Arial" w:cs="Arial"/>
          <w:sz w:val="22"/>
        </w:rPr>
      </w:pPr>
      <w:r w:rsidRPr="000546B8">
        <w:rPr>
          <w:rFonts w:ascii="Arial" w:hAnsi="Arial" w:cs="Arial"/>
          <w:sz w:val="22"/>
        </w:rPr>
        <w:t xml:space="preserve">Advokát </w:t>
      </w:r>
      <w:r w:rsidR="0046424D" w:rsidRPr="000546B8">
        <w:rPr>
          <w:rFonts w:ascii="Arial" w:hAnsi="Arial" w:cs="Arial"/>
          <w:sz w:val="22"/>
        </w:rPr>
        <w:t xml:space="preserve">se zavazuje poskytovat </w:t>
      </w:r>
      <w:r w:rsidRPr="000546B8">
        <w:rPr>
          <w:rFonts w:ascii="Arial" w:hAnsi="Arial" w:cs="Arial"/>
          <w:sz w:val="22"/>
        </w:rPr>
        <w:t>Klientovi</w:t>
      </w:r>
      <w:r w:rsidR="0046424D" w:rsidRPr="000546B8">
        <w:rPr>
          <w:rFonts w:ascii="Arial" w:hAnsi="Arial" w:cs="Arial"/>
          <w:sz w:val="22"/>
        </w:rPr>
        <w:t xml:space="preserve"> právní služby </w:t>
      </w:r>
      <w:r w:rsidR="003A5BCF">
        <w:rPr>
          <w:rFonts w:ascii="Arial" w:hAnsi="Arial" w:cs="Arial"/>
          <w:sz w:val="22"/>
        </w:rPr>
        <w:t>v souvislosti s</w:t>
      </w:r>
      <w:r w:rsidR="00EE26D5">
        <w:rPr>
          <w:rFonts w:ascii="Arial" w:hAnsi="Arial" w:cs="Arial"/>
          <w:sz w:val="22"/>
        </w:rPr>
        <w:t xml:space="preserve"> implementací </w:t>
      </w:r>
      <w:r w:rsidR="003305CE" w:rsidRPr="003305CE">
        <w:rPr>
          <w:rFonts w:ascii="Arial" w:hAnsi="Arial" w:cs="Arial"/>
          <w:sz w:val="22"/>
        </w:rPr>
        <w:t xml:space="preserve">Zásad pro výstavbu na území města Mělníka </w:t>
      </w:r>
      <w:r w:rsidR="003305CE">
        <w:rPr>
          <w:rFonts w:ascii="Arial" w:hAnsi="Arial" w:cs="Arial"/>
          <w:sz w:val="22"/>
        </w:rPr>
        <w:t>schválených zastupitelstvem Klienta dne</w:t>
      </w:r>
      <w:r w:rsidR="00EE26D5">
        <w:rPr>
          <w:rFonts w:ascii="Arial" w:hAnsi="Arial" w:cs="Arial"/>
          <w:sz w:val="22"/>
        </w:rPr>
        <w:t> </w:t>
      </w:r>
      <w:proofErr w:type="gramStart"/>
      <w:r w:rsidR="003305CE">
        <w:rPr>
          <w:rFonts w:ascii="Arial" w:hAnsi="Arial" w:cs="Arial"/>
          <w:sz w:val="22"/>
        </w:rPr>
        <w:t>28.4.2025</w:t>
      </w:r>
      <w:proofErr w:type="gramEnd"/>
      <w:r w:rsidR="003305CE">
        <w:rPr>
          <w:rFonts w:ascii="Arial" w:hAnsi="Arial" w:cs="Arial"/>
          <w:sz w:val="22"/>
        </w:rPr>
        <w:t xml:space="preserve"> </w:t>
      </w:r>
      <w:r w:rsidR="00EE26D5">
        <w:rPr>
          <w:rFonts w:ascii="Arial" w:hAnsi="Arial" w:cs="Arial"/>
          <w:sz w:val="22"/>
        </w:rPr>
        <w:t xml:space="preserve">a jejich aplikací </w:t>
      </w:r>
      <w:r w:rsidR="009A2A94" w:rsidRPr="000546B8">
        <w:rPr>
          <w:rFonts w:ascii="Arial" w:hAnsi="Arial" w:cs="Arial"/>
          <w:sz w:val="22"/>
        </w:rPr>
        <w:t xml:space="preserve">dle </w:t>
      </w:r>
      <w:r w:rsidR="00A949A2">
        <w:rPr>
          <w:rFonts w:ascii="Arial" w:hAnsi="Arial" w:cs="Arial"/>
          <w:sz w:val="22"/>
        </w:rPr>
        <w:t>objednávek</w:t>
      </w:r>
      <w:r w:rsidR="009A2A94" w:rsidRPr="000546B8">
        <w:rPr>
          <w:rFonts w:ascii="Arial" w:hAnsi="Arial" w:cs="Arial"/>
          <w:sz w:val="22"/>
        </w:rPr>
        <w:t xml:space="preserve"> Klienta</w:t>
      </w:r>
      <w:r w:rsidR="00A949A2">
        <w:rPr>
          <w:rFonts w:ascii="Arial" w:hAnsi="Arial" w:cs="Arial"/>
          <w:sz w:val="22"/>
        </w:rPr>
        <w:t xml:space="preserve"> po jejich akceptaci Advokátem</w:t>
      </w:r>
      <w:r w:rsidR="0046424D" w:rsidRPr="000546B8">
        <w:rPr>
          <w:rFonts w:ascii="Arial" w:hAnsi="Arial" w:cs="Arial"/>
          <w:sz w:val="22"/>
        </w:rPr>
        <w:t>.</w:t>
      </w:r>
    </w:p>
    <w:p w14:paraId="6CD366F1" w14:textId="4C114051" w:rsidR="0005071A" w:rsidRPr="0054268E" w:rsidRDefault="009A2A94" w:rsidP="0054268E">
      <w:pPr>
        <w:pStyle w:val="smlouvaheading2"/>
        <w:widowControl w:val="0"/>
        <w:spacing w:before="0"/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Klient</w:t>
      </w:r>
      <w:r w:rsidR="0046424D" w:rsidRPr="0046424D">
        <w:rPr>
          <w:rFonts w:ascii="Arial" w:hAnsi="Arial" w:cs="Arial"/>
          <w:sz w:val="22"/>
        </w:rPr>
        <w:t xml:space="preserve"> se zavazuje poskytnout </w:t>
      </w:r>
      <w:r>
        <w:rPr>
          <w:rFonts w:ascii="Arial" w:hAnsi="Arial" w:cs="Arial"/>
          <w:sz w:val="22"/>
        </w:rPr>
        <w:t>Advokátovi</w:t>
      </w:r>
      <w:r w:rsidR="0046424D" w:rsidRPr="0046424D">
        <w:rPr>
          <w:rFonts w:ascii="Arial" w:hAnsi="Arial" w:cs="Arial"/>
          <w:sz w:val="22"/>
        </w:rPr>
        <w:t xml:space="preserve"> veškerou součinnost potřebnou k řádnému poskytnutí předmětných právních služeb a uhradit odměnu v souladu </w:t>
      </w:r>
      <w:r>
        <w:rPr>
          <w:rFonts w:ascii="Arial" w:hAnsi="Arial" w:cs="Arial"/>
          <w:sz w:val="22"/>
        </w:rPr>
        <w:t>s touto smlouvou</w:t>
      </w:r>
      <w:r w:rsidR="0046424D" w:rsidRPr="0046424D">
        <w:rPr>
          <w:rFonts w:ascii="Arial" w:hAnsi="Arial" w:cs="Arial"/>
          <w:sz w:val="22"/>
        </w:rPr>
        <w:t>.</w:t>
      </w:r>
    </w:p>
    <w:bookmarkEnd w:id="0"/>
    <w:p w14:paraId="712FB146" w14:textId="77777777" w:rsidR="00447701" w:rsidRPr="0058269D" w:rsidRDefault="00447701" w:rsidP="00447701">
      <w:pPr>
        <w:spacing w:after="0" w:line="240" w:lineRule="auto"/>
        <w:rPr>
          <w:rFonts w:ascii="Arial" w:hAnsi="Arial" w:cs="Arial"/>
        </w:rPr>
      </w:pPr>
    </w:p>
    <w:p w14:paraId="4DB0CCE1" w14:textId="77777777" w:rsidR="00447701" w:rsidRDefault="00447701" w:rsidP="00447701">
      <w:pPr>
        <w:pStyle w:val="smlouvaheading1"/>
        <w:widowControl w:val="0"/>
        <w:spacing w:before="0" w:after="0"/>
        <w:rPr>
          <w:rFonts w:ascii="Arial" w:hAnsi="Arial" w:cs="Arial"/>
          <w:sz w:val="22"/>
          <w:szCs w:val="22"/>
        </w:rPr>
      </w:pPr>
      <w:r w:rsidRPr="0046424D">
        <w:rPr>
          <w:rFonts w:ascii="Arial" w:hAnsi="Arial" w:cs="Arial"/>
          <w:sz w:val="22"/>
          <w:szCs w:val="22"/>
        </w:rPr>
        <w:t>Smluvní odměna</w:t>
      </w:r>
      <w:r>
        <w:rPr>
          <w:rFonts w:ascii="Arial" w:hAnsi="Arial" w:cs="Arial"/>
          <w:sz w:val="22"/>
          <w:szCs w:val="22"/>
        </w:rPr>
        <w:t xml:space="preserve"> a fakturace</w:t>
      </w:r>
    </w:p>
    <w:p w14:paraId="12B0B6B9" w14:textId="77777777" w:rsidR="00447701" w:rsidRPr="0054268E" w:rsidRDefault="00447701" w:rsidP="00447701">
      <w:pPr>
        <w:spacing w:after="0" w:line="240" w:lineRule="auto"/>
        <w:rPr>
          <w:rFonts w:ascii="Arial" w:hAnsi="Arial" w:cs="Arial"/>
        </w:rPr>
      </w:pPr>
    </w:p>
    <w:p w14:paraId="205E88A9" w14:textId="77777777" w:rsidR="00447701" w:rsidRPr="0046424D" w:rsidRDefault="00447701" w:rsidP="00447701">
      <w:pPr>
        <w:pStyle w:val="smlouvaheading2"/>
        <w:widowControl w:val="0"/>
        <w:spacing w:before="0"/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o</w:t>
      </w:r>
      <w:r w:rsidRPr="0046424D">
        <w:rPr>
          <w:rFonts w:ascii="Arial" w:hAnsi="Arial" w:cs="Arial"/>
          <w:sz w:val="22"/>
        </w:rPr>
        <w:t xml:space="preserve">dměna za právní služby poskytnuté </w:t>
      </w:r>
      <w:r>
        <w:rPr>
          <w:rFonts w:ascii="Arial" w:hAnsi="Arial" w:cs="Arial"/>
          <w:sz w:val="22"/>
        </w:rPr>
        <w:t>Klientovi</w:t>
      </w:r>
      <w:r w:rsidRPr="0046424D">
        <w:rPr>
          <w:rFonts w:ascii="Arial" w:hAnsi="Arial" w:cs="Arial"/>
          <w:sz w:val="22"/>
        </w:rPr>
        <w:t xml:space="preserve"> bude vypočtena na základě hodinové sazby 2 500</w:t>
      </w:r>
      <w:r w:rsidRPr="0046424D">
        <w:rPr>
          <w:rFonts w:ascii="Arial" w:hAnsi="Arial" w:cs="Arial"/>
          <w:i/>
          <w:iCs/>
          <w:sz w:val="22"/>
        </w:rPr>
        <w:t xml:space="preserve"> </w:t>
      </w:r>
      <w:r w:rsidRPr="0046424D">
        <w:rPr>
          <w:rFonts w:ascii="Arial" w:hAnsi="Arial" w:cs="Arial"/>
          <w:iCs/>
          <w:sz w:val="22"/>
        </w:rPr>
        <w:t>Kč</w:t>
      </w:r>
      <w:r>
        <w:rPr>
          <w:rFonts w:ascii="Arial" w:hAnsi="Arial" w:cs="Arial"/>
          <w:iCs/>
          <w:sz w:val="22"/>
        </w:rPr>
        <w:t xml:space="preserve"> bez DPH.</w:t>
      </w:r>
    </w:p>
    <w:p w14:paraId="65AD90BC" w14:textId="77777777" w:rsidR="00447701" w:rsidRPr="0046424D" w:rsidRDefault="00447701" w:rsidP="00447701">
      <w:pPr>
        <w:pStyle w:val="smlouvaheading2"/>
        <w:widowControl w:val="0"/>
        <w:spacing w:before="0"/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Pr="0046424D">
        <w:rPr>
          <w:rFonts w:ascii="Arial" w:hAnsi="Arial" w:cs="Arial"/>
          <w:sz w:val="22"/>
        </w:rPr>
        <w:t>mluvní odměn</w:t>
      </w:r>
      <w:r>
        <w:rPr>
          <w:rFonts w:ascii="Arial" w:hAnsi="Arial" w:cs="Arial"/>
          <w:sz w:val="22"/>
        </w:rPr>
        <w:t>a</w:t>
      </w:r>
      <w:r w:rsidRPr="0046424D">
        <w:rPr>
          <w:rFonts w:ascii="Arial" w:hAnsi="Arial" w:cs="Arial"/>
          <w:sz w:val="22"/>
        </w:rPr>
        <w:t xml:space="preserve"> nezahrnuj</w:t>
      </w:r>
      <w:r>
        <w:rPr>
          <w:rFonts w:ascii="Arial" w:hAnsi="Arial" w:cs="Arial"/>
          <w:sz w:val="22"/>
        </w:rPr>
        <w:t>e</w:t>
      </w:r>
      <w:r w:rsidRPr="0046424D">
        <w:rPr>
          <w:rFonts w:ascii="Arial" w:hAnsi="Arial" w:cs="Arial"/>
          <w:sz w:val="22"/>
        </w:rPr>
        <w:t xml:space="preserve"> výdaje vynaložené v souvislosti s poskytováním </w:t>
      </w:r>
      <w:r>
        <w:rPr>
          <w:rFonts w:ascii="Arial" w:hAnsi="Arial" w:cs="Arial"/>
          <w:sz w:val="22"/>
        </w:rPr>
        <w:t xml:space="preserve">právních </w:t>
      </w:r>
      <w:r w:rsidRPr="0046424D">
        <w:rPr>
          <w:rFonts w:ascii="Arial" w:hAnsi="Arial" w:cs="Arial"/>
          <w:sz w:val="22"/>
        </w:rPr>
        <w:t>služeb (jako např. soudní</w:t>
      </w:r>
      <w:r>
        <w:rPr>
          <w:rFonts w:ascii="Arial" w:hAnsi="Arial" w:cs="Arial"/>
          <w:sz w:val="22"/>
        </w:rPr>
        <w:t xml:space="preserve">, notářské a další </w:t>
      </w:r>
      <w:r w:rsidRPr="0046424D">
        <w:rPr>
          <w:rFonts w:ascii="Arial" w:hAnsi="Arial" w:cs="Arial"/>
          <w:sz w:val="22"/>
        </w:rPr>
        <w:t xml:space="preserve">poplatky, cestovní výdaje apod.), které budou hrazeny </w:t>
      </w:r>
      <w:r>
        <w:rPr>
          <w:rFonts w:ascii="Arial" w:hAnsi="Arial" w:cs="Arial"/>
          <w:sz w:val="22"/>
        </w:rPr>
        <w:t xml:space="preserve">Advokátem </w:t>
      </w:r>
      <w:r w:rsidRPr="0046424D">
        <w:rPr>
          <w:rFonts w:ascii="Arial" w:hAnsi="Arial" w:cs="Arial"/>
          <w:sz w:val="22"/>
        </w:rPr>
        <w:t xml:space="preserve">a následně přeúčtovány </w:t>
      </w:r>
      <w:r>
        <w:rPr>
          <w:rFonts w:ascii="Arial" w:hAnsi="Arial" w:cs="Arial"/>
          <w:sz w:val="22"/>
        </w:rPr>
        <w:t>Klientovi</w:t>
      </w:r>
      <w:r w:rsidRPr="0046424D">
        <w:rPr>
          <w:rFonts w:ascii="Arial" w:hAnsi="Arial" w:cs="Arial"/>
          <w:sz w:val="22"/>
        </w:rPr>
        <w:t>.</w:t>
      </w:r>
    </w:p>
    <w:p w14:paraId="4E96783A" w14:textId="77777777" w:rsidR="00447701" w:rsidRDefault="00447701" w:rsidP="00447701">
      <w:pPr>
        <w:pStyle w:val="smlouvaheading2"/>
        <w:widowControl w:val="0"/>
        <w:spacing w:before="0"/>
        <w:ind w:left="567" w:hanging="567"/>
        <w:rPr>
          <w:rFonts w:ascii="Arial" w:hAnsi="Arial" w:cs="Arial"/>
          <w:sz w:val="22"/>
        </w:rPr>
      </w:pPr>
      <w:r w:rsidRPr="00A95B8C">
        <w:rPr>
          <w:rFonts w:ascii="Arial" w:hAnsi="Arial" w:cs="Arial"/>
          <w:iCs/>
          <w:sz w:val="22"/>
        </w:rPr>
        <w:t>S ohledem na předpokládaný rozsah předmětu smlouvy sjednávají smluvní strany, že</w:t>
      </w:r>
      <w:r>
        <w:rPr>
          <w:rFonts w:ascii="Arial" w:hAnsi="Arial" w:cs="Arial"/>
          <w:iCs/>
          <w:sz w:val="22"/>
        </w:rPr>
        <w:t> </w:t>
      </w:r>
      <w:r w:rsidRPr="00A95B8C">
        <w:rPr>
          <w:rFonts w:ascii="Arial" w:hAnsi="Arial" w:cs="Arial"/>
          <w:iCs/>
          <w:sz w:val="22"/>
        </w:rPr>
        <w:t>maximální celková částka, která může být Klientem Advokátovi na</w:t>
      </w:r>
      <w:r>
        <w:rPr>
          <w:rFonts w:ascii="Arial" w:hAnsi="Arial" w:cs="Arial"/>
          <w:iCs/>
          <w:sz w:val="22"/>
        </w:rPr>
        <w:t> </w:t>
      </w:r>
      <w:r w:rsidRPr="00A95B8C">
        <w:rPr>
          <w:rFonts w:ascii="Arial" w:hAnsi="Arial" w:cs="Arial"/>
          <w:iCs/>
          <w:sz w:val="22"/>
        </w:rPr>
        <w:t xml:space="preserve">základě této smlouvy uhrazena, činí </w:t>
      </w:r>
      <w:r>
        <w:rPr>
          <w:rFonts w:ascii="Arial" w:hAnsi="Arial" w:cs="Arial"/>
          <w:iCs/>
          <w:sz w:val="22"/>
        </w:rPr>
        <w:t>200 000</w:t>
      </w:r>
      <w:r w:rsidRPr="00A95B8C">
        <w:rPr>
          <w:rFonts w:ascii="Arial" w:hAnsi="Arial" w:cs="Arial"/>
          <w:iCs/>
          <w:sz w:val="22"/>
        </w:rPr>
        <w:t xml:space="preserve"> Kč</w:t>
      </w:r>
      <w:r>
        <w:rPr>
          <w:rFonts w:ascii="Arial" w:hAnsi="Arial" w:cs="Arial"/>
          <w:iCs/>
          <w:sz w:val="22"/>
        </w:rPr>
        <w:t xml:space="preserve"> včetně</w:t>
      </w:r>
      <w:r w:rsidRPr="00A95B8C">
        <w:rPr>
          <w:rFonts w:ascii="Arial" w:hAnsi="Arial" w:cs="Arial"/>
          <w:iCs/>
          <w:sz w:val="22"/>
        </w:rPr>
        <w:t xml:space="preserve"> DPH.</w:t>
      </w:r>
    </w:p>
    <w:p w14:paraId="7D8F338A" w14:textId="77777777" w:rsidR="00447701" w:rsidRDefault="00447701" w:rsidP="00447701">
      <w:pPr>
        <w:pStyle w:val="smlouvaheading2"/>
        <w:widowControl w:val="0"/>
        <w:spacing w:before="0"/>
        <w:ind w:left="567" w:hanging="567"/>
        <w:rPr>
          <w:rFonts w:ascii="Arial" w:hAnsi="Arial" w:cs="Arial"/>
          <w:sz w:val="22"/>
        </w:rPr>
      </w:pPr>
      <w:r w:rsidRPr="0046424D">
        <w:rPr>
          <w:rFonts w:ascii="Arial" w:hAnsi="Arial" w:cs="Arial"/>
          <w:sz w:val="22"/>
        </w:rPr>
        <w:t xml:space="preserve">Faktury bude </w:t>
      </w:r>
      <w:r>
        <w:rPr>
          <w:rFonts w:ascii="Arial" w:hAnsi="Arial" w:cs="Arial"/>
          <w:sz w:val="22"/>
        </w:rPr>
        <w:t>Advokát</w:t>
      </w:r>
      <w:r w:rsidRPr="0046424D">
        <w:rPr>
          <w:rFonts w:ascii="Arial" w:hAnsi="Arial" w:cs="Arial"/>
          <w:sz w:val="22"/>
        </w:rPr>
        <w:t xml:space="preserve"> vystavovat</w:t>
      </w:r>
      <w:r>
        <w:rPr>
          <w:rFonts w:ascii="Arial" w:hAnsi="Arial" w:cs="Arial"/>
          <w:sz w:val="22"/>
        </w:rPr>
        <w:t xml:space="preserve"> </w:t>
      </w:r>
      <w:r w:rsidRPr="0046424D">
        <w:rPr>
          <w:rFonts w:ascii="Arial" w:hAnsi="Arial" w:cs="Arial"/>
          <w:sz w:val="22"/>
        </w:rPr>
        <w:t xml:space="preserve">měsíčně, případně </w:t>
      </w:r>
      <w:r>
        <w:rPr>
          <w:rFonts w:ascii="Arial" w:hAnsi="Arial" w:cs="Arial"/>
          <w:sz w:val="22"/>
        </w:rPr>
        <w:t>dle dohody s Klientem,</w:t>
      </w:r>
      <w:r w:rsidRPr="00AB02C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se splatností </w:t>
      </w:r>
      <w:r w:rsidRPr="00A949A2">
        <w:rPr>
          <w:rFonts w:ascii="Arial" w:hAnsi="Arial" w:cs="Arial"/>
          <w:sz w:val="22"/>
        </w:rPr>
        <w:t>15</w:t>
      </w:r>
      <w:r>
        <w:rPr>
          <w:rFonts w:ascii="Arial" w:hAnsi="Arial" w:cs="Arial"/>
          <w:sz w:val="22"/>
        </w:rPr>
        <w:t xml:space="preserve"> dní</w:t>
      </w:r>
      <w:r w:rsidRPr="0046424D">
        <w:rPr>
          <w:rFonts w:ascii="Arial" w:hAnsi="Arial" w:cs="Arial"/>
          <w:sz w:val="22"/>
        </w:rPr>
        <w:t xml:space="preserve">. Ke smluvní odměně bude připočtena příslušná daň z přidané hodnoty </w:t>
      </w:r>
      <w:r>
        <w:rPr>
          <w:rFonts w:ascii="Arial" w:hAnsi="Arial" w:cs="Arial"/>
          <w:sz w:val="22"/>
        </w:rPr>
        <w:t>dle</w:t>
      </w:r>
      <w:r w:rsidRPr="0046424D">
        <w:rPr>
          <w:rFonts w:ascii="Arial" w:hAnsi="Arial" w:cs="Arial"/>
          <w:sz w:val="22"/>
        </w:rPr>
        <w:t xml:space="preserve"> zákon</w:t>
      </w:r>
      <w:r>
        <w:rPr>
          <w:rFonts w:ascii="Arial" w:hAnsi="Arial" w:cs="Arial"/>
          <w:sz w:val="22"/>
        </w:rPr>
        <w:t>a</w:t>
      </w:r>
      <w:r w:rsidRPr="0046424D">
        <w:rPr>
          <w:rFonts w:ascii="Arial" w:hAnsi="Arial" w:cs="Arial"/>
          <w:sz w:val="22"/>
        </w:rPr>
        <w:t xml:space="preserve"> o dani z přidané hodnoty.</w:t>
      </w:r>
    </w:p>
    <w:p w14:paraId="79B9399A" w14:textId="77777777" w:rsidR="00447701" w:rsidRDefault="00447701" w:rsidP="00447701">
      <w:pPr>
        <w:pStyle w:val="smlouvaheading1"/>
        <w:widowControl w:val="0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14:paraId="51E3CE8B" w14:textId="77777777" w:rsidR="00447701" w:rsidRDefault="00447701" w:rsidP="00447701">
      <w:pPr>
        <w:pStyle w:val="smlouvaheading1"/>
        <w:widowControl w:val="0"/>
        <w:spacing w:before="0" w:after="0"/>
        <w:rPr>
          <w:rFonts w:ascii="Arial" w:hAnsi="Arial" w:cs="Arial"/>
          <w:sz w:val="22"/>
          <w:szCs w:val="22"/>
        </w:rPr>
      </w:pPr>
      <w:r w:rsidRPr="0046424D">
        <w:rPr>
          <w:rFonts w:ascii="Arial" w:hAnsi="Arial" w:cs="Arial"/>
          <w:sz w:val="22"/>
          <w:szCs w:val="22"/>
        </w:rPr>
        <w:t xml:space="preserve">Profesionální standardy </w:t>
      </w:r>
      <w:r>
        <w:rPr>
          <w:rFonts w:ascii="Arial" w:hAnsi="Arial" w:cs="Arial"/>
          <w:sz w:val="22"/>
          <w:szCs w:val="22"/>
        </w:rPr>
        <w:t xml:space="preserve">a </w:t>
      </w:r>
      <w:r w:rsidRPr="0046424D">
        <w:rPr>
          <w:rFonts w:ascii="Arial" w:hAnsi="Arial" w:cs="Arial"/>
          <w:sz w:val="22"/>
          <w:szCs w:val="22"/>
        </w:rPr>
        <w:t>Střet zájmů</w:t>
      </w:r>
    </w:p>
    <w:p w14:paraId="2B777F3E" w14:textId="77777777" w:rsidR="00447701" w:rsidRPr="00F67865" w:rsidRDefault="00447701" w:rsidP="00447701">
      <w:pPr>
        <w:spacing w:after="0" w:line="240" w:lineRule="auto"/>
      </w:pPr>
    </w:p>
    <w:p w14:paraId="225931B6" w14:textId="77777777" w:rsidR="00447701" w:rsidRDefault="00447701" w:rsidP="00447701">
      <w:pPr>
        <w:pStyle w:val="smlouvaheading2"/>
        <w:widowControl w:val="0"/>
        <w:spacing w:before="0"/>
        <w:ind w:left="567" w:hanging="567"/>
        <w:rPr>
          <w:rFonts w:ascii="Arial" w:hAnsi="Arial" w:cs="Arial"/>
          <w:sz w:val="22"/>
        </w:rPr>
      </w:pPr>
      <w:r w:rsidRPr="0046424D">
        <w:rPr>
          <w:rFonts w:ascii="Arial" w:hAnsi="Arial" w:cs="Arial"/>
          <w:sz w:val="22"/>
        </w:rPr>
        <w:t xml:space="preserve">Právní služby bude </w:t>
      </w:r>
      <w:r>
        <w:rPr>
          <w:rFonts w:ascii="Arial" w:hAnsi="Arial" w:cs="Arial"/>
          <w:sz w:val="22"/>
        </w:rPr>
        <w:t>Advokát</w:t>
      </w:r>
      <w:r w:rsidRPr="0046424D">
        <w:rPr>
          <w:rFonts w:ascii="Arial" w:hAnsi="Arial" w:cs="Arial"/>
          <w:sz w:val="22"/>
        </w:rPr>
        <w:t xml:space="preserve"> poskytovat </w:t>
      </w:r>
      <w:r>
        <w:rPr>
          <w:rFonts w:ascii="Arial" w:hAnsi="Arial" w:cs="Arial"/>
          <w:sz w:val="22"/>
        </w:rPr>
        <w:t xml:space="preserve">Klientovi </w:t>
      </w:r>
      <w:r w:rsidRPr="0046424D">
        <w:rPr>
          <w:rFonts w:ascii="Arial" w:hAnsi="Arial" w:cs="Arial"/>
          <w:sz w:val="22"/>
        </w:rPr>
        <w:t>v souladu se svým chápáním správného výkladu práva a současné právní praxe</w:t>
      </w:r>
      <w:r>
        <w:rPr>
          <w:rFonts w:ascii="Arial" w:hAnsi="Arial" w:cs="Arial"/>
          <w:sz w:val="22"/>
        </w:rPr>
        <w:t xml:space="preserve"> </w:t>
      </w:r>
      <w:r w:rsidRPr="0058269D">
        <w:rPr>
          <w:rFonts w:ascii="Arial" w:hAnsi="Arial" w:cs="Arial"/>
          <w:sz w:val="22"/>
        </w:rPr>
        <w:t>a není možné vyloučit, že by se příslušný soud či jiný veřejný orgán přiklonil k jinému závěru</w:t>
      </w:r>
      <w:r w:rsidRPr="0046424D">
        <w:rPr>
          <w:rFonts w:ascii="Arial" w:hAnsi="Arial" w:cs="Arial"/>
          <w:sz w:val="22"/>
        </w:rPr>
        <w:t>.</w:t>
      </w:r>
    </w:p>
    <w:p w14:paraId="4982B37E" w14:textId="77777777" w:rsidR="00447701" w:rsidRPr="0058269D" w:rsidRDefault="00447701" w:rsidP="00447701">
      <w:pPr>
        <w:pStyle w:val="smlouvaheading2"/>
        <w:widowControl w:val="0"/>
        <w:spacing w:before="0"/>
        <w:ind w:left="567" w:hanging="567"/>
        <w:rPr>
          <w:rFonts w:ascii="Arial" w:hAnsi="Arial" w:cs="Arial"/>
          <w:sz w:val="22"/>
        </w:rPr>
      </w:pPr>
      <w:r w:rsidRPr="0058269D">
        <w:rPr>
          <w:rFonts w:ascii="Arial" w:hAnsi="Arial" w:cs="Arial"/>
          <w:sz w:val="22"/>
        </w:rPr>
        <w:t xml:space="preserve">Právní služby jsou </w:t>
      </w:r>
      <w:r>
        <w:rPr>
          <w:rFonts w:ascii="Arial" w:hAnsi="Arial" w:cs="Arial"/>
          <w:sz w:val="22"/>
        </w:rPr>
        <w:t xml:space="preserve">důvěrné a </w:t>
      </w:r>
      <w:r w:rsidRPr="0058269D">
        <w:rPr>
          <w:rFonts w:ascii="Arial" w:hAnsi="Arial" w:cs="Arial"/>
          <w:sz w:val="22"/>
        </w:rPr>
        <w:t>určeny výlučně Klientovi a nesmí být poskytnuty další osobě bez výslovného souhlasu Advokáta.</w:t>
      </w:r>
    </w:p>
    <w:p w14:paraId="362CBDD1" w14:textId="77777777" w:rsidR="00447701" w:rsidRPr="0046424D" w:rsidRDefault="00447701" w:rsidP="00447701">
      <w:pPr>
        <w:pStyle w:val="smlouvaheading2"/>
        <w:spacing w:before="0"/>
        <w:ind w:left="567" w:hanging="567"/>
        <w:rPr>
          <w:rFonts w:ascii="Arial" w:hAnsi="Arial" w:cs="Arial"/>
          <w:sz w:val="22"/>
        </w:rPr>
      </w:pPr>
      <w:r w:rsidRPr="0046424D">
        <w:rPr>
          <w:rFonts w:ascii="Arial" w:hAnsi="Arial" w:cs="Arial"/>
          <w:sz w:val="22"/>
        </w:rPr>
        <w:lastRenderedPageBreak/>
        <w:t xml:space="preserve">Dle právních předpisů upravujících výkon advokacie není </w:t>
      </w:r>
      <w:r>
        <w:rPr>
          <w:rFonts w:ascii="Arial" w:hAnsi="Arial" w:cs="Arial"/>
          <w:sz w:val="22"/>
        </w:rPr>
        <w:t>Advokát</w:t>
      </w:r>
      <w:r w:rsidRPr="0046424D">
        <w:rPr>
          <w:rFonts w:ascii="Arial" w:hAnsi="Arial" w:cs="Arial"/>
          <w:sz w:val="22"/>
        </w:rPr>
        <w:t xml:space="preserve"> oprávněn bez</w:t>
      </w:r>
      <w:r>
        <w:rPr>
          <w:rFonts w:ascii="Arial" w:hAnsi="Arial" w:cs="Arial"/>
          <w:sz w:val="22"/>
        </w:rPr>
        <w:t> </w:t>
      </w:r>
      <w:r w:rsidRPr="0046424D">
        <w:rPr>
          <w:rFonts w:ascii="Arial" w:hAnsi="Arial" w:cs="Arial"/>
          <w:sz w:val="22"/>
        </w:rPr>
        <w:t xml:space="preserve">souhlasu </w:t>
      </w:r>
      <w:r>
        <w:rPr>
          <w:rFonts w:ascii="Arial" w:hAnsi="Arial" w:cs="Arial"/>
          <w:sz w:val="22"/>
        </w:rPr>
        <w:t>Klienta</w:t>
      </w:r>
      <w:r w:rsidRPr="0046424D">
        <w:rPr>
          <w:rFonts w:ascii="Arial" w:hAnsi="Arial" w:cs="Arial"/>
          <w:sz w:val="22"/>
        </w:rPr>
        <w:t xml:space="preserve"> ověřovat pravdivost nebo úplnost skutkových informací, které </w:t>
      </w:r>
      <w:r>
        <w:rPr>
          <w:rFonts w:ascii="Arial" w:hAnsi="Arial" w:cs="Arial"/>
          <w:sz w:val="22"/>
        </w:rPr>
        <w:t xml:space="preserve">Klient </w:t>
      </w:r>
      <w:r w:rsidRPr="0046424D">
        <w:rPr>
          <w:rFonts w:ascii="Arial" w:hAnsi="Arial" w:cs="Arial"/>
          <w:sz w:val="22"/>
        </w:rPr>
        <w:t xml:space="preserve">sdělí </w:t>
      </w:r>
      <w:r>
        <w:rPr>
          <w:rFonts w:ascii="Arial" w:hAnsi="Arial" w:cs="Arial"/>
          <w:sz w:val="22"/>
        </w:rPr>
        <w:t>Advokátovi</w:t>
      </w:r>
      <w:r w:rsidRPr="0046424D">
        <w:rPr>
          <w:rFonts w:ascii="Arial" w:hAnsi="Arial" w:cs="Arial"/>
          <w:sz w:val="22"/>
        </w:rPr>
        <w:t xml:space="preserve"> při poskytování právních služeb, proto bude </w:t>
      </w:r>
      <w:r>
        <w:rPr>
          <w:rFonts w:ascii="Arial" w:hAnsi="Arial" w:cs="Arial"/>
          <w:sz w:val="22"/>
        </w:rPr>
        <w:t>Advokát</w:t>
      </w:r>
      <w:r w:rsidRPr="0046424D">
        <w:rPr>
          <w:rFonts w:ascii="Arial" w:hAnsi="Arial" w:cs="Arial"/>
          <w:sz w:val="22"/>
        </w:rPr>
        <w:t xml:space="preserve"> spoléhat na</w:t>
      </w:r>
      <w:r>
        <w:rPr>
          <w:rFonts w:ascii="Arial" w:hAnsi="Arial" w:cs="Arial"/>
          <w:sz w:val="22"/>
        </w:rPr>
        <w:t> </w:t>
      </w:r>
      <w:r w:rsidRPr="0046424D">
        <w:rPr>
          <w:rFonts w:ascii="Arial" w:hAnsi="Arial" w:cs="Arial"/>
          <w:sz w:val="22"/>
        </w:rPr>
        <w:t xml:space="preserve">správnost a úplnost informací a dokumentů, které od </w:t>
      </w:r>
      <w:r>
        <w:rPr>
          <w:rFonts w:ascii="Arial" w:hAnsi="Arial" w:cs="Arial"/>
          <w:sz w:val="22"/>
        </w:rPr>
        <w:t>Klienta</w:t>
      </w:r>
      <w:r w:rsidRPr="0046424D">
        <w:rPr>
          <w:rFonts w:ascii="Arial" w:hAnsi="Arial" w:cs="Arial"/>
          <w:sz w:val="22"/>
        </w:rPr>
        <w:t xml:space="preserve"> obdrží. </w:t>
      </w:r>
    </w:p>
    <w:p w14:paraId="6D7ADAFB" w14:textId="77777777" w:rsidR="00447701" w:rsidRDefault="00447701" w:rsidP="00447701">
      <w:pPr>
        <w:pStyle w:val="smlouvaheading2"/>
        <w:spacing w:before="0"/>
        <w:ind w:left="567" w:hanging="567"/>
        <w:rPr>
          <w:rFonts w:ascii="Arial" w:hAnsi="Arial" w:cs="Arial"/>
          <w:sz w:val="22"/>
        </w:rPr>
      </w:pPr>
      <w:r w:rsidRPr="00AB02C6">
        <w:rPr>
          <w:rFonts w:ascii="Arial" w:hAnsi="Arial" w:cs="Arial"/>
          <w:sz w:val="22"/>
        </w:rPr>
        <w:t xml:space="preserve">V souladu s právní úpravou advokacie nebude Advokát vázán těmi příkazy </w:t>
      </w:r>
      <w:r>
        <w:rPr>
          <w:rFonts w:ascii="Arial" w:hAnsi="Arial" w:cs="Arial"/>
          <w:sz w:val="22"/>
        </w:rPr>
        <w:t>Klienta</w:t>
      </w:r>
      <w:r w:rsidRPr="00AB02C6">
        <w:rPr>
          <w:rFonts w:ascii="Arial" w:hAnsi="Arial" w:cs="Arial"/>
          <w:sz w:val="22"/>
        </w:rPr>
        <w:t xml:space="preserve">, které budou protiprávní nebo v rozporu se stavovským předpisem </w:t>
      </w:r>
      <w:bookmarkStart w:id="4" w:name="_Hlk66678867"/>
      <w:r w:rsidRPr="00AB02C6">
        <w:rPr>
          <w:rFonts w:ascii="Arial" w:hAnsi="Arial" w:cs="Arial"/>
          <w:sz w:val="22"/>
        </w:rPr>
        <w:t>České advokátní komory</w:t>
      </w:r>
      <w:bookmarkEnd w:id="4"/>
      <w:r w:rsidRPr="00AB02C6">
        <w:rPr>
          <w:rFonts w:ascii="Arial" w:hAnsi="Arial" w:cs="Arial"/>
          <w:sz w:val="22"/>
        </w:rPr>
        <w:t>.</w:t>
      </w:r>
    </w:p>
    <w:p w14:paraId="1D2FCA25" w14:textId="4E056E94" w:rsidR="00447701" w:rsidRPr="00AB02C6" w:rsidRDefault="00447701" w:rsidP="00447701">
      <w:pPr>
        <w:pStyle w:val="smlouvaheading2"/>
        <w:widowControl w:val="0"/>
        <w:spacing w:before="0"/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Advokát v souladu se zákonem o advokacii </w:t>
      </w:r>
      <w:r w:rsidRPr="00AB02C6">
        <w:rPr>
          <w:rFonts w:ascii="Arial" w:hAnsi="Arial" w:cs="Arial"/>
          <w:sz w:val="22"/>
        </w:rPr>
        <w:t xml:space="preserve">odpovídá </w:t>
      </w:r>
      <w:r>
        <w:rPr>
          <w:rFonts w:ascii="Arial" w:hAnsi="Arial" w:cs="Arial"/>
          <w:sz w:val="22"/>
        </w:rPr>
        <w:t>K</w:t>
      </w:r>
      <w:r w:rsidRPr="00AB02C6">
        <w:rPr>
          <w:rFonts w:ascii="Arial" w:hAnsi="Arial" w:cs="Arial"/>
          <w:sz w:val="22"/>
        </w:rPr>
        <w:t>lientovi za újmu, kterou mu způsobil v souvislosti s výkonem advokacie</w:t>
      </w:r>
      <w:r>
        <w:rPr>
          <w:rFonts w:ascii="Arial" w:hAnsi="Arial" w:cs="Arial"/>
          <w:sz w:val="22"/>
        </w:rPr>
        <w:t xml:space="preserve"> podle této smlouvy, a to v rámci </w:t>
      </w:r>
      <w:r w:rsidR="00722D30">
        <w:rPr>
          <w:rFonts w:ascii="Arial" w:hAnsi="Arial" w:cs="Arial"/>
          <w:sz w:val="22"/>
        </w:rPr>
        <w:t xml:space="preserve">a rozsahu </w:t>
      </w:r>
      <w:r w:rsidR="0036792D">
        <w:rPr>
          <w:rFonts w:ascii="Arial" w:hAnsi="Arial" w:cs="Arial"/>
          <w:sz w:val="22"/>
        </w:rPr>
        <w:t>sjednaného</w:t>
      </w:r>
      <w:r>
        <w:rPr>
          <w:rFonts w:ascii="Arial" w:hAnsi="Arial" w:cs="Arial"/>
          <w:sz w:val="22"/>
        </w:rPr>
        <w:t xml:space="preserve"> pojištění</w:t>
      </w:r>
      <w:r w:rsidR="0036792D">
        <w:rPr>
          <w:rFonts w:ascii="Arial" w:hAnsi="Arial" w:cs="Arial"/>
          <w:sz w:val="22"/>
        </w:rPr>
        <w:t xml:space="preserve"> dle zákona o advokacii</w:t>
      </w:r>
      <w:r>
        <w:rPr>
          <w:rFonts w:ascii="Arial" w:hAnsi="Arial" w:cs="Arial"/>
          <w:sz w:val="22"/>
        </w:rPr>
        <w:t>.</w:t>
      </w:r>
    </w:p>
    <w:p w14:paraId="4D6AA3C4" w14:textId="77777777" w:rsidR="00447701" w:rsidRPr="00672F5E" w:rsidRDefault="00447701" w:rsidP="00447701">
      <w:pPr>
        <w:pStyle w:val="smlouvaheading2"/>
        <w:widowControl w:val="0"/>
        <w:spacing w:before="0"/>
        <w:ind w:left="567" w:hanging="567"/>
        <w:rPr>
          <w:rFonts w:ascii="Arial" w:hAnsi="Arial" w:cs="Arial"/>
          <w:sz w:val="22"/>
        </w:rPr>
      </w:pPr>
      <w:r w:rsidRPr="00672F5E">
        <w:rPr>
          <w:rFonts w:ascii="Arial" w:hAnsi="Arial" w:cs="Arial"/>
          <w:sz w:val="22"/>
        </w:rPr>
        <w:t xml:space="preserve">Pokud jsou Advokátovi či Klientovi známy okolnosti, které mohou v souvislosti s poskytováním právních služeb vést ke střetu zájmů, jsou povinni se neprodleně navzájem informovat a dohodnout další vhodný postup. Klient je plně srozuměn s tím, že za určitých okolností může dojít k tomu, že s ohledem na ochranu zájmů Klienta bude Advokát nucen ukončit či přerušit poskytování služeb Klientovi. </w:t>
      </w:r>
    </w:p>
    <w:p w14:paraId="0F196422" w14:textId="77777777" w:rsidR="00447701" w:rsidRDefault="00447701" w:rsidP="00447701">
      <w:pPr>
        <w:pStyle w:val="smlouvaheading1"/>
        <w:widowControl w:val="0"/>
        <w:numPr>
          <w:ilvl w:val="0"/>
          <w:numId w:val="0"/>
        </w:numPr>
        <w:spacing w:before="0" w:after="0"/>
        <w:ind w:left="360" w:hanging="360"/>
        <w:rPr>
          <w:rFonts w:ascii="Arial" w:hAnsi="Arial" w:cs="Arial"/>
          <w:sz w:val="22"/>
          <w:szCs w:val="22"/>
        </w:rPr>
      </w:pPr>
    </w:p>
    <w:p w14:paraId="5C231C3B" w14:textId="77777777" w:rsidR="00447701" w:rsidRPr="0046424D" w:rsidRDefault="00447701" w:rsidP="00447701">
      <w:pPr>
        <w:pStyle w:val="smlouvaheading1"/>
        <w:widowControl w:val="0"/>
        <w:spacing w:before="0" w:after="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Veřejnoprávní povinnosti účastníků</w:t>
      </w:r>
    </w:p>
    <w:p w14:paraId="49FEDFE5" w14:textId="77777777" w:rsidR="00447701" w:rsidRDefault="00447701" w:rsidP="00447701">
      <w:pPr>
        <w:spacing w:after="0" w:line="240" w:lineRule="auto"/>
        <w:rPr>
          <w:rFonts w:ascii="Arial" w:hAnsi="Arial" w:cs="Arial"/>
        </w:rPr>
      </w:pPr>
    </w:p>
    <w:p w14:paraId="51E03393" w14:textId="77777777" w:rsidR="00447701" w:rsidRDefault="00447701" w:rsidP="00447701">
      <w:pPr>
        <w:pStyle w:val="smlouvaheading2"/>
        <w:spacing w:before="0"/>
        <w:ind w:left="567" w:hanging="567"/>
        <w:rPr>
          <w:rFonts w:ascii="Arial" w:hAnsi="Arial" w:cs="Arial"/>
          <w:sz w:val="22"/>
        </w:rPr>
      </w:pPr>
      <w:r w:rsidRPr="00001A92">
        <w:rPr>
          <w:rFonts w:ascii="Arial" w:hAnsi="Arial" w:cs="Arial"/>
          <w:sz w:val="22"/>
        </w:rPr>
        <w:t>Advokát bere výslovně na vědomí, že Klient má podle ustanovení § 2 odst. 1 písm. b) zákona č. 340/2015 Sb., o zvláštních podmínkách účinnosti některých smluv, uveřejňování těch-to smluv a o registru smluv (zákon o registru smluv), v platném znění, charakter subjektu, s nímž uzavřené soukromoprávní smlouvy, jakož i smlouvy o po-skytnutí dotace nebo návratné finanční pomoci podléhají povinnému uveřejnění postupem a za podmínek podle tohoto zákona.</w:t>
      </w:r>
    </w:p>
    <w:p w14:paraId="21277103" w14:textId="77777777" w:rsidR="00447701" w:rsidRPr="00001A92" w:rsidRDefault="00447701" w:rsidP="00447701">
      <w:pPr>
        <w:pStyle w:val="smlouvaheading2"/>
        <w:spacing w:before="0"/>
        <w:ind w:left="567" w:hanging="567"/>
        <w:rPr>
          <w:rFonts w:ascii="Arial" w:hAnsi="Arial" w:cs="Arial"/>
          <w:sz w:val="22"/>
        </w:rPr>
      </w:pPr>
      <w:r w:rsidRPr="00001A92">
        <w:rPr>
          <w:rFonts w:ascii="Arial" w:hAnsi="Arial" w:cs="Arial"/>
          <w:sz w:val="22"/>
        </w:rPr>
        <w:t>Advokát je srozuměn a výslovně a bezvýhradně souhlasí s tím, že úplné znění této smlouvy včetně všech příloh bude uveřejněno v registru smluv, postupem a za podmínek podle zákona o registru smluv. Advokát bere rovněž na vědomí, že registr smluv je veřejně přístupný informační systém veřejné správy, jehož správcem je Ministerstvo vnitra, který slouží k uveřejňování smluv podle zákona o registru smluv a umožňuje bezplatný dálkový přístup.</w:t>
      </w:r>
    </w:p>
    <w:p w14:paraId="01273511" w14:textId="77777777" w:rsidR="00447701" w:rsidRPr="00672F5E" w:rsidRDefault="00447701" w:rsidP="00447701">
      <w:pPr>
        <w:pStyle w:val="smlouvaheading2"/>
        <w:spacing w:before="0"/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Klient</w:t>
      </w:r>
      <w:r w:rsidRPr="00672F5E">
        <w:rPr>
          <w:rFonts w:ascii="Arial" w:hAnsi="Arial" w:cs="Arial"/>
          <w:sz w:val="22"/>
        </w:rPr>
        <w:t xml:space="preserve"> se zavazuje uveřejnit tuto smlouvu prostřednictvím registru smluv ve smyslu zákona o registru smluv bez zbytečného odkladu po jejím podpisu oběma účastníky, nejpozději však do 15 dnů od uzavření této smlouvy.</w:t>
      </w:r>
    </w:p>
    <w:p w14:paraId="582B90C3" w14:textId="77777777" w:rsidR="00447701" w:rsidRDefault="00447701" w:rsidP="00447701">
      <w:pPr>
        <w:pStyle w:val="smlouvaheading1"/>
        <w:widowControl w:val="0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14:paraId="1A5D5C8A" w14:textId="77777777" w:rsidR="00447701" w:rsidRPr="0046424D" w:rsidRDefault="00447701" w:rsidP="00447701">
      <w:pPr>
        <w:pStyle w:val="smlouvaheading1"/>
        <w:widowControl w:val="0"/>
        <w:spacing w:before="0" w:after="0"/>
        <w:ind w:left="357" w:hanging="357"/>
        <w:rPr>
          <w:rFonts w:ascii="Arial" w:hAnsi="Arial" w:cs="Arial"/>
          <w:sz w:val="22"/>
          <w:szCs w:val="22"/>
        </w:rPr>
      </w:pPr>
      <w:r w:rsidRPr="0046424D">
        <w:rPr>
          <w:rFonts w:ascii="Arial" w:hAnsi="Arial" w:cs="Arial"/>
          <w:sz w:val="22"/>
          <w:szCs w:val="22"/>
        </w:rPr>
        <w:t>Ukončení sml</w:t>
      </w:r>
      <w:r>
        <w:rPr>
          <w:rFonts w:ascii="Arial" w:hAnsi="Arial" w:cs="Arial"/>
          <w:sz w:val="22"/>
          <w:szCs w:val="22"/>
        </w:rPr>
        <w:t>O</w:t>
      </w:r>
      <w:r w:rsidRPr="0046424D">
        <w:rPr>
          <w:rFonts w:ascii="Arial" w:hAnsi="Arial" w:cs="Arial"/>
          <w:sz w:val="22"/>
          <w:szCs w:val="22"/>
        </w:rPr>
        <w:t>uv</w:t>
      </w:r>
      <w:r>
        <w:rPr>
          <w:rFonts w:ascii="Arial" w:hAnsi="Arial" w:cs="Arial"/>
          <w:sz w:val="22"/>
          <w:szCs w:val="22"/>
        </w:rPr>
        <w:t>Y</w:t>
      </w:r>
    </w:p>
    <w:p w14:paraId="0AB3D4F5" w14:textId="77777777" w:rsidR="00447701" w:rsidRDefault="00447701" w:rsidP="00447701">
      <w:pPr>
        <w:spacing w:after="0" w:line="240" w:lineRule="auto"/>
        <w:rPr>
          <w:rFonts w:ascii="Arial" w:hAnsi="Arial" w:cs="Arial"/>
        </w:rPr>
      </w:pPr>
    </w:p>
    <w:p w14:paraId="2FFD5EAC" w14:textId="77777777" w:rsidR="00447701" w:rsidRPr="0046424D" w:rsidRDefault="00447701" w:rsidP="00447701">
      <w:pPr>
        <w:pStyle w:val="smlouvaheading2"/>
        <w:widowControl w:val="0"/>
        <w:spacing w:before="0"/>
        <w:ind w:left="567" w:hanging="567"/>
        <w:rPr>
          <w:rFonts w:ascii="Arial" w:hAnsi="Arial" w:cs="Arial"/>
          <w:sz w:val="22"/>
        </w:rPr>
      </w:pPr>
      <w:r w:rsidRPr="0046424D">
        <w:rPr>
          <w:rFonts w:ascii="Arial" w:hAnsi="Arial" w:cs="Arial"/>
          <w:sz w:val="22"/>
        </w:rPr>
        <w:t xml:space="preserve">Smluvní vztah vzniklý na základě této smlouvy bude skončen dohodou či doručením písemné výpovědi kteroukoliv ze </w:t>
      </w:r>
      <w:r>
        <w:rPr>
          <w:rFonts w:ascii="Arial" w:hAnsi="Arial" w:cs="Arial"/>
          <w:sz w:val="22"/>
        </w:rPr>
        <w:t>s</w:t>
      </w:r>
      <w:r w:rsidRPr="0046424D">
        <w:rPr>
          <w:rFonts w:ascii="Arial" w:hAnsi="Arial" w:cs="Arial"/>
          <w:sz w:val="22"/>
        </w:rPr>
        <w:t xml:space="preserve">mluvních stran druhé </w:t>
      </w:r>
      <w:r>
        <w:rPr>
          <w:rFonts w:ascii="Arial" w:hAnsi="Arial" w:cs="Arial"/>
          <w:sz w:val="22"/>
        </w:rPr>
        <w:t>s</w:t>
      </w:r>
      <w:r w:rsidRPr="0046424D">
        <w:rPr>
          <w:rFonts w:ascii="Arial" w:hAnsi="Arial" w:cs="Arial"/>
          <w:sz w:val="22"/>
        </w:rPr>
        <w:t>mluvní straně</w:t>
      </w:r>
      <w:r w:rsidRPr="00253CAA">
        <w:rPr>
          <w:rFonts w:ascii="Arial" w:hAnsi="Arial" w:cs="Arial"/>
          <w:sz w:val="22"/>
        </w:rPr>
        <w:t xml:space="preserve"> </w:t>
      </w:r>
      <w:r w:rsidRPr="0046424D">
        <w:rPr>
          <w:rFonts w:ascii="Arial" w:hAnsi="Arial" w:cs="Arial"/>
          <w:sz w:val="22"/>
        </w:rPr>
        <w:t>bez výpovědní doby</w:t>
      </w:r>
      <w:r>
        <w:rPr>
          <w:rFonts w:ascii="Arial" w:hAnsi="Arial" w:cs="Arial"/>
          <w:sz w:val="22"/>
        </w:rPr>
        <w:t>, pokud se smluvní strany nedohodnou jinak</w:t>
      </w:r>
      <w:r w:rsidRPr="0046424D">
        <w:rPr>
          <w:rFonts w:ascii="Arial" w:hAnsi="Arial" w:cs="Arial"/>
          <w:sz w:val="22"/>
        </w:rPr>
        <w:t>.</w:t>
      </w:r>
    </w:p>
    <w:p w14:paraId="2625B1A5" w14:textId="77777777" w:rsidR="00447701" w:rsidRPr="0046424D" w:rsidRDefault="00447701" w:rsidP="00447701">
      <w:pPr>
        <w:pStyle w:val="smlouvaheading2"/>
        <w:widowControl w:val="0"/>
        <w:spacing w:before="0"/>
        <w:ind w:left="567" w:hanging="567"/>
        <w:rPr>
          <w:rFonts w:ascii="Arial" w:hAnsi="Arial" w:cs="Arial"/>
          <w:sz w:val="22"/>
        </w:rPr>
      </w:pPr>
      <w:r w:rsidRPr="0046424D">
        <w:rPr>
          <w:rFonts w:ascii="Arial" w:hAnsi="Arial" w:cs="Arial"/>
          <w:sz w:val="22"/>
        </w:rPr>
        <w:t xml:space="preserve">V případě skončení smluvního vztahu </w:t>
      </w:r>
      <w:r>
        <w:rPr>
          <w:rFonts w:ascii="Arial" w:hAnsi="Arial" w:cs="Arial"/>
          <w:sz w:val="22"/>
        </w:rPr>
        <w:t>Klient</w:t>
      </w:r>
      <w:r w:rsidRPr="0046424D">
        <w:rPr>
          <w:rFonts w:ascii="Arial" w:hAnsi="Arial" w:cs="Arial"/>
          <w:sz w:val="22"/>
        </w:rPr>
        <w:t xml:space="preserve"> uhradí </w:t>
      </w:r>
      <w:r>
        <w:rPr>
          <w:rFonts w:ascii="Arial" w:hAnsi="Arial" w:cs="Arial"/>
          <w:sz w:val="22"/>
        </w:rPr>
        <w:t xml:space="preserve">Advokátovi </w:t>
      </w:r>
      <w:r w:rsidRPr="0046424D">
        <w:rPr>
          <w:rFonts w:ascii="Arial" w:hAnsi="Arial" w:cs="Arial"/>
          <w:sz w:val="22"/>
        </w:rPr>
        <w:t>smluvní odměnu a</w:t>
      </w:r>
      <w:r>
        <w:rPr>
          <w:rFonts w:ascii="Arial" w:hAnsi="Arial" w:cs="Arial"/>
          <w:sz w:val="22"/>
        </w:rPr>
        <w:t> </w:t>
      </w:r>
      <w:r w:rsidRPr="0046424D">
        <w:rPr>
          <w:rFonts w:ascii="Arial" w:hAnsi="Arial" w:cs="Arial"/>
          <w:sz w:val="22"/>
        </w:rPr>
        <w:t>veškeré výdaje vzniklé v souvislosti s poskytováním služeb na základě této smlouvy.</w:t>
      </w:r>
    </w:p>
    <w:p w14:paraId="0F1CD385" w14:textId="77777777" w:rsidR="00447701" w:rsidRPr="0054268E" w:rsidRDefault="00447701" w:rsidP="00447701">
      <w:pPr>
        <w:spacing w:after="0" w:line="240" w:lineRule="auto"/>
        <w:rPr>
          <w:rFonts w:ascii="Arial" w:hAnsi="Arial" w:cs="Arial"/>
        </w:rPr>
      </w:pPr>
    </w:p>
    <w:p w14:paraId="5FEB6138" w14:textId="77777777" w:rsidR="00447701" w:rsidRPr="0046424D" w:rsidRDefault="00447701" w:rsidP="00447701">
      <w:pPr>
        <w:pStyle w:val="smlouvaheading1"/>
        <w:widowControl w:val="0"/>
        <w:spacing w:before="0" w:after="0"/>
        <w:rPr>
          <w:rFonts w:ascii="Arial" w:hAnsi="Arial" w:cs="Arial"/>
          <w:sz w:val="22"/>
          <w:szCs w:val="22"/>
        </w:rPr>
      </w:pPr>
      <w:r w:rsidRPr="0046424D">
        <w:rPr>
          <w:rFonts w:ascii="Arial" w:hAnsi="Arial" w:cs="Arial"/>
          <w:sz w:val="22"/>
          <w:szCs w:val="22"/>
        </w:rPr>
        <w:t>Závěrečná ustanovení</w:t>
      </w:r>
    </w:p>
    <w:p w14:paraId="63FD7B41" w14:textId="77777777" w:rsidR="00447701" w:rsidRDefault="00447701" w:rsidP="00447701">
      <w:pPr>
        <w:spacing w:after="0" w:line="240" w:lineRule="auto"/>
        <w:rPr>
          <w:rFonts w:ascii="Arial" w:hAnsi="Arial" w:cs="Arial"/>
        </w:rPr>
      </w:pPr>
    </w:p>
    <w:p w14:paraId="0E6E6B9F" w14:textId="77777777" w:rsidR="00447701" w:rsidRPr="0046424D" w:rsidRDefault="00447701" w:rsidP="00447701">
      <w:pPr>
        <w:pStyle w:val="smlouvaheading2"/>
        <w:widowControl w:val="0"/>
        <w:spacing w:before="0"/>
        <w:ind w:left="567" w:hanging="567"/>
        <w:rPr>
          <w:rFonts w:ascii="Arial" w:hAnsi="Arial" w:cs="Arial"/>
          <w:sz w:val="22"/>
        </w:rPr>
      </w:pPr>
      <w:r w:rsidRPr="0046424D">
        <w:rPr>
          <w:rFonts w:ascii="Arial" w:hAnsi="Arial" w:cs="Arial"/>
          <w:sz w:val="22"/>
        </w:rPr>
        <w:t xml:space="preserve">Smluvní vztah založený na základě této smlouvy se bude řídit českým právem. </w:t>
      </w:r>
    </w:p>
    <w:p w14:paraId="3D2361AB" w14:textId="77777777" w:rsidR="00447701" w:rsidRPr="00B85FFE" w:rsidRDefault="00447701" w:rsidP="00447701">
      <w:pPr>
        <w:pStyle w:val="smlouvaheading2"/>
        <w:widowControl w:val="0"/>
        <w:spacing w:before="0"/>
        <w:ind w:left="567" w:hanging="567"/>
        <w:rPr>
          <w:rFonts w:ascii="Arial" w:hAnsi="Arial" w:cs="Arial"/>
          <w:sz w:val="22"/>
        </w:rPr>
      </w:pPr>
      <w:r w:rsidRPr="00B85FFE">
        <w:rPr>
          <w:rFonts w:ascii="Arial" w:hAnsi="Arial" w:cs="Arial"/>
          <w:sz w:val="22"/>
        </w:rPr>
        <w:t xml:space="preserve">Tato smlouva se bude na poskytování služeb vztahovat s účinností od data jejího </w:t>
      </w:r>
      <w:r w:rsidRPr="003A5BCF">
        <w:rPr>
          <w:rFonts w:ascii="Arial" w:hAnsi="Arial" w:cs="Arial"/>
          <w:sz w:val="22"/>
        </w:rPr>
        <w:t>zveřejnění v registru smluv nebo (pokud tato skutečnost nastane dříve) ode dne zahájení poskytování služeb – v takovém případě se písemné uzavření smlouvy považuje za potvrzení jejího ústního uzavření k datu faktického zahájení poskytování právních služeb.</w:t>
      </w:r>
    </w:p>
    <w:p w14:paraId="1166ABB9" w14:textId="77777777" w:rsidR="00447701" w:rsidRPr="0046424D" w:rsidRDefault="00447701" w:rsidP="00447701">
      <w:pPr>
        <w:pStyle w:val="smlouvaheading2"/>
        <w:widowControl w:val="0"/>
        <w:spacing w:before="0"/>
        <w:ind w:left="567" w:hanging="567"/>
        <w:rPr>
          <w:rFonts w:ascii="Arial" w:hAnsi="Arial" w:cs="Arial"/>
          <w:sz w:val="22"/>
        </w:rPr>
      </w:pPr>
      <w:r w:rsidRPr="0046424D">
        <w:rPr>
          <w:rFonts w:ascii="Arial" w:hAnsi="Arial" w:cs="Arial"/>
          <w:sz w:val="22"/>
        </w:rPr>
        <w:t>Tato smlouva může být změněna nebo nahrazena pouze písemnou dohodou, při</w:t>
      </w:r>
      <w:r>
        <w:rPr>
          <w:rFonts w:ascii="Arial" w:hAnsi="Arial" w:cs="Arial"/>
          <w:sz w:val="22"/>
        </w:rPr>
        <w:t> </w:t>
      </w:r>
      <w:r w:rsidRPr="0046424D">
        <w:rPr>
          <w:rFonts w:ascii="Arial" w:hAnsi="Arial" w:cs="Arial"/>
          <w:sz w:val="22"/>
        </w:rPr>
        <w:t xml:space="preserve">zachování možnosti změny rozsahu poskytovaných služeb a dalších specifikací </w:t>
      </w:r>
      <w:r w:rsidRPr="0046424D">
        <w:rPr>
          <w:rFonts w:ascii="Arial" w:hAnsi="Arial" w:cs="Arial"/>
          <w:sz w:val="22"/>
        </w:rPr>
        <w:lastRenderedPageBreak/>
        <w:t xml:space="preserve">formami stanovenými v této smlouvě. Přijetí této smlouvy s dodatkem nebo odchylkou se vylučuje. </w:t>
      </w:r>
    </w:p>
    <w:p w14:paraId="2AD6A071" w14:textId="77777777" w:rsidR="00447701" w:rsidRDefault="00447701" w:rsidP="00447701">
      <w:pPr>
        <w:widowControl w:val="0"/>
        <w:spacing w:after="0" w:line="240" w:lineRule="auto"/>
        <w:ind w:left="567" w:hanging="567"/>
        <w:rPr>
          <w:rFonts w:ascii="Arial" w:hAnsi="Arial" w:cs="Arial"/>
        </w:rPr>
      </w:pPr>
    </w:p>
    <w:p w14:paraId="06D5C66D" w14:textId="77777777" w:rsidR="00447701" w:rsidRPr="0046424D" w:rsidRDefault="00447701" w:rsidP="00447701">
      <w:pPr>
        <w:widowControl w:val="0"/>
        <w:spacing w:after="0" w:line="240" w:lineRule="auto"/>
        <w:ind w:left="567" w:hanging="567"/>
        <w:rPr>
          <w:rFonts w:ascii="Arial" w:hAnsi="Arial" w:cs="Arial"/>
        </w:rPr>
      </w:pPr>
    </w:p>
    <w:p w14:paraId="5229FFFD" w14:textId="77777777" w:rsidR="00447701" w:rsidRPr="0046424D" w:rsidRDefault="00447701" w:rsidP="00447701">
      <w:pPr>
        <w:widowControl w:val="0"/>
        <w:tabs>
          <w:tab w:val="left" w:pos="4536"/>
        </w:tabs>
        <w:spacing w:after="0" w:line="240" w:lineRule="auto"/>
        <w:rPr>
          <w:rFonts w:ascii="Arial" w:hAnsi="Arial" w:cs="Arial"/>
        </w:rPr>
      </w:pPr>
      <w:r w:rsidRPr="0046424D">
        <w:rPr>
          <w:rFonts w:ascii="Arial" w:hAnsi="Arial" w:cs="Arial"/>
        </w:rPr>
        <w:t>V Praze dne …………………</w:t>
      </w:r>
      <w:r>
        <w:rPr>
          <w:rFonts w:ascii="Arial" w:hAnsi="Arial" w:cs="Arial"/>
        </w:rPr>
        <w:tab/>
      </w:r>
      <w:r w:rsidRPr="0046424D">
        <w:rPr>
          <w:rFonts w:ascii="Arial" w:hAnsi="Arial" w:cs="Arial"/>
        </w:rPr>
        <w:t>V</w:t>
      </w:r>
      <w:r>
        <w:rPr>
          <w:rFonts w:ascii="Arial" w:hAnsi="Arial" w:cs="Arial"/>
        </w:rPr>
        <w:t> Mělníku dne</w:t>
      </w:r>
      <w:r w:rsidRPr="0046424D">
        <w:rPr>
          <w:rFonts w:ascii="Arial" w:hAnsi="Arial" w:cs="Arial"/>
        </w:rPr>
        <w:t xml:space="preserve"> …………………</w:t>
      </w:r>
    </w:p>
    <w:p w14:paraId="304E7630" w14:textId="77777777" w:rsidR="00447701" w:rsidRDefault="00447701" w:rsidP="00447701">
      <w:pPr>
        <w:widowControl w:val="0"/>
        <w:tabs>
          <w:tab w:val="left" w:pos="4536"/>
        </w:tabs>
        <w:spacing w:after="0" w:line="240" w:lineRule="auto"/>
        <w:rPr>
          <w:rFonts w:ascii="Arial" w:hAnsi="Arial" w:cs="Arial"/>
        </w:rPr>
      </w:pPr>
    </w:p>
    <w:p w14:paraId="4D18CAC8" w14:textId="5E078426" w:rsidR="00447701" w:rsidRDefault="003305CE" w:rsidP="00447701">
      <w:pPr>
        <w:widowControl w:val="0"/>
        <w:tabs>
          <w:tab w:val="left" w:pos="4536"/>
        </w:tabs>
        <w:spacing w:after="0" w:line="240" w:lineRule="auto"/>
        <w:rPr>
          <w:rFonts w:ascii="Arial" w:hAnsi="Arial" w:cs="Arial"/>
        </w:rPr>
      </w:pPr>
      <w:r w:rsidRPr="003305CE">
        <w:rPr>
          <w:rFonts w:ascii="Arial" w:hAnsi="Arial" w:cs="Arial"/>
        </w:rPr>
        <w:t xml:space="preserve">Za </w:t>
      </w:r>
      <w:r w:rsidRPr="003305CE">
        <w:rPr>
          <w:rFonts w:ascii="Arial" w:hAnsi="Arial" w:cs="Arial"/>
          <w:b/>
          <w:bCs/>
        </w:rPr>
        <w:t xml:space="preserve">Zdeněk Horáček, </w:t>
      </w:r>
      <w:r w:rsidRPr="003305CE">
        <w:rPr>
          <w:rFonts w:ascii="Arial" w:hAnsi="Arial" w:cs="Arial"/>
          <w:b/>
          <w:bCs/>
        </w:rPr>
        <w:br/>
        <w:t>advokátní kancelář s.r.o.</w:t>
      </w:r>
      <w:r w:rsidR="00447701">
        <w:rPr>
          <w:rFonts w:ascii="Arial" w:hAnsi="Arial" w:cs="Arial"/>
        </w:rPr>
        <w:tab/>
        <w:t xml:space="preserve">Za </w:t>
      </w:r>
      <w:r w:rsidR="00447701" w:rsidRPr="003305CE">
        <w:rPr>
          <w:rFonts w:ascii="Arial" w:hAnsi="Arial" w:cs="Arial"/>
          <w:b/>
        </w:rPr>
        <w:t>město Mělník</w:t>
      </w:r>
    </w:p>
    <w:p w14:paraId="4B282F1A" w14:textId="77777777" w:rsidR="00447701" w:rsidRDefault="00447701" w:rsidP="00447701">
      <w:pPr>
        <w:widowControl w:val="0"/>
        <w:tabs>
          <w:tab w:val="left" w:pos="4536"/>
        </w:tabs>
        <w:spacing w:after="0" w:line="240" w:lineRule="auto"/>
        <w:rPr>
          <w:rFonts w:ascii="Arial" w:hAnsi="Arial" w:cs="Arial"/>
        </w:rPr>
      </w:pPr>
    </w:p>
    <w:p w14:paraId="5FA3C71E" w14:textId="77777777" w:rsidR="00447701" w:rsidRDefault="00447701" w:rsidP="00447701">
      <w:pPr>
        <w:widowControl w:val="0"/>
        <w:tabs>
          <w:tab w:val="left" w:pos="4536"/>
        </w:tabs>
        <w:spacing w:after="0" w:line="240" w:lineRule="auto"/>
        <w:rPr>
          <w:rFonts w:ascii="Arial" w:hAnsi="Arial" w:cs="Arial"/>
        </w:rPr>
      </w:pPr>
    </w:p>
    <w:p w14:paraId="291ABF76" w14:textId="77777777" w:rsidR="00447701" w:rsidRPr="0046424D" w:rsidRDefault="00447701" w:rsidP="00447701">
      <w:pPr>
        <w:widowControl w:val="0"/>
        <w:tabs>
          <w:tab w:val="left" w:pos="4536"/>
        </w:tabs>
        <w:spacing w:after="0" w:line="240" w:lineRule="auto"/>
        <w:rPr>
          <w:rFonts w:ascii="Arial" w:hAnsi="Arial" w:cs="Arial"/>
        </w:rPr>
      </w:pPr>
    </w:p>
    <w:p w14:paraId="022FEB7C" w14:textId="77777777" w:rsidR="00447701" w:rsidRPr="0046424D" w:rsidRDefault="00447701" w:rsidP="00447701">
      <w:pPr>
        <w:widowControl w:val="0"/>
        <w:tabs>
          <w:tab w:val="left" w:pos="4536"/>
          <w:tab w:val="left" w:pos="5954"/>
        </w:tabs>
        <w:spacing w:after="0" w:line="240" w:lineRule="auto"/>
        <w:rPr>
          <w:rFonts w:ascii="Arial" w:hAnsi="Arial" w:cs="Arial"/>
        </w:rPr>
      </w:pPr>
    </w:p>
    <w:p w14:paraId="0369B0D1" w14:textId="77777777" w:rsidR="00447701" w:rsidRPr="0046424D" w:rsidRDefault="00447701" w:rsidP="00447701">
      <w:pPr>
        <w:widowControl w:val="0"/>
        <w:tabs>
          <w:tab w:val="left" w:pos="4536"/>
        </w:tabs>
        <w:spacing w:after="0" w:line="240" w:lineRule="auto"/>
        <w:rPr>
          <w:rFonts w:ascii="Arial" w:hAnsi="Arial" w:cs="Arial"/>
        </w:rPr>
      </w:pPr>
      <w:r w:rsidRPr="0046424D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</w:r>
      <w:r w:rsidRPr="0046424D">
        <w:rPr>
          <w:rFonts w:ascii="Arial" w:hAnsi="Arial" w:cs="Arial"/>
        </w:rPr>
        <w:t>__________________</w:t>
      </w:r>
    </w:p>
    <w:p w14:paraId="08B10152" w14:textId="771C9C7A" w:rsidR="00447701" w:rsidRDefault="00447701" w:rsidP="00447701">
      <w:pPr>
        <w:widowControl w:val="0"/>
        <w:tabs>
          <w:tab w:val="left" w:pos="4536"/>
        </w:tabs>
        <w:spacing w:after="0" w:line="240" w:lineRule="auto"/>
        <w:ind w:left="2380" w:right="-141" w:hanging="2380"/>
        <w:rPr>
          <w:rFonts w:ascii="Arial" w:hAnsi="Arial" w:cs="Arial"/>
        </w:rPr>
      </w:pPr>
      <w:r w:rsidRPr="003B0F58">
        <w:rPr>
          <w:rFonts w:ascii="Arial" w:hAnsi="Arial" w:cs="Arial"/>
          <w:b/>
          <w:bCs/>
        </w:rPr>
        <w:t>JUDr. Zdeněk Horáček, Ph.D.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ab/>
      </w:r>
      <w:r w:rsidRPr="003B0F58">
        <w:rPr>
          <w:rFonts w:ascii="Arial" w:hAnsi="Arial" w:cs="Arial"/>
          <w:b/>
          <w:bCs/>
        </w:rPr>
        <w:t>Ing. Tomáš Martinec Ph.D.</w:t>
      </w:r>
      <w:r w:rsidRPr="005753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4A6DF3E8" w14:textId="53C3C96A" w:rsidR="0054268E" w:rsidRPr="0046424D" w:rsidRDefault="003305CE" w:rsidP="003305CE">
      <w:pPr>
        <w:widowControl w:val="0"/>
        <w:tabs>
          <w:tab w:val="left" w:pos="0"/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jednatel</w:t>
      </w:r>
      <w:r w:rsidR="00447701">
        <w:rPr>
          <w:rFonts w:ascii="Arial" w:hAnsi="Arial" w:cs="Arial"/>
        </w:rPr>
        <w:tab/>
      </w:r>
      <w:r w:rsidRPr="005753E3">
        <w:rPr>
          <w:rFonts w:ascii="Arial" w:hAnsi="Arial" w:cs="Arial"/>
        </w:rPr>
        <w:t>starost</w:t>
      </w:r>
      <w:r>
        <w:rPr>
          <w:rFonts w:ascii="Arial" w:hAnsi="Arial" w:cs="Arial"/>
        </w:rPr>
        <w:t>a</w:t>
      </w:r>
      <w:r w:rsidRPr="005753E3">
        <w:rPr>
          <w:rFonts w:ascii="Arial" w:hAnsi="Arial" w:cs="Arial"/>
        </w:rPr>
        <w:t xml:space="preserve"> města</w:t>
      </w:r>
    </w:p>
    <w:sectPr w:rsidR="0054268E" w:rsidRPr="0046424D" w:rsidSect="00A949A2">
      <w:headerReference w:type="even" r:id="rId7"/>
      <w:footerReference w:type="default" r:id="rId8"/>
      <w:headerReference w:type="first" r:id="rId9"/>
      <w:footerReference w:type="first" r:id="rId10"/>
      <w:pgSz w:w="11907" w:h="16839" w:code="9"/>
      <w:pgMar w:top="1701" w:right="1275" w:bottom="0" w:left="1701" w:header="567" w:footer="89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B58F5" w14:textId="77777777" w:rsidR="00B62DF7" w:rsidRDefault="00B62DF7">
      <w:r>
        <w:separator/>
      </w:r>
    </w:p>
  </w:endnote>
  <w:endnote w:type="continuationSeparator" w:id="0">
    <w:p w14:paraId="411F9B73" w14:textId="77777777" w:rsidR="00B62DF7" w:rsidRDefault="00B6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96314" w14:textId="77777777" w:rsidR="00FA18BA" w:rsidRDefault="00FA18BA">
    <w:pPr>
      <w:pStyle w:val="Zpat"/>
      <w:spacing w:before="400" w:after="0"/>
    </w:pPr>
  </w:p>
  <w:p w14:paraId="140A9909" w14:textId="7B5786F8" w:rsidR="00FA18BA" w:rsidRDefault="00FA18BA">
    <w:pPr>
      <w:pStyle w:val="Zpat"/>
      <w:rPr>
        <w:sz w:val="24"/>
      </w:rPr>
    </w:pPr>
    <w:r>
      <w:tab/>
    </w:r>
    <w:r>
      <w:tab/>
    </w:r>
    <w:r>
      <w:rPr>
        <w:sz w:val="24"/>
      </w:rPr>
      <w:t>(</w:t>
    </w:r>
    <w:r>
      <w:rPr>
        <w:sz w:val="24"/>
      </w:rPr>
      <w:fldChar w:fldCharType="begin"/>
    </w:r>
    <w:r>
      <w:rPr>
        <w:sz w:val="24"/>
      </w:rPr>
      <w:instrText xml:space="preserve"> PAGE  \* MERGEFORMAT </w:instrText>
    </w:r>
    <w:r>
      <w:rPr>
        <w:sz w:val="24"/>
      </w:rPr>
      <w:fldChar w:fldCharType="separate"/>
    </w:r>
    <w:r w:rsidR="002F1D83">
      <w:rPr>
        <w:noProof/>
        <w:sz w:val="24"/>
      </w:rPr>
      <w:t>3</w:t>
    </w:r>
    <w:r>
      <w:rPr>
        <w:sz w:val="24"/>
      </w:rPr>
      <w:fldChar w:fldCharType="end"/>
    </w:r>
    <w:r>
      <w:rPr>
        <w:sz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00A3C" w14:textId="77777777" w:rsidR="003305CE" w:rsidRPr="00B13D50" w:rsidRDefault="003305CE" w:rsidP="003305CE">
    <w:pPr>
      <w:pStyle w:val="Disclaimer"/>
      <w:spacing w:before="240"/>
      <w:ind w:left="-1418" w:right="-1418"/>
      <w:jc w:val="center"/>
      <w:rPr>
        <w:rFonts w:cs="Arial"/>
        <w:bCs/>
        <w:color w:val="000000"/>
        <w:spacing w:val="-6"/>
        <w:sz w:val="16"/>
        <w:szCs w:val="16"/>
        <w:lang w:eastAsia="en-GB"/>
      </w:rPr>
    </w:pPr>
    <w:r w:rsidRPr="00B13D50">
      <w:rPr>
        <w:rFonts w:cs="Arial"/>
        <w:b/>
        <w:sz w:val="16"/>
        <w:szCs w:val="16"/>
      </w:rPr>
      <w:t>JUDr. Zdeněk Horáček, Ph.D.</w:t>
    </w:r>
    <w:r w:rsidRPr="00B13D50">
      <w:rPr>
        <w:rFonts w:cs="Arial"/>
        <w:bCs/>
        <w:snapToGrid w:val="0"/>
        <w:spacing w:val="-6"/>
        <w:sz w:val="16"/>
        <w:szCs w:val="16"/>
      </w:rPr>
      <w:t>,</w:t>
    </w:r>
    <w:r w:rsidRPr="00B13D50">
      <w:rPr>
        <w:rFonts w:cs="Arial"/>
        <w:b/>
        <w:bCs/>
        <w:snapToGrid w:val="0"/>
        <w:spacing w:val="-6"/>
        <w:sz w:val="16"/>
        <w:szCs w:val="16"/>
      </w:rPr>
      <w:t xml:space="preserve"> </w:t>
    </w:r>
    <w:r w:rsidRPr="00B13D50">
      <w:rPr>
        <w:rFonts w:cs="Arial"/>
        <w:bCs/>
        <w:color w:val="000000"/>
        <w:spacing w:val="-6"/>
        <w:sz w:val="16"/>
        <w:szCs w:val="16"/>
        <w:lang w:eastAsia="en-GB"/>
      </w:rPr>
      <w:t>advokát zapsaný v seznamu advokátů vedeném Českou advokátní komorou, evidenční č. 16049,</w:t>
    </w:r>
  </w:p>
  <w:p w14:paraId="71B86B33" w14:textId="3B124AF6" w:rsidR="00FA18BA" w:rsidRPr="0036792D" w:rsidRDefault="003305CE" w:rsidP="003305CE">
    <w:pPr>
      <w:pStyle w:val="Disclaimer"/>
      <w:ind w:left="-1418" w:right="-1417"/>
      <w:jc w:val="center"/>
      <w:rPr>
        <w:lang w:val="pl-PL"/>
      </w:rPr>
    </w:pPr>
    <w:r w:rsidRPr="005E46F6">
      <w:rPr>
        <w:rFonts w:cs="Arial"/>
        <w:bCs/>
        <w:color w:val="000000"/>
        <w:spacing w:val="-6"/>
        <w:sz w:val="16"/>
        <w:szCs w:val="16"/>
        <w:lang w:val="pl-PL" w:eastAsia="en-GB"/>
      </w:rPr>
      <w:t>vykonávající advokacii jako společník spol.</w:t>
    </w:r>
    <w:bookmarkStart w:id="8" w:name="_Hlk190167801"/>
    <w:r>
      <w:rPr>
        <w:rFonts w:cs="Arial"/>
        <w:bCs/>
        <w:color w:val="000000"/>
        <w:spacing w:val="-6"/>
        <w:sz w:val="16"/>
        <w:szCs w:val="16"/>
        <w:lang w:val="pl-PL" w:eastAsia="en-GB"/>
      </w:rPr>
      <w:t xml:space="preserve"> </w:t>
    </w:r>
    <w:r w:rsidRPr="005E46F6">
      <w:rPr>
        <w:rFonts w:cs="Arial"/>
        <w:bCs/>
        <w:color w:val="000000"/>
        <w:spacing w:val="-6"/>
        <w:sz w:val="16"/>
        <w:szCs w:val="16"/>
        <w:lang w:val="pl-PL" w:eastAsia="en-GB"/>
      </w:rPr>
      <w:t>Zdeněk Horáček, advokátní kancelář s.r.o.</w:t>
    </w:r>
    <w:bookmarkEnd w:id="8"/>
    <w:r w:rsidRPr="005E46F6">
      <w:rPr>
        <w:rFonts w:cs="Arial"/>
        <w:bCs/>
        <w:color w:val="000000"/>
        <w:spacing w:val="-6"/>
        <w:sz w:val="16"/>
        <w:szCs w:val="16"/>
        <w:lang w:val="pl-PL" w:eastAsia="en-GB"/>
      </w:rPr>
      <w:t xml:space="preserve">, IČO: 224 06 042, </w:t>
    </w:r>
    <w:r w:rsidRPr="00477341">
      <w:rPr>
        <w:rFonts w:cs="Arial"/>
        <w:bCs/>
        <w:color w:val="000000"/>
        <w:spacing w:val="-6"/>
        <w:sz w:val="16"/>
        <w:szCs w:val="16"/>
        <w:lang w:val="pl-PL" w:eastAsia="en-GB"/>
      </w:rPr>
      <w:t xml:space="preserve">se sídlem </w:t>
    </w:r>
    <w:r w:rsidRPr="00FD3D81">
      <w:rPr>
        <w:rFonts w:cs="Arial"/>
        <w:bCs/>
        <w:color w:val="000000"/>
        <w:spacing w:val="-6"/>
        <w:sz w:val="16"/>
        <w:szCs w:val="16"/>
        <w:lang w:val="cs-CZ" w:eastAsia="en-GB"/>
      </w:rPr>
      <w:t>Kaizlovy sady 434/13</w:t>
    </w:r>
    <w:r>
      <w:rPr>
        <w:rFonts w:cs="Arial"/>
        <w:bCs/>
        <w:color w:val="000000"/>
        <w:spacing w:val="-6"/>
        <w:sz w:val="16"/>
        <w:szCs w:val="16"/>
        <w:lang w:val="cs-CZ" w:eastAsia="en-GB"/>
      </w:rPr>
      <w:t xml:space="preserve">, </w:t>
    </w:r>
    <w:r w:rsidRPr="00FD3D81">
      <w:rPr>
        <w:rFonts w:cs="Arial"/>
        <w:bCs/>
        <w:color w:val="000000"/>
        <w:spacing w:val="-6"/>
        <w:sz w:val="16"/>
        <w:szCs w:val="16"/>
        <w:lang w:val="cs-CZ" w:eastAsia="en-GB"/>
      </w:rPr>
      <w:t>186 00  Praha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C7D56" w14:textId="77777777" w:rsidR="00B62DF7" w:rsidRDefault="00B62DF7">
      <w:r>
        <w:separator/>
      </w:r>
    </w:p>
  </w:footnote>
  <w:footnote w:type="continuationSeparator" w:id="0">
    <w:p w14:paraId="375AB282" w14:textId="77777777" w:rsidR="00B62DF7" w:rsidRDefault="00B62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2BDC3" w14:textId="3367170A" w:rsidR="00FA18BA" w:rsidRDefault="009741A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4125DDDD" wp14:editId="5CE9DAB9">
          <wp:simplePos x="0" y="0"/>
          <wp:positionH relativeFrom="page">
            <wp:posOffset>4953000</wp:posOffset>
          </wp:positionH>
          <wp:positionV relativeFrom="page">
            <wp:posOffset>444500</wp:posOffset>
          </wp:positionV>
          <wp:extent cx="2243455" cy="508000"/>
          <wp:effectExtent l="0" t="0" r="0" b="0"/>
          <wp:wrapNone/>
          <wp:docPr id="7" name="ML_AD CZ AdvKncl.wmf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_AD CZ AdvKncl.wmf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74F0B" w14:textId="77777777" w:rsidR="003305CE" w:rsidRPr="00587F92" w:rsidRDefault="003305CE" w:rsidP="003305CE">
    <w:pPr>
      <w:pStyle w:val="Address"/>
      <w:framePr w:wrap="around" w:vAnchor="page" w:x="8128" w:y="1721"/>
      <w:pBdr>
        <w:left w:val="single" w:sz="4" w:space="4" w:color="auto"/>
      </w:pBdr>
      <w:spacing w:after="0" w:line="240" w:lineRule="auto"/>
      <w:ind w:left="142"/>
      <w:rPr>
        <w:rFonts w:ascii="Arial" w:hAnsi="Arial" w:cs="Arial"/>
        <w:sz w:val="6"/>
        <w:szCs w:val="6"/>
      </w:rPr>
    </w:pPr>
    <w:bookmarkStart w:id="5" w:name="address"/>
  </w:p>
  <w:p w14:paraId="0570590E" w14:textId="77777777" w:rsidR="003305CE" w:rsidRDefault="003305CE" w:rsidP="003305CE">
    <w:pPr>
      <w:pStyle w:val="Address"/>
      <w:framePr w:wrap="around" w:vAnchor="page" w:x="8128" w:y="1721"/>
      <w:pBdr>
        <w:left w:val="single" w:sz="4" w:space="4" w:color="auto"/>
      </w:pBdr>
      <w:spacing w:after="0" w:line="240" w:lineRule="auto"/>
      <w:ind w:left="142" w:right="165"/>
      <w:rPr>
        <w:rFonts w:ascii="Arial" w:hAnsi="Arial" w:cs="Arial"/>
      </w:rPr>
    </w:pPr>
    <w:bookmarkStart w:id="6" w:name="_Hlk189597450"/>
    <w:bookmarkStart w:id="7" w:name="_Hlk67042562"/>
    <w:r w:rsidRPr="00314805">
      <w:rPr>
        <w:rFonts w:ascii="Arial" w:hAnsi="Arial" w:cs="Arial"/>
      </w:rPr>
      <w:t xml:space="preserve">Zdeněk Horáček, advokátní kancelář </w:t>
    </w:r>
    <w:r>
      <w:rPr>
        <w:rFonts w:ascii="Arial" w:hAnsi="Arial" w:cs="Arial"/>
      </w:rPr>
      <w:t>s</w:t>
    </w:r>
    <w:r w:rsidRPr="00314805">
      <w:rPr>
        <w:rFonts w:ascii="Arial" w:hAnsi="Arial" w:cs="Arial"/>
      </w:rPr>
      <w:t>.r.o.</w:t>
    </w:r>
  </w:p>
  <w:p w14:paraId="42152276" w14:textId="77777777" w:rsidR="003305CE" w:rsidRDefault="003305CE" w:rsidP="003305CE">
    <w:pPr>
      <w:pStyle w:val="Address"/>
      <w:framePr w:wrap="around" w:vAnchor="page" w:x="8128" w:y="1721"/>
      <w:pBdr>
        <w:left w:val="single" w:sz="4" w:space="4" w:color="auto"/>
      </w:pBdr>
      <w:spacing w:after="0" w:line="240" w:lineRule="auto"/>
      <w:ind w:left="142" w:right="165"/>
      <w:rPr>
        <w:rFonts w:ascii="Arial" w:hAnsi="Arial" w:cs="Arial"/>
      </w:rPr>
    </w:pPr>
    <w:r w:rsidRPr="001A6648">
      <w:rPr>
        <w:rFonts w:ascii="Arial" w:hAnsi="Arial" w:cs="Arial"/>
      </w:rPr>
      <w:t>IČO: 22406042, vedená u Městského soudu v</w:t>
    </w:r>
    <w:r>
      <w:rPr>
        <w:rFonts w:ascii="Arial" w:hAnsi="Arial" w:cs="Arial"/>
      </w:rPr>
      <w:t> </w:t>
    </w:r>
    <w:r w:rsidRPr="001A6648">
      <w:rPr>
        <w:rFonts w:ascii="Arial" w:hAnsi="Arial" w:cs="Arial"/>
      </w:rPr>
      <w:t>Praze</w:t>
    </w:r>
    <w:r>
      <w:rPr>
        <w:rFonts w:ascii="Arial" w:hAnsi="Arial" w:cs="Arial"/>
      </w:rPr>
      <w:t xml:space="preserve"> pod </w:t>
    </w:r>
    <w:proofErr w:type="spellStart"/>
    <w:r>
      <w:rPr>
        <w:rFonts w:ascii="Arial" w:hAnsi="Arial" w:cs="Arial"/>
      </w:rPr>
      <w:t>sp</w:t>
    </w:r>
    <w:proofErr w:type="spellEnd"/>
    <w:r>
      <w:rPr>
        <w:rFonts w:ascii="Arial" w:hAnsi="Arial" w:cs="Arial"/>
      </w:rPr>
      <w:t xml:space="preserve">. zn. </w:t>
    </w:r>
    <w:r w:rsidRPr="001A6648">
      <w:rPr>
        <w:rFonts w:ascii="Arial" w:hAnsi="Arial" w:cs="Arial"/>
      </w:rPr>
      <w:t>C 416297</w:t>
    </w:r>
  </w:p>
  <w:p w14:paraId="3FD7E16F" w14:textId="77777777" w:rsidR="003305CE" w:rsidRDefault="003305CE" w:rsidP="003305CE">
    <w:pPr>
      <w:pStyle w:val="Address"/>
      <w:framePr w:wrap="around" w:vAnchor="page" w:x="8128" w:y="1721"/>
      <w:pBdr>
        <w:left w:val="single" w:sz="4" w:space="4" w:color="auto"/>
      </w:pBdr>
      <w:spacing w:after="0" w:line="240" w:lineRule="auto"/>
      <w:ind w:left="142"/>
      <w:rPr>
        <w:rFonts w:ascii="Arial" w:hAnsi="Arial" w:cs="Arial"/>
      </w:rPr>
    </w:pPr>
    <w:proofErr w:type="spellStart"/>
    <w:r w:rsidRPr="00AD69AA">
      <w:rPr>
        <w:rFonts w:ascii="Arial" w:hAnsi="Arial" w:cs="Arial"/>
      </w:rPr>
      <w:t>Kaizlovy</w:t>
    </w:r>
    <w:proofErr w:type="spellEnd"/>
    <w:r w:rsidRPr="00AD69AA">
      <w:rPr>
        <w:rFonts w:ascii="Arial" w:hAnsi="Arial" w:cs="Arial"/>
      </w:rPr>
      <w:t xml:space="preserve"> sady 434/13</w:t>
    </w:r>
    <w:r>
      <w:rPr>
        <w:rFonts w:ascii="Arial" w:hAnsi="Arial" w:cs="Arial"/>
      </w:rPr>
      <w:t xml:space="preserve">, </w:t>
    </w:r>
    <w:proofErr w:type="gramStart"/>
    <w:r>
      <w:rPr>
        <w:rFonts w:ascii="Arial" w:hAnsi="Arial" w:cs="Arial"/>
      </w:rPr>
      <w:t>186 00  Praha</w:t>
    </w:r>
    <w:proofErr w:type="gramEnd"/>
    <w:r>
      <w:rPr>
        <w:rFonts w:ascii="Arial" w:hAnsi="Arial" w:cs="Arial"/>
      </w:rPr>
      <w:t xml:space="preserve"> 8</w:t>
    </w:r>
  </w:p>
  <w:p w14:paraId="341325D9" w14:textId="0CBB4B8A" w:rsidR="003305CE" w:rsidRDefault="003305CE" w:rsidP="003305CE">
    <w:pPr>
      <w:pStyle w:val="Address"/>
      <w:framePr w:wrap="around" w:vAnchor="page" w:x="8128" w:y="1721"/>
      <w:pBdr>
        <w:left w:val="single" w:sz="4" w:space="4" w:color="auto"/>
      </w:pBdr>
      <w:tabs>
        <w:tab w:val="left" w:pos="426"/>
      </w:tabs>
      <w:spacing w:after="0" w:line="240" w:lineRule="auto"/>
      <w:ind w:left="142"/>
      <w:rPr>
        <w:rFonts w:ascii="Arial" w:hAnsi="Arial" w:cs="Arial"/>
      </w:rPr>
    </w:pPr>
  </w:p>
  <w:bookmarkEnd w:id="5"/>
  <w:bookmarkEnd w:id="6"/>
  <w:bookmarkEnd w:id="7"/>
  <w:p w14:paraId="1D589CA9" w14:textId="77777777" w:rsidR="00B02773" w:rsidRPr="0045319F" w:rsidRDefault="00B02773" w:rsidP="00B02773">
    <w:pPr>
      <w:pStyle w:val="Zhlav"/>
      <w:spacing w:after="0"/>
      <w:jc w:val="right"/>
      <w:rPr>
        <w:rFonts w:cs="Arial"/>
        <w:sz w:val="24"/>
        <w:szCs w:val="24"/>
      </w:rPr>
    </w:pPr>
  </w:p>
  <w:p w14:paraId="6B7ECE37" w14:textId="77777777" w:rsidR="00B02773" w:rsidRPr="0045319F" w:rsidRDefault="00B02773" w:rsidP="00B02773">
    <w:pPr>
      <w:pStyle w:val="Zhlav"/>
      <w:spacing w:after="0"/>
      <w:jc w:val="right"/>
      <w:rPr>
        <w:rFonts w:cs="Arial"/>
        <w:sz w:val="24"/>
        <w:szCs w:val="24"/>
      </w:rPr>
    </w:pPr>
  </w:p>
  <w:p w14:paraId="7ABA177A" w14:textId="20FF0C2E" w:rsidR="00FA18BA" w:rsidRPr="005F607E" w:rsidRDefault="009741AA" w:rsidP="00B02773">
    <w:pPr>
      <w:pStyle w:val="Zhlav"/>
      <w:tabs>
        <w:tab w:val="clear" w:pos="8780"/>
        <w:tab w:val="right" w:pos="9781"/>
      </w:tabs>
      <w:spacing w:after="120"/>
      <w:jc w:val="right"/>
      <w:rPr>
        <w:rFonts w:cs="Arial"/>
        <w:b/>
        <w:sz w:val="24"/>
        <w:szCs w:val="24"/>
      </w:rPr>
    </w:pPr>
    <w:r w:rsidRPr="005F607E">
      <w:rPr>
        <w:rFonts w:cs="Arial"/>
        <w:b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BD2EFD" wp14:editId="51029427">
              <wp:simplePos x="0" y="0"/>
              <wp:positionH relativeFrom="page">
                <wp:posOffset>1080135</wp:posOffset>
              </wp:positionH>
              <wp:positionV relativeFrom="page">
                <wp:posOffset>1080135</wp:posOffset>
              </wp:positionV>
              <wp:extent cx="6515100" cy="0"/>
              <wp:effectExtent l="0" t="0" r="0" b="0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34F3CDA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85.05pt" to="598.05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">
              <w10:wrap anchorx="page" anchory="page"/>
            </v:line>
          </w:pict>
        </mc:Fallback>
      </mc:AlternateContent>
    </w:r>
    <w:r w:rsidRPr="005F607E">
      <w:rPr>
        <w:rFonts w:cs="Arial"/>
        <w:b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8C09998" wp14:editId="6BA3562F">
              <wp:simplePos x="0" y="0"/>
              <wp:positionH relativeFrom="column">
                <wp:posOffset>-1028700</wp:posOffset>
              </wp:positionH>
              <wp:positionV relativeFrom="paragraph">
                <wp:posOffset>3185795</wp:posOffset>
              </wp:positionV>
              <wp:extent cx="228600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DDDDD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1B0274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250.85pt" to="-63pt,2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" strokecolor="#ddd" strokeweight=".25pt"/>
          </w:pict>
        </mc:Fallback>
      </mc:AlternateContent>
    </w:r>
    <w:r w:rsidR="003305CE">
      <w:rPr>
        <w:rFonts w:cs="Arial"/>
        <w:b/>
        <w:sz w:val="24"/>
        <w:szCs w:val="24"/>
      </w:rPr>
      <w:t xml:space="preserve">Zdeněk Horáček, </w:t>
    </w:r>
    <w:r w:rsidR="003305CE" w:rsidRPr="005F607E">
      <w:rPr>
        <w:rFonts w:cs="Arial"/>
        <w:b/>
        <w:sz w:val="24"/>
        <w:szCs w:val="24"/>
      </w:rPr>
      <w:t>advokát</w:t>
    </w:r>
    <w:r w:rsidR="003305CE">
      <w:rPr>
        <w:rFonts w:cs="Arial"/>
        <w:b/>
        <w:sz w:val="24"/>
        <w:szCs w:val="24"/>
      </w:rPr>
      <w:t>ní kancelář s.r.o.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1ED4"/>
    <w:multiLevelType w:val="singleLevel"/>
    <w:tmpl w:val="038C7524"/>
    <w:lvl w:ilvl="0">
      <w:start w:val="1"/>
      <w:numFmt w:val="bullet"/>
      <w:pStyle w:val="TableBullet"/>
      <w:lvlText w:val="§"/>
      <w:lvlJc w:val="left"/>
      <w:pPr>
        <w:tabs>
          <w:tab w:val="num" w:pos="298"/>
        </w:tabs>
        <w:ind w:left="298" w:hanging="298"/>
      </w:pPr>
      <w:rPr>
        <w:rFonts w:ascii="Wingdings" w:hAnsi="Wingdings" w:hint="default"/>
        <w:sz w:val="18"/>
      </w:rPr>
    </w:lvl>
  </w:abstractNum>
  <w:abstractNum w:abstractNumId="1" w15:restartNumberingAfterBreak="0">
    <w:nsid w:val="12B60594"/>
    <w:multiLevelType w:val="multilevel"/>
    <w:tmpl w:val="16087978"/>
    <w:name w:val="PwCNumberListTemplate"/>
    <w:lvl w:ilvl="0">
      <w:start w:val="1"/>
      <w:numFmt w:val="decimal"/>
      <w:pStyle w:val="slovanseznam"/>
      <w:lvlText w:val="%1"/>
      <w:lvlJc w:val="left"/>
      <w:pPr>
        <w:tabs>
          <w:tab w:val="num" w:pos="595"/>
        </w:tabs>
        <w:ind w:left="595" w:hanging="595"/>
      </w:pPr>
    </w:lvl>
    <w:lvl w:ilvl="1">
      <w:start w:val="1"/>
      <w:numFmt w:val="decimal"/>
      <w:pStyle w:val="slovanseznam2"/>
      <w:lvlText w:val="%2"/>
      <w:lvlJc w:val="left"/>
      <w:pPr>
        <w:tabs>
          <w:tab w:val="num" w:pos="1191"/>
        </w:tabs>
        <w:ind w:left="1191" w:hanging="595"/>
      </w:pPr>
    </w:lvl>
    <w:lvl w:ilvl="2">
      <w:start w:val="1"/>
      <w:numFmt w:val="decimal"/>
      <w:pStyle w:val="slovanseznam3"/>
      <w:lvlText w:val="%3"/>
      <w:lvlJc w:val="left"/>
      <w:pPr>
        <w:tabs>
          <w:tab w:val="num" w:pos="1786"/>
        </w:tabs>
        <w:ind w:left="1786" w:hanging="595"/>
      </w:pPr>
    </w:lvl>
    <w:lvl w:ilvl="3">
      <w:start w:val="1"/>
      <w:numFmt w:val="decimal"/>
      <w:pStyle w:val="slovanseznam4"/>
      <w:lvlText w:val="%4"/>
      <w:lvlJc w:val="left"/>
      <w:pPr>
        <w:tabs>
          <w:tab w:val="num" w:pos="2381"/>
        </w:tabs>
        <w:ind w:left="2381" w:hanging="595"/>
      </w:pPr>
    </w:lvl>
    <w:lvl w:ilvl="4">
      <w:start w:val="1"/>
      <w:numFmt w:val="decimal"/>
      <w:pStyle w:val="slovanseznam5"/>
      <w:lvlText w:val="%5"/>
      <w:lvlJc w:val="left"/>
      <w:pPr>
        <w:tabs>
          <w:tab w:val="num" w:pos="2976"/>
        </w:tabs>
        <w:ind w:left="2976" w:hanging="595"/>
      </w:pPr>
    </w:lvl>
    <w:lvl w:ilvl="5">
      <w:start w:val="1"/>
      <w:numFmt w:val="decimal"/>
      <w:lvlText w:val="%6"/>
      <w:lvlJc w:val="left"/>
      <w:pPr>
        <w:tabs>
          <w:tab w:val="num" w:pos="3572"/>
        </w:tabs>
        <w:ind w:left="3572" w:hanging="595"/>
      </w:pPr>
    </w:lvl>
    <w:lvl w:ilvl="6">
      <w:start w:val="1"/>
      <w:numFmt w:val="decimal"/>
      <w:lvlText w:val="%7"/>
      <w:lvlJc w:val="left"/>
      <w:pPr>
        <w:tabs>
          <w:tab w:val="num" w:pos="4167"/>
        </w:tabs>
        <w:ind w:left="4167" w:hanging="595"/>
      </w:pPr>
    </w:lvl>
    <w:lvl w:ilvl="7">
      <w:start w:val="1"/>
      <w:numFmt w:val="decimal"/>
      <w:lvlText w:val="%8"/>
      <w:lvlJc w:val="left"/>
      <w:pPr>
        <w:tabs>
          <w:tab w:val="num" w:pos="4762"/>
        </w:tabs>
        <w:ind w:left="4762" w:hanging="595"/>
      </w:pPr>
    </w:lvl>
    <w:lvl w:ilvl="8">
      <w:start w:val="1"/>
      <w:numFmt w:val="decimal"/>
      <w:lvlText w:val="%9"/>
      <w:lvlJc w:val="left"/>
      <w:pPr>
        <w:tabs>
          <w:tab w:val="num" w:pos="4762"/>
        </w:tabs>
        <w:ind w:left="4762" w:hanging="595"/>
      </w:pPr>
    </w:lvl>
  </w:abstractNum>
  <w:abstractNum w:abstractNumId="2" w15:restartNumberingAfterBreak="0">
    <w:nsid w:val="35D6230E"/>
    <w:multiLevelType w:val="singleLevel"/>
    <w:tmpl w:val="690A23D6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3" w15:restartNumberingAfterBreak="0">
    <w:nsid w:val="3F7A6217"/>
    <w:multiLevelType w:val="hybridMultilevel"/>
    <w:tmpl w:val="338AB80C"/>
    <w:lvl w:ilvl="0" w:tplc="407A07D6">
      <w:start w:val="1"/>
      <w:numFmt w:val="bullet"/>
      <w:pStyle w:val="TLS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47CBA"/>
    <w:multiLevelType w:val="multilevel"/>
    <w:tmpl w:val="36C46B48"/>
    <w:lvl w:ilvl="0">
      <w:start w:val="1"/>
      <w:numFmt w:val="decimal"/>
      <w:pStyle w:val="TLSHead1"/>
      <w:lvlText w:val="%1"/>
      <w:lvlJc w:val="left"/>
      <w:pPr>
        <w:tabs>
          <w:tab w:val="num" w:pos="0"/>
        </w:tabs>
        <w:ind w:left="0" w:hanging="510"/>
      </w:pPr>
      <w:rPr>
        <w:rFonts w:hint="default"/>
      </w:rPr>
    </w:lvl>
    <w:lvl w:ilvl="1">
      <w:start w:val="1"/>
      <w:numFmt w:val="decimal"/>
      <w:pStyle w:val="TLSHead2"/>
      <w:lvlText w:val="%1.%2"/>
      <w:lvlJc w:val="left"/>
      <w:pPr>
        <w:tabs>
          <w:tab w:val="num" w:pos="0"/>
        </w:tabs>
        <w:ind w:left="0" w:hanging="680"/>
      </w:pPr>
      <w:rPr>
        <w:rFonts w:hint="default"/>
      </w:rPr>
    </w:lvl>
    <w:lvl w:ilvl="2">
      <w:start w:val="1"/>
      <w:numFmt w:val="decimal"/>
      <w:pStyle w:val="TLSHead3"/>
      <w:lvlText w:val="%1.%2.%3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34"/>
        </w:tabs>
        <w:ind w:left="173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78"/>
        </w:tabs>
        <w:ind w:left="18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22"/>
        </w:tabs>
        <w:ind w:left="202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6"/>
        </w:tabs>
        <w:ind w:left="216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10"/>
        </w:tabs>
        <w:ind w:left="2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54"/>
        </w:tabs>
        <w:ind w:left="2454" w:hanging="1584"/>
      </w:pPr>
      <w:rPr>
        <w:rFonts w:hint="default"/>
      </w:rPr>
    </w:lvl>
  </w:abstractNum>
  <w:abstractNum w:abstractNumId="5" w15:restartNumberingAfterBreak="0">
    <w:nsid w:val="5D095D54"/>
    <w:multiLevelType w:val="multilevel"/>
    <w:tmpl w:val="3B00F600"/>
    <w:name w:val="PwCHeadingListTemplate"/>
    <w:lvl w:ilvl="0">
      <w:start w:val="1"/>
      <w:numFmt w:val="decimal"/>
      <w:pStyle w:val="Nadpis1"/>
      <w:lvlText w:val="%1"/>
      <w:lvlJc w:val="right"/>
      <w:pPr>
        <w:tabs>
          <w:tab w:val="num" w:pos="0"/>
        </w:tabs>
        <w:ind w:left="0" w:hanging="280"/>
      </w:pPr>
      <w:rPr>
        <w:rFonts w:ascii="Times New Roman" w:hAnsi="Times New Roman" w:hint="default"/>
      </w:rPr>
    </w:lvl>
    <w:lvl w:ilvl="1">
      <w:start w:val="1"/>
      <w:numFmt w:val="decimal"/>
      <w:pStyle w:val="Nadpis2"/>
      <w:lvlText w:val="%1.%2"/>
      <w:lvlJc w:val="right"/>
      <w:pPr>
        <w:tabs>
          <w:tab w:val="num" w:pos="0"/>
        </w:tabs>
        <w:ind w:left="0" w:hanging="280"/>
      </w:pPr>
    </w:lvl>
    <w:lvl w:ilvl="2">
      <w:start w:val="1"/>
      <w:numFmt w:val="decimal"/>
      <w:pStyle w:val="Nadpis3"/>
      <w:lvlText w:val="%1.%2.%3"/>
      <w:lvlJc w:val="right"/>
      <w:pPr>
        <w:tabs>
          <w:tab w:val="num" w:pos="0"/>
        </w:tabs>
        <w:ind w:left="0" w:hanging="280"/>
      </w:pPr>
    </w:lvl>
    <w:lvl w:ilvl="3">
      <w:start w:val="1"/>
      <w:numFmt w:val="decimal"/>
      <w:pStyle w:val="Nadpis4"/>
      <w:lvlText w:val="%1.%2.%3.%4"/>
      <w:lvlJc w:val="right"/>
      <w:pPr>
        <w:tabs>
          <w:tab w:val="num" w:pos="0"/>
        </w:tabs>
        <w:ind w:left="0" w:hanging="280"/>
      </w:pPr>
    </w:lvl>
    <w:lvl w:ilvl="4">
      <w:start w:val="1"/>
      <w:numFmt w:val="decimal"/>
      <w:pStyle w:val="Nadpis5"/>
      <w:lvlText w:val="%1.%2.%3.%4.%5"/>
      <w:lvlJc w:val="right"/>
      <w:pPr>
        <w:tabs>
          <w:tab w:val="num" w:pos="0"/>
        </w:tabs>
        <w:ind w:left="0" w:hanging="280"/>
      </w:pPr>
    </w:lvl>
    <w:lvl w:ilvl="5">
      <w:start w:val="1"/>
      <w:numFmt w:val="decimal"/>
      <w:pStyle w:val="Nadpis6"/>
      <w:lvlText w:val="%1.%2.%3.%4.%5.%6"/>
      <w:lvlJc w:val="right"/>
      <w:pPr>
        <w:tabs>
          <w:tab w:val="num" w:pos="0"/>
        </w:tabs>
        <w:ind w:left="0" w:hanging="280"/>
      </w:p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0"/>
        </w:tabs>
        <w:ind w:left="0" w:hanging="280"/>
      </w:p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0"/>
        </w:tabs>
        <w:ind w:left="0" w:hanging="280"/>
      </w:p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0"/>
        </w:tabs>
        <w:ind w:left="0" w:hanging="280"/>
      </w:pPr>
    </w:lvl>
  </w:abstractNum>
  <w:abstractNum w:abstractNumId="6" w15:restartNumberingAfterBreak="0">
    <w:nsid w:val="62A4744F"/>
    <w:multiLevelType w:val="multilevel"/>
    <w:tmpl w:val="94F4D788"/>
    <w:lvl w:ilvl="0">
      <w:start w:val="1"/>
      <w:numFmt w:val="decimal"/>
      <w:pStyle w:val="smlouvaheading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mlouvaheading2"/>
      <w:lvlText w:val="%1.%2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mlouvaheading3"/>
      <w:lvlText w:val="%1.%2.%3"/>
      <w:lvlJc w:val="left"/>
      <w:pPr>
        <w:ind w:left="1080" w:hanging="1080"/>
      </w:pPr>
      <w:rPr>
        <w:b w:val="0"/>
        <w:i w:val="0"/>
        <w:sz w:val="20"/>
        <w:szCs w:val="20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1440"/>
      </w:pPr>
      <w:rPr>
        <w:b w:val="0"/>
        <w:i w:val="0"/>
        <w:sz w:val="19"/>
      </w:rPr>
    </w:lvl>
    <w:lvl w:ilvl="4">
      <w:start w:val="1"/>
      <w:numFmt w:val="decimal"/>
      <w:lvlText w:val=""/>
      <w:lvlJc w:val="left"/>
      <w:pPr>
        <w:ind w:left="1800" w:hanging="360"/>
      </w:pPr>
      <w:rPr>
        <w:b w:val="0"/>
        <w:i/>
        <w:sz w:val="19"/>
      </w:rPr>
    </w:lvl>
    <w:lvl w:ilvl="5">
      <w:start w:val="1"/>
      <w:numFmt w:val="decimal"/>
      <w:lvlText w:val=""/>
      <w:lvlJc w:val="left"/>
      <w:pPr>
        <w:ind w:left="2160" w:hanging="360"/>
      </w:pPr>
      <w:rPr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6EC4BA3"/>
    <w:multiLevelType w:val="hybridMultilevel"/>
    <w:tmpl w:val="016A87E4"/>
    <w:lvl w:ilvl="0" w:tplc="4CFE056A">
      <w:start w:val="1"/>
      <w:numFmt w:val="bullet"/>
      <w:pStyle w:val="TLSBullet1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651BC"/>
    <w:multiLevelType w:val="multilevel"/>
    <w:tmpl w:val="E30253F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77ED1C9B"/>
    <w:multiLevelType w:val="multilevel"/>
    <w:tmpl w:val="A316EEA0"/>
    <w:name w:val="PwCBulletListTemplate"/>
    <w:lvl w:ilvl="0">
      <w:start w:val="1"/>
      <w:numFmt w:val="bullet"/>
      <w:pStyle w:val="Seznamsodrkami"/>
      <w:lvlText w:val="§"/>
      <w:lvlJc w:val="left"/>
      <w:pPr>
        <w:tabs>
          <w:tab w:val="num" w:pos="595"/>
        </w:tabs>
        <w:ind w:left="595" w:hanging="595"/>
      </w:pPr>
      <w:rPr>
        <w:rFonts w:ascii="Wingdings" w:hAnsi="Wingdings" w:hint="default"/>
        <w:sz w:val="18"/>
      </w:rPr>
    </w:lvl>
    <w:lvl w:ilvl="1">
      <w:start w:val="1"/>
      <w:numFmt w:val="bullet"/>
      <w:pStyle w:val="Seznamsodrkami2"/>
      <w:lvlText w:val="§"/>
      <w:lvlJc w:val="left"/>
      <w:pPr>
        <w:tabs>
          <w:tab w:val="num" w:pos="1191"/>
        </w:tabs>
        <w:ind w:left="1191" w:hanging="595"/>
      </w:pPr>
      <w:rPr>
        <w:rFonts w:ascii="Wingdings" w:hAnsi="Wingdings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6"/>
        </w:tabs>
        <w:ind w:left="1786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1"/>
        </w:tabs>
        <w:ind w:left="2381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6"/>
        </w:tabs>
        <w:ind w:left="2976" w:hanging="595"/>
      </w:pPr>
      <w:rPr>
        <w:rFonts w:ascii="Wingdings" w:hAnsi="Wingdings"/>
        <w:sz w:val="18"/>
      </w:rPr>
    </w:lvl>
    <w:lvl w:ilvl="5">
      <w:start w:val="1"/>
      <w:numFmt w:val="bullet"/>
      <w:lvlText w:val="§"/>
      <w:lvlJc w:val="left"/>
      <w:pPr>
        <w:tabs>
          <w:tab w:val="num" w:pos="3572"/>
        </w:tabs>
        <w:ind w:left="3572" w:hanging="595"/>
      </w:pPr>
      <w:rPr>
        <w:rFonts w:ascii="Wingdings" w:hAnsi="Wingdings"/>
        <w:sz w:val="18"/>
      </w:rPr>
    </w:lvl>
    <w:lvl w:ilvl="6">
      <w:start w:val="1"/>
      <w:numFmt w:val="bullet"/>
      <w:lvlText w:val="§"/>
      <w:lvlJc w:val="left"/>
      <w:pPr>
        <w:tabs>
          <w:tab w:val="num" w:pos="4167"/>
        </w:tabs>
        <w:ind w:left="4167" w:hanging="595"/>
      </w:pPr>
      <w:rPr>
        <w:rFonts w:ascii="Wingdings" w:hAnsi="Wingdings"/>
        <w:sz w:val="18"/>
      </w:rPr>
    </w:lvl>
    <w:lvl w:ilvl="7">
      <w:start w:val="1"/>
      <w:numFmt w:val="bullet"/>
      <w:lvlText w:val="§"/>
      <w:lvlJc w:val="left"/>
      <w:pPr>
        <w:tabs>
          <w:tab w:val="num" w:pos="4762"/>
        </w:tabs>
        <w:ind w:left="4762" w:hanging="595"/>
      </w:pPr>
      <w:rPr>
        <w:rFonts w:ascii="Wingdings" w:hAnsi="Wingdings"/>
        <w:sz w:val="18"/>
      </w:rPr>
    </w:lvl>
    <w:lvl w:ilvl="8">
      <w:start w:val="1"/>
      <w:numFmt w:val="bullet"/>
      <w:lvlText w:val="§"/>
      <w:lvlJc w:val="left"/>
      <w:pPr>
        <w:tabs>
          <w:tab w:val="num" w:pos="4762"/>
        </w:tabs>
        <w:ind w:left="4762" w:hanging="595"/>
      </w:pPr>
      <w:rPr>
        <w:rFonts w:ascii="Wingdings" w:hAnsi="Wingdings"/>
        <w:sz w:val="18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9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83"/>
    <w:rsid w:val="0000123E"/>
    <w:rsid w:val="00003274"/>
    <w:rsid w:val="00007F54"/>
    <w:rsid w:val="00011B73"/>
    <w:rsid w:val="000212FC"/>
    <w:rsid w:val="00026046"/>
    <w:rsid w:val="000357CF"/>
    <w:rsid w:val="00037BCE"/>
    <w:rsid w:val="00041CCD"/>
    <w:rsid w:val="00044524"/>
    <w:rsid w:val="000449F1"/>
    <w:rsid w:val="00045881"/>
    <w:rsid w:val="0005071A"/>
    <w:rsid w:val="00052B9C"/>
    <w:rsid w:val="000546B8"/>
    <w:rsid w:val="000555A7"/>
    <w:rsid w:val="00064816"/>
    <w:rsid w:val="00065A84"/>
    <w:rsid w:val="00067D0A"/>
    <w:rsid w:val="00072148"/>
    <w:rsid w:val="00072234"/>
    <w:rsid w:val="00076811"/>
    <w:rsid w:val="00077019"/>
    <w:rsid w:val="00080AEA"/>
    <w:rsid w:val="00081624"/>
    <w:rsid w:val="00082D14"/>
    <w:rsid w:val="0008775F"/>
    <w:rsid w:val="00092B16"/>
    <w:rsid w:val="00093FDD"/>
    <w:rsid w:val="00097639"/>
    <w:rsid w:val="000A0EC0"/>
    <w:rsid w:val="000B161D"/>
    <w:rsid w:val="000B25A2"/>
    <w:rsid w:val="000B4BD7"/>
    <w:rsid w:val="000B574E"/>
    <w:rsid w:val="000B59EF"/>
    <w:rsid w:val="000B5FD9"/>
    <w:rsid w:val="000C32D9"/>
    <w:rsid w:val="000D3F57"/>
    <w:rsid w:val="000D737A"/>
    <w:rsid w:val="000E3923"/>
    <w:rsid w:val="000F0AF9"/>
    <w:rsid w:val="000F0C6F"/>
    <w:rsid w:val="000F15A7"/>
    <w:rsid w:val="000F2075"/>
    <w:rsid w:val="000F219F"/>
    <w:rsid w:val="00105747"/>
    <w:rsid w:val="001065EB"/>
    <w:rsid w:val="00107545"/>
    <w:rsid w:val="00111950"/>
    <w:rsid w:val="00117191"/>
    <w:rsid w:val="00121DB8"/>
    <w:rsid w:val="00124D35"/>
    <w:rsid w:val="001270B1"/>
    <w:rsid w:val="00130262"/>
    <w:rsid w:val="0013167E"/>
    <w:rsid w:val="0013480A"/>
    <w:rsid w:val="001518AF"/>
    <w:rsid w:val="001642F2"/>
    <w:rsid w:val="00165622"/>
    <w:rsid w:val="00196C50"/>
    <w:rsid w:val="001A0E45"/>
    <w:rsid w:val="001A10AB"/>
    <w:rsid w:val="001A2F57"/>
    <w:rsid w:val="001A5DA6"/>
    <w:rsid w:val="001B02DA"/>
    <w:rsid w:val="001B042A"/>
    <w:rsid w:val="001B254E"/>
    <w:rsid w:val="001B569A"/>
    <w:rsid w:val="001C44DC"/>
    <w:rsid w:val="001C5E5A"/>
    <w:rsid w:val="001C67BD"/>
    <w:rsid w:val="001D1651"/>
    <w:rsid w:val="001D17A7"/>
    <w:rsid w:val="001D2617"/>
    <w:rsid w:val="001D3D95"/>
    <w:rsid w:val="001E1033"/>
    <w:rsid w:val="001E7567"/>
    <w:rsid w:val="00201564"/>
    <w:rsid w:val="00202712"/>
    <w:rsid w:val="00206A98"/>
    <w:rsid w:val="0020762F"/>
    <w:rsid w:val="00210130"/>
    <w:rsid w:val="00210486"/>
    <w:rsid w:val="00210CCB"/>
    <w:rsid w:val="00215C8E"/>
    <w:rsid w:val="0022467E"/>
    <w:rsid w:val="0023340D"/>
    <w:rsid w:val="00233F87"/>
    <w:rsid w:val="00235D0E"/>
    <w:rsid w:val="002404C9"/>
    <w:rsid w:val="00242156"/>
    <w:rsid w:val="00250521"/>
    <w:rsid w:val="00251460"/>
    <w:rsid w:val="00253CAA"/>
    <w:rsid w:val="00254EED"/>
    <w:rsid w:val="00257768"/>
    <w:rsid w:val="00260200"/>
    <w:rsid w:val="002619C3"/>
    <w:rsid w:val="00265C7F"/>
    <w:rsid w:val="0028202A"/>
    <w:rsid w:val="002847EC"/>
    <w:rsid w:val="00287E2A"/>
    <w:rsid w:val="002969B0"/>
    <w:rsid w:val="002970C2"/>
    <w:rsid w:val="002977F2"/>
    <w:rsid w:val="002A0010"/>
    <w:rsid w:val="002A02DF"/>
    <w:rsid w:val="002A0D01"/>
    <w:rsid w:val="002A6794"/>
    <w:rsid w:val="002B5136"/>
    <w:rsid w:val="002B6372"/>
    <w:rsid w:val="002B73A9"/>
    <w:rsid w:val="002C2BEE"/>
    <w:rsid w:val="002C31C4"/>
    <w:rsid w:val="002D3879"/>
    <w:rsid w:val="002D710A"/>
    <w:rsid w:val="002D7E07"/>
    <w:rsid w:val="002E0DBC"/>
    <w:rsid w:val="002E2672"/>
    <w:rsid w:val="002E4C59"/>
    <w:rsid w:val="002E7C91"/>
    <w:rsid w:val="002F1D83"/>
    <w:rsid w:val="002F4497"/>
    <w:rsid w:val="002F4C8F"/>
    <w:rsid w:val="00300D80"/>
    <w:rsid w:val="00301983"/>
    <w:rsid w:val="00302059"/>
    <w:rsid w:val="0030284E"/>
    <w:rsid w:val="00303A65"/>
    <w:rsid w:val="00311CDB"/>
    <w:rsid w:val="00322EA3"/>
    <w:rsid w:val="00323A7B"/>
    <w:rsid w:val="00326D47"/>
    <w:rsid w:val="003305CE"/>
    <w:rsid w:val="0034255F"/>
    <w:rsid w:val="003433EC"/>
    <w:rsid w:val="00344EB0"/>
    <w:rsid w:val="0035031E"/>
    <w:rsid w:val="00352972"/>
    <w:rsid w:val="00355153"/>
    <w:rsid w:val="00357C76"/>
    <w:rsid w:val="00361390"/>
    <w:rsid w:val="00365F1A"/>
    <w:rsid w:val="0036792D"/>
    <w:rsid w:val="00371A2A"/>
    <w:rsid w:val="00387552"/>
    <w:rsid w:val="00391893"/>
    <w:rsid w:val="003966F8"/>
    <w:rsid w:val="003A2913"/>
    <w:rsid w:val="003A53F4"/>
    <w:rsid w:val="003A57A5"/>
    <w:rsid w:val="003A5BCF"/>
    <w:rsid w:val="003B0F58"/>
    <w:rsid w:val="003B5C15"/>
    <w:rsid w:val="003C1B3B"/>
    <w:rsid w:val="003D2C87"/>
    <w:rsid w:val="003E140C"/>
    <w:rsid w:val="003E2A24"/>
    <w:rsid w:val="003E6E8C"/>
    <w:rsid w:val="003F36F6"/>
    <w:rsid w:val="00402B72"/>
    <w:rsid w:val="0040348D"/>
    <w:rsid w:val="00407518"/>
    <w:rsid w:val="004272D3"/>
    <w:rsid w:val="00431E2B"/>
    <w:rsid w:val="0043439B"/>
    <w:rsid w:val="0043690E"/>
    <w:rsid w:val="004411C7"/>
    <w:rsid w:val="00447701"/>
    <w:rsid w:val="0045319F"/>
    <w:rsid w:val="00460E8C"/>
    <w:rsid w:val="00461442"/>
    <w:rsid w:val="00461641"/>
    <w:rsid w:val="00461AEE"/>
    <w:rsid w:val="00463CB9"/>
    <w:rsid w:val="0046424D"/>
    <w:rsid w:val="00464622"/>
    <w:rsid w:val="00467FC5"/>
    <w:rsid w:val="0047119D"/>
    <w:rsid w:val="00474896"/>
    <w:rsid w:val="0047758A"/>
    <w:rsid w:val="0047785E"/>
    <w:rsid w:val="0048129F"/>
    <w:rsid w:val="00481D52"/>
    <w:rsid w:val="00495D4E"/>
    <w:rsid w:val="004A1815"/>
    <w:rsid w:val="004C372A"/>
    <w:rsid w:val="004C605F"/>
    <w:rsid w:val="004D1A54"/>
    <w:rsid w:val="004D4D39"/>
    <w:rsid w:val="004E1A50"/>
    <w:rsid w:val="004E2EDD"/>
    <w:rsid w:val="004E2FCF"/>
    <w:rsid w:val="004F2617"/>
    <w:rsid w:val="00502B5D"/>
    <w:rsid w:val="00503B93"/>
    <w:rsid w:val="0050534D"/>
    <w:rsid w:val="00510A61"/>
    <w:rsid w:val="005112E0"/>
    <w:rsid w:val="005112FD"/>
    <w:rsid w:val="0051234B"/>
    <w:rsid w:val="005127CC"/>
    <w:rsid w:val="00517E27"/>
    <w:rsid w:val="00523612"/>
    <w:rsid w:val="00531C33"/>
    <w:rsid w:val="005322C1"/>
    <w:rsid w:val="005358F8"/>
    <w:rsid w:val="005366CF"/>
    <w:rsid w:val="0054268E"/>
    <w:rsid w:val="00545305"/>
    <w:rsid w:val="00554712"/>
    <w:rsid w:val="005564D3"/>
    <w:rsid w:val="00557174"/>
    <w:rsid w:val="00557AAB"/>
    <w:rsid w:val="00561AAE"/>
    <w:rsid w:val="00562B5B"/>
    <w:rsid w:val="00562C84"/>
    <w:rsid w:val="00570DE0"/>
    <w:rsid w:val="005753E3"/>
    <w:rsid w:val="005758A9"/>
    <w:rsid w:val="00576538"/>
    <w:rsid w:val="00577C7E"/>
    <w:rsid w:val="00581427"/>
    <w:rsid w:val="0058269D"/>
    <w:rsid w:val="0058411B"/>
    <w:rsid w:val="00584503"/>
    <w:rsid w:val="00585B00"/>
    <w:rsid w:val="00593050"/>
    <w:rsid w:val="005937A1"/>
    <w:rsid w:val="005A297D"/>
    <w:rsid w:val="005A46A5"/>
    <w:rsid w:val="005A5F43"/>
    <w:rsid w:val="005A7F17"/>
    <w:rsid w:val="005B42CD"/>
    <w:rsid w:val="005C19F7"/>
    <w:rsid w:val="005C1FA6"/>
    <w:rsid w:val="005C20FA"/>
    <w:rsid w:val="005C225C"/>
    <w:rsid w:val="005D30C1"/>
    <w:rsid w:val="005D33D5"/>
    <w:rsid w:val="005D5EFD"/>
    <w:rsid w:val="005D796B"/>
    <w:rsid w:val="005E46A8"/>
    <w:rsid w:val="005F607E"/>
    <w:rsid w:val="00600604"/>
    <w:rsid w:val="006063F6"/>
    <w:rsid w:val="0060777F"/>
    <w:rsid w:val="00614949"/>
    <w:rsid w:val="00616F75"/>
    <w:rsid w:val="006256A0"/>
    <w:rsid w:val="00635A91"/>
    <w:rsid w:val="00641ECD"/>
    <w:rsid w:val="006461DA"/>
    <w:rsid w:val="0065420D"/>
    <w:rsid w:val="00664E5F"/>
    <w:rsid w:val="00671278"/>
    <w:rsid w:val="00672F5E"/>
    <w:rsid w:val="006731CC"/>
    <w:rsid w:val="006822BE"/>
    <w:rsid w:val="00683471"/>
    <w:rsid w:val="00687315"/>
    <w:rsid w:val="006903B8"/>
    <w:rsid w:val="006922E0"/>
    <w:rsid w:val="006931EA"/>
    <w:rsid w:val="00694AC4"/>
    <w:rsid w:val="00694FE6"/>
    <w:rsid w:val="006A6DD4"/>
    <w:rsid w:val="006B14E9"/>
    <w:rsid w:val="006B41D9"/>
    <w:rsid w:val="006B66CE"/>
    <w:rsid w:val="006C16FE"/>
    <w:rsid w:val="006C4865"/>
    <w:rsid w:val="006C6093"/>
    <w:rsid w:val="006D08BE"/>
    <w:rsid w:val="006D39C0"/>
    <w:rsid w:val="006D6083"/>
    <w:rsid w:val="006E00D5"/>
    <w:rsid w:val="006E1489"/>
    <w:rsid w:val="006E156E"/>
    <w:rsid w:val="006E620A"/>
    <w:rsid w:val="006F071F"/>
    <w:rsid w:val="006F29E6"/>
    <w:rsid w:val="006F7A1A"/>
    <w:rsid w:val="00704CE1"/>
    <w:rsid w:val="00705B08"/>
    <w:rsid w:val="0070690E"/>
    <w:rsid w:val="00707901"/>
    <w:rsid w:val="0071268E"/>
    <w:rsid w:val="00717FD2"/>
    <w:rsid w:val="00722D30"/>
    <w:rsid w:val="007234A9"/>
    <w:rsid w:val="00724B5B"/>
    <w:rsid w:val="0073083F"/>
    <w:rsid w:val="007331D9"/>
    <w:rsid w:val="00733D33"/>
    <w:rsid w:val="007350A9"/>
    <w:rsid w:val="00740673"/>
    <w:rsid w:val="007453B1"/>
    <w:rsid w:val="00750C88"/>
    <w:rsid w:val="0075384A"/>
    <w:rsid w:val="00773FE2"/>
    <w:rsid w:val="00774055"/>
    <w:rsid w:val="00775187"/>
    <w:rsid w:val="00775F00"/>
    <w:rsid w:val="00776412"/>
    <w:rsid w:val="00790325"/>
    <w:rsid w:val="00793A0C"/>
    <w:rsid w:val="007A4B0A"/>
    <w:rsid w:val="007A4BDA"/>
    <w:rsid w:val="007A6F72"/>
    <w:rsid w:val="007B2071"/>
    <w:rsid w:val="007B5532"/>
    <w:rsid w:val="007C1B43"/>
    <w:rsid w:val="007D4459"/>
    <w:rsid w:val="007D4FF2"/>
    <w:rsid w:val="007D5FDD"/>
    <w:rsid w:val="007D73CB"/>
    <w:rsid w:val="007D7794"/>
    <w:rsid w:val="007E46CD"/>
    <w:rsid w:val="007E6B68"/>
    <w:rsid w:val="007E7663"/>
    <w:rsid w:val="007F0787"/>
    <w:rsid w:val="007F3D0F"/>
    <w:rsid w:val="007F3E3E"/>
    <w:rsid w:val="007F4ABC"/>
    <w:rsid w:val="007F4CE1"/>
    <w:rsid w:val="007F72C0"/>
    <w:rsid w:val="00804215"/>
    <w:rsid w:val="00804988"/>
    <w:rsid w:val="0082001E"/>
    <w:rsid w:val="008221FC"/>
    <w:rsid w:val="00832B77"/>
    <w:rsid w:val="0083392B"/>
    <w:rsid w:val="00833F11"/>
    <w:rsid w:val="008345FC"/>
    <w:rsid w:val="00835765"/>
    <w:rsid w:val="00842B64"/>
    <w:rsid w:val="008430BF"/>
    <w:rsid w:val="00845042"/>
    <w:rsid w:val="00845898"/>
    <w:rsid w:val="00845D24"/>
    <w:rsid w:val="008501E8"/>
    <w:rsid w:val="008518F0"/>
    <w:rsid w:val="00864C69"/>
    <w:rsid w:val="00871239"/>
    <w:rsid w:val="008716A4"/>
    <w:rsid w:val="00883CB2"/>
    <w:rsid w:val="008919E5"/>
    <w:rsid w:val="008A31E2"/>
    <w:rsid w:val="008A55B6"/>
    <w:rsid w:val="008B576E"/>
    <w:rsid w:val="008B59F1"/>
    <w:rsid w:val="008B66DF"/>
    <w:rsid w:val="008C0F52"/>
    <w:rsid w:val="008C199E"/>
    <w:rsid w:val="008C525A"/>
    <w:rsid w:val="008C6C26"/>
    <w:rsid w:val="008D3896"/>
    <w:rsid w:val="008D79BC"/>
    <w:rsid w:val="008E1E69"/>
    <w:rsid w:val="008F2116"/>
    <w:rsid w:val="008F6227"/>
    <w:rsid w:val="008F6A9A"/>
    <w:rsid w:val="008F6F3D"/>
    <w:rsid w:val="0090041E"/>
    <w:rsid w:val="00901E83"/>
    <w:rsid w:val="0090659E"/>
    <w:rsid w:val="0091019E"/>
    <w:rsid w:val="0091204E"/>
    <w:rsid w:val="00914EDF"/>
    <w:rsid w:val="00915B0D"/>
    <w:rsid w:val="009173C8"/>
    <w:rsid w:val="00921864"/>
    <w:rsid w:val="00922625"/>
    <w:rsid w:val="00924F84"/>
    <w:rsid w:val="00925D05"/>
    <w:rsid w:val="00926238"/>
    <w:rsid w:val="00926916"/>
    <w:rsid w:val="009316D7"/>
    <w:rsid w:val="00936029"/>
    <w:rsid w:val="009377D0"/>
    <w:rsid w:val="00946BCB"/>
    <w:rsid w:val="009521AE"/>
    <w:rsid w:val="00962243"/>
    <w:rsid w:val="009630D6"/>
    <w:rsid w:val="009707AB"/>
    <w:rsid w:val="009741AA"/>
    <w:rsid w:val="009858A4"/>
    <w:rsid w:val="00986854"/>
    <w:rsid w:val="0098788B"/>
    <w:rsid w:val="009A2A94"/>
    <w:rsid w:val="009A5E4F"/>
    <w:rsid w:val="009B44CD"/>
    <w:rsid w:val="009C419C"/>
    <w:rsid w:val="009C41E9"/>
    <w:rsid w:val="009C6BB9"/>
    <w:rsid w:val="009D446F"/>
    <w:rsid w:val="009D7577"/>
    <w:rsid w:val="009E0E36"/>
    <w:rsid w:val="009E5034"/>
    <w:rsid w:val="009F3979"/>
    <w:rsid w:val="009F3FF6"/>
    <w:rsid w:val="009F5881"/>
    <w:rsid w:val="00A002FA"/>
    <w:rsid w:val="00A01B4A"/>
    <w:rsid w:val="00A04B2A"/>
    <w:rsid w:val="00A11396"/>
    <w:rsid w:val="00A15188"/>
    <w:rsid w:val="00A2307C"/>
    <w:rsid w:val="00A269E8"/>
    <w:rsid w:val="00A31694"/>
    <w:rsid w:val="00A31D7C"/>
    <w:rsid w:val="00A3346C"/>
    <w:rsid w:val="00A35B62"/>
    <w:rsid w:val="00A53980"/>
    <w:rsid w:val="00A562EF"/>
    <w:rsid w:val="00A57150"/>
    <w:rsid w:val="00A575D1"/>
    <w:rsid w:val="00A74B0F"/>
    <w:rsid w:val="00A77A80"/>
    <w:rsid w:val="00A87E63"/>
    <w:rsid w:val="00A939AB"/>
    <w:rsid w:val="00A947FA"/>
    <w:rsid w:val="00A949A2"/>
    <w:rsid w:val="00AA4833"/>
    <w:rsid w:val="00AA5E16"/>
    <w:rsid w:val="00AB02C6"/>
    <w:rsid w:val="00AC2268"/>
    <w:rsid w:val="00AC27D7"/>
    <w:rsid w:val="00AC3DAE"/>
    <w:rsid w:val="00AC45F1"/>
    <w:rsid w:val="00AD2BCA"/>
    <w:rsid w:val="00AE1962"/>
    <w:rsid w:val="00AE1C8E"/>
    <w:rsid w:val="00AE2CD0"/>
    <w:rsid w:val="00AE683A"/>
    <w:rsid w:val="00B00671"/>
    <w:rsid w:val="00B00870"/>
    <w:rsid w:val="00B02773"/>
    <w:rsid w:val="00B1134B"/>
    <w:rsid w:val="00B13C3C"/>
    <w:rsid w:val="00B24576"/>
    <w:rsid w:val="00B31418"/>
    <w:rsid w:val="00B32140"/>
    <w:rsid w:val="00B335E0"/>
    <w:rsid w:val="00B34F79"/>
    <w:rsid w:val="00B35AEC"/>
    <w:rsid w:val="00B4581E"/>
    <w:rsid w:val="00B62DF7"/>
    <w:rsid w:val="00B645B6"/>
    <w:rsid w:val="00B64A44"/>
    <w:rsid w:val="00B66556"/>
    <w:rsid w:val="00B67743"/>
    <w:rsid w:val="00B71697"/>
    <w:rsid w:val="00B71974"/>
    <w:rsid w:val="00B72332"/>
    <w:rsid w:val="00B72562"/>
    <w:rsid w:val="00B85FFE"/>
    <w:rsid w:val="00B92D3C"/>
    <w:rsid w:val="00B94182"/>
    <w:rsid w:val="00BA3A4F"/>
    <w:rsid w:val="00BB045D"/>
    <w:rsid w:val="00BC375C"/>
    <w:rsid w:val="00BD18B1"/>
    <w:rsid w:val="00BE2FB2"/>
    <w:rsid w:val="00BF2718"/>
    <w:rsid w:val="00BF2EAF"/>
    <w:rsid w:val="00BF78B5"/>
    <w:rsid w:val="00C1001F"/>
    <w:rsid w:val="00C10928"/>
    <w:rsid w:val="00C11BDC"/>
    <w:rsid w:val="00C15074"/>
    <w:rsid w:val="00C277EF"/>
    <w:rsid w:val="00C322B8"/>
    <w:rsid w:val="00C40332"/>
    <w:rsid w:val="00C40589"/>
    <w:rsid w:val="00C40E08"/>
    <w:rsid w:val="00C4221F"/>
    <w:rsid w:val="00C42658"/>
    <w:rsid w:val="00C52421"/>
    <w:rsid w:val="00C5753B"/>
    <w:rsid w:val="00C62C6F"/>
    <w:rsid w:val="00C65262"/>
    <w:rsid w:val="00C66C68"/>
    <w:rsid w:val="00C8281D"/>
    <w:rsid w:val="00C840B6"/>
    <w:rsid w:val="00C8571A"/>
    <w:rsid w:val="00C85FFE"/>
    <w:rsid w:val="00C92BF3"/>
    <w:rsid w:val="00C93DB3"/>
    <w:rsid w:val="00CA0ADD"/>
    <w:rsid w:val="00CA1606"/>
    <w:rsid w:val="00CA1DA7"/>
    <w:rsid w:val="00CA63DF"/>
    <w:rsid w:val="00CB5F58"/>
    <w:rsid w:val="00CC6527"/>
    <w:rsid w:val="00CC6AE2"/>
    <w:rsid w:val="00CD1A46"/>
    <w:rsid w:val="00CD264E"/>
    <w:rsid w:val="00CD2AE7"/>
    <w:rsid w:val="00CD5685"/>
    <w:rsid w:val="00CE27B6"/>
    <w:rsid w:val="00CE7DA0"/>
    <w:rsid w:val="00CF160E"/>
    <w:rsid w:val="00CF1989"/>
    <w:rsid w:val="00D017BE"/>
    <w:rsid w:val="00D01E8A"/>
    <w:rsid w:val="00D0202A"/>
    <w:rsid w:val="00D027A0"/>
    <w:rsid w:val="00D0577F"/>
    <w:rsid w:val="00D14D89"/>
    <w:rsid w:val="00D16078"/>
    <w:rsid w:val="00D17AC4"/>
    <w:rsid w:val="00D21D57"/>
    <w:rsid w:val="00D22A85"/>
    <w:rsid w:val="00D234F7"/>
    <w:rsid w:val="00D307C4"/>
    <w:rsid w:val="00D36AF3"/>
    <w:rsid w:val="00D36EA6"/>
    <w:rsid w:val="00D37AAA"/>
    <w:rsid w:val="00D40F1A"/>
    <w:rsid w:val="00D45550"/>
    <w:rsid w:val="00D47B79"/>
    <w:rsid w:val="00D53593"/>
    <w:rsid w:val="00D541F2"/>
    <w:rsid w:val="00D55849"/>
    <w:rsid w:val="00D6710C"/>
    <w:rsid w:val="00D67CEA"/>
    <w:rsid w:val="00D724E4"/>
    <w:rsid w:val="00D730CF"/>
    <w:rsid w:val="00D77383"/>
    <w:rsid w:val="00D85347"/>
    <w:rsid w:val="00D855D7"/>
    <w:rsid w:val="00D93C39"/>
    <w:rsid w:val="00D96302"/>
    <w:rsid w:val="00D96D74"/>
    <w:rsid w:val="00D974A4"/>
    <w:rsid w:val="00DA2BD8"/>
    <w:rsid w:val="00DA5C45"/>
    <w:rsid w:val="00DA7FA8"/>
    <w:rsid w:val="00DB0897"/>
    <w:rsid w:val="00DB3A59"/>
    <w:rsid w:val="00DB3AB9"/>
    <w:rsid w:val="00DB5CB0"/>
    <w:rsid w:val="00DB72D5"/>
    <w:rsid w:val="00DC10CB"/>
    <w:rsid w:val="00DC679A"/>
    <w:rsid w:val="00DC7993"/>
    <w:rsid w:val="00DD022A"/>
    <w:rsid w:val="00DD2C8C"/>
    <w:rsid w:val="00DD536A"/>
    <w:rsid w:val="00DD7A67"/>
    <w:rsid w:val="00DD7CB1"/>
    <w:rsid w:val="00DF68C0"/>
    <w:rsid w:val="00E032F9"/>
    <w:rsid w:val="00E10D76"/>
    <w:rsid w:val="00E13018"/>
    <w:rsid w:val="00E14A76"/>
    <w:rsid w:val="00E17803"/>
    <w:rsid w:val="00E24028"/>
    <w:rsid w:val="00E34544"/>
    <w:rsid w:val="00E3680A"/>
    <w:rsid w:val="00E45D1E"/>
    <w:rsid w:val="00E50EA1"/>
    <w:rsid w:val="00E53567"/>
    <w:rsid w:val="00E54ECC"/>
    <w:rsid w:val="00E60004"/>
    <w:rsid w:val="00E622FD"/>
    <w:rsid w:val="00E65DEC"/>
    <w:rsid w:val="00E81BD9"/>
    <w:rsid w:val="00E829D5"/>
    <w:rsid w:val="00E853D4"/>
    <w:rsid w:val="00E85A5C"/>
    <w:rsid w:val="00E92F9A"/>
    <w:rsid w:val="00EA7DE2"/>
    <w:rsid w:val="00EB1633"/>
    <w:rsid w:val="00EB303D"/>
    <w:rsid w:val="00EC3E75"/>
    <w:rsid w:val="00EC45EF"/>
    <w:rsid w:val="00ED154B"/>
    <w:rsid w:val="00EE26D5"/>
    <w:rsid w:val="00EE6DC1"/>
    <w:rsid w:val="00EF5865"/>
    <w:rsid w:val="00F0138A"/>
    <w:rsid w:val="00F01840"/>
    <w:rsid w:val="00F029F1"/>
    <w:rsid w:val="00F04392"/>
    <w:rsid w:val="00F04A6F"/>
    <w:rsid w:val="00F06E4E"/>
    <w:rsid w:val="00F21A1E"/>
    <w:rsid w:val="00F23B03"/>
    <w:rsid w:val="00F25C3E"/>
    <w:rsid w:val="00F25F22"/>
    <w:rsid w:val="00F33EDF"/>
    <w:rsid w:val="00F34BEC"/>
    <w:rsid w:val="00F36201"/>
    <w:rsid w:val="00F45E6B"/>
    <w:rsid w:val="00F47BD1"/>
    <w:rsid w:val="00F5113B"/>
    <w:rsid w:val="00F528AD"/>
    <w:rsid w:val="00F54A45"/>
    <w:rsid w:val="00F6047A"/>
    <w:rsid w:val="00F62D0C"/>
    <w:rsid w:val="00F635C0"/>
    <w:rsid w:val="00F67865"/>
    <w:rsid w:val="00F67D59"/>
    <w:rsid w:val="00F70852"/>
    <w:rsid w:val="00F74BC2"/>
    <w:rsid w:val="00F773C4"/>
    <w:rsid w:val="00F80638"/>
    <w:rsid w:val="00F81230"/>
    <w:rsid w:val="00F831BE"/>
    <w:rsid w:val="00F85A23"/>
    <w:rsid w:val="00F908F5"/>
    <w:rsid w:val="00F90D93"/>
    <w:rsid w:val="00F96239"/>
    <w:rsid w:val="00F9761B"/>
    <w:rsid w:val="00FA18BA"/>
    <w:rsid w:val="00FA5B26"/>
    <w:rsid w:val="00FB309E"/>
    <w:rsid w:val="00FC01AE"/>
    <w:rsid w:val="00FD7602"/>
    <w:rsid w:val="00FF09DC"/>
    <w:rsid w:val="00FF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37FCB028"/>
  <w15:chartTrackingRefBased/>
  <w15:docId w15:val="{352788C7-8075-4EA2-9D15-C264058A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66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adpis2"/>
    <w:qFormat/>
    <w:rsid w:val="00F85A23"/>
    <w:pPr>
      <w:keepNext/>
      <w:numPr>
        <w:numId w:val="1"/>
      </w:numPr>
      <w:spacing w:after="290" w:line="370" w:lineRule="atLeast"/>
      <w:ind w:hanging="278"/>
      <w:outlineLvl w:val="0"/>
    </w:pPr>
    <w:rPr>
      <w:rFonts w:ascii="Arial" w:hAnsi="Arial"/>
      <w:b/>
      <w:kern w:val="28"/>
      <w:sz w:val="30"/>
    </w:rPr>
  </w:style>
  <w:style w:type="paragraph" w:styleId="Nadpis2">
    <w:name w:val="heading 2"/>
    <w:basedOn w:val="Normln"/>
    <w:next w:val="Zkladntext"/>
    <w:qFormat/>
    <w:rsid w:val="00F85A23"/>
    <w:pPr>
      <w:keepNext/>
      <w:numPr>
        <w:ilvl w:val="1"/>
        <w:numId w:val="1"/>
      </w:numPr>
      <w:spacing w:after="6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Zkladntext"/>
    <w:qFormat/>
    <w:rsid w:val="00F85A23"/>
    <w:pPr>
      <w:keepNext/>
      <w:numPr>
        <w:ilvl w:val="2"/>
        <w:numId w:val="1"/>
      </w:numPr>
      <w:spacing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Zkladntext"/>
    <w:qFormat/>
    <w:rsid w:val="00F85A23"/>
    <w:pPr>
      <w:keepNext/>
      <w:numPr>
        <w:ilvl w:val="3"/>
        <w:numId w:val="1"/>
      </w:numPr>
      <w:spacing w:after="60"/>
      <w:outlineLvl w:val="3"/>
    </w:pPr>
    <w:rPr>
      <w:rFonts w:ascii="Arial" w:hAnsi="Arial"/>
    </w:rPr>
  </w:style>
  <w:style w:type="paragraph" w:styleId="Nadpis5">
    <w:name w:val="heading 5"/>
    <w:basedOn w:val="Normln"/>
    <w:next w:val="Zkladntext"/>
    <w:qFormat/>
    <w:rsid w:val="00F85A23"/>
    <w:pPr>
      <w:keepNext/>
      <w:numPr>
        <w:ilvl w:val="4"/>
        <w:numId w:val="1"/>
      </w:numPr>
      <w:spacing w:after="60"/>
      <w:outlineLvl w:val="4"/>
    </w:pPr>
    <w:rPr>
      <w:rFonts w:ascii="Arial" w:hAnsi="Arial"/>
    </w:rPr>
  </w:style>
  <w:style w:type="paragraph" w:styleId="Nadpis6">
    <w:name w:val="heading 6"/>
    <w:basedOn w:val="Normln"/>
    <w:next w:val="Zkladntext"/>
    <w:qFormat/>
    <w:rsid w:val="00F85A23"/>
    <w:pPr>
      <w:keepNext/>
      <w:numPr>
        <w:ilvl w:val="5"/>
        <w:numId w:val="1"/>
      </w:numPr>
      <w:spacing w:after="60"/>
      <w:outlineLvl w:val="5"/>
    </w:pPr>
    <w:rPr>
      <w:rFonts w:ascii="Arial" w:hAnsi="Arial"/>
    </w:rPr>
  </w:style>
  <w:style w:type="paragraph" w:styleId="Nadpis7">
    <w:name w:val="heading 7"/>
    <w:basedOn w:val="Normln"/>
    <w:next w:val="Zkladntext"/>
    <w:qFormat/>
    <w:rsid w:val="00F85A23"/>
    <w:pPr>
      <w:keepNext/>
      <w:numPr>
        <w:ilvl w:val="6"/>
        <w:numId w:val="1"/>
      </w:numPr>
      <w:spacing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Zkladntext"/>
    <w:qFormat/>
    <w:rsid w:val="00F85A23"/>
    <w:pPr>
      <w:keepNext/>
      <w:numPr>
        <w:ilvl w:val="7"/>
        <w:numId w:val="1"/>
      </w:numPr>
      <w:spacing w:after="60"/>
      <w:outlineLvl w:val="7"/>
    </w:pPr>
    <w:rPr>
      <w:rFonts w:ascii="Arial" w:hAnsi="Arial"/>
    </w:rPr>
  </w:style>
  <w:style w:type="paragraph" w:styleId="Nadpis9">
    <w:name w:val="heading 9"/>
    <w:basedOn w:val="Normln"/>
    <w:next w:val="Zkladntext"/>
    <w:qFormat/>
    <w:rsid w:val="00F85A23"/>
    <w:pPr>
      <w:keepNext/>
      <w:numPr>
        <w:ilvl w:val="8"/>
        <w:numId w:val="1"/>
      </w:numPr>
      <w:spacing w:after="60"/>
      <w:outlineLvl w:val="8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063F6"/>
    <w:pPr>
      <w:tabs>
        <w:tab w:val="center" w:pos="4400"/>
        <w:tab w:val="right" w:pos="8780"/>
      </w:tabs>
      <w:spacing w:line="200" w:lineRule="atLeast"/>
    </w:pPr>
    <w:rPr>
      <w:rFonts w:ascii="Arial" w:hAnsi="Arial"/>
      <w:sz w:val="16"/>
    </w:rPr>
  </w:style>
  <w:style w:type="paragraph" w:styleId="Zpat">
    <w:name w:val="footer"/>
    <w:basedOn w:val="Normln"/>
    <w:rsid w:val="006063F6"/>
    <w:pPr>
      <w:tabs>
        <w:tab w:val="center" w:pos="4400"/>
        <w:tab w:val="right" w:pos="8780"/>
      </w:tabs>
      <w:spacing w:after="180" w:line="180" w:lineRule="atLeast"/>
    </w:pPr>
    <w:rPr>
      <w:rFonts w:ascii="Arial" w:hAnsi="Arial"/>
      <w:sz w:val="14"/>
    </w:rPr>
  </w:style>
  <w:style w:type="paragraph" w:customStyle="1" w:styleId="TLSBody">
    <w:name w:val="TLS Body"/>
    <w:basedOn w:val="Zkladntext"/>
    <w:rsid w:val="00210486"/>
    <w:rPr>
      <w:rFonts w:cs="Arial"/>
    </w:rPr>
  </w:style>
  <w:style w:type="paragraph" w:customStyle="1" w:styleId="TLSBullet1">
    <w:name w:val="TLS Bullet 1"/>
    <w:basedOn w:val="TLSBody"/>
    <w:rsid w:val="00300D80"/>
    <w:pPr>
      <w:numPr>
        <w:numId w:val="6"/>
      </w:numPr>
      <w:tabs>
        <w:tab w:val="left" w:pos="1701"/>
      </w:tabs>
      <w:spacing w:after="0" w:line="360" w:lineRule="auto"/>
      <w:ind w:left="714" w:hanging="357"/>
    </w:pPr>
  </w:style>
  <w:style w:type="paragraph" w:customStyle="1" w:styleId="Address">
    <w:name w:val="Address"/>
    <w:basedOn w:val="Normln"/>
    <w:rsid w:val="008C0F52"/>
    <w:pPr>
      <w:framePr w:w="3005" w:h="567" w:hSpace="181" w:vSpace="181" w:wrap="around" w:hAnchor="page" w:xAlign="right" w:yAlign="top" w:anchorLock="1"/>
      <w:pBdr>
        <w:left w:val="single" w:sz="4" w:space="9" w:color="auto"/>
      </w:pBdr>
      <w:spacing w:line="180" w:lineRule="exact"/>
      <w:ind w:right="284"/>
    </w:pPr>
    <w:rPr>
      <w:sz w:val="14"/>
    </w:rPr>
  </w:style>
  <w:style w:type="paragraph" w:styleId="Textvbloku">
    <w:name w:val="Block Text"/>
    <w:basedOn w:val="Normln"/>
    <w:next w:val="Zkladntext"/>
    <w:rsid w:val="00300D80"/>
    <w:pPr>
      <w:spacing w:after="120"/>
      <w:ind w:left="595" w:right="595"/>
    </w:pPr>
  </w:style>
  <w:style w:type="paragraph" w:styleId="Zkladntext">
    <w:name w:val="Body Text"/>
    <w:basedOn w:val="Normln"/>
    <w:rsid w:val="00300D80"/>
    <w:pPr>
      <w:spacing w:after="290"/>
    </w:pPr>
  </w:style>
  <w:style w:type="paragraph" w:styleId="Zkladntext2">
    <w:name w:val="Body Text 2"/>
    <w:basedOn w:val="Normln"/>
    <w:pPr>
      <w:spacing w:after="290" w:line="480" w:lineRule="auto"/>
    </w:pPr>
    <w:rPr>
      <w:sz w:val="24"/>
    </w:rPr>
  </w:style>
  <w:style w:type="paragraph" w:styleId="Zkladntext3">
    <w:name w:val="Body Text 3"/>
    <w:basedOn w:val="Normln"/>
    <w:pPr>
      <w:spacing w:after="220" w:line="220" w:lineRule="atLeast"/>
    </w:pPr>
    <w:rPr>
      <w:sz w:val="18"/>
    </w:rPr>
  </w:style>
  <w:style w:type="paragraph" w:styleId="Zkladntext-prvnodsazen">
    <w:name w:val="Body Text First Indent"/>
    <w:basedOn w:val="Zkladntext"/>
    <w:pPr>
      <w:ind w:firstLine="595"/>
    </w:pPr>
  </w:style>
  <w:style w:type="paragraph" w:styleId="Zkladntextodsazen">
    <w:name w:val="Body Text Indent"/>
    <w:basedOn w:val="Zkladntext"/>
    <w:pPr>
      <w:ind w:left="595"/>
    </w:pPr>
  </w:style>
  <w:style w:type="paragraph" w:styleId="Zkladntext-prvnodsazen2">
    <w:name w:val="Body Text First Indent 2"/>
    <w:basedOn w:val="Zkladntext2"/>
    <w:pPr>
      <w:ind w:firstLine="595"/>
    </w:pPr>
  </w:style>
  <w:style w:type="paragraph" w:styleId="Zkladntextodsazen2">
    <w:name w:val="Body Text Indent 2"/>
    <w:basedOn w:val="Zkladntext2"/>
    <w:pPr>
      <w:ind w:left="595"/>
    </w:pPr>
  </w:style>
  <w:style w:type="paragraph" w:styleId="Zkladntextodsazen3">
    <w:name w:val="Body Text Indent 3"/>
    <w:basedOn w:val="Zkladntext3"/>
    <w:pPr>
      <w:ind w:left="595"/>
    </w:pPr>
  </w:style>
  <w:style w:type="paragraph" w:styleId="Titulek">
    <w:name w:val="caption"/>
    <w:basedOn w:val="Normln"/>
    <w:next w:val="Normln"/>
    <w:qFormat/>
    <w:rPr>
      <w:b/>
      <w:sz w:val="24"/>
    </w:rPr>
  </w:style>
  <w:style w:type="paragraph" w:styleId="Zvr">
    <w:name w:val="Closing"/>
    <w:basedOn w:val="Normln"/>
    <w:rsid w:val="00300D80"/>
    <w:pPr>
      <w:spacing w:after="0"/>
    </w:pPr>
  </w:style>
  <w:style w:type="character" w:styleId="Odkaznakoment">
    <w:name w:val="annotation reference"/>
    <w:semiHidden/>
    <w:rPr>
      <w:sz w:val="20"/>
    </w:rPr>
  </w:style>
  <w:style w:type="paragraph" w:styleId="Textkomente">
    <w:name w:val="annotation text"/>
    <w:basedOn w:val="Normln"/>
    <w:semiHidden/>
    <w:rPr>
      <w:sz w:val="24"/>
    </w:rPr>
  </w:style>
  <w:style w:type="paragraph" w:styleId="Datum">
    <w:name w:val="Date"/>
    <w:basedOn w:val="Normln"/>
    <w:next w:val="Normln"/>
    <w:rsid w:val="00300D80"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  <w:sz w:val="24"/>
    </w:rPr>
  </w:style>
  <w:style w:type="paragraph" w:styleId="Textvysvtlivek">
    <w:name w:val="endnote text"/>
    <w:basedOn w:val="Normln"/>
    <w:semiHidden/>
    <w:pPr>
      <w:spacing w:after="290"/>
    </w:pPr>
    <w:rPr>
      <w:sz w:val="24"/>
    </w:rPr>
  </w:style>
  <w:style w:type="paragraph" w:styleId="Adresanaoblku">
    <w:name w:val="envelope address"/>
    <w:basedOn w:val="Normln"/>
    <w:rsid w:val="00300D80"/>
    <w:pPr>
      <w:framePr w:w="7920" w:h="1980" w:hRule="exact" w:hSpace="180" w:wrap="auto" w:hAnchor="page" w:xAlign="center" w:yAlign="bottom"/>
      <w:ind w:left="2976"/>
    </w:pPr>
  </w:style>
  <w:style w:type="paragraph" w:styleId="Zptenadresanaoblku">
    <w:name w:val="envelope return"/>
    <w:basedOn w:val="Normln"/>
    <w:rsid w:val="00300D80"/>
  </w:style>
  <w:style w:type="paragraph" w:styleId="Textpoznpodarou">
    <w:name w:val="footnote text"/>
    <w:basedOn w:val="Normln"/>
    <w:link w:val="TextpoznpodarouChar"/>
    <w:uiPriority w:val="99"/>
    <w:semiHidden/>
    <w:rPr>
      <w:sz w:val="24"/>
    </w:rPr>
  </w:style>
  <w:style w:type="paragraph" w:styleId="Rejstk1">
    <w:name w:val="index 1"/>
    <w:basedOn w:val="Normln"/>
    <w:next w:val="Normln"/>
    <w:autoRedefine/>
    <w:semiHidden/>
    <w:pPr>
      <w:ind w:firstLine="298"/>
    </w:pPr>
    <w:rPr>
      <w:sz w:val="24"/>
    </w:rPr>
  </w:style>
  <w:style w:type="paragraph" w:styleId="Rejstk2">
    <w:name w:val="index 2"/>
    <w:basedOn w:val="Normln"/>
    <w:next w:val="Normln"/>
    <w:autoRedefine/>
    <w:semiHidden/>
    <w:pPr>
      <w:ind w:left="140" w:firstLine="298"/>
    </w:pPr>
    <w:rPr>
      <w:sz w:val="24"/>
    </w:rPr>
  </w:style>
  <w:style w:type="paragraph" w:styleId="Rejstk3">
    <w:name w:val="index 3"/>
    <w:basedOn w:val="Normln"/>
    <w:next w:val="Normln"/>
    <w:autoRedefine/>
    <w:semiHidden/>
    <w:pPr>
      <w:ind w:left="300" w:firstLine="298"/>
    </w:pPr>
    <w:rPr>
      <w:sz w:val="24"/>
    </w:rPr>
  </w:style>
  <w:style w:type="paragraph" w:styleId="Rejstk4">
    <w:name w:val="index 4"/>
    <w:basedOn w:val="Normln"/>
    <w:next w:val="Normln"/>
    <w:autoRedefine/>
    <w:semiHidden/>
    <w:pPr>
      <w:ind w:left="440" w:firstLine="298"/>
    </w:pPr>
    <w:rPr>
      <w:sz w:val="24"/>
    </w:rPr>
  </w:style>
  <w:style w:type="paragraph" w:styleId="Rejstk5">
    <w:name w:val="index 5"/>
    <w:basedOn w:val="Normln"/>
    <w:next w:val="Normln"/>
    <w:autoRedefine/>
    <w:semiHidden/>
    <w:pPr>
      <w:ind w:left="600" w:firstLine="298"/>
    </w:pPr>
    <w:rPr>
      <w:sz w:val="24"/>
    </w:rPr>
  </w:style>
  <w:style w:type="paragraph" w:styleId="Rejstk6">
    <w:name w:val="index 6"/>
    <w:basedOn w:val="Normln"/>
    <w:next w:val="Normln"/>
    <w:autoRedefine/>
    <w:semiHidden/>
    <w:pPr>
      <w:ind w:left="740" w:firstLine="298"/>
    </w:pPr>
    <w:rPr>
      <w:sz w:val="24"/>
    </w:rPr>
  </w:style>
  <w:style w:type="paragraph" w:styleId="Rejstk7">
    <w:name w:val="index 7"/>
    <w:basedOn w:val="Normln"/>
    <w:next w:val="Normln"/>
    <w:autoRedefine/>
    <w:semiHidden/>
    <w:pPr>
      <w:ind w:left="900" w:firstLine="298"/>
    </w:pPr>
    <w:rPr>
      <w:sz w:val="24"/>
    </w:rPr>
  </w:style>
  <w:style w:type="paragraph" w:styleId="Rejstk8">
    <w:name w:val="index 8"/>
    <w:basedOn w:val="Normln"/>
    <w:next w:val="Normln"/>
    <w:autoRedefine/>
    <w:semiHidden/>
    <w:pPr>
      <w:ind w:left="1040" w:firstLine="298"/>
    </w:pPr>
    <w:rPr>
      <w:sz w:val="24"/>
    </w:rPr>
  </w:style>
  <w:style w:type="paragraph" w:styleId="Rejstk9">
    <w:name w:val="index 9"/>
    <w:basedOn w:val="Normln"/>
    <w:next w:val="Normln"/>
    <w:autoRedefine/>
    <w:semiHidden/>
    <w:pPr>
      <w:ind w:left="1200" w:firstLine="298"/>
    </w:pPr>
    <w:rPr>
      <w:sz w:val="24"/>
    </w:rPr>
  </w:style>
  <w:style w:type="paragraph" w:styleId="Hlavikarejstku">
    <w:name w:val="index heading"/>
    <w:basedOn w:val="Normln"/>
    <w:next w:val="Rejstk1"/>
    <w:semiHidden/>
    <w:rPr>
      <w:b/>
      <w:sz w:val="24"/>
    </w:rPr>
  </w:style>
  <w:style w:type="paragraph" w:styleId="Seznam">
    <w:name w:val="List"/>
    <w:basedOn w:val="Normln"/>
    <w:rsid w:val="00F85A23"/>
    <w:pPr>
      <w:spacing w:after="290"/>
      <w:ind w:left="595" w:hanging="595"/>
    </w:pPr>
    <w:rPr>
      <w:rFonts w:ascii="Arial" w:hAnsi="Arial"/>
    </w:rPr>
  </w:style>
  <w:style w:type="paragraph" w:styleId="Seznam2">
    <w:name w:val="List 2"/>
    <w:basedOn w:val="Normln"/>
    <w:pPr>
      <w:spacing w:after="290"/>
      <w:ind w:left="1190" w:hanging="595"/>
    </w:pPr>
  </w:style>
  <w:style w:type="paragraph" w:styleId="Seznam3">
    <w:name w:val="List 3"/>
    <w:basedOn w:val="Normln"/>
    <w:pPr>
      <w:spacing w:after="290"/>
      <w:ind w:left="1786" w:hanging="595"/>
    </w:pPr>
  </w:style>
  <w:style w:type="paragraph" w:styleId="Seznam4">
    <w:name w:val="List 4"/>
    <w:basedOn w:val="Normln"/>
    <w:pPr>
      <w:spacing w:after="290"/>
      <w:ind w:left="2381" w:hanging="595"/>
    </w:pPr>
  </w:style>
  <w:style w:type="paragraph" w:styleId="Seznam5">
    <w:name w:val="List 5"/>
    <w:basedOn w:val="Normln"/>
    <w:pPr>
      <w:spacing w:after="290"/>
      <w:ind w:left="2976" w:hanging="595"/>
    </w:pPr>
  </w:style>
  <w:style w:type="paragraph" w:styleId="Seznamsodrkami">
    <w:name w:val="List Bullet"/>
    <w:basedOn w:val="Normln"/>
    <w:pPr>
      <w:numPr>
        <w:numId w:val="2"/>
      </w:numPr>
      <w:spacing w:after="290"/>
    </w:pPr>
  </w:style>
  <w:style w:type="paragraph" w:styleId="Seznamsodrkami2">
    <w:name w:val="List Bullet 2"/>
    <w:basedOn w:val="Normln"/>
    <w:pPr>
      <w:numPr>
        <w:ilvl w:val="1"/>
        <w:numId w:val="2"/>
      </w:numPr>
      <w:spacing w:after="290"/>
    </w:pPr>
  </w:style>
  <w:style w:type="paragraph" w:styleId="Seznamsodrkami3">
    <w:name w:val="List Bullet 3"/>
    <w:basedOn w:val="Normln"/>
    <w:pPr>
      <w:numPr>
        <w:ilvl w:val="2"/>
        <w:numId w:val="2"/>
      </w:numPr>
      <w:spacing w:after="290"/>
    </w:pPr>
  </w:style>
  <w:style w:type="paragraph" w:styleId="Seznamsodrkami4">
    <w:name w:val="List Bullet 4"/>
    <w:basedOn w:val="Normln"/>
    <w:pPr>
      <w:numPr>
        <w:ilvl w:val="3"/>
        <w:numId w:val="2"/>
      </w:numPr>
      <w:spacing w:after="290"/>
    </w:pPr>
  </w:style>
  <w:style w:type="paragraph" w:styleId="Seznamsodrkami5">
    <w:name w:val="List Bullet 5"/>
    <w:basedOn w:val="Normln"/>
    <w:pPr>
      <w:numPr>
        <w:ilvl w:val="4"/>
        <w:numId w:val="2"/>
      </w:numPr>
      <w:spacing w:after="290"/>
    </w:pPr>
  </w:style>
  <w:style w:type="paragraph" w:styleId="Pokraovnseznamu">
    <w:name w:val="List Continue"/>
    <w:basedOn w:val="Normln"/>
    <w:pPr>
      <w:spacing w:after="290"/>
      <w:ind w:left="595"/>
    </w:pPr>
  </w:style>
  <w:style w:type="paragraph" w:styleId="Pokraovnseznamu2">
    <w:name w:val="List Continue 2"/>
    <w:basedOn w:val="Normln"/>
    <w:pPr>
      <w:spacing w:after="290"/>
      <w:ind w:left="1191"/>
    </w:pPr>
  </w:style>
  <w:style w:type="paragraph" w:styleId="Pokraovnseznamu3">
    <w:name w:val="List Continue 3"/>
    <w:basedOn w:val="Normln"/>
    <w:pPr>
      <w:spacing w:after="290"/>
      <w:ind w:left="1786"/>
    </w:pPr>
  </w:style>
  <w:style w:type="paragraph" w:styleId="Pokraovnseznamu4">
    <w:name w:val="List Continue 4"/>
    <w:basedOn w:val="Normln"/>
    <w:pPr>
      <w:spacing w:after="290"/>
      <w:ind w:left="2381"/>
    </w:pPr>
  </w:style>
  <w:style w:type="paragraph" w:styleId="Pokraovnseznamu5">
    <w:name w:val="List Continue 5"/>
    <w:basedOn w:val="Normln"/>
    <w:pPr>
      <w:spacing w:after="290"/>
      <w:ind w:left="2977"/>
    </w:pPr>
  </w:style>
  <w:style w:type="paragraph" w:styleId="slovanseznam">
    <w:name w:val="List Number"/>
    <w:basedOn w:val="Normln"/>
    <w:pPr>
      <w:numPr>
        <w:numId w:val="3"/>
      </w:numPr>
      <w:spacing w:after="290"/>
    </w:pPr>
  </w:style>
  <w:style w:type="paragraph" w:styleId="slovanseznam2">
    <w:name w:val="List Number 2"/>
    <w:basedOn w:val="Normln"/>
    <w:pPr>
      <w:numPr>
        <w:ilvl w:val="1"/>
        <w:numId w:val="3"/>
      </w:numPr>
      <w:spacing w:after="290"/>
    </w:pPr>
  </w:style>
  <w:style w:type="paragraph" w:styleId="slovanseznam3">
    <w:name w:val="List Number 3"/>
    <w:basedOn w:val="Normln"/>
    <w:pPr>
      <w:numPr>
        <w:ilvl w:val="2"/>
        <w:numId w:val="3"/>
      </w:numPr>
      <w:spacing w:after="290"/>
    </w:pPr>
  </w:style>
  <w:style w:type="paragraph" w:styleId="slovanseznam4">
    <w:name w:val="List Number 4"/>
    <w:basedOn w:val="Normln"/>
    <w:pPr>
      <w:numPr>
        <w:ilvl w:val="3"/>
        <w:numId w:val="3"/>
      </w:numPr>
      <w:spacing w:after="290"/>
    </w:pPr>
  </w:style>
  <w:style w:type="paragraph" w:styleId="slovanseznam5">
    <w:name w:val="List Number 5"/>
    <w:basedOn w:val="Normln"/>
    <w:pPr>
      <w:numPr>
        <w:ilvl w:val="4"/>
        <w:numId w:val="3"/>
      </w:numPr>
      <w:spacing w:after="290"/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60" w:line="260" w:lineRule="atLeast"/>
    </w:pPr>
    <w:rPr>
      <w:rFonts w:ascii="Courier New" w:hAnsi="Courier New"/>
      <w:lang w:val="en-GB"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lnodsazen">
    <w:name w:val="Normal Indent"/>
    <w:basedOn w:val="Normln"/>
    <w:pPr>
      <w:ind w:left="595"/>
    </w:pPr>
  </w:style>
  <w:style w:type="paragraph" w:styleId="Nadpispoznmky">
    <w:name w:val="Note Heading"/>
    <w:basedOn w:val="Normln"/>
    <w:next w:val="Normln"/>
  </w:style>
  <w:style w:type="paragraph" w:styleId="Prosttext">
    <w:name w:val="Plain Text"/>
    <w:basedOn w:val="Normln"/>
    <w:rPr>
      <w:rFonts w:ascii="Courier New" w:hAnsi="Courier New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</w:style>
  <w:style w:type="paragraph" w:styleId="Podnadpis">
    <w:name w:val="Subtitle"/>
    <w:basedOn w:val="Normln"/>
    <w:next w:val="Nadpis2"/>
    <w:qFormat/>
    <w:pPr>
      <w:keepNext/>
      <w:spacing w:after="600" w:line="370" w:lineRule="atLeast"/>
    </w:pPr>
    <w:rPr>
      <w:i/>
      <w:sz w:val="30"/>
    </w:rPr>
  </w:style>
  <w:style w:type="paragraph" w:customStyle="1" w:styleId="TableText">
    <w:name w:val="Table Text"/>
    <w:basedOn w:val="Normln"/>
    <w:pPr>
      <w:spacing w:before="120" w:after="170"/>
    </w:pPr>
  </w:style>
  <w:style w:type="paragraph" w:customStyle="1" w:styleId="TableBullet">
    <w:name w:val="Table Bullet"/>
    <w:basedOn w:val="TableText"/>
    <w:pPr>
      <w:numPr>
        <w:numId w:val="4"/>
      </w:numPr>
      <w:tabs>
        <w:tab w:val="left" w:pos="298"/>
      </w:tabs>
    </w:pPr>
  </w:style>
  <w:style w:type="paragraph" w:customStyle="1" w:styleId="TableColumnHeader">
    <w:name w:val="Table Column Header"/>
    <w:basedOn w:val="TableText"/>
    <w:rPr>
      <w:b/>
    </w:rPr>
  </w:style>
  <w:style w:type="paragraph" w:customStyle="1" w:styleId="TableFigure">
    <w:name w:val="Table Figure"/>
    <w:basedOn w:val="TableText"/>
    <w:pPr>
      <w:tabs>
        <w:tab w:val="decimal" w:pos="595"/>
      </w:tabs>
    </w:pPr>
  </w:style>
  <w:style w:type="paragraph" w:customStyle="1" w:styleId="TableFigure2">
    <w:name w:val="Table Figure 2"/>
    <w:basedOn w:val="TableFigure"/>
    <w:rPr>
      <w:b/>
    </w:rPr>
  </w:style>
  <w:style w:type="paragraph" w:customStyle="1" w:styleId="TableListNumber">
    <w:name w:val="Table List Number"/>
    <w:basedOn w:val="TableText"/>
    <w:pPr>
      <w:numPr>
        <w:numId w:val="5"/>
      </w:numPr>
      <w:tabs>
        <w:tab w:val="clear" w:pos="360"/>
        <w:tab w:val="left" w:pos="298"/>
      </w:tabs>
    </w:pPr>
  </w:style>
  <w:style w:type="paragraph" w:styleId="Seznamcitac">
    <w:name w:val="table of authorities"/>
    <w:basedOn w:val="Normln"/>
    <w:next w:val="Normln"/>
    <w:semiHidden/>
    <w:pPr>
      <w:ind w:left="595" w:hanging="200"/>
    </w:pPr>
  </w:style>
  <w:style w:type="paragraph" w:styleId="Seznamobrzk">
    <w:name w:val="table of figures"/>
    <w:basedOn w:val="Normln"/>
    <w:next w:val="Normln"/>
    <w:semiHidden/>
    <w:pPr>
      <w:ind w:left="595" w:hanging="400"/>
    </w:pPr>
  </w:style>
  <w:style w:type="paragraph" w:customStyle="1" w:styleId="TableRowHeader">
    <w:name w:val="Table Row Header"/>
    <w:basedOn w:val="TableText"/>
  </w:style>
  <w:style w:type="paragraph" w:customStyle="1" w:styleId="TableSubTotal">
    <w:name w:val="Table SubTotal"/>
    <w:basedOn w:val="TableFigure"/>
    <w:pPr>
      <w:pBdr>
        <w:top w:val="single" w:sz="2" w:space="2" w:color="auto"/>
      </w:pBdr>
    </w:pPr>
  </w:style>
  <w:style w:type="paragraph" w:customStyle="1" w:styleId="TableSubtotal2">
    <w:name w:val="Table Subtotal 2"/>
    <w:basedOn w:val="TableSubTotal"/>
    <w:rPr>
      <w:b/>
    </w:rPr>
  </w:style>
  <w:style w:type="paragraph" w:customStyle="1" w:styleId="TableTotal">
    <w:name w:val="Table Total"/>
    <w:basedOn w:val="TableFigure"/>
    <w:pPr>
      <w:pBdr>
        <w:top w:val="single" w:sz="2" w:space="2" w:color="auto"/>
        <w:bottom w:val="single" w:sz="12" w:space="2" w:color="auto"/>
      </w:pBdr>
    </w:pPr>
  </w:style>
  <w:style w:type="paragraph" w:customStyle="1" w:styleId="TableTotal2">
    <w:name w:val="Table Total 2"/>
    <w:basedOn w:val="TableTotal"/>
    <w:rPr>
      <w:b/>
    </w:rPr>
  </w:style>
  <w:style w:type="paragraph" w:styleId="Nzev">
    <w:name w:val="Title"/>
    <w:basedOn w:val="Normln"/>
    <w:next w:val="Podnadpis"/>
    <w:qFormat/>
    <w:pPr>
      <w:keepNext/>
      <w:pageBreakBefore/>
      <w:spacing w:after="600" w:line="600" w:lineRule="atLeast"/>
      <w:outlineLvl w:val="0"/>
    </w:pPr>
    <w:rPr>
      <w:b/>
      <w:kern w:val="28"/>
      <w:sz w:val="50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b/>
    </w:rPr>
  </w:style>
  <w:style w:type="paragraph" w:styleId="Obsah1">
    <w:name w:val="toc 1"/>
    <w:basedOn w:val="Normln"/>
    <w:next w:val="Normln"/>
    <w:autoRedefine/>
    <w:semiHidden/>
    <w:pPr>
      <w:spacing w:after="0"/>
    </w:pPr>
  </w:style>
  <w:style w:type="paragraph" w:styleId="Obsah2">
    <w:name w:val="toc 2"/>
    <w:basedOn w:val="Normln"/>
    <w:next w:val="Normln"/>
    <w:autoRedefine/>
    <w:semiHidden/>
    <w:pPr>
      <w:spacing w:after="0"/>
      <w:ind w:left="200"/>
    </w:pPr>
  </w:style>
  <w:style w:type="paragraph" w:styleId="Obsah3">
    <w:name w:val="toc 3"/>
    <w:basedOn w:val="Normln"/>
    <w:next w:val="Normln"/>
    <w:autoRedefine/>
    <w:semiHidden/>
    <w:pPr>
      <w:spacing w:after="0"/>
      <w:ind w:left="400"/>
    </w:pPr>
  </w:style>
  <w:style w:type="paragraph" w:styleId="Obsah4">
    <w:name w:val="toc 4"/>
    <w:basedOn w:val="Normln"/>
    <w:next w:val="Normln"/>
    <w:autoRedefine/>
    <w:semiHidden/>
    <w:pPr>
      <w:spacing w:after="0"/>
      <w:ind w:left="600"/>
    </w:pPr>
  </w:style>
  <w:style w:type="paragraph" w:styleId="Obsah5">
    <w:name w:val="toc 5"/>
    <w:basedOn w:val="Normln"/>
    <w:next w:val="Normln"/>
    <w:autoRedefine/>
    <w:semiHidden/>
    <w:pPr>
      <w:spacing w:after="0"/>
      <w:ind w:left="800"/>
    </w:pPr>
  </w:style>
  <w:style w:type="paragraph" w:styleId="Obsah6">
    <w:name w:val="toc 6"/>
    <w:basedOn w:val="Normln"/>
    <w:next w:val="Normln"/>
    <w:autoRedefine/>
    <w:semiHidden/>
    <w:pPr>
      <w:spacing w:after="0"/>
      <w:ind w:left="1000"/>
    </w:pPr>
  </w:style>
  <w:style w:type="paragraph" w:styleId="Obsah7">
    <w:name w:val="toc 7"/>
    <w:basedOn w:val="Normln"/>
    <w:next w:val="Normln"/>
    <w:autoRedefine/>
    <w:semiHidden/>
    <w:pPr>
      <w:spacing w:after="0"/>
      <w:ind w:left="1200"/>
    </w:pPr>
  </w:style>
  <w:style w:type="paragraph" w:styleId="Obsah8">
    <w:name w:val="toc 8"/>
    <w:basedOn w:val="Normln"/>
    <w:next w:val="Normln"/>
    <w:autoRedefine/>
    <w:semiHidden/>
    <w:pPr>
      <w:spacing w:after="0"/>
      <w:ind w:left="1400"/>
    </w:pPr>
  </w:style>
  <w:style w:type="paragraph" w:styleId="Obsah9">
    <w:name w:val="toc 9"/>
    <w:basedOn w:val="Normln"/>
    <w:next w:val="Normln"/>
    <w:autoRedefine/>
    <w:semiHidden/>
    <w:pPr>
      <w:spacing w:after="0"/>
      <w:ind w:left="1600"/>
    </w:pPr>
  </w:style>
  <w:style w:type="character" w:styleId="slodku">
    <w:name w:val="line number"/>
    <w:basedOn w:val="Standardnpsmoodstavce"/>
  </w:style>
  <w:style w:type="paragraph" w:customStyle="1" w:styleId="BodySingle">
    <w:name w:val="Body Single"/>
    <w:basedOn w:val="Zkladntext"/>
    <w:rsid w:val="00300D80"/>
    <w:pPr>
      <w:spacing w:after="0"/>
    </w:pPr>
  </w:style>
  <w:style w:type="paragraph" w:customStyle="1" w:styleId="Disclaimer">
    <w:name w:val="Disclaimer"/>
    <w:rsid w:val="006063F6"/>
    <w:pPr>
      <w:spacing w:after="60"/>
    </w:pPr>
    <w:rPr>
      <w:rFonts w:ascii="Arial" w:hAnsi="Arial"/>
      <w:noProof/>
      <w:sz w:val="12"/>
      <w:lang w:val="en-GB" w:eastAsia="en-US"/>
    </w:rPr>
  </w:style>
  <w:style w:type="paragraph" w:customStyle="1" w:styleId="TLSBullet2">
    <w:name w:val="TLS Bullet 2"/>
    <w:basedOn w:val="TLSBody"/>
    <w:rsid w:val="00300D80"/>
    <w:pPr>
      <w:numPr>
        <w:numId w:val="7"/>
      </w:numPr>
      <w:spacing w:after="0" w:line="360" w:lineRule="auto"/>
      <w:ind w:left="714" w:hanging="357"/>
    </w:pPr>
  </w:style>
  <w:style w:type="paragraph" w:customStyle="1" w:styleId="TLSHead1">
    <w:name w:val="TLS Head 1"/>
    <w:basedOn w:val="TLSBody"/>
    <w:rsid w:val="002847EC"/>
    <w:pPr>
      <w:numPr>
        <w:numId w:val="8"/>
      </w:numPr>
      <w:spacing w:before="120"/>
    </w:pPr>
    <w:rPr>
      <w:b/>
    </w:rPr>
  </w:style>
  <w:style w:type="paragraph" w:customStyle="1" w:styleId="TLSHead2">
    <w:name w:val="TLS Head 2"/>
    <w:basedOn w:val="TLSBody"/>
    <w:rsid w:val="00B24576"/>
    <w:pPr>
      <w:numPr>
        <w:ilvl w:val="1"/>
        <w:numId w:val="8"/>
      </w:numPr>
    </w:pPr>
    <w:rPr>
      <w:u w:val="single"/>
    </w:rPr>
  </w:style>
  <w:style w:type="paragraph" w:customStyle="1" w:styleId="TLSHead3">
    <w:name w:val="TLS Head 3"/>
    <w:basedOn w:val="TLSBody"/>
    <w:rsid w:val="00B24576"/>
    <w:pPr>
      <w:numPr>
        <w:ilvl w:val="2"/>
        <w:numId w:val="8"/>
      </w:numPr>
    </w:pPr>
    <w:rPr>
      <w:i/>
    </w:rPr>
  </w:style>
  <w:style w:type="paragraph" w:customStyle="1" w:styleId="TLSTitle">
    <w:name w:val="TLS Title"/>
    <w:basedOn w:val="TLSBody"/>
    <w:rsid w:val="00F04A6F"/>
    <w:rPr>
      <w:u w:val="single"/>
    </w:rPr>
  </w:style>
  <w:style w:type="paragraph" w:customStyle="1" w:styleId="TLSfootnote">
    <w:name w:val="TLS footnote"/>
    <w:basedOn w:val="Textpoznpodarou"/>
    <w:rsid w:val="00092B16"/>
    <w:rPr>
      <w:sz w:val="20"/>
      <w:lang w:val="en-US"/>
    </w:rPr>
  </w:style>
  <w:style w:type="table" w:customStyle="1" w:styleId="TLStexttable">
    <w:name w:val="TLS text table"/>
    <w:basedOn w:val="Normlntabulka"/>
    <w:rsid w:val="00E54ECC"/>
    <w:rPr>
      <w:rFonts w:ascii="Arial" w:hAnsi="Arial"/>
      <w:sz w:val="22"/>
    </w:rPr>
    <w:tblPr/>
  </w:style>
  <w:style w:type="paragraph" w:styleId="Textbubliny">
    <w:name w:val="Balloon Text"/>
    <w:basedOn w:val="Normln"/>
    <w:semiHidden/>
    <w:rsid w:val="00CD264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45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7D5FDD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D5FDD"/>
    <w:rPr>
      <w:color w:val="605E5C"/>
      <w:shd w:val="clear" w:color="auto" w:fill="E1DFDD"/>
    </w:rPr>
  </w:style>
  <w:style w:type="character" w:customStyle="1" w:styleId="TextpoznpodarouChar">
    <w:name w:val="Text pozn. pod čarou Char"/>
    <w:link w:val="Textpoznpodarou"/>
    <w:uiPriority w:val="99"/>
    <w:semiHidden/>
    <w:rsid w:val="0046424D"/>
    <w:rPr>
      <w:rFonts w:ascii="Calibri" w:eastAsia="Calibri" w:hAnsi="Calibri"/>
      <w:sz w:val="24"/>
      <w:szCs w:val="22"/>
      <w:lang w:eastAsia="en-US"/>
    </w:rPr>
  </w:style>
  <w:style w:type="character" w:styleId="Znakapoznpodarou">
    <w:name w:val="footnote reference"/>
    <w:uiPriority w:val="99"/>
    <w:rsid w:val="0046424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6424D"/>
    <w:pPr>
      <w:spacing w:after="0" w:line="240" w:lineRule="atLeast"/>
      <w:ind w:left="720"/>
      <w:contextualSpacing/>
    </w:pPr>
    <w:rPr>
      <w:sz w:val="20"/>
      <w:lang w:val="en-GB"/>
    </w:rPr>
  </w:style>
  <w:style w:type="paragraph" w:customStyle="1" w:styleId="smlouvaheading1">
    <w:name w:val="smlouva heading 1"/>
    <w:next w:val="Normln"/>
    <w:qFormat/>
    <w:rsid w:val="0046424D"/>
    <w:pPr>
      <w:numPr>
        <w:numId w:val="9"/>
      </w:numPr>
      <w:spacing w:before="360" w:after="120"/>
    </w:pPr>
    <w:rPr>
      <w:rFonts w:ascii="Calibri" w:hAnsi="Calibri"/>
      <w:b/>
      <w:caps/>
      <w:noProof/>
      <w:color w:val="000000"/>
      <w:szCs w:val="24"/>
      <w:lang w:eastAsia="en-US"/>
    </w:rPr>
  </w:style>
  <w:style w:type="paragraph" w:customStyle="1" w:styleId="smlouvaheading2">
    <w:name w:val="smlouva heading 2"/>
    <w:basedOn w:val="Normln"/>
    <w:next w:val="Normln"/>
    <w:qFormat/>
    <w:rsid w:val="0046424D"/>
    <w:pPr>
      <w:numPr>
        <w:ilvl w:val="1"/>
        <w:numId w:val="9"/>
      </w:numPr>
      <w:spacing w:before="120" w:after="0" w:line="240" w:lineRule="auto"/>
      <w:jc w:val="both"/>
    </w:pPr>
    <w:rPr>
      <w:rFonts w:eastAsia="Times New Roman"/>
      <w:color w:val="000000"/>
      <w:sz w:val="20"/>
    </w:rPr>
  </w:style>
  <w:style w:type="paragraph" w:customStyle="1" w:styleId="smlouvaheading3">
    <w:name w:val="smlouva heading 3"/>
    <w:basedOn w:val="smlouvaheading2"/>
    <w:next w:val="Normln"/>
    <w:qFormat/>
    <w:rsid w:val="0046424D"/>
    <w:pPr>
      <w:numPr>
        <w:ilvl w:val="2"/>
      </w:numPr>
      <w:tabs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qFormat/>
    <w:rsid w:val="0046424D"/>
    <w:pPr>
      <w:numPr>
        <w:ilvl w:val="3"/>
      </w:numPr>
      <w:tabs>
        <w:tab w:val="clear" w:pos="794"/>
      </w:tabs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6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075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1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17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87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3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86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610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10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011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23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971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841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142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224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wC_Lette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PwC_Letter.dot</Template>
  <TotalTime>2</TotalTime>
  <Pages>3</Pages>
  <Words>836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5649</CharactersWithSpaces>
  <SharedDoc>false</SharedDoc>
  <HLinks>
    <vt:vector size="6" baseType="variant">
      <vt:variant>
        <vt:i4>393248</vt:i4>
      </vt:variant>
      <vt:variant>
        <vt:i4>3</vt:i4>
      </vt:variant>
      <vt:variant>
        <vt:i4>0</vt:i4>
      </vt:variant>
      <vt:variant>
        <vt:i4>5</vt:i4>
      </vt:variant>
      <vt:variant>
        <vt:lpwstr>mailto:zdenek@zdenekhoracek.cz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Horáček</dc:creator>
  <cp:keywords/>
  <cp:lastModifiedBy>Limprechtová Lucie</cp:lastModifiedBy>
  <cp:revision>3</cp:revision>
  <cp:lastPrinted>2023-12-22T08:17:00Z</cp:lastPrinted>
  <dcterms:created xsi:type="dcterms:W3CDTF">2025-08-29T06:28:00Z</dcterms:created>
  <dcterms:modified xsi:type="dcterms:W3CDTF">2025-08-29T06:29:00Z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PwC_Letter</vt:lpwstr>
  </property>
  <property fmtid="{D5CDD505-2E9C-101B-9397-08002B2CF9AE}" pid="3" name="DialogName">
    <vt:lpwstr>frmLetter</vt:lpwstr>
  </property>
</Properties>
</file>