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2BD4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2FD74281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701F1B36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7463EA57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3821F209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094F0270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371D3AE2" w14:textId="77777777" w:rsidR="001702C3" w:rsidRDefault="001702C3">
      <w:pPr>
        <w:pStyle w:val="Zkladntext"/>
        <w:spacing w:before="10"/>
        <w:rPr>
          <w:rFonts w:ascii="Times New Roman"/>
          <w:sz w:val="18"/>
        </w:rPr>
      </w:pPr>
    </w:p>
    <w:p w14:paraId="7768D2C7" w14:textId="77777777" w:rsidR="001702C3" w:rsidRDefault="002940B7">
      <w:pPr>
        <w:pStyle w:val="Nadpis1"/>
        <w:spacing w:before="90"/>
        <w:ind w:right="110" w:hanging="3"/>
      </w:pPr>
      <w:bookmarkStart w:id="0" w:name="3._AD306_akreditacni_spis_107"/>
      <w:bookmarkEnd w:id="0"/>
      <w:r>
        <w:t>VYSOKÁ ŠKOLA CHEMICKO-TECHNOLOGICKÁ V PRAZE FAKULTA POTRAVINÁŘSKÉ A BIOCHEMICKÉ TECHNOLOGIE</w:t>
      </w:r>
    </w:p>
    <w:p w14:paraId="0B6B24F7" w14:textId="77777777" w:rsidR="001702C3" w:rsidRDefault="001702C3">
      <w:pPr>
        <w:pStyle w:val="Zkladntext"/>
        <w:rPr>
          <w:b/>
          <w:sz w:val="30"/>
        </w:rPr>
      </w:pPr>
    </w:p>
    <w:p w14:paraId="2875D732" w14:textId="77777777" w:rsidR="001702C3" w:rsidRDefault="001702C3">
      <w:pPr>
        <w:pStyle w:val="Zkladntext"/>
        <w:spacing w:before="10"/>
        <w:rPr>
          <w:b/>
          <w:sz w:val="25"/>
        </w:rPr>
      </w:pPr>
    </w:p>
    <w:p w14:paraId="4BCD6D3C" w14:textId="77777777" w:rsidR="001702C3" w:rsidRDefault="002940B7">
      <w:pPr>
        <w:ind w:left="4175"/>
        <w:rPr>
          <w:b/>
          <w:sz w:val="28"/>
        </w:rPr>
      </w:pPr>
      <w:r>
        <w:rPr>
          <w:b/>
          <w:w w:val="99"/>
          <w:sz w:val="28"/>
        </w:rPr>
        <w:t>A</w:t>
      </w:r>
    </w:p>
    <w:p w14:paraId="22E468FF" w14:textId="77777777" w:rsidR="001702C3" w:rsidRDefault="001702C3">
      <w:pPr>
        <w:pStyle w:val="Zkladntext"/>
        <w:rPr>
          <w:b/>
          <w:sz w:val="30"/>
        </w:rPr>
      </w:pPr>
    </w:p>
    <w:p w14:paraId="2F9CBC14" w14:textId="77777777" w:rsidR="001702C3" w:rsidRDefault="001702C3">
      <w:pPr>
        <w:pStyle w:val="Zkladntext"/>
        <w:spacing w:before="3"/>
        <w:rPr>
          <w:b/>
          <w:sz w:val="26"/>
        </w:rPr>
      </w:pPr>
    </w:p>
    <w:p w14:paraId="2AE82302" w14:textId="77777777" w:rsidR="001702C3" w:rsidRDefault="002940B7">
      <w:pPr>
        <w:ind w:left="1326" w:right="1318"/>
        <w:jc w:val="center"/>
        <w:rPr>
          <w:b/>
          <w:sz w:val="28"/>
        </w:rPr>
      </w:pPr>
      <w:r>
        <w:rPr>
          <w:b/>
          <w:sz w:val="28"/>
        </w:rPr>
        <w:t>BIOTECHNOLOGICKÝ ÚSTAV AV ČR, v. v. i.</w:t>
      </w:r>
    </w:p>
    <w:p w14:paraId="2693D21A" w14:textId="77777777" w:rsidR="001702C3" w:rsidRDefault="001702C3">
      <w:pPr>
        <w:pStyle w:val="Zkladntext"/>
        <w:rPr>
          <w:b/>
          <w:sz w:val="30"/>
        </w:rPr>
      </w:pPr>
    </w:p>
    <w:p w14:paraId="0FF00923" w14:textId="77777777" w:rsidR="001702C3" w:rsidRDefault="001702C3">
      <w:pPr>
        <w:pStyle w:val="Zkladntext"/>
        <w:rPr>
          <w:b/>
          <w:sz w:val="30"/>
        </w:rPr>
      </w:pPr>
    </w:p>
    <w:p w14:paraId="069B4774" w14:textId="77777777" w:rsidR="001702C3" w:rsidRDefault="001702C3">
      <w:pPr>
        <w:pStyle w:val="Zkladntext"/>
        <w:rPr>
          <w:b/>
          <w:sz w:val="30"/>
        </w:rPr>
      </w:pPr>
    </w:p>
    <w:p w14:paraId="0E10E86A" w14:textId="77777777" w:rsidR="001702C3" w:rsidRDefault="002940B7">
      <w:pPr>
        <w:spacing w:before="250" w:line="480" w:lineRule="auto"/>
        <w:ind w:left="3289" w:right="3279"/>
        <w:jc w:val="center"/>
        <w:rPr>
          <w:b/>
          <w:sz w:val="28"/>
        </w:rPr>
      </w:pPr>
      <w:r>
        <w:rPr>
          <w:b/>
          <w:sz w:val="28"/>
        </w:rPr>
        <w:t>DODATEK Č. 1 K</w:t>
      </w:r>
    </w:p>
    <w:p w14:paraId="39B0D19F" w14:textId="77777777" w:rsidR="001702C3" w:rsidRDefault="002940B7">
      <w:pPr>
        <w:spacing w:before="7" w:line="480" w:lineRule="auto"/>
        <w:ind w:left="2137" w:right="2127"/>
        <w:jc w:val="center"/>
        <w:rPr>
          <w:b/>
          <w:sz w:val="28"/>
        </w:rPr>
      </w:pPr>
      <w:r>
        <w:rPr>
          <w:b/>
          <w:sz w:val="28"/>
        </w:rPr>
        <w:t>DÍLČÍ DOHODĚ O SPOLUPRÁCI PŘI USKUTEČŇOVÁNÍ</w:t>
      </w:r>
    </w:p>
    <w:p w14:paraId="4F66938F" w14:textId="77777777" w:rsidR="001702C3" w:rsidRDefault="002940B7">
      <w:pPr>
        <w:spacing w:before="12"/>
        <w:ind w:left="1325" w:right="1318"/>
        <w:jc w:val="center"/>
        <w:rPr>
          <w:b/>
          <w:sz w:val="28"/>
        </w:rPr>
      </w:pPr>
      <w:r>
        <w:rPr>
          <w:b/>
          <w:sz w:val="28"/>
        </w:rPr>
        <w:t>DOKTORSKÉHO STUDIJNÍHO PROGRAMU</w:t>
      </w:r>
    </w:p>
    <w:p w14:paraId="2D37A3C6" w14:textId="77777777" w:rsidR="001702C3" w:rsidRDefault="001702C3">
      <w:pPr>
        <w:jc w:val="center"/>
        <w:rPr>
          <w:sz w:val="28"/>
        </w:rPr>
        <w:sectPr w:rsidR="001702C3">
          <w:headerReference w:type="default" r:id="rId7"/>
          <w:footerReference w:type="default" r:id="rId8"/>
          <w:type w:val="continuous"/>
          <w:pgSz w:w="11910" w:h="16840"/>
          <w:pgMar w:top="500" w:right="1680" w:bottom="480" w:left="1680" w:header="257" w:footer="280" w:gutter="0"/>
          <w:pgNumType w:start="106"/>
          <w:cols w:space="708"/>
        </w:sectPr>
      </w:pPr>
    </w:p>
    <w:p w14:paraId="4A92C011" w14:textId="77777777" w:rsidR="001702C3" w:rsidRDefault="001702C3">
      <w:pPr>
        <w:pStyle w:val="Zkladntext"/>
        <w:rPr>
          <w:b/>
          <w:sz w:val="20"/>
        </w:rPr>
      </w:pPr>
    </w:p>
    <w:p w14:paraId="7ADF1D8B" w14:textId="77777777" w:rsidR="001702C3" w:rsidRDefault="001702C3">
      <w:pPr>
        <w:pStyle w:val="Zkladntext"/>
        <w:rPr>
          <w:b/>
          <w:sz w:val="20"/>
        </w:rPr>
      </w:pPr>
    </w:p>
    <w:p w14:paraId="5C7D67BD" w14:textId="77777777" w:rsidR="001702C3" w:rsidRDefault="001702C3">
      <w:pPr>
        <w:pStyle w:val="Zkladntext"/>
        <w:spacing w:before="9"/>
        <w:rPr>
          <w:b/>
          <w:sz w:val="26"/>
        </w:rPr>
      </w:pPr>
    </w:p>
    <w:p w14:paraId="52019C72" w14:textId="77777777" w:rsidR="001702C3" w:rsidRDefault="002940B7">
      <w:pPr>
        <w:spacing w:before="92"/>
        <w:ind w:left="117" w:right="4117"/>
        <w:rPr>
          <w:sz w:val="24"/>
        </w:rPr>
      </w:pPr>
      <w:bookmarkStart w:id="1" w:name="3._AD306_akreditacni_spis_108"/>
      <w:bookmarkEnd w:id="1"/>
      <w:r>
        <w:rPr>
          <w:b/>
          <w:sz w:val="24"/>
        </w:rPr>
        <w:t xml:space="preserve">Vysoká škola chemicko-technologická v Praze Fakulta potravinářské a biochemické technologie </w:t>
      </w:r>
      <w:r>
        <w:rPr>
          <w:sz w:val="24"/>
        </w:rPr>
        <w:t>se sídlem Technická 1905/5, 166 28 Praha 6</w:t>
      </w:r>
    </w:p>
    <w:p w14:paraId="22DB92A3" w14:textId="77777777" w:rsidR="001702C3" w:rsidRDefault="002940B7">
      <w:pPr>
        <w:pStyle w:val="Zkladntext"/>
        <w:spacing w:line="274" w:lineRule="exact"/>
        <w:ind w:left="117"/>
      </w:pPr>
      <w:r>
        <w:t>IČO: 60461373</w:t>
      </w:r>
    </w:p>
    <w:p w14:paraId="5C954D28" w14:textId="5943276C" w:rsidR="001702C3" w:rsidRDefault="002940B7">
      <w:pPr>
        <w:pStyle w:val="Zkladntext"/>
        <w:spacing w:before="9" w:line="274" w:lineRule="exact"/>
        <w:ind w:left="117" w:right="3049"/>
      </w:pPr>
      <w:r>
        <w:t xml:space="preserve">zastoupená </w:t>
      </w:r>
      <w:proofErr w:type="spellStart"/>
      <w:r w:rsidR="00015424">
        <w:t>xxxxx</w:t>
      </w:r>
      <w:proofErr w:type="spellEnd"/>
      <w:r>
        <w:t xml:space="preserve">, děkanem fakulty </w:t>
      </w:r>
      <w:r w:rsidR="00015424">
        <w:t xml:space="preserve">                                                        </w:t>
      </w:r>
      <w:proofErr w:type="gramStart"/>
      <w:r w:rsidR="00015424">
        <w:t xml:space="preserve">   </w:t>
      </w:r>
      <w:r w:rsidRPr="00015424">
        <w:t>(</w:t>
      </w:r>
      <w:proofErr w:type="gramEnd"/>
      <w:r w:rsidRPr="00015424">
        <w:t>dále jen „</w:t>
      </w:r>
      <w:r w:rsidRPr="00015424">
        <w:rPr>
          <w:b/>
        </w:rPr>
        <w:t>fakulta</w:t>
      </w:r>
      <w:r w:rsidRPr="00015424">
        <w:t>“)</w:t>
      </w:r>
    </w:p>
    <w:p w14:paraId="66BDDE7B" w14:textId="77777777" w:rsidR="001702C3" w:rsidRDefault="001702C3">
      <w:pPr>
        <w:pStyle w:val="Zkladntext"/>
        <w:spacing w:before="7"/>
        <w:rPr>
          <w:sz w:val="23"/>
        </w:rPr>
      </w:pPr>
    </w:p>
    <w:p w14:paraId="1D0D048E" w14:textId="77777777" w:rsidR="001702C3" w:rsidRDefault="002940B7">
      <w:pPr>
        <w:pStyle w:val="Zkladntext"/>
        <w:ind w:left="117"/>
      </w:pPr>
      <w:r>
        <w:t>a</w:t>
      </w:r>
    </w:p>
    <w:p w14:paraId="17747655" w14:textId="77777777" w:rsidR="001702C3" w:rsidRDefault="001702C3">
      <w:pPr>
        <w:pStyle w:val="Zkladntext"/>
        <w:spacing w:before="10"/>
        <w:rPr>
          <w:sz w:val="23"/>
        </w:rPr>
      </w:pPr>
    </w:p>
    <w:p w14:paraId="69EC5DF0" w14:textId="77777777" w:rsidR="001702C3" w:rsidRDefault="002940B7">
      <w:pPr>
        <w:pStyle w:val="Nadpis2"/>
        <w:spacing w:before="1" w:line="275" w:lineRule="exact"/>
      </w:pPr>
      <w:r>
        <w:t xml:space="preserve">Biotechnologický ústav </w:t>
      </w:r>
      <w:r>
        <w:t xml:space="preserve">AV ČR, </w:t>
      </w:r>
      <w:proofErr w:type="spellStart"/>
      <w:r>
        <w:t>v.v.i</w:t>
      </w:r>
      <w:proofErr w:type="spellEnd"/>
      <w:r>
        <w:t>.</w:t>
      </w:r>
    </w:p>
    <w:p w14:paraId="2BDCAFD5" w14:textId="77777777" w:rsidR="001702C3" w:rsidRDefault="002940B7">
      <w:pPr>
        <w:pStyle w:val="Zkladntext"/>
        <w:spacing w:line="275" w:lineRule="exact"/>
        <w:ind w:left="117"/>
      </w:pPr>
      <w:r>
        <w:t>se sídlem Průmyslová 595, 252 50 Vestec</w:t>
      </w:r>
    </w:p>
    <w:p w14:paraId="4C524A95" w14:textId="77777777" w:rsidR="001702C3" w:rsidRDefault="002940B7">
      <w:pPr>
        <w:pStyle w:val="Zkladntext"/>
        <w:spacing w:before="2" w:line="275" w:lineRule="exact"/>
        <w:ind w:left="117"/>
      </w:pPr>
      <w:r>
        <w:t>IČO: 866 52 036</w:t>
      </w:r>
    </w:p>
    <w:p w14:paraId="0C04058E" w14:textId="6F188F6D" w:rsidR="001702C3" w:rsidRDefault="002940B7">
      <w:pPr>
        <w:pStyle w:val="Zkladntext"/>
        <w:spacing w:line="242" w:lineRule="auto"/>
        <w:ind w:left="117" w:right="3782"/>
      </w:pPr>
      <w:r>
        <w:t xml:space="preserve">zastoupená </w:t>
      </w:r>
      <w:proofErr w:type="spellStart"/>
      <w:r w:rsidR="00015424">
        <w:t>xxxxx</w:t>
      </w:r>
      <w:proofErr w:type="spellEnd"/>
      <w:r>
        <w:t xml:space="preserve">, ředitelem </w:t>
      </w:r>
      <w:r w:rsidR="00015424">
        <w:t xml:space="preserve">                                                                     </w:t>
      </w:r>
      <w:proofErr w:type="gramStart"/>
      <w:r w:rsidR="00015424">
        <w:t xml:space="preserve">   </w:t>
      </w:r>
      <w:r>
        <w:t>(</w:t>
      </w:r>
      <w:proofErr w:type="gramEnd"/>
      <w:r w:rsidRPr="00015424">
        <w:t>dále jen „</w:t>
      </w:r>
      <w:r w:rsidRPr="00015424">
        <w:rPr>
          <w:b/>
        </w:rPr>
        <w:t>pracoviště AV ČR</w:t>
      </w:r>
      <w:r w:rsidRPr="00015424">
        <w:t>“)</w:t>
      </w:r>
    </w:p>
    <w:p w14:paraId="1155E0BF" w14:textId="77777777" w:rsidR="001702C3" w:rsidRDefault="001702C3">
      <w:pPr>
        <w:pStyle w:val="Zkladntext"/>
        <w:spacing w:before="10"/>
        <w:rPr>
          <w:sz w:val="23"/>
        </w:rPr>
      </w:pPr>
    </w:p>
    <w:p w14:paraId="269BAFCB" w14:textId="77777777" w:rsidR="001702C3" w:rsidRDefault="002940B7">
      <w:pPr>
        <w:ind w:left="117"/>
        <w:rPr>
          <w:sz w:val="24"/>
        </w:rPr>
      </w:pPr>
      <w:r>
        <w:rPr>
          <w:sz w:val="24"/>
        </w:rPr>
        <w:t>oba společně dále jen „</w:t>
      </w:r>
      <w:r>
        <w:rPr>
          <w:b/>
          <w:sz w:val="24"/>
        </w:rPr>
        <w:t>spolupracující strany</w:t>
      </w:r>
      <w:r>
        <w:rPr>
          <w:sz w:val="24"/>
        </w:rPr>
        <w:t>“</w:t>
      </w:r>
    </w:p>
    <w:p w14:paraId="3DB3BF43" w14:textId="77777777" w:rsidR="001702C3" w:rsidRDefault="001702C3">
      <w:pPr>
        <w:pStyle w:val="Zkladntext"/>
        <w:rPr>
          <w:sz w:val="26"/>
        </w:rPr>
      </w:pPr>
    </w:p>
    <w:p w14:paraId="33BD2FE1" w14:textId="77777777" w:rsidR="001702C3" w:rsidRDefault="001702C3">
      <w:pPr>
        <w:pStyle w:val="Zkladntext"/>
        <w:spacing w:before="8"/>
        <w:rPr>
          <w:sz w:val="21"/>
        </w:rPr>
      </w:pPr>
    </w:p>
    <w:p w14:paraId="7BE2899A" w14:textId="77777777" w:rsidR="001702C3" w:rsidRDefault="002940B7">
      <w:pPr>
        <w:pStyle w:val="Zkladntext"/>
        <w:ind w:left="117"/>
      </w:pPr>
      <w:r>
        <w:t>uzavírají tento</w:t>
      </w:r>
    </w:p>
    <w:p w14:paraId="3CC5C1FF" w14:textId="77777777" w:rsidR="001702C3" w:rsidRDefault="001702C3">
      <w:pPr>
        <w:pStyle w:val="Zkladntext"/>
        <w:spacing w:before="4"/>
        <w:rPr>
          <w:sz w:val="34"/>
        </w:rPr>
      </w:pPr>
    </w:p>
    <w:p w14:paraId="09B02097" w14:textId="77777777" w:rsidR="001702C3" w:rsidRDefault="002940B7">
      <w:pPr>
        <w:pStyle w:val="Nadpis2"/>
        <w:ind w:left="646" w:right="639"/>
        <w:jc w:val="center"/>
      </w:pPr>
      <w:r>
        <w:t>Dodatek č. 1 k Dílčí dohodě o spolupráci</w:t>
      </w:r>
    </w:p>
    <w:p w14:paraId="44DF093C" w14:textId="77777777" w:rsidR="001702C3" w:rsidRDefault="002940B7">
      <w:pPr>
        <w:spacing w:before="2" w:line="275" w:lineRule="exact"/>
        <w:ind w:left="647" w:right="639"/>
        <w:jc w:val="center"/>
        <w:rPr>
          <w:b/>
          <w:sz w:val="24"/>
        </w:rPr>
      </w:pPr>
      <w:r>
        <w:rPr>
          <w:b/>
          <w:sz w:val="24"/>
        </w:rPr>
        <w:t>při uskutečňování doktorského studijního programu</w:t>
      </w:r>
    </w:p>
    <w:p w14:paraId="3B722E78" w14:textId="77777777" w:rsidR="001702C3" w:rsidRDefault="002940B7">
      <w:pPr>
        <w:spacing w:line="275" w:lineRule="exact"/>
        <w:ind w:left="647" w:right="639"/>
        <w:jc w:val="center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„Dodatek č. 1“</w:t>
      </w:r>
      <w:r>
        <w:rPr>
          <w:sz w:val="24"/>
        </w:rPr>
        <w:t>)</w:t>
      </w:r>
    </w:p>
    <w:p w14:paraId="266D8C1C" w14:textId="77777777" w:rsidR="001702C3" w:rsidRDefault="001702C3">
      <w:pPr>
        <w:pStyle w:val="Zkladntext"/>
        <w:rPr>
          <w:sz w:val="26"/>
        </w:rPr>
      </w:pPr>
    </w:p>
    <w:p w14:paraId="53A4D1D5" w14:textId="77777777" w:rsidR="001702C3" w:rsidRDefault="002940B7">
      <w:pPr>
        <w:pStyle w:val="Nadpis2"/>
        <w:numPr>
          <w:ilvl w:val="0"/>
          <w:numId w:val="4"/>
        </w:numPr>
        <w:tabs>
          <w:tab w:val="left" w:pos="4217"/>
          <w:tab w:val="left" w:pos="4218"/>
        </w:tabs>
        <w:spacing w:before="217"/>
        <w:jc w:val="left"/>
      </w:pPr>
      <w:r>
        <w:t>Úvodní</w:t>
      </w:r>
      <w:r>
        <w:rPr>
          <w:spacing w:val="-5"/>
        </w:rPr>
        <w:t xml:space="preserve"> </w:t>
      </w:r>
      <w:r>
        <w:t>ustanovení</w:t>
      </w:r>
    </w:p>
    <w:p w14:paraId="7512B30A" w14:textId="77777777" w:rsidR="001702C3" w:rsidRDefault="001702C3">
      <w:pPr>
        <w:pStyle w:val="Zkladntext"/>
        <w:spacing w:before="4"/>
        <w:rPr>
          <w:b/>
          <w:sz w:val="34"/>
        </w:rPr>
      </w:pPr>
    </w:p>
    <w:p w14:paraId="696B7E97" w14:textId="77777777" w:rsidR="001702C3" w:rsidRDefault="002940B7" w:rsidP="007C0427">
      <w:pPr>
        <w:pStyle w:val="Odstavecseseznamem"/>
        <w:numPr>
          <w:ilvl w:val="0"/>
          <w:numId w:val="3"/>
        </w:numPr>
        <w:tabs>
          <w:tab w:val="left" w:pos="515"/>
        </w:tabs>
        <w:spacing w:before="1" w:line="242" w:lineRule="auto"/>
        <w:ind w:right="108"/>
        <w:jc w:val="both"/>
        <w:rPr>
          <w:sz w:val="24"/>
        </w:rPr>
      </w:pPr>
      <w:r>
        <w:rPr>
          <w:sz w:val="24"/>
        </w:rPr>
        <w:t>Spolupracující strany uzavřely dne 24. 9. 2018 dílčí dohodu o spolupráci při uskutečňování doktorských studijních progr</w:t>
      </w:r>
      <w:r>
        <w:rPr>
          <w:sz w:val="24"/>
        </w:rPr>
        <w:t>amů (dále jen „</w:t>
      </w:r>
      <w:r>
        <w:rPr>
          <w:b/>
          <w:sz w:val="24"/>
        </w:rPr>
        <w:t>Dílčí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dohoda</w:t>
      </w:r>
      <w:r>
        <w:rPr>
          <w:sz w:val="24"/>
        </w:rPr>
        <w:t>“).</w:t>
      </w:r>
    </w:p>
    <w:p w14:paraId="5BE45FB7" w14:textId="77777777" w:rsidR="001702C3" w:rsidRDefault="001702C3">
      <w:pPr>
        <w:pStyle w:val="Zkladntext"/>
        <w:spacing w:before="3"/>
      </w:pPr>
    </w:p>
    <w:p w14:paraId="6338C8CB" w14:textId="77777777" w:rsidR="001702C3" w:rsidRDefault="002940B7" w:rsidP="007C0427">
      <w:pPr>
        <w:pStyle w:val="Odstavecseseznamem"/>
        <w:numPr>
          <w:ilvl w:val="0"/>
          <w:numId w:val="3"/>
        </w:numPr>
        <w:tabs>
          <w:tab w:val="left" w:pos="515"/>
        </w:tabs>
        <w:spacing w:line="274" w:lineRule="exact"/>
        <w:ind w:right="109"/>
        <w:jc w:val="both"/>
        <w:rPr>
          <w:sz w:val="24"/>
        </w:rPr>
      </w:pPr>
      <w:r>
        <w:rPr>
          <w:sz w:val="24"/>
        </w:rPr>
        <w:t>Spolupracující</w:t>
      </w:r>
      <w:r>
        <w:rPr>
          <w:spacing w:val="-17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rozšíření</w:t>
      </w:r>
      <w:r>
        <w:rPr>
          <w:spacing w:val="-17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17"/>
          <w:sz w:val="24"/>
        </w:rPr>
        <w:t xml:space="preserve"> </w:t>
      </w:r>
      <w:r>
        <w:rPr>
          <w:sz w:val="24"/>
        </w:rPr>
        <w:t>založené</w:t>
      </w:r>
      <w:r>
        <w:rPr>
          <w:spacing w:val="-17"/>
          <w:sz w:val="24"/>
        </w:rPr>
        <w:t xml:space="preserve"> </w:t>
      </w:r>
      <w:r>
        <w:rPr>
          <w:sz w:val="24"/>
        </w:rPr>
        <w:t>Dílčí</w:t>
      </w:r>
      <w:r>
        <w:rPr>
          <w:spacing w:val="-16"/>
          <w:sz w:val="24"/>
        </w:rPr>
        <w:t xml:space="preserve"> </w:t>
      </w:r>
      <w:r>
        <w:rPr>
          <w:sz w:val="24"/>
        </w:rPr>
        <w:t>dohodou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nový jeden doktorský studijní program a z tohoto důvodu uzavírají tento Dodatek č.</w:t>
      </w:r>
      <w:r>
        <w:rPr>
          <w:spacing w:val="-44"/>
          <w:sz w:val="24"/>
        </w:rPr>
        <w:t xml:space="preserve"> </w:t>
      </w:r>
      <w:r>
        <w:rPr>
          <w:sz w:val="24"/>
        </w:rPr>
        <w:t>1.</w:t>
      </w:r>
    </w:p>
    <w:p w14:paraId="147C015F" w14:textId="77777777" w:rsidR="001702C3" w:rsidRDefault="001702C3">
      <w:pPr>
        <w:pStyle w:val="Zkladntext"/>
        <w:spacing w:before="7"/>
        <w:rPr>
          <w:sz w:val="23"/>
        </w:rPr>
      </w:pPr>
    </w:p>
    <w:p w14:paraId="744D4305" w14:textId="77777777" w:rsidR="001702C3" w:rsidRDefault="002940B7">
      <w:pPr>
        <w:pStyle w:val="Nadpis2"/>
        <w:numPr>
          <w:ilvl w:val="0"/>
          <w:numId w:val="4"/>
        </w:numPr>
        <w:tabs>
          <w:tab w:val="left" w:pos="4063"/>
          <w:tab w:val="left" w:pos="4064"/>
        </w:tabs>
        <w:ind w:left="4063"/>
        <w:jc w:val="left"/>
      </w:pPr>
      <w:r>
        <w:t>Předmět Dodatku č.</w:t>
      </w:r>
      <w:r>
        <w:rPr>
          <w:spacing w:val="-9"/>
        </w:rPr>
        <w:t xml:space="preserve"> </w:t>
      </w:r>
      <w:r>
        <w:t>1</w:t>
      </w:r>
    </w:p>
    <w:p w14:paraId="531108C8" w14:textId="77777777" w:rsidR="001702C3" w:rsidRDefault="001702C3">
      <w:pPr>
        <w:pStyle w:val="Zkladntext"/>
        <w:rPr>
          <w:b/>
          <w:sz w:val="26"/>
        </w:rPr>
      </w:pPr>
    </w:p>
    <w:p w14:paraId="4F8AC522" w14:textId="77777777" w:rsidR="001702C3" w:rsidRDefault="002940B7" w:rsidP="007C0427">
      <w:pPr>
        <w:pStyle w:val="Odstavecseseznamem"/>
        <w:numPr>
          <w:ilvl w:val="0"/>
          <w:numId w:val="2"/>
        </w:numPr>
        <w:tabs>
          <w:tab w:val="left" w:pos="567"/>
          <w:tab w:val="left" w:pos="568"/>
        </w:tabs>
        <w:spacing w:before="217" w:line="242" w:lineRule="auto"/>
        <w:ind w:right="89"/>
        <w:jc w:val="both"/>
        <w:rPr>
          <w:sz w:val="24"/>
        </w:rPr>
      </w:pPr>
      <w:r>
        <w:rPr>
          <w:sz w:val="24"/>
        </w:rPr>
        <w:t>Ustanovení čl. II se mění. Odst. 1 se vypouští a nahrazuje se odst. 1 následujícího znění:</w:t>
      </w:r>
    </w:p>
    <w:p w14:paraId="19B99972" w14:textId="77777777" w:rsidR="001702C3" w:rsidRDefault="001702C3" w:rsidP="007C0427">
      <w:pPr>
        <w:pStyle w:val="Zkladntext"/>
        <w:spacing w:before="3"/>
        <w:ind w:right="89"/>
        <w:jc w:val="both"/>
      </w:pPr>
    </w:p>
    <w:p w14:paraId="00407A11" w14:textId="77777777" w:rsidR="001702C3" w:rsidRDefault="002940B7" w:rsidP="007C0427">
      <w:pPr>
        <w:pStyle w:val="Zkladntext"/>
        <w:tabs>
          <w:tab w:val="left" w:pos="1527"/>
        </w:tabs>
        <w:spacing w:line="274" w:lineRule="exact"/>
        <w:ind w:left="1527" w:right="89" w:hanging="960"/>
        <w:jc w:val="both"/>
      </w:pPr>
      <w:r>
        <w:t>„1.</w:t>
      </w:r>
      <w:r>
        <w:rPr>
          <w:rFonts w:ascii="Times New Roman" w:hAnsi="Times New Roman"/>
        </w:rPr>
        <w:tab/>
      </w:r>
      <w:r>
        <w:t>Spolupracující strany se zavazují vzájemně spolupracovat</w:t>
      </w:r>
      <w:r>
        <w:rPr>
          <w:spacing w:val="-17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uskutečňování</w:t>
      </w:r>
      <w:r>
        <w:rPr>
          <w:rFonts w:ascii="Times New Roman" w:hAnsi="Times New Roman"/>
          <w:spacing w:val="-1"/>
        </w:rPr>
        <w:t xml:space="preserve"> </w:t>
      </w:r>
      <w:r>
        <w:t>doktorských studijních</w:t>
      </w:r>
      <w:r>
        <w:rPr>
          <w:spacing w:val="-19"/>
        </w:rPr>
        <w:t xml:space="preserve"> </w:t>
      </w:r>
      <w:r>
        <w:t>programů</w:t>
      </w:r>
    </w:p>
    <w:p w14:paraId="449794E0" w14:textId="77777777" w:rsidR="001702C3" w:rsidRDefault="001702C3" w:rsidP="007C0427">
      <w:pPr>
        <w:pStyle w:val="Zkladntext"/>
        <w:ind w:right="89"/>
        <w:jc w:val="both"/>
        <w:rPr>
          <w:sz w:val="26"/>
        </w:rPr>
      </w:pPr>
    </w:p>
    <w:p w14:paraId="06371FC9" w14:textId="77777777" w:rsidR="001702C3" w:rsidRDefault="001702C3">
      <w:pPr>
        <w:pStyle w:val="Zkladntext"/>
        <w:spacing w:before="4"/>
        <w:rPr>
          <w:sz w:val="22"/>
        </w:rPr>
      </w:pPr>
    </w:p>
    <w:p w14:paraId="0BCB0BAF" w14:textId="77777777" w:rsidR="001702C3" w:rsidRDefault="002940B7">
      <w:pPr>
        <w:pStyle w:val="Nadpis2"/>
        <w:spacing w:line="274" w:lineRule="exact"/>
        <w:ind w:left="715" w:right="639"/>
        <w:jc w:val="center"/>
      </w:pPr>
      <w:r>
        <w:t xml:space="preserve">Biochemie a </w:t>
      </w:r>
      <w:proofErr w:type="spellStart"/>
      <w:r>
        <w:t>bioorganická</w:t>
      </w:r>
      <w:proofErr w:type="spellEnd"/>
      <w:r>
        <w:t xml:space="preserve"> chemie/</w:t>
      </w:r>
      <w:proofErr w:type="spellStart"/>
      <w:r>
        <w:t>Biochemistry</w:t>
      </w:r>
      <w:proofErr w:type="spellEnd"/>
      <w:r>
        <w:t xml:space="preserve"> and </w:t>
      </w:r>
      <w:proofErr w:type="spellStart"/>
      <w:r>
        <w:t>Bi</w:t>
      </w:r>
      <w:r>
        <w:t>oorganic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</w:t>
      </w:r>
    </w:p>
    <w:p w14:paraId="078BEBC1" w14:textId="77777777" w:rsidR="001702C3" w:rsidRDefault="002940B7">
      <w:pPr>
        <w:spacing w:line="274" w:lineRule="exact"/>
        <w:ind w:left="647" w:right="639"/>
        <w:jc w:val="center"/>
        <w:rPr>
          <w:b/>
          <w:sz w:val="24"/>
        </w:rPr>
      </w:pPr>
      <w:r>
        <w:rPr>
          <w:b/>
          <w:sz w:val="24"/>
        </w:rPr>
        <w:t xml:space="preserve">Biotechnologie léčiv/Biotechnology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Pharmaceuticals</w:t>
      </w:r>
      <w:proofErr w:type="spellEnd"/>
    </w:p>
    <w:p w14:paraId="1DE000EA" w14:textId="77777777" w:rsidR="001702C3" w:rsidRDefault="001702C3">
      <w:pPr>
        <w:pStyle w:val="Zkladntext"/>
        <w:rPr>
          <w:b/>
        </w:rPr>
      </w:pPr>
    </w:p>
    <w:p w14:paraId="358FD485" w14:textId="77777777" w:rsidR="001702C3" w:rsidRDefault="002940B7">
      <w:pPr>
        <w:pStyle w:val="Zkladntext"/>
        <w:ind w:left="647" w:right="639"/>
        <w:jc w:val="center"/>
      </w:pPr>
      <w:r>
        <w:t>(dále jen „</w:t>
      </w:r>
      <w:r>
        <w:rPr>
          <w:b/>
        </w:rPr>
        <w:t>DSP</w:t>
      </w:r>
      <w:r>
        <w:t>“)“</w:t>
      </w:r>
    </w:p>
    <w:p w14:paraId="69D8BF0A" w14:textId="77777777" w:rsidR="001702C3" w:rsidRDefault="001702C3">
      <w:pPr>
        <w:pStyle w:val="Zkladntext"/>
        <w:rPr>
          <w:sz w:val="20"/>
        </w:rPr>
      </w:pPr>
    </w:p>
    <w:p w14:paraId="3B25E2D6" w14:textId="77777777" w:rsidR="001702C3" w:rsidRDefault="001702C3">
      <w:pPr>
        <w:pStyle w:val="Zkladntext"/>
        <w:rPr>
          <w:sz w:val="20"/>
        </w:rPr>
      </w:pPr>
    </w:p>
    <w:p w14:paraId="377BFD6A" w14:textId="77777777" w:rsidR="001702C3" w:rsidRDefault="001702C3">
      <w:pPr>
        <w:pStyle w:val="Zkladntext"/>
        <w:spacing w:before="4"/>
        <w:rPr>
          <w:sz w:val="21"/>
        </w:rPr>
      </w:pPr>
    </w:p>
    <w:p w14:paraId="2AB5A4E6" w14:textId="77777777" w:rsidR="001702C3" w:rsidRDefault="002940B7">
      <w:pPr>
        <w:pStyle w:val="Zkladntext"/>
        <w:spacing w:before="90"/>
        <w:ind w:left="8"/>
        <w:jc w:val="center"/>
        <w:rPr>
          <w:rFonts w:ascii="Times New Roman"/>
        </w:rPr>
      </w:pPr>
      <w:r>
        <w:rPr>
          <w:rFonts w:ascii="Times New Roman"/>
        </w:rPr>
        <w:t>2</w:t>
      </w:r>
    </w:p>
    <w:p w14:paraId="1583D9C8" w14:textId="77777777" w:rsidR="001702C3" w:rsidRDefault="001702C3">
      <w:pPr>
        <w:jc w:val="center"/>
        <w:rPr>
          <w:rFonts w:ascii="Times New Roman"/>
        </w:rPr>
        <w:sectPr w:rsidR="001702C3">
          <w:pgSz w:w="11910" w:h="16840"/>
          <w:pgMar w:top="500" w:right="1020" w:bottom="480" w:left="1020" w:header="257" w:footer="280" w:gutter="0"/>
          <w:cols w:space="708"/>
        </w:sectPr>
      </w:pPr>
    </w:p>
    <w:p w14:paraId="7E469968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75781D1E" w14:textId="77777777" w:rsidR="001702C3" w:rsidRDefault="001702C3">
      <w:pPr>
        <w:pStyle w:val="Zkladntext"/>
        <w:rPr>
          <w:rFonts w:ascii="Times New Roman"/>
          <w:sz w:val="20"/>
        </w:rPr>
      </w:pPr>
    </w:p>
    <w:p w14:paraId="1C020F4C" w14:textId="77777777" w:rsidR="001702C3" w:rsidRDefault="001702C3">
      <w:pPr>
        <w:pStyle w:val="Zkladntext"/>
        <w:spacing w:before="9"/>
        <w:rPr>
          <w:rFonts w:ascii="Times New Roman"/>
          <w:sz w:val="26"/>
        </w:rPr>
      </w:pPr>
    </w:p>
    <w:p w14:paraId="161192C8" w14:textId="77777777" w:rsidR="001702C3" w:rsidRDefault="002940B7" w:rsidP="003116C9">
      <w:pPr>
        <w:pStyle w:val="Odstavecseseznamem"/>
        <w:numPr>
          <w:ilvl w:val="0"/>
          <w:numId w:val="2"/>
        </w:numPr>
        <w:tabs>
          <w:tab w:val="left" w:pos="567"/>
          <w:tab w:val="left" w:pos="568"/>
        </w:tabs>
        <w:spacing w:before="98" w:line="274" w:lineRule="exact"/>
        <w:ind w:right="89"/>
        <w:jc w:val="both"/>
        <w:rPr>
          <w:sz w:val="24"/>
        </w:rPr>
      </w:pPr>
      <w:bookmarkStart w:id="2" w:name="3._AD306_akreditacni_spis_109"/>
      <w:bookmarkEnd w:id="2"/>
      <w:r>
        <w:rPr>
          <w:sz w:val="24"/>
        </w:rPr>
        <w:t>Ustanoven</w:t>
      </w:r>
      <w:r>
        <w:rPr>
          <w:sz w:val="24"/>
        </w:rPr>
        <w:t>í čl. III se mění. Odst. 1 se vypouští a nahrazuje se odst. 1 následujícího znění:</w:t>
      </w:r>
    </w:p>
    <w:p w14:paraId="3B38B0AA" w14:textId="77777777" w:rsidR="001702C3" w:rsidRDefault="001702C3">
      <w:pPr>
        <w:pStyle w:val="Zkladntext"/>
        <w:spacing w:before="7"/>
        <w:rPr>
          <w:sz w:val="23"/>
        </w:rPr>
      </w:pPr>
    </w:p>
    <w:p w14:paraId="08DE3178" w14:textId="4D7F8AF5" w:rsidR="001702C3" w:rsidRDefault="002940B7">
      <w:pPr>
        <w:pStyle w:val="Zkladntext"/>
        <w:tabs>
          <w:tab w:val="left" w:pos="1527"/>
        </w:tabs>
        <w:ind w:left="1527" w:right="108" w:hanging="960"/>
        <w:jc w:val="both"/>
      </w:pPr>
      <w:r>
        <w:t>„1.</w:t>
      </w:r>
      <w:r>
        <w:rPr>
          <w:rFonts w:ascii="Times New Roman" w:hAnsi="Times New Roman"/>
        </w:rPr>
        <w:tab/>
      </w:r>
      <w:r>
        <w:t xml:space="preserve">Vzájemnou   spolupráci   spolupracujících   stran   podle   </w:t>
      </w:r>
      <w:proofErr w:type="gramStart"/>
      <w:r>
        <w:t xml:space="preserve">této </w:t>
      </w:r>
      <w:r>
        <w:rPr>
          <w:spacing w:val="60"/>
        </w:rPr>
        <w:t xml:space="preserve"> </w:t>
      </w:r>
      <w:r>
        <w:t>Dílčí</w:t>
      </w:r>
      <w:proofErr w:type="gramEnd"/>
      <w:r>
        <w:t xml:space="preserve"> </w:t>
      </w:r>
      <w:r>
        <w:rPr>
          <w:spacing w:val="65"/>
        </w:rPr>
        <w:t xml:space="preserve"> </w:t>
      </w:r>
      <w:r>
        <w:t>dohody</w:t>
      </w:r>
      <w:r>
        <w:rPr>
          <w:rFonts w:ascii="Times New Roman" w:hAnsi="Times New Roman"/>
          <w:spacing w:val="-1"/>
        </w:rPr>
        <w:t xml:space="preserve"> </w:t>
      </w:r>
      <w:r>
        <w:t>koordinují a v záležitostech upravených touto Dílčí dohodou jsou za spolupracující stran</w:t>
      </w:r>
      <w:r>
        <w:t xml:space="preserve">y pověřeni jednat proděkan pro vědu a výzkum fakulty a </w:t>
      </w:r>
      <w:proofErr w:type="spellStart"/>
      <w:r w:rsidR="0051286F">
        <w:t>xxxxx</w:t>
      </w:r>
      <w:proofErr w:type="spellEnd"/>
      <w:r>
        <w:t xml:space="preserve"> pracoviště AV ČR (dále jen „</w:t>
      </w:r>
      <w:r>
        <w:rPr>
          <w:b/>
        </w:rPr>
        <w:t xml:space="preserve">pověřené osoby Dílčí </w:t>
      </w:r>
      <w:r w:rsidR="0051286F">
        <w:rPr>
          <w:b/>
        </w:rPr>
        <w:t xml:space="preserve">                             </w:t>
      </w:r>
      <w:r>
        <w:rPr>
          <w:b/>
        </w:rPr>
        <w:t>dohody</w:t>
      </w:r>
      <w:r>
        <w:t>“).“</w:t>
      </w:r>
    </w:p>
    <w:p w14:paraId="4F1C758D" w14:textId="77777777" w:rsidR="001702C3" w:rsidRDefault="001702C3">
      <w:pPr>
        <w:pStyle w:val="Zkladntext"/>
      </w:pPr>
    </w:p>
    <w:p w14:paraId="11D67B77" w14:textId="77777777" w:rsidR="001702C3" w:rsidRDefault="002940B7">
      <w:pPr>
        <w:pStyle w:val="Nadpis2"/>
        <w:numPr>
          <w:ilvl w:val="0"/>
          <w:numId w:val="4"/>
        </w:numPr>
        <w:tabs>
          <w:tab w:val="left" w:pos="4030"/>
          <w:tab w:val="left" w:pos="4031"/>
        </w:tabs>
        <w:ind w:left="4030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C4B4484" w14:textId="77777777" w:rsidR="001702C3" w:rsidRDefault="001702C3">
      <w:pPr>
        <w:pStyle w:val="Zkladntext"/>
        <w:spacing w:before="5"/>
        <w:rPr>
          <w:b/>
          <w:sz w:val="34"/>
        </w:rPr>
      </w:pPr>
    </w:p>
    <w:p w14:paraId="1E907650" w14:textId="77777777" w:rsidR="001702C3" w:rsidRDefault="002940B7">
      <w:pPr>
        <w:pStyle w:val="Odstavecseseznamem"/>
        <w:numPr>
          <w:ilvl w:val="0"/>
          <w:numId w:val="1"/>
        </w:numPr>
        <w:tabs>
          <w:tab w:val="left" w:pos="515"/>
        </w:tabs>
        <w:ind w:right="108"/>
        <w:jc w:val="both"/>
        <w:rPr>
          <w:sz w:val="24"/>
        </w:rPr>
      </w:pPr>
      <w:r>
        <w:rPr>
          <w:sz w:val="24"/>
        </w:rPr>
        <w:t>Změny tohoto Dodatku č. 1 lze provést pouze písemnými číslovanými dodatky vyhotovenými ve čty</w:t>
      </w:r>
      <w:r>
        <w:rPr>
          <w:sz w:val="24"/>
        </w:rPr>
        <w:t>řech stejnopisech, podepsanými statutárními zástupci spolupracujících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14:paraId="2717A65E" w14:textId="77777777" w:rsidR="001702C3" w:rsidRDefault="001702C3">
      <w:pPr>
        <w:pStyle w:val="Zkladntext"/>
        <w:spacing w:before="5"/>
      </w:pPr>
    </w:p>
    <w:p w14:paraId="51562CAE" w14:textId="77777777" w:rsidR="001702C3" w:rsidRDefault="002940B7">
      <w:pPr>
        <w:pStyle w:val="Odstavecseseznamem"/>
        <w:numPr>
          <w:ilvl w:val="0"/>
          <w:numId w:val="1"/>
        </w:numPr>
        <w:tabs>
          <w:tab w:val="left" w:pos="515"/>
        </w:tabs>
        <w:spacing w:before="1" w:line="274" w:lineRule="exact"/>
        <w:ind w:right="108"/>
        <w:jc w:val="both"/>
        <w:rPr>
          <w:sz w:val="24"/>
        </w:rPr>
      </w:pPr>
      <w:r>
        <w:rPr>
          <w:sz w:val="24"/>
        </w:rPr>
        <w:t>Tento Dodatek č. 1 se vyhotovuje ve čtyřech stejnopisech, z nichž každá</w:t>
      </w:r>
      <w:r>
        <w:rPr>
          <w:spacing w:val="-30"/>
          <w:sz w:val="24"/>
        </w:rPr>
        <w:t xml:space="preserve"> </w:t>
      </w:r>
      <w:r>
        <w:rPr>
          <w:sz w:val="24"/>
        </w:rPr>
        <w:t>spolupracující strana obdrží dvě</w:t>
      </w:r>
      <w:r>
        <w:rPr>
          <w:spacing w:val="-7"/>
          <w:sz w:val="24"/>
        </w:rPr>
        <w:t xml:space="preserve"> </w:t>
      </w:r>
      <w:r>
        <w:rPr>
          <w:sz w:val="24"/>
        </w:rPr>
        <w:t>vyhotovení.</w:t>
      </w:r>
    </w:p>
    <w:p w14:paraId="71FCE274" w14:textId="77777777" w:rsidR="001702C3" w:rsidRDefault="001702C3">
      <w:pPr>
        <w:pStyle w:val="Zkladntext"/>
        <w:spacing w:before="7"/>
        <w:rPr>
          <w:sz w:val="23"/>
        </w:rPr>
      </w:pPr>
    </w:p>
    <w:p w14:paraId="0D8874C7" w14:textId="77777777" w:rsidR="001702C3" w:rsidRDefault="002940B7">
      <w:pPr>
        <w:pStyle w:val="Odstavecseseznamem"/>
        <w:numPr>
          <w:ilvl w:val="0"/>
          <w:numId w:val="1"/>
        </w:numPr>
        <w:tabs>
          <w:tab w:val="left" w:pos="515"/>
        </w:tabs>
        <w:ind w:right="107"/>
        <w:jc w:val="both"/>
        <w:rPr>
          <w:sz w:val="24"/>
        </w:rPr>
      </w:pPr>
      <w:r>
        <w:rPr>
          <w:sz w:val="24"/>
        </w:rPr>
        <w:t>Tento</w:t>
      </w:r>
      <w:r>
        <w:rPr>
          <w:spacing w:val="-19"/>
          <w:sz w:val="24"/>
        </w:rPr>
        <w:t xml:space="preserve"> </w:t>
      </w:r>
      <w:r>
        <w:rPr>
          <w:sz w:val="24"/>
        </w:rPr>
        <w:t>Dodatek</w:t>
      </w:r>
      <w:r>
        <w:rPr>
          <w:spacing w:val="-18"/>
          <w:sz w:val="24"/>
        </w:rPr>
        <w:t xml:space="preserve"> </w:t>
      </w:r>
      <w:r>
        <w:rPr>
          <w:sz w:val="24"/>
        </w:rPr>
        <w:t>č.</w:t>
      </w:r>
      <w:r>
        <w:rPr>
          <w:spacing w:val="-19"/>
          <w:sz w:val="24"/>
        </w:rPr>
        <w:t xml:space="preserve"> </w:t>
      </w:r>
      <w:r>
        <w:rPr>
          <w:sz w:val="24"/>
        </w:rPr>
        <w:t>1</w:t>
      </w:r>
      <w:r>
        <w:rPr>
          <w:spacing w:val="-19"/>
          <w:sz w:val="24"/>
        </w:rPr>
        <w:t xml:space="preserve"> </w:t>
      </w:r>
      <w:r>
        <w:rPr>
          <w:sz w:val="24"/>
        </w:rPr>
        <w:t>nabývá</w:t>
      </w:r>
      <w:r>
        <w:rPr>
          <w:spacing w:val="-18"/>
          <w:sz w:val="24"/>
        </w:rPr>
        <w:t xml:space="preserve"> </w:t>
      </w:r>
      <w:r>
        <w:rPr>
          <w:sz w:val="24"/>
        </w:rPr>
        <w:t>platnosti</w:t>
      </w:r>
      <w:r>
        <w:rPr>
          <w:spacing w:val="-18"/>
          <w:sz w:val="24"/>
        </w:rPr>
        <w:t xml:space="preserve"> </w:t>
      </w:r>
      <w:r>
        <w:rPr>
          <w:sz w:val="24"/>
        </w:rPr>
        <w:t>dnem</w:t>
      </w:r>
      <w:r>
        <w:rPr>
          <w:spacing w:val="-19"/>
          <w:sz w:val="24"/>
        </w:rPr>
        <w:t xml:space="preserve"> </w:t>
      </w:r>
      <w:r>
        <w:rPr>
          <w:sz w:val="24"/>
        </w:rPr>
        <w:t>podpisu</w:t>
      </w:r>
      <w:r>
        <w:rPr>
          <w:spacing w:val="-19"/>
          <w:sz w:val="24"/>
        </w:rPr>
        <w:t xml:space="preserve"> </w:t>
      </w:r>
      <w:r>
        <w:rPr>
          <w:sz w:val="24"/>
        </w:rPr>
        <w:t>spolupracuj</w:t>
      </w:r>
      <w:r>
        <w:rPr>
          <w:sz w:val="24"/>
        </w:rPr>
        <w:t>ícími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účinnosti dnem nabytí právní moci rozhodnutí o udělení akreditace doktorského studijního programu Biotechnologie léčiv/Biotechnology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Pharmaceuticals</w:t>
      </w:r>
      <w:proofErr w:type="spellEnd"/>
      <w:r>
        <w:rPr>
          <w:sz w:val="24"/>
        </w:rPr>
        <w:t>. Smluvní strany ujednávají, že VŠCHT Praha tento Dodatek č. 1 uveřejnění v registru sml</w:t>
      </w:r>
      <w:r>
        <w:rPr>
          <w:sz w:val="24"/>
        </w:rPr>
        <w:t xml:space="preserve">uv dle zákona č. 340/2015 Sb., o zvláštních podmínkách účinnosti některých smluv, uveřejňování smluv a o registraci smluv (zákon o registru smluv), ve znění pozdějších předpisů, bez zbytečného odkladu po jeho uzavření. Pro účely jeho uveřejnění nepovažují </w:t>
      </w:r>
      <w:r>
        <w:rPr>
          <w:sz w:val="24"/>
        </w:rPr>
        <w:t xml:space="preserve">smluvní strany nic z </w:t>
      </w:r>
      <w:proofErr w:type="gramStart"/>
      <w:r>
        <w:rPr>
          <w:sz w:val="24"/>
        </w:rPr>
        <w:t>obsahu  této</w:t>
      </w:r>
      <w:proofErr w:type="gramEnd"/>
      <w:r>
        <w:rPr>
          <w:sz w:val="24"/>
        </w:rPr>
        <w:t xml:space="preserve"> smlouvy, ani z metadat k němu se vážících, za vyloučené      z uveřejnění. Současně se spolupracující strany dohodly na tom, že nenabyde-li právní moci rozhodnutí o udělení akreditace doktorského studijního programu Biotec</w:t>
      </w:r>
      <w:r>
        <w:rPr>
          <w:sz w:val="24"/>
        </w:rPr>
        <w:t>hnologie léčiv/</w:t>
      </w:r>
      <w:r>
        <w:rPr>
          <w:spacing w:val="-18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Pharmaceuticals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31.</w:t>
      </w:r>
      <w:r>
        <w:rPr>
          <w:spacing w:val="-19"/>
          <w:sz w:val="24"/>
        </w:rPr>
        <w:t xml:space="preserve"> </w:t>
      </w:r>
      <w:r>
        <w:rPr>
          <w:sz w:val="24"/>
        </w:rPr>
        <w:t>12.</w:t>
      </w:r>
      <w:r>
        <w:rPr>
          <w:spacing w:val="-19"/>
          <w:sz w:val="24"/>
        </w:rPr>
        <w:t xml:space="preserve"> </w:t>
      </w:r>
      <w:r>
        <w:rPr>
          <w:sz w:val="24"/>
        </w:rPr>
        <w:t>2023,</w:t>
      </w:r>
      <w:r>
        <w:rPr>
          <w:spacing w:val="-19"/>
          <w:sz w:val="24"/>
        </w:rPr>
        <w:t xml:space="preserve"> </w:t>
      </w:r>
      <w:r>
        <w:rPr>
          <w:sz w:val="24"/>
        </w:rPr>
        <w:t>jeho</w:t>
      </w:r>
      <w:r>
        <w:rPr>
          <w:spacing w:val="-19"/>
          <w:sz w:val="24"/>
        </w:rPr>
        <w:t xml:space="preserve"> </w:t>
      </w:r>
      <w:r>
        <w:rPr>
          <w:sz w:val="24"/>
        </w:rPr>
        <w:t>platnost</w:t>
      </w:r>
      <w:r>
        <w:rPr>
          <w:spacing w:val="-18"/>
          <w:sz w:val="24"/>
        </w:rPr>
        <w:t xml:space="preserve"> </w:t>
      </w:r>
      <w:r>
        <w:rPr>
          <w:sz w:val="24"/>
        </w:rPr>
        <w:t>bude</w:t>
      </w:r>
      <w:r>
        <w:rPr>
          <w:spacing w:val="-19"/>
          <w:sz w:val="24"/>
        </w:rPr>
        <w:t xml:space="preserve"> </w:t>
      </w:r>
      <w:r>
        <w:rPr>
          <w:sz w:val="24"/>
        </w:rPr>
        <w:t>automaticky ukončena uplynutím dne 31. 12.</w:t>
      </w:r>
      <w:r>
        <w:rPr>
          <w:spacing w:val="-27"/>
          <w:sz w:val="24"/>
        </w:rPr>
        <w:t xml:space="preserve"> </w:t>
      </w:r>
      <w:r>
        <w:rPr>
          <w:sz w:val="24"/>
        </w:rPr>
        <w:t>2023.</w:t>
      </w:r>
    </w:p>
    <w:p w14:paraId="46F4BADA" w14:textId="77777777" w:rsidR="001702C3" w:rsidRDefault="001702C3">
      <w:pPr>
        <w:pStyle w:val="Zkladntext"/>
        <w:rPr>
          <w:sz w:val="26"/>
        </w:rPr>
      </w:pPr>
    </w:p>
    <w:p w14:paraId="35B11EC1" w14:textId="77777777" w:rsidR="001702C3" w:rsidRDefault="001702C3">
      <w:pPr>
        <w:pStyle w:val="Zkladntext"/>
        <w:rPr>
          <w:sz w:val="26"/>
        </w:rPr>
      </w:pPr>
    </w:p>
    <w:p w14:paraId="66F5989E" w14:textId="77777777" w:rsidR="001702C3" w:rsidRDefault="001702C3">
      <w:pPr>
        <w:pStyle w:val="Zkladntext"/>
        <w:rPr>
          <w:sz w:val="26"/>
        </w:rPr>
      </w:pPr>
    </w:p>
    <w:p w14:paraId="76ECE2AD" w14:textId="77777777" w:rsidR="001702C3" w:rsidRDefault="001702C3">
      <w:pPr>
        <w:pStyle w:val="Zkladntext"/>
        <w:spacing w:before="9"/>
        <w:rPr>
          <w:sz w:val="29"/>
        </w:rPr>
      </w:pPr>
    </w:p>
    <w:p w14:paraId="78C0FBA8" w14:textId="45D1A886" w:rsidR="001702C3" w:rsidRDefault="002940B7">
      <w:pPr>
        <w:pStyle w:val="Zkladntext"/>
        <w:tabs>
          <w:tab w:val="left" w:pos="5079"/>
        </w:tabs>
        <w:ind w:left="117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  <w:r w:rsidR="001E5B63">
        <w:t xml:space="preserve"> 14.9.2022</w:t>
      </w:r>
      <w:r>
        <w:rPr>
          <w:rFonts w:ascii="Times New Roman"/>
        </w:rPr>
        <w:tab/>
      </w:r>
      <w:r>
        <w:t>V Praze</w:t>
      </w:r>
      <w:r>
        <w:rPr>
          <w:spacing w:val="-6"/>
        </w:rPr>
        <w:t xml:space="preserve"> </w:t>
      </w:r>
      <w:r>
        <w:t>dne:</w:t>
      </w:r>
      <w:r w:rsidR="001E5B63">
        <w:t xml:space="preserve"> 10.9.2022</w:t>
      </w:r>
    </w:p>
    <w:p w14:paraId="1E836321" w14:textId="77777777" w:rsidR="001702C3" w:rsidRDefault="001702C3">
      <w:pPr>
        <w:pStyle w:val="Zkladntext"/>
        <w:rPr>
          <w:sz w:val="20"/>
        </w:rPr>
      </w:pPr>
    </w:p>
    <w:p w14:paraId="317EAFA6" w14:textId="77777777" w:rsidR="001702C3" w:rsidRDefault="001702C3">
      <w:pPr>
        <w:pStyle w:val="Zkladntext"/>
        <w:rPr>
          <w:sz w:val="20"/>
        </w:rPr>
      </w:pPr>
    </w:p>
    <w:p w14:paraId="642531CB" w14:textId="77777777" w:rsidR="001702C3" w:rsidRDefault="001702C3">
      <w:pPr>
        <w:pStyle w:val="Zkladntext"/>
        <w:rPr>
          <w:sz w:val="20"/>
        </w:rPr>
      </w:pPr>
    </w:p>
    <w:p w14:paraId="01F42552" w14:textId="77777777" w:rsidR="001702C3" w:rsidRDefault="001702C3">
      <w:pPr>
        <w:pStyle w:val="Zkladntext"/>
        <w:rPr>
          <w:sz w:val="20"/>
        </w:rPr>
      </w:pPr>
    </w:p>
    <w:p w14:paraId="0E4875D6" w14:textId="77777777" w:rsidR="001702C3" w:rsidRDefault="001702C3">
      <w:pPr>
        <w:rPr>
          <w:sz w:val="20"/>
        </w:rPr>
        <w:sectPr w:rsidR="001702C3">
          <w:pgSz w:w="11910" w:h="16840"/>
          <w:pgMar w:top="500" w:right="1020" w:bottom="480" w:left="1020" w:header="257" w:footer="280" w:gutter="0"/>
          <w:cols w:space="708"/>
        </w:sectPr>
      </w:pPr>
    </w:p>
    <w:p w14:paraId="10E2E5C7" w14:textId="36B03B6D" w:rsidR="00EB3618" w:rsidRPr="00EB3618" w:rsidRDefault="00EB3618" w:rsidP="00EB3618">
      <w:pPr>
        <w:pStyle w:val="Nadpis2"/>
        <w:ind w:right="-18"/>
        <w:rPr>
          <w:b w:val="0"/>
          <w:bCs w:val="0"/>
        </w:rPr>
      </w:pPr>
      <w:r>
        <w:rPr>
          <w:b w:val="0"/>
          <w:bCs w:val="0"/>
        </w:rPr>
        <w:t>______________________________</w:t>
      </w:r>
    </w:p>
    <w:p w14:paraId="0CDD4B52" w14:textId="33C7BE79" w:rsidR="001702C3" w:rsidRDefault="002940B7" w:rsidP="00EB3618">
      <w:pPr>
        <w:pStyle w:val="Nadpis2"/>
        <w:ind w:right="-18"/>
      </w:pPr>
      <w:r>
        <w:t>Fakulta potravinářské a biochemické technologie VŠCHT Praha</w:t>
      </w:r>
    </w:p>
    <w:p w14:paraId="209F323A" w14:textId="77777777" w:rsidR="001702C3" w:rsidRDefault="002940B7" w:rsidP="00EB3618">
      <w:pPr>
        <w:pStyle w:val="Zkladntext"/>
        <w:ind w:left="117"/>
      </w:pPr>
      <w:proofErr w:type="spellStart"/>
      <w:r>
        <w:t>xxxxx</w:t>
      </w:r>
      <w:proofErr w:type="spellEnd"/>
    </w:p>
    <w:p w14:paraId="16569FB5" w14:textId="77777777" w:rsidR="001702C3" w:rsidRDefault="002940B7" w:rsidP="00EB3618">
      <w:pPr>
        <w:pStyle w:val="Zkladntext"/>
        <w:ind w:left="117"/>
      </w:pPr>
      <w:r>
        <w:t>Funkce: děkan</w:t>
      </w:r>
    </w:p>
    <w:p w14:paraId="58A5171F" w14:textId="7C2EE328" w:rsidR="00EB3618" w:rsidRPr="00EB3618" w:rsidRDefault="002940B7" w:rsidP="00EB3618">
      <w:pPr>
        <w:pStyle w:val="Nadpis2"/>
        <w:ind w:right="-18"/>
        <w:rPr>
          <w:b w:val="0"/>
          <w:bCs w:val="0"/>
        </w:rPr>
      </w:pPr>
      <w:r>
        <w:rPr>
          <w:b w:val="0"/>
        </w:rPr>
        <w:br w:type="column"/>
      </w:r>
      <w:r w:rsidR="00EB3618">
        <w:rPr>
          <w:b w:val="0"/>
          <w:bCs w:val="0"/>
        </w:rPr>
        <w:t>______________________________</w:t>
      </w:r>
    </w:p>
    <w:p w14:paraId="1439A4EB" w14:textId="21E49140" w:rsidR="001702C3" w:rsidRDefault="002940B7" w:rsidP="00EB3618">
      <w:pPr>
        <w:pStyle w:val="Nadpis2"/>
      </w:pPr>
      <w:r>
        <w:t xml:space="preserve">Biotechnologický ústav AV ČR, </w:t>
      </w:r>
      <w:proofErr w:type="spellStart"/>
      <w:r>
        <w:t>v.v.i</w:t>
      </w:r>
      <w:proofErr w:type="spellEnd"/>
      <w:r>
        <w:t>.</w:t>
      </w:r>
    </w:p>
    <w:p w14:paraId="02788DC3" w14:textId="77777777" w:rsidR="001702C3" w:rsidRDefault="002940B7" w:rsidP="00EB3618">
      <w:pPr>
        <w:pStyle w:val="Zkladntext"/>
        <w:ind w:left="117"/>
      </w:pPr>
      <w:proofErr w:type="spellStart"/>
      <w:r>
        <w:t>xxxxx</w:t>
      </w:r>
      <w:proofErr w:type="spellEnd"/>
    </w:p>
    <w:p w14:paraId="65E322C4" w14:textId="77777777" w:rsidR="001702C3" w:rsidRDefault="002940B7" w:rsidP="00EB3618">
      <w:pPr>
        <w:pStyle w:val="Zkladntext"/>
        <w:ind w:left="117"/>
      </w:pPr>
      <w:r>
        <w:t>Funkce: ředitel</w:t>
      </w:r>
    </w:p>
    <w:p w14:paraId="55B9AA7F" w14:textId="77777777" w:rsidR="001702C3" w:rsidRDefault="001702C3">
      <w:pPr>
        <w:sectPr w:rsidR="001702C3">
          <w:type w:val="continuous"/>
          <w:pgSz w:w="11910" w:h="16840"/>
          <w:pgMar w:top="500" w:right="1020" w:bottom="480" w:left="1020" w:header="708" w:footer="708" w:gutter="0"/>
          <w:cols w:num="2" w:space="708" w:equalWidth="0">
            <w:col w:w="4321" w:space="629"/>
            <w:col w:w="4920"/>
          </w:cols>
        </w:sectPr>
      </w:pPr>
    </w:p>
    <w:p w14:paraId="4ECEAD31" w14:textId="77777777" w:rsidR="001702C3" w:rsidRDefault="001702C3">
      <w:pPr>
        <w:pStyle w:val="Zkladntext"/>
        <w:rPr>
          <w:sz w:val="20"/>
        </w:rPr>
      </w:pPr>
    </w:p>
    <w:p w14:paraId="69D70F95" w14:textId="77777777" w:rsidR="001702C3" w:rsidRDefault="001702C3">
      <w:pPr>
        <w:pStyle w:val="Zkladntext"/>
        <w:rPr>
          <w:sz w:val="20"/>
        </w:rPr>
      </w:pPr>
    </w:p>
    <w:p w14:paraId="7A7DBEB6" w14:textId="77777777" w:rsidR="001702C3" w:rsidRDefault="001702C3">
      <w:pPr>
        <w:pStyle w:val="Zkladntext"/>
        <w:rPr>
          <w:sz w:val="20"/>
        </w:rPr>
      </w:pPr>
    </w:p>
    <w:p w14:paraId="450A486C" w14:textId="77777777" w:rsidR="001702C3" w:rsidRDefault="001702C3">
      <w:pPr>
        <w:pStyle w:val="Zkladntext"/>
        <w:rPr>
          <w:sz w:val="20"/>
        </w:rPr>
      </w:pPr>
    </w:p>
    <w:p w14:paraId="36893E43" w14:textId="77777777" w:rsidR="001702C3" w:rsidRDefault="001702C3">
      <w:pPr>
        <w:pStyle w:val="Zkladntext"/>
        <w:rPr>
          <w:sz w:val="20"/>
        </w:rPr>
      </w:pPr>
    </w:p>
    <w:p w14:paraId="4A2660D0" w14:textId="77777777" w:rsidR="001702C3" w:rsidRDefault="001702C3">
      <w:pPr>
        <w:pStyle w:val="Zkladntext"/>
        <w:rPr>
          <w:sz w:val="20"/>
        </w:rPr>
      </w:pPr>
    </w:p>
    <w:p w14:paraId="3D5CE88D" w14:textId="77777777" w:rsidR="001702C3" w:rsidRDefault="001702C3">
      <w:pPr>
        <w:pStyle w:val="Zkladntext"/>
        <w:rPr>
          <w:sz w:val="20"/>
        </w:rPr>
      </w:pPr>
    </w:p>
    <w:p w14:paraId="30522CA9" w14:textId="77777777" w:rsidR="001702C3" w:rsidRDefault="001702C3">
      <w:pPr>
        <w:pStyle w:val="Zkladntext"/>
        <w:spacing w:before="2"/>
        <w:rPr>
          <w:sz w:val="29"/>
        </w:rPr>
      </w:pPr>
    </w:p>
    <w:p w14:paraId="5B881527" w14:textId="77777777" w:rsidR="001702C3" w:rsidRDefault="002940B7">
      <w:pPr>
        <w:pStyle w:val="Zkladntext"/>
        <w:spacing w:before="90"/>
        <w:ind w:left="8"/>
        <w:jc w:val="center"/>
        <w:rPr>
          <w:rFonts w:ascii="Times New Roman"/>
        </w:rPr>
      </w:pPr>
      <w:r>
        <w:rPr>
          <w:rFonts w:ascii="Times New Roman"/>
        </w:rPr>
        <w:t>3</w:t>
      </w:r>
    </w:p>
    <w:sectPr w:rsidR="001702C3">
      <w:type w:val="continuous"/>
      <w:pgSz w:w="11910" w:h="16840"/>
      <w:pgMar w:top="500" w:right="1020" w:bottom="4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9D2C" w14:textId="77777777" w:rsidR="002940B7" w:rsidRDefault="002940B7">
      <w:r>
        <w:separator/>
      </w:r>
    </w:p>
  </w:endnote>
  <w:endnote w:type="continuationSeparator" w:id="0">
    <w:p w14:paraId="71D97AE1" w14:textId="77777777" w:rsidR="002940B7" w:rsidRDefault="0029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1BBD" w14:textId="77777777" w:rsidR="001702C3" w:rsidRDefault="002940B7">
    <w:pPr>
      <w:pStyle w:val="Zkladntext"/>
      <w:spacing w:line="14" w:lineRule="auto"/>
      <w:rPr>
        <w:sz w:val="20"/>
      </w:rPr>
    </w:pPr>
    <w:r>
      <w:pict w14:anchorId="6D9228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2pt;margin-top:816.9pt;width:18.95pt;height:14.6pt;z-index:-4864;mso-position-horizontal-relative:page;mso-position-vertical-relative:page" filled="f" stroked="f">
          <v:textbox inset="0,0,0,0">
            <w:txbxContent>
              <w:p w14:paraId="75D8B99C" w14:textId="15037E76" w:rsidR="001702C3" w:rsidRDefault="001702C3">
                <w:pPr>
                  <w:spacing w:before="20"/>
                  <w:ind w:left="40"/>
                  <w:rPr>
                    <w:rFonts w:ascii="Source Sans Pro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EF31" w14:textId="77777777" w:rsidR="002940B7" w:rsidRDefault="002940B7">
      <w:r>
        <w:separator/>
      </w:r>
    </w:p>
  </w:footnote>
  <w:footnote w:type="continuationSeparator" w:id="0">
    <w:p w14:paraId="37254125" w14:textId="77777777" w:rsidR="002940B7" w:rsidRDefault="0029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0790" w14:textId="77777777" w:rsidR="001702C3" w:rsidRDefault="002940B7">
    <w:pPr>
      <w:pStyle w:val="Zkladntext"/>
      <w:spacing w:line="14" w:lineRule="auto"/>
      <w:rPr>
        <w:sz w:val="20"/>
      </w:rPr>
    </w:pPr>
    <w:r>
      <w:pict w14:anchorId="363D6D2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15pt;margin-top:11.85pt;width:57.05pt;height:14.6pt;z-index:-4888;mso-position-horizontal-relative:page;mso-position-vertical-relative:page" filled="f" stroked="f">
          <v:textbox inset="0,0,0,0">
            <w:txbxContent>
              <w:p w14:paraId="1B229F5F" w14:textId="24733BCE" w:rsidR="001702C3" w:rsidRDefault="001702C3">
                <w:pPr>
                  <w:spacing w:before="20"/>
                  <w:ind w:left="20"/>
                  <w:rPr>
                    <w:rFonts w:ascii="Source Sans Pro" w:hAnsi="Source Sans Pro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4665"/>
    <w:multiLevelType w:val="hybridMultilevel"/>
    <w:tmpl w:val="82928796"/>
    <w:lvl w:ilvl="0" w:tplc="008E855E">
      <w:start w:val="1"/>
      <w:numFmt w:val="decimal"/>
      <w:lvlText w:val="%1."/>
      <w:lvlJc w:val="left"/>
      <w:pPr>
        <w:ind w:left="514" w:hanging="397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F9A49572">
      <w:numFmt w:val="bullet"/>
      <w:lvlText w:val="•"/>
      <w:lvlJc w:val="left"/>
      <w:pPr>
        <w:ind w:left="1454" w:hanging="397"/>
      </w:pPr>
      <w:rPr>
        <w:rFonts w:hint="default"/>
      </w:rPr>
    </w:lvl>
    <w:lvl w:ilvl="2" w:tplc="B70CCCAA">
      <w:numFmt w:val="bullet"/>
      <w:lvlText w:val="•"/>
      <w:lvlJc w:val="left"/>
      <w:pPr>
        <w:ind w:left="2389" w:hanging="397"/>
      </w:pPr>
      <w:rPr>
        <w:rFonts w:hint="default"/>
      </w:rPr>
    </w:lvl>
    <w:lvl w:ilvl="3" w:tplc="325659C0">
      <w:numFmt w:val="bullet"/>
      <w:lvlText w:val="•"/>
      <w:lvlJc w:val="left"/>
      <w:pPr>
        <w:ind w:left="3323" w:hanging="397"/>
      </w:pPr>
      <w:rPr>
        <w:rFonts w:hint="default"/>
      </w:rPr>
    </w:lvl>
    <w:lvl w:ilvl="4" w:tplc="758A8C32">
      <w:numFmt w:val="bullet"/>
      <w:lvlText w:val="•"/>
      <w:lvlJc w:val="left"/>
      <w:pPr>
        <w:ind w:left="4258" w:hanging="397"/>
      </w:pPr>
      <w:rPr>
        <w:rFonts w:hint="default"/>
      </w:rPr>
    </w:lvl>
    <w:lvl w:ilvl="5" w:tplc="0074A5B4">
      <w:numFmt w:val="bullet"/>
      <w:lvlText w:val="•"/>
      <w:lvlJc w:val="left"/>
      <w:pPr>
        <w:ind w:left="5192" w:hanging="397"/>
      </w:pPr>
      <w:rPr>
        <w:rFonts w:hint="default"/>
      </w:rPr>
    </w:lvl>
    <w:lvl w:ilvl="6" w:tplc="5B5AFD28">
      <w:numFmt w:val="bullet"/>
      <w:lvlText w:val="•"/>
      <w:lvlJc w:val="left"/>
      <w:pPr>
        <w:ind w:left="6127" w:hanging="397"/>
      </w:pPr>
      <w:rPr>
        <w:rFonts w:hint="default"/>
      </w:rPr>
    </w:lvl>
    <w:lvl w:ilvl="7" w:tplc="788AA8C2">
      <w:numFmt w:val="bullet"/>
      <w:lvlText w:val="•"/>
      <w:lvlJc w:val="left"/>
      <w:pPr>
        <w:ind w:left="7061" w:hanging="397"/>
      </w:pPr>
      <w:rPr>
        <w:rFonts w:hint="default"/>
      </w:rPr>
    </w:lvl>
    <w:lvl w:ilvl="8" w:tplc="AB1A7DFC">
      <w:numFmt w:val="bullet"/>
      <w:lvlText w:val="•"/>
      <w:lvlJc w:val="left"/>
      <w:pPr>
        <w:ind w:left="7996" w:hanging="397"/>
      </w:pPr>
      <w:rPr>
        <w:rFonts w:hint="default"/>
      </w:rPr>
    </w:lvl>
  </w:abstractNum>
  <w:abstractNum w:abstractNumId="1" w15:restartNumberingAfterBreak="0">
    <w:nsid w:val="5AE556A4"/>
    <w:multiLevelType w:val="hybridMultilevel"/>
    <w:tmpl w:val="1E04CA52"/>
    <w:lvl w:ilvl="0" w:tplc="27C61DEE">
      <w:start w:val="1"/>
      <w:numFmt w:val="decimal"/>
      <w:lvlText w:val="%1."/>
      <w:lvlJc w:val="left"/>
      <w:pPr>
        <w:ind w:left="514" w:hanging="397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794239CC">
      <w:numFmt w:val="bullet"/>
      <w:lvlText w:val="•"/>
      <w:lvlJc w:val="left"/>
      <w:pPr>
        <w:ind w:left="1454" w:hanging="397"/>
      </w:pPr>
      <w:rPr>
        <w:rFonts w:hint="default"/>
      </w:rPr>
    </w:lvl>
    <w:lvl w:ilvl="2" w:tplc="C080A972">
      <w:numFmt w:val="bullet"/>
      <w:lvlText w:val="•"/>
      <w:lvlJc w:val="left"/>
      <w:pPr>
        <w:ind w:left="2389" w:hanging="397"/>
      </w:pPr>
      <w:rPr>
        <w:rFonts w:hint="default"/>
      </w:rPr>
    </w:lvl>
    <w:lvl w:ilvl="3" w:tplc="06F43F14">
      <w:numFmt w:val="bullet"/>
      <w:lvlText w:val="•"/>
      <w:lvlJc w:val="left"/>
      <w:pPr>
        <w:ind w:left="3323" w:hanging="397"/>
      </w:pPr>
      <w:rPr>
        <w:rFonts w:hint="default"/>
      </w:rPr>
    </w:lvl>
    <w:lvl w:ilvl="4" w:tplc="54141D08">
      <w:numFmt w:val="bullet"/>
      <w:lvlText w:val="•"/>
      <w:lvlJc w:val="left"/>
      <w:pPr>
        <w:ind w:left="4258" w:hanging="397"/>
      </w:pPr>
      <w:rPr>
        <w:rFonts w:hint="default"/>
      </w:rPr>
    </w:lvl>
    <w:lvl w:ilvl="5" w:tplc="1F2AFA08">
      <w:numFmt w:val="bullet"/>
      <w:lvlText w:val="•"/>
      <w:lvlJc w:val="left"/>
      <w:pPr>
        <w:ind w:left="5192" w:hanging="397"/>
      </w:pPr>
      <w:rPr>
        <w:rFonts w:hint="default"/>
      </w:rPr>
    </w:lvl>
    <w:lvl w:ilvl="6" w:tplc="CCF4386C">
      <w:numFmt w:val="bullet"/>
      <w:lvlText w:val="•"/>
      <w:lvlJc w:val="left"/>
      <w:pPr>
        <w:ind w:left="6127" w:hanging="397"/>
      </w:pPr>
      <w:rPr>
        <w:rFonts w:hint="default"/>
      </w:rPr>
    </w:lvl>
    <w:lvl w:ilvl="7" w:tplc="FFDC2762">
      <w:numFmt w:val="bullet"/>
      <w:lvlText w:val="•"/>
      <w:lvlJc w:val="left"/>
      <w:pPr>
        <w:ind w:left="7061" w:hanging="397"/>
      </w:pPr>
      <w:rPr>
        <w:rFonts w:hint="default"/>
      </w:rPr>
    </w:lvl>
    <w:lvl w:ilvl="8" w:tplc="32D8E08A">
      <w:numFmt w:val="bullet"/>
      <w:lvlText w:val="•"/>
      <w:lvlJc w:val="left"/>
      <w:pPr>
        <w:ind w:left="7996" w:hanging="397"/>
      </w:pPr>
      <w:rPr>
        <w:rFonts w:hint="default"/>
      </w:rPr>
    </w:lvl>
  </w:abstractNum>
  <w:abstractNum w:abstractNumId="2" w15:restartNumberingAfterBreak="0">
    <w:nsid w:val="5B9E0849"/>
    <w:multiLevelType w:val="hybridMultilevel"/>
    <w:tmpl w:val="21D2CA06"/>
    <w:lvl w:ilvl="0" w:tplc="D2801572">
      <w:start w:val="1"/>
      <w:numFmt w:val="decimal"/>
      <w:lvlText w:val="%1."/>
      <w:lvlJc w:val="left"/>
      <w:pPr>
        <w:ind w:left="567" w:hanging="45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34FE7590">
      <w:numFmt w:val="bullet"/>
      <w:lvlText w:val="•"/>
      <w:lvlJc w:val="left"/>
      <w:pPr>
        <w:ind w:left="1490" w:hanging="450"/>
      </w:pPr>
      <w:rPr>
        <w:rFonts w:hint="default"/>
      </w:rPr>
    </w:lvl>
    <w:lvl w:ilvl="2" w:tplc="70D86E24">
      <w:numFmt w:val="bullet"/>
      <w:lvlText w:val="•"/>
      <w:lvlJc w:val="left"/>
      <w:pPr>
        <w:ind w:left="2421" w:hanging="450"/>
      </w:pPr>
      <w:rPr>
        <w:rFonts w:hint="default"/>
      </w:rPr>
    </w:lvl>
    <w:lvl w:ilvl="3" w:tplc="CF3E35B4">
      <w:numFmt w:val="bullet"/>
      <w:lvlText w:val="•"/>
      <w:lvlJc w:val="left"/>
      <w:pPr>
        <w:ind w:left="3351" w:hanging="450"/>
      </w:pPr>
      <w:rPr>
        <w:rFonts w:hint="default"/>
      </w:rPr>
    </w:lvl>
    <w:lvl w:ilvl="4" w:tplc="9738CF2A">
      <w:numFmt w:val="bullet"/>
      <w:lvlText w:val="•"/>
      <w:lvlJc w:val="left"/>
      <w:pPr>
        <w:ind w:left="4282" w:hanging="450"/>
      </w:pPr>
      <w:rPr>
        <w:rFonts w:hint="default"/>
      </w:rPr>
    </w:lvl>
    <w:lvl w:ilvl="5" w:tplc="379A5E62">
      <w:numFmt w:val="bullet"/>
      <w:lvlText w:val="•"/>
      <w:lvlJc w:val="left"/>
      <w:pPr>
        <w:ind w:left="5212" w:hanging="450"/>
      </w:pPr>
      <w:rPr>
        <w:rFonts w:hint="default"/>
      </w:rPr>
    </w:lvl>
    <w:lvl w:ilvl="6" w:tplc="3F4CBA08">
      <w:numFmt w:val="bullet"/>
      <w:lvlText w:val="•"/>
      <w:lvlJc w:val="left"/>
      <w:pPr>
        <w:ind w:left="6143" w:hanging="450"/>
      </w:pPr>
      <w:rPr>
        <w:rFonts w:hint="default"/>
      </w:rPr>
    </w:lvl>
    <w:lvl w:ilvl="7" w:tplc="521A242C">
      <w:numFmt w:val="bullet"/>
      <w:lvlText w:val="•"/>
      <w:lvlJc w:val="left"/>
      <w:pPr>
        <w:ind w:left="7073" w:hanging="450"/>
      </w:pPr>
      <w:rPr>
        <w:rFonts w:hint="default"/>
      </w:rPr>
    </w:lvl>
    <w:lvl w:ilvl="8" w:tplc="29AE6200">
      <w:numFmt w:val="bullet"/>
      <w:lvlText w:val="•"/>
      <w:lvlJc w:val="left"/>
      <w:pPr>
        <w:ind w:left="8004" w:hanging="450"/>
      </w:pPr>
      <w:rPr>
        <w:rFonts w:hint="default"/>
      </w:rPr>
    </w:lvl>
  </w:abstractNum>
  <w:abstractNum w:abstractNumId="3" w15:restartNumberingAfterBreak="0">
    <w:nsid w:val="659B2B88"/>
    <w:multiLevelType w:val="hybridMultilevel"/>
    <w:tmpl w:val="5150D5AC"/>
    <w:lvl w:ilvl="0" w:tplc="B57E3C18">
      <w:start w:val="1"/>
      <w:numFmt w:val="upperRoman"/>
      <w:lvlText w:val="%1."/>
      <w:lvlJc w:val="left"/>
      <w:pPr>
        <w:ind w:left="4217" w:hanging="70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FC0204E">
      <w:numFmt w:val="bullet"/>
      <w:lvlText w:val="•"/>
      <w:lvlJc w:val="left"/>
      <w:pPr>
        <w:ind w:left="4784" w:hanging="708"/>
      </w:pPr>
      <w:rPr>
        <w:rFonts w:hint="default"/>
      </w:rPr>
    </w:lvl>
    <w:lvl w:ilvl="2" w:tplc="B542547E">
      <w:numFmt w:val="bullet"/>
      <w:lvlText w:val="•"/>
      <w:lvlJc w:val="left"/>
      <w:pPr>
        <w:ind w:left="5349" w:hanging="708"/>
      </w:pPr>
      <w:rPr>
        <w:rFonts w:hint="default"/>
      </w:rPr>
    </w:lvl>
    <w:lvl w:ilvl="3" w:tplc="D4C4E726">
      <w:numFmt w:val="bullet"/>
      <w:lvlText w:val="•"/>
      <w:lvlJc w:val="left"/>
      <w:pPr>
        <w:ind w:left="5913" w:hanging="708"/>
      </w:pPr>
      <w:rPr>
        <w:rFonts w:hint="default"/>
      </w:rPr>
    </w:lvl>
    <w:lvl w:ilvl="4" w:tplc="528AFEBA">
      <w:numFmt w:val="bullet"/>
      <w:lvlText w:val="•"/>
      <w:lvlJc w:val="left"/>
      <w:pPr>
        <w:ind w:left="6478" w:hanging="708"/>
      </w:pPr>
      <w:rPr>
        <w:rFonts w:hint="default"/>
      </w:rPr>
    </w:lvl>
    <w:lvl w:ilvl="5" w:tplc="CC346228">
      <w:numFmt w:val="bullet"/>
      <w:lvlText w:val="•"/>
      <w:lvlJc w:val="left"/>
      <w:pPr>
        <w:ind w:left="7042" w:hanging="708"/>
      </w:pPr>
      <w:rPr>
        <w:rFonts w:hint="default"/>
      </w:rPr>
    </w:lvl>
    <w:lvl w:ilvl="6" w:tplc="2A5699BE">
      <w:numFmt w:val="bullet"/>
      <w:lvlText w:val="•"/>
      <w:lvlJc w:val="left"/>
      <w:pPr>
        <w:ind w:left="7607" w:hanging="708"/>
      </w:pPr>
      <w:rPr>
        <w:rFonts w:hint="default"/>
      </w:rPr>
    </w:lvl>
    <w:lvl w:ilvl="7" w:tplc="723C01B4">
      <w:numFmt w:val="bullet"/>
      <w:lvlText w:val="•"/>
      <w:lvlJc w:val="left"/>
      <w:pPr>
        <w:ind w:left="8171" w:hanging="708"/>
      </w:pPr>
      <w:rPr>
        <w:rFonts w:hint="default"/>
      </w:rPr>
    </w:lvl>
    <w:lvl w:ilvl="8" w:tplc="AC9443AA">
      <w:numFmt w:val="bullet"/>
      <w:lvlText w:val="•"/>
      <w:lvlJc w:val="left"/>
      <w:pPr>
        <w:ind w:left="8736" w:hanging="70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2C3"/>
    <w:rsid w:val="00015424"/>
    <w:rsid w:val="001702C3"/>
    <w:rsid w:val="001E5B63"/>
    <w:rsid w:val="002940B7"/>
    <w:rsid w:val="003116C9"/>
    <w:rsid w:val="0051286F"/>
    <w:rsid w:val="00647326"/>
    <w:rsid w:val="007C0427"/>
    <w:rsid w:val="00B161E2"/>
    <w:rsid w:val="00EB3618"/>
    <w:rsid w:val="00F03F38"/>
    <w:rsid w:val="00F6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28BB50"/>
  <w15:docId w15:val="{6A32921C-0E0A-47A7-972E-73D69224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3" w:right="131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7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14" w:hanging="39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60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2F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60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2F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3073</Characters>
  <Application>Microsoft Office Word</Application>
  <DocSecurity>0</DocSecurity>
  <Lines>25</Lines>
  <Paragraphs>7</Paragraphs>
  <ScaleCrop>false</ScaleCrop>
  <Company>VSCHT Praha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unspecified</dc:subject>
  <dc:creator>VŠCHT Praha</dc:creator>
  <cp:lastModifiedBy>Maurerova Marketa</cp:lastModifiedBy>
  <cp:revision>11</cp:revision>
  <dcterms:created xsi:type="dcterms:W3CDTF">2025-08-28T12:53:00Z</dcterms:created>
  <dcterms:modified xsi:type="dcterms:W3CDTF">2025-08-28T10:59:00Z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2025-08-28T00:00:00Z</vt:filetime>
  </property>
</Properties>
</file>