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04D77" w:rsidRDefault="00E04D77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E04D77" w:rsidRDefault="00F746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sz w:val="24"/>
          <w:szCs w:val="24"/>
        </w:rPr>
        <w:t xml:space="preserve">DODATEK č. 1 k SERVISNÍ  SMLOUVĚ </w:t>
      </w:r>
    </w:p>
    <w:p w:rsidR="00E04D77" w:rsidRDefault="00F746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(dále jen Smlouva)</w:t>
      </w:r>
    </w:p>
    <w:p w:rsidR="00E04D77" w:rsidRDefault="00F746DA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tabs>
          <w:tab w:val="left" w:pos="3495"/>
        </w:tabs>
        <w:spacing w:line="360" w:lineRule="auto"/>
        <w:jc w:val="center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ev. č. Objednatele:           </w:t>
      </w:r>
      <w:r>
        <w:rPr>
          <w:rFonts w:ascii="Georgia" w:eastAsia="Georgia" w:hAnsi="Georgia" w:cs="Georgia"/>
          <w:b/>
          <w:sz w:val="24"/>
          <w:szCs w:val="24"/>
        </w:rPr>
        <w:tab/>
        <w:t xml:space="preserve">ev. č. Zhotovitele:           </w:t>
      </w:r>
    </w:p>
    <w:p w:rsidR="00E04D77" w:rsidRDefault="00E04D77">
      <w:pPr>
        <w:spacing w:line="240" w:lineRule="auto"/>
        <w:rPr>
          <w:rFonts w:ascii="Georgia" w:eastAsia="Georgia" w:hAnsi="Georgia" w:cs="Georgia"/>
          <w:b/>
          <w:sz w:val="24"/>
          <w:szCs w:val="24"/>
        </w:rPr>
      </w:pPr>
    </w:p>
    <w:p w:rsidR="00E04D77" w:rsidRDefault="00F746DA">
      <w:pPr>
        <w:widowControl w:val="0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podle ustanovení § 2586 a násl. zákona č. 89/2012 Sb., občanského zákoníku</w:t>
      </w:r>
      <w:r>
        <w:rPr>
          <w:rFonts w:ascii="Georgia" w:eastAsia="Georgia" w:hAnsi="Georgia" w:cs="Georgia"/>
          <w:sz w:val="24"/>
          <w:szCs w:val="24"/>
        </w:rPr>
        <w:br/>
        <w:t xml:space="preserve"> mezi těmito smluvními stranami:</w:t>
      </w:r>
    </w:p>
    <w:p w:rsidR="00E04D77" w:rsidRDefault="00E04D77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E04D77" w:rsidRDefault="00E04D77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</w:p>
    <w:p w:rsidR="00E04D77" w:rsidRDefault="00F746DA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Objednatel</w:t>
      </w:r>
    </w:p>
    <w:p w:rsidR="00E04D77" w:rsidRPr="00F746DA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Městská k</w:t>
      </w:r>
      <w:r w:rsidRPr="00F746DA">
        <w:rPr>
          <w:rFonts w:ascii="Georgia" w:eastAsia="Georgia" w:hAnsi="Georgia" w:cs="Georgia"/>
          <w:b/>
          <w:sz w:val="24"/>
          <w:szCs w:val="24"/>
        </w:rPr>
        <w:t xml:space="preserve">nihovna </w:t>
      </w:r>
      <w:r>
        <w:rPr>
          <w:rFonts w:ascii="Georgia" w:eastAsia="Georgia" w:hAnsi="Georgia" w:cs="Georgia"/>
          <w:b/>
          <w:sz w:val="24"/>
          <w:szCs w:val="24"/>
        </w:rPr>
        <w:t>Český Těšín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Ostravská 1326/67, 737 01 Český Těšín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64628795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zastoupen Mgr. Danou </w:t>
      </w:r>
      <w:proofErr w:type="spellStart"/>
      <w:r>
        <w:rPr>
          <w:rFonts w:ascii="Georgia" w:eastAsia="Georgia" w:hAnsi="Georgia" w:cs="Georgia"/>
          <w:sz w:val="24"/>
          <w:szCs w:val="24"/>
        </w:rPr>
        <w:t>Zipserovou</w:t>
      </w:r>
      <w:proofErr w:type="spellEnd"/>
      <w:r>
        <w:rPr>
          <w:rFonts w:ascii="Georgia" w:eastAsia="Georgia" w:hAnsi="Georgia" w:cs="Georgia"/>
          <w:sz w:val="24"/>
          <w:szCs w:val="24"/>
        </w:rPr>
        <w:t>, ředitelkou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„Objednatel“)</w:t>
      </w:r>
    </w:p>
    <w:p w:rsidR="00E04D77" w:rsidRDefault="00F746DA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  <w:r>
        <w:rPr>
          <w:rFonts w:ascii="Georgia" w:eastAsia="Georgia" w:hAnsi="Georgia" w:cs="Georgia"/>
          <w:sz w:val="20"/>
          <w:szCs w:val="20"/>
        </w:rPr>
        <w:t>a</w:t>
      </w:r>
    </w:p>
    <w:p w:rsidR="00E04D77" w:rsidRDefault="00E04D77">
      <w:pPr>
        <w:shd w:val="clear" w:color="auto" w:fill="FFFFFF"/>
        <w:spacing w:line="240" w:lineRule="auto"/>
        <w:rPr>
          <w:rFonts w:ascii="Georgia" w:eastAsia="Georgia" w:hAnsi="Georgia" w:cs="Georgia"/>
          <w:sz w:val="20"/>
          <w:szCs w:val="20"/>
        </w:rPr>
      </w:pPr>
    </w:p>
    <w:p w:rsidR="00E04D77" w:rsidRDefault="00F746DA">
      <w:pPr>
        <w:shd w:val="clear" w:color="auto" w:fill="FFFFFF"/>
        <w:spacing w:line="240" w:lineRule="auto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Zhotovitel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b/>
          <w:sz w:val="24"/>
          <w:szCs w:val="24"/>
        </w:rPr>
      </w:pPr>
      <w:proofErr w:type="spellStart"/>
      <w:r>
        <w:rPr>
          <w:rFonts w:ascii="Georgia" w:eastAsia="Georgia" w:hAnsi="Georgia" w:cs="Georgia"/>
          <w:b/>
          <w:sz w:val="24"/>
          <w:szCs w:val="24"/>
        </w:rPr>
        <w:t>Tritius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</w:t>
      </w:r>
      <w:proofErr w:type="spellStart"/>
      <w:r>
        <w:rPr>
          <w:rFonts w:ascii="Georgia" w:eastAsia="Georgia" w:hAnsi="Georgia" w:cs="Georgia"/>
          <w:b/>
          <w:sz w:val="24"/>
          <w:szCs w:val="24"/>
        </w:rPr>
        <w:t>Solutions</w:t>
      </w:r>
      <w:proofErr w:type="spellEnd"/>
      <w:r>
        <w:rPr>
          <w:rFonts w:ascii="Georgia" w:eastAsia="Georgia" w:hAnsi="Georgia" w:cs="Georgia"/>
          <w:b/>
          <w:sz w:val="24"/>
          <w:szCs w:val="24"/>
        </w:rPr>
        <w:t xml:space="preserve"> a.s.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se sídlem Škrobárenská 502/1, Trnitá, 617 00 Brno, ČR.</w:t>
      </w:r>
      <w:r>
        <w:rPr>
          <w:rFonts w:ascii="Georgia" w:eastAsia="Georgia" w:hAnsi="Georgia" w:cs="Georgia"/>
          <w:sz w:val="24"/>
          <w:szCs w:val="24"/>
        </w:rPr>
        <w:br/>
        <w:t>Pošta na Tomkova 2099, 390 01 Tábor, ČR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IČ: 05700582,  DIČ: CZ05700582</w:t>
      </w:r>
      <w:r>
        <w:rPr>
          <w:rFonts w:ascii="Georgia" w:eastAsia="Georgia" w:hAnsi="Georgia" w:cs="Georgia"/>
          <w:sz w:val="16"/>
          <w:szCs w:val="16"/>
        </w:rPr>
        <w:t xml:space="preserve"> (také MOSS identifikační číslo)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>zastoupen členem představenstva Ing. Jiřím Šilhou</w:t>
      </w:r>
    </w:p>
    <w:p w:rsidR="00E04D77" w:rsidRDefault="00F746DA">
      <w:pPr>
        <w:shd w:val="clear" w:color="auto" w:fill="FFFFFF"/>
        <w:spacing w:line="240" w:lineRule="auto"/>
        <w:ind w:left="1428" w:hanging="708"/>
        <w:rPr>
          <w:rFonts w:ascii="Georgia" w:eastAsia="Georgia" w:hAnsi="Georgia" w:cs="Georgia"/>
          <w:i/>
          <w:sz w:val="20"/>
          <w:szCs w:val="20"/>
        </w:rPr>
      </w:pPr>
      <w:r>
        <w:rPr>
          <w:rFonts w:ascii="Georgia" w:eastAsia="Georgia" w:hAnsi="Georgia" w:cs="Georgia"/>
          <w:i/>
          <w:sz w:val="20"/>
          <w:szCs w:val="20"/>
        </w:rPr>
        <w:t>(dále jako „Zhotovitel“)</w:t>
      </w:r>
    </w:p>
    <w:p w:rsidR="00E04D77" w:rsidRDefault="00E04D77">
      <w:pPr>
        <w:shd w:val="clear" w:color="auto" w:fill="FFFFFF"/>
        <w:spacing w:line="240" w:lineRule="auto"/>
        <w:ind w:left="708"/>
        <w:rPr>
          <w:rFonts w:ascii="Georgia" w:eastAsia="Georgia" w:hAnsi="Georgia" w:cs="Georgia"/>
          <w:sz w:val="20"/>
          <w:szCs w:val="20"/>
        </w:rPr>
      </w:pPr>
    </w:p>
    <w:p w:rsidR="00E04D77" w:rsidRDefault="00F746DA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  <w:r>
        <w:rPr>
          <w:rFonts w:ascii="Georgia" w:eastAsia="Georgia" w:hAnsi="Georgia" w:cs="Georgia"/>
          <w:sz w:val="24"/>
          <w:szCs w:val="24"/>
        </w:rPr>
        <w:t xml:space="preserve">SMLUVNÍ STRANY UJEDNÁVAJÍ </w:t>
      </w:r>
      <w:r>
        <w:rPr>
          <w:rFonts w:ascii="Georgia" w:eastAsia="Georgia" w:hAnsi="Georgia" w:cs="Georgia"/>
          <w:sz w:val="24"/>
          <w:szCs w:val="24"/>
        </w:rPr>
        <w:br/>
      </w:r>
    </w:p>
    <w:p w:rsidR="00E04D77" w:rsidRDefault="00F746DA">
      <w:pPr>
        <w:shd w:val="clear" w:color="auto" w:fill="FFFFFF"/>
        <w:spacing w:line="240" w:lineRule="auto"/>
        <w:ind w:left="72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>1)   nové znění článku č. 3 smlouvy:</w:t>
      </w: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F746DA">
      <w:pPr>
        <w:numPr>
          <w:ilvl w:val="0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u w:val="single"/>
        </w:rPr>
        <w:t>Cena</w:t>
      </w:r>
    </w:p>
    <w:p w:rsidR="00E04D77" w:rsidRDefault="00F746DA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pravidelných servisních a udržovacích činností dle článku </w:t>
      </w:r>
      <w:proofErr w:type="gramStart"/>
      <w:r>
        <w:rPr>
          <w:rFonts w:ascii="Georgia" w:eastAsia="Georgia" w:hAnsi="Georgia" w:cs="Georgia"/>
        </w:rPr>
        <w:t>2.2. bod</w:t>
      </w:r>
      <w:proofErr w:type="gramEnd"/>
      <w:r>
        <w:rPr>
          <w:rFonts w:ascii="Georgia" w:eastAsia="Georgia" w:hAnsi="Georgia" w:cs="Georgia"/>
        </w:rPr>
        <w:t xml:space="preserve"> I. této smlouvy vychází z počtu služebních PC ve všech provozech Objednatele včetně poboček, které mají týdně alespoň 10 hodin provozu. Do počtu PC se nepočítají katalogy pro čtenáře.  Objednatel sdělí počet PC do </w:t>
      </w:r>
      <w:proofErr w:type="gramStart"/>
      <w:r>
        <w:rPr>
          <w:rFonts w:ascii="Georgia" w:eastAsia="Georgia" w:hAnsi="Georgia" w:cs="Georgia"/>
        </w:rPr>
        <w:t>30.6</w:t>
      </w:r>
      <w:proofErr w:type="gramEnd"/>
      <w:r>
        <w:rPr>
          <w:rFonts w:ascii="Georgia" w:eastAsia="Georgia" w:hAnsi="Georgia" w:cs="Georgia"/>
        </w:rPr>
        <w:t>. a Zhotovitel  následně vypočte cenu ročního mimozáručního servisu dle následující tabulky:</w:t>
      </w:r>
      <w:r>
        <w:rPr>
          <w:rFonts w:ascii="Georgia" w:eastAsia="Georgia" w:hAnsi="Georgia" w:cs="Georgia"/>
        </w:rPr>
        <w:br/>
      </w:r>
    </w:p>
    <w:tbl>
      <w:tblPr>
        <w:tblStyle w:val="a"/>
        <w:tblW w:w="5940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3450"/>
        <w:gridCol w:w="2490"/>
      </w:tblGrid>
      <w:tr w:rsidR="00E04D77">
        <w:trPr>
          <w:trHeight w:val="645"/>
          <w:jc w:val="center"/>
        </w:trPr>
        <w:tc>
          <w:tcPr>
            <w:tcW w:w="34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Počet PC, postupně se cena skládá</w:t>
            </w:r>
          </w:p>
        </w:tc>
        <w:tc>
          <w:tcPr>
            <w:tcW w:w="2490" w:type="dxa"/>
            <w:tcBorders>
              <w:top w:val="single" w:sz="5" w:space="0" w:color="000000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shd w:val="clear" w:color="auto" w:fill="CFE2F3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Měsíční cena bez DPH</w:t>
            </w:r>
            <w:r>
              <w:rPr>
                <w:b/>
                <w:sz w:val="20"/>
                <w:szCs w:val="20"/>
              </w:rPr>
              <w:br/>
              <w:t>(úroveň servisu II.)</w:t>
            </w:r>
          </w:p>
        </w:tc>
      </w:tr>
      <w:tr w:rsidR="00E04D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372,00 Kč</w:t>
            </w:r>
          </w:p>
        </w:tc>
      </w:tr>
      <w:tr w:rsidR="00E04D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2.-4.</w:t>
            </w:r>
            <w:proofErr w:type="gramEnd"/>
            <w:r>
              <w:rPr>
                <w:sz w:val="20"/>
                <w:szCs w:val="20"/>
              </w:rPr>
              <w:t xml:space="preserve">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204,00 Kč</w:t>
            </w:r>
          </w:p>
        </w:tc>
      </w:tr>
      <w:tr w:rsidR="00E04D77">
        <w:trPr>
          <w:trHeight w:val="315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5.-10</w:t>
            </w:r>
            <w:proofErr w:type="gramEnd"/>
            <w:r>
              <w:rPr>
                <w:sz w:val="20"/>
                <w:szCs w:val="20"/>
              </w:rPr>
              <w:t>.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120,00 Kč</w:t>
            </w:r>
          </w:p>
        </w:tc>
      </w:tr>
      <w:tr w:rsidR="00E04D77">
        <w:trPr>
          <w:trHeight w:val="309"/>
          <w:jc w:val="center"/>
        </w:trPr>
        <w:tc>
          <w:tcPr>
            <w:tcW w:w="3450" w:type="dxa"/>
            <w:tcBorders>
              <w:top w:val="single" w:sz="5" w:space="0" w:color="CCCCCC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a další PC</w:t>
            </w:r>
          </w:p>
        </w:tc>
        <w:tc>
          <w:tcPr>
            <w:tcW w:w="2490" w:type="dxa"/>
            <w:tcBorders>
              <w:top w:val="single" w:sz="5" w:space="0" w:color="CCCCCC"/>
              <w:left w:val="single" w:sz="5" w:space="0" w:color="CCCCCC"/>
              <w:bottom w:val="single" w:sz="5" w:space="0" w:color="000000"/>
              <w:right w:val="single" w:sz="5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E04D77" w:rsidRDefault="00F746DA">
            <w:pPr>
              <w:widowControl w:val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 Kč</w:t>
            </w:r>
          </w:p>
        </w:tc>
      </w:tr>
    </w:tbl>
    <w:p w:rsidR="00E04D77" w:rsidRDefault="00E04D77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E04D77" w:rsidRDefault="00F746DA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V ceně není účast na osobních schůzkách. Případné schůzky jsou zpoplatněny:</w:t>
      </w:r>
    </w:p>
    <w:p w:rsidR="00E04D77" w:rsidRDefault="00F746DA">
      <w:pPr>
        <w:shd w:val="clear" w:color="auto" w:fill="FFFFFF"/>
        <w:spacing w:line="240" w:lineRule="auto"/>
        <w:ind w:left="223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účasti servisního technika:</w:t>
      </w:r>
      <w:r>
        <w:rPr>
          <w:rFonts w:ascii="Georgia" w:eastAsia="Georgia" w:hAnsi="Georgia" w:cs="Georgia"/>
        </w:rPr>
        <w:tab/>
        <w:t>475 Kč bez DPH / 0,5h</w:t>
      </w:r>
    </w:p>
    <w:p w:rsidR="00E04D77" w:rsidRDefault="00F746DA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dopravy na schůzku: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12 Kč bez DPH / km</w:t>
      </w:r>
      <w:r>
        <w:rPr>
          <w:rFonts w:ascii="Georgia" w:eastAsia="Georgia" w:hAnsi="Georgia" w:cs="Georgia"/>
        </w:rPr>
        <w:br/>
      </w:r>
    </w:p>
    <w:p w:rsidR="00E04D77" w:rsidRDefault="00F746DA">
      <w:pPr>
        <w:shd w:val="clear" w:color="auto" w:fill="FFFFFF"/>
        <w:spacing w:line="240" w:lineRule="auto"/>
        <w:ind w:left="850"/>
        <w:rPr>
          <w:rFonts w:ascii="Georgia" w:eastAsia="Georgia" w:hAnsi="Georgia" w:cs="Georgia"/>
        </w:rPr>
      </w:pPr>
      <w:r>
        <w:rPr>
          <w:rFonts w:ascii="Georgia" w:eastAsia="Georgia" w:hAnsi="Georgia" w:cs="Georgia"/>
          <w:i/>
        </w:rPr>
        <w:t>Tyto ceny zahrnují veškeré související náklady a výlohy.</w:t>
      </w:r>
      <w:r>
        <w:rPr>
          <w:rFonts w:ascii="Georgia" w:eastAsia="Georgia" w:hAnsi="Georgia" w:cs="Georgia"/>
        </w:rPr>
        <w:br/>
      </w:r>
    </w:p>
    <w:p w:rsidR="00E04D77" w:rsidRDefault="00F746DA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lastRenderedPageBreak/>
        <w:t>Roční aktualizační poplatek ve výši 10 % z aktuální ceny všech dodaných částí a funkcí systému, které jsou po standardní záruce, včetně těch vyvinutých a dodaných zhotovitelem výlučně pro objednatele.</w:t>
      </w:r>
    </w:p>
    <w:p w:rsidR="00E04D77" w:rsidRDefault="00E04D77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E04D77" w:rsidRDefault="00F746DA">
      <w:pPr>
        <w:shd w:val="clear" w:color="auto" w:fill="FFFFFF"/>
        <w:spacing w:line="240" w:lineRule="auto"/>
        <w:ind w:left="792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  <w:i/>
        </w:rPr>
        <w:t>Přesnou výši tohoto ročního poplatku pro následující období sdělí zhotovitel objednateli vždy nejpozději do 30. srpna předchozího roku.</w:t>
      </w:r>
    </w:p>
    <w:p w:rsidR="00E04D77" w:rsidRDefault="00E04D77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</w:p>
    <w:p w:rsidR="00E04D77" w:rsidRDefault="00F746DA">
      <w:pPr>
        <w:numPr>
          <w:ilvl w:val="1"/>
          <w:numId w:val="1"/>
        </w:num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Pokud bude zhotovitelem prováděna činnost dle článku </w:t>
      </w:r>
      <w:proofErr w:type="gramStart"/>
      <w:r>
        <w:rPr>
          <w:rFonts w:ascii="Georgia" w:eastAsia="Georgia" w:hAnsi="Georgia" w:cs="Georgia"/>
        </w:rPr>
        <w:t>2.2. bod</w:t>
      </w:r>
      <w:proofErr w:type="gramEnd"/>
      <w:r>
        <w:rPr>
          <w:rFonts w:ascii="Georgia" w:eastAsia="Georgia" w:hAnsi="Georgia" w:cs="Georgia"/>
        </w:rPr>
        <w:t xml:space="preserve"> III. této smlouvy, je její cena odvozena na základě následujících sazeb:</w:t>
      </w:r>
    </w:p>
    <w:p w:rsidR="00E04D77" w:rsidRDefault="00F746DA">
      <w:pPr>
        <w:shd w:val="clear" w:color="auto" w:fill="FFFFFF"/>
        <w:spacing w:line="240" w:lineRule="auto"/>
        <w:ind w:left="792" w:hanging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ab/>
        <w:t>Cena za činnosti podle bodu 3 a), b), c):</w:t>
      </w:r>
      <w:r>
        <w:rPr>
          <w:rFonts w:ascii="Georgia" w:eastAsia="Georgia" w:hAnsi="Georgia" w:cs="Georgia"/>
        </w:rPr>
        <w:tab/>
        <w:t xml:space="preserve">   600 Kč bez DPH / 0,5 h</w:t>
      </w:r>
    </w:p>
    <w:p w:rsidR="00E04D77" w:rsidRDefault="00F746DA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Cena za činnosti podle bodu 3 d), e):  </w:t>
      </w:r>
      <w:r>
        <w:rPr>
          <w:rFonts w:ascii="Georgia" w:eastAsia="Georgia" w:hAnsi="Georgia" w:cs="Georgia"/>
        </w:rPr>
        <w:tab/>
        <w:t xml:space="preserve">   475 Kč bez DPH / 0,5 h</w:t>
      </w:r>
    </w:p>
    <w:p w:rsidR="00E04D77" w:rsidRDefault="00F746DA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dopravy: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12 Kč bez DPH / km</w:t>
      </w:r>
      <w:r>
        <w:rPr>
          <w:rFonts w:ascii="Georgia" w:eastAsia="Georgia" w:hAnsi="Georgia" w:cs="Georgia"/>
        </w:rPr>
        <w:br/>
      </w:r>
    </w:p>
    <w:p w:rsidR="00E04D77" w:rsidRDefault="00F746DA">
      <w:pPr>
        <w:shd w:val="clear" w:color="auto" w:fill="FFFFFF"/>
        <w:spacing w:line="240" w:lineRule="auto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       </w:t>
      </w:r>
      <w:r>
        <w:rPr>
          <w:rFonts w:ascii="Georgia" w:eastAsia="Georgia" w:hAnsi="Georgia" w:cs="Georgia"/>
          <w:sz w:val="20"/>
          <w:szCs w:val="20"/>
        </w:rPr>
        <w:t>3.4</w:t>
      </w:r>
      <w:r>
        <w:rPr>
          <w:rFonts w:ascii="Georgia" w:eastAsia="Georgia" w:hAnsi="Georgia" w:cs="Georgia"/>
        </w:rPr>
        <w:t xml:space="preserve"> Inflační doložka</w:t>
      </w:r>
    </w:p>
    <w:p w:rsidR="00E04D77" w:rsidRDefault="00F746DA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Cena sjednaná touto smlouvou dle čl. 3.1 a 3.2 bude každoročně upravena podle míry inflace (CPI) zveřejněné Českým statistickým úřadem za předchozí kalendářní rok a to k 1. lednu následujícího roku podle následujících pravidel:</w:t>
      </w:r>
    </w:p>
    <w:p w:rsidR="00E04D77" w:rsidRDefault="00F746DA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 0,01% - 1,00 %, bude cena navýšena o 1 %.</w:t>
      </w:r>
    </w:p>
    <w:p w:rsidR="00E04D77" w:rsidRDefault="00F746DA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činí 1,01 % až 6 %, bude cena navýšena o skutečnou míru inflace.</w:t>
      </w:r>
    </w:p>
    <w:p w:rsidR="00E04D77" w:rsidRDefault="00F746DA">
      <w:pPr>
        <w:shd w:val="clear" w:color="auto" w:fill="FFFFFF"/>
        <w:spacing w:line="240" w:lineRule="auto"/>
        <w:ind w:left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Pokud míra inflace přesáhne 6 %, bude cena navýšena pouze o 6 %.</w:t>
      </w:r>
    </w:p>
    <w:p w:rsidR="00E04D77" w:rsidRDefault="00E04D77">
      <w:pPr>
        <w:shd w:val="clear" w:color="auto" w:fill="FFFFFF"/>
        <w:spacing w:line="240" w:lineRule="auto"/>
        <w:rPr>
          <w:rFonts w:ascii="Georgia" w:eastAsia="Georgia" w:hAnsi="Georgia" w:cs="Georgia"/>
        </w:rPr>
      </w:pPr>
    </w:p>
    <w:p w:rsidR="00E04D77" w:rsidRDefault="00E04D77">
      <w:pPr>
        <w:shd w:val="clear" w:color="auto" w:fill="FFFFFF"/>
        <w:spacing w:line="240" w:lineRule="auto"/>
        <w:ind w:left="1512" w:hanging="719"/>
        <w:rPr>
          <w:rFonts w:ascii="Georgia" w:eastAsia="Georgia" w:hAnsi="Georgia" w:cs="Georgia"/>
        </w:rPr>
      </w:pPr>
    </w:p>
    <w:p w:rsidR="00E04D77" w:rsidRDefault="00F746DA">
      <w:pPr>
        <w:shd w:val="clear" w:color="auto" w:fill="FFFFFF"/>
        <w:spacing w:line="240" w:lineRule="auto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  <w:sz w:val="24"/>
          <w:szCs w:val="24"/>
        </w:rPr>
        <w:t xml:space="preserve">      2)  V článku 8. Povinnosti objednatele se doplňuje nově bod 8.6:</w:t>
      </w:r>
    </w:p>
    <w:p w:rsidR="00E04D77" w:rsidRDefault="00F746DA">
      <w:pPr>
        <w:shd w:val="clear" w:color="auto" w:fill="FFFFFF"/>
        <w:spacing w:line="240" w:lineRule="auto"/>
        <w:ind w:left="792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>8.6. Objednatel souhlasí s tím, že Zhotovitel je oprávněn v potřebném rozsahu</w:t>
      </w:r>
      <w:r>
        <w:rPr>
          <w:rFonts w:ascii="Georgia" w:eastAsia="Georgia" w:hAnsi="Georgia" w:cs="Georgia"/>
        </w:rPr>
        <w:br/>
        <w:t xml:space="preserve"> a s ohledem na zachování provozní bezpečnosti a důvěrnosti systému stahovat, analyzovat, uchovávat a dále využívat data, která vznikají v rámci provozu systému </w:t>
      </w:r>
      <w:proofErr w:type="spellStart"/>
      <w:r>
        <w:rPr>
          <w:rFonts w:ascii="Georgia" w:eastAsia="Georgia" w:hAnsi="Georgia" w:cs="Georgia"/>
        </w:rPr>
        <w:t>Tritius</w:t>
      </w:r>
      <w:proofErr w:type="spellEnd"/>
      <w:r>
        <w:rPr>
          <w:rFonts w:ascii="Georgia" w:eastAsia="Georgia" w:hAnsi="Georgia" w:cs="Georgia"/>
        </w:rPr>
        <w:t xml:space="preserve"> u Objednatele. </w:t>
      </w: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F746DA">
      <w:pPr>
        <w:shd w:val="clear" w:color="auto" w:fill="FFFFFF"/>
        <w:spacing w:line="240" w:lineRule="auto"/>
        <w:ind w:left="360"/>
        <w:rPr>
          <w:rFonts w:ascii="Georgia" w:eastAsia="Georgia" w:hAnsi="Georgia" w:cs="Georgia"/>
          <w:b/>
          <w:sz w:val="24"/>
          <w:szCs w:val="24"/>
        </w:rPr>
      </w:pPr>
      <w:r>
        <w:rPr>
          <w:rFonts w:ascii="Georgia" w:eastAsia="Georgia" w:hAnsi="Georgia" w:cs="Georgia"/>
          <w:b/>
        </w:rPr>
        <w:t xml:space="preserve">3)    </w:t>
      </w:r>
      <w:r>
        <w:rPr>
          <w:rFonts w:ascii="Georgia" w:eastAsia="Georgia" w:hAnsi="Georgia" w:cs="Georgia"/>
          <w:b/>
          <w:sz w:val="24"/>
          <w:szCs w:val="24"/>
        </w:rPr>
        <w:t>Další ujednání</w:t>
      </w:r>
    </w:p>
    <w:p w:rsidR="00E04D77" w:rsidRDefault="00F746DA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se řídí právním řádem České republiky, zejména podle ustanovení § 2586 a násl. zákona č. 89/2012 Sb., občanského zákoníku.</w:t>
      </w:r>
    </w:p>
    <w:p w:rsidR="00E04D77" w:rsidRDefault="00F746DA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je vyhotoven ve 2 stejnopisech. Každá smluvní strana obdrží 1 stejnopis tohoto dodatku.</w:t>
      </w:r>
    </w:p>
    <w:p w:rsidR="00E04D77" w:rsidRDefault="00F746DA">
      <w:pPr>
        <w:keepNext/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 xml:space="preserve">Smluvní strany prohlašují, že souhlasí s uveřejněním této smlouvy i příp. jejích dodatků v registru smluv dle zákona č. 340/2015 Sb.  </w:t>
      </w:r>
    </w:p>
    <w:p w:rsidR="00E04D77" w:rsidRDefault="00F746DA">
      <w:pPr>
        <w:numPr>
          <w:ilvl w:val="1"/>
          <w:numId w:val="2"/>
        </w:numPr>
        <w:shd w:val="clear" w:color="auto" w:fill="FFFFFF"/>
        <w:spacing w:line="240" w:lineRule="auto"/>
        <w:rPr>
          <w:rFonts w:ascii="Georgia" w:eastAsia="Georgia" w:hAnsi="Georgia" w:cs="Georgia"/>
          <w:sz w:val="18"/>
          <w:szCs w:val="18"/>
        </w:rPr>
      </w:pPr>
      <w:r>
        <w:rPr>
          <w:rFonts w:ascii="Georgia" w:eastAsia="Georgia" w:hAnsi="Georgia" w:cs="Georgia"/>
        </w:rPr>
        <w:t>Tento dodatek nabývá platnosti dnem podpisu obou zúčastněných stran a účinnosti okamžikem zveřejnění v registru smluv dle zákona č. 340/2015 Sb.</w:t>
      </w: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E04D77">
      <w:pPr>
        <w:shd w:val="clear" w:color="auto" w:fill="FFFFFF"/>
        <w:spacing w:line="240" w:lineRule="auto"/>
        <w:jc w:val="center"/>
        <w:rPr>
          <w:rFonts w:ascii="Georgia" w:eastAsia="Georgia" w:hAnsi="Georgia" w:cs="Georgia"/>
          <w:sz w:val="24"/>
          <w:szCs w:val="24"/>
        </w:rPr>
      </w:pPr>
    </w:p>
    <w:p w:rsidR="00E04D77" w:rsidRDefault="00F746DA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t xml:space="preserve">V Brně, dne 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V Českém Těšíně, dne </w:t>
      </w:r>
      <w:r>
        <w:rPr>
          <w:rFonts w:ascii="Georgia" w:eastAsia="Georgia" w:hAnsi="Georgia" w:cs="Georgia"/>
          <w:highlight w:val="yellow"/>
        </w:rPr>
        <w:t xml:space="preserve">  </w:t>
      </w:r>
    </w:p>
    <w:p w:rsidR="00E04D77" w:rsidRDefault="00E04D77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:rsidR="00E04D77" w:rsidRDefault="00E04D77">
      <w:pPr>
        <w:spacing w:after="160" w:line="300" w:lineRule="auto"/>
        <w:ind w:firstLine="720"/>
        <w:rPr>
          <w:rFonts w:ascii="Georgia" w:eastAsia="Georgia" w:hAnsi="Georgia" w:cs="Georgia"/>
        </w:rPr>
      </w:pPr>
    </w:p>
    <w:p w:rsidR="00E04D77" w:rsidRDefault="00F746DA">
      <w:pPr>
        <w:spacing w:after="160" w:line="300" w:lineRule="auto"/>
        <w:ind w:firstLine="720"/>
        <w:rPr>
          <w:rFonts w:ascii="Georgia" w:eastAsia="Georgia" w:hAnsi="Georgia" w:cs="Georgia"/>
        </w:rPr>
      </w:pPr>
      <w:r>
        <w:rPr>
          <w:rFonts w:ascii="Georgia" w:eastAsia="Georgia" w:hAnsi="Georgia" w:cs="Georgia"/>
        </w:rPr>
        <w:br/>
      </w:r>
      <w:r>
        <w:rPr>
          <w:rFonts w:ascii="Georgia" w:eastAsia="Georgia" w:hAnsi="Georgia" w:cs="Georgia"/>
        </w:rPr>
        <w:tab/>
        <w:t>-----------------------------------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>-----------------------------------</w:t>
      </w:r>
    </w:p>
    <w:p w:rsidR="00E04D77" w:rsidRDefault="00F746DA">
      <w:pPr>
        <w:spacing w:line="300" w:lineRule="auto"/>
        <w:ind w:left="720"/>
        <w:rPr>
          <w:rFonts w:ascii="Georgia" w:eastAsia="Georgia" w:hAnsi="Georgia" w:cs="Georgia"/>
          <w:i/>
        </w:rPr>
      </w:pPr>
      <w:r>
        <w:rPr>
          <w:rFonts w:ascii="Georgia" w:eastAsia="Georgia" w:hAnsi="Georgia" w:cs="Georgia"/>
        </w:rPr>
        <w:t>Jiří Šilha, člen představenstva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  <w:t xml:space="preserve">           Mgr. Dana Zipserová</w:t>
      </w:r>
      <w:r>
        <w:rPr>
          <w:rFonts w:ascii="Cambria" w:eastAsia="Cambria" w:hAnsi="Cambria" w:cs="Cambria"/>
        </w:rPr>
        <w:t xml:space="preserve"> , ředitelka</w:t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(Zhotovitel)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</w:rPr>
        <w:tab/>
      </w:r>
      <w:r>
        <w:rPr>
          <w:rFonts w:ascii="Georgia" w:eastAsia="Georgia" w:hAnsi="Georgia" w:cs="Georgia"/>
          <w:i/>
        </w:rPr>
        <w:t>(Objednatel)</w:t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  <w:r>
        <w:rPr>
          <w:rFonts w:ascii="Georgia" w:eastAsia="Georgia" w:hAnsi="Georgia" w:cs="Georgia"/>
          <w:i/>
        </w:rPr>
        <w:tab/>
      </w:r>
    </w:p>
    <w:p w:rsidR="00BD245D" w:rsidRDefault="00BD245D">
      <w:pPr>
        <w:spacing w:line="300" w:lineRule="auto"/>
        <w:ind w:left="720"/>
        <w:rPr>
          <w:rFonts w:ascii="Georgia" w:eastAsia="Georgia" w:hAnsi="Georgia" w:cs="Georgia"/>
          <w:i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jc w:val="center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lastRenderedPageBreak/>
        <w:t>Příloha k Dodatku č. 1 Servisní smlouvy - CENÍK: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Měna CZK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Úroveň servisu </w:t>
      </w:r>
      <w:r w:rsidRPr="00BD245D">
        <w:rPr>
          <w:rFonts w:ascii="Georgia" w:hAnsi="Georgia" w:cs="ArialMT"/>
          <w:sz w:val="20"/>
          <w:szCs w:val="20"/>
          <w:lang w:val="cs-CZ"/>
        </w:rPr>
        <w:t xml:space="preserve">II </w:t>
      </w: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Měsíčně Výsledná cena za 12 měsíců: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Počet PC </w:t>
      </w:r>
      <w:r w:rsidRPr="00BD245D">
        <w:rPr>
          <w:rFonts w:ascii="Georgia" w:hAnsi="Georgia" w:cs="ArialMT"/>
          <w:b/>
          <w:sz w:val="20"/>
          <w:szCs w:val="20"/>
          <w:lang w:val="cs-CZ"/>
        </w:rPr>
        <w:t>7</w:t>
      </w:r>
      <w:r w:rsidRPr="00BD245D">
        <w:rPr>
          <w:rFonts w:ascii="Georgia" w:hAnsi="Georgia" w:cs="ArialMT"/>
          <w:sz w:val="20"/>
          <w:szCs w:val="20"/>
          <w:lang w:val="cs-CZ"/>
        </w:rPr>
        <w:t xml:space="preserve"> </w:t>
      </w:r>
      <w:r>
        <w:rPr>
          <w:rFonts w:ascii="Georgia" w:hAnsi="Georgia" w:cs="ArialMT"/>
          <w:sz w:val="20"/>
          <w:szCs w:val="20"/>
          <w:lang w:val="cs-CZ"/>
        </w:rPr>
        <w:t xml:space="preserve">   </w:t>
      </w: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1 872,00 Kč</w:t>
      </w:r>
      <w:r>
        <w:rPr>
          <w:rFonts w:ascii="Georgia" w:hAnsi="Georgia" w:cs="Arial-BoldMT"/>
          <w:b/>
          <w:bCs/>
          <w:sz w:val="20"/>
          <w:szCs w:val="20"/>
          <w:lang w:val="cs-CZ"/>
        </w:rPr>
        <w:t xml:space="preserve">   </w:t>
      </w: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 22 464,00 Kč </w:t>
      </w:r>
      <w:r>
        <w:rPr>
          <w:rFonts w:ascii="Georgia" w:hAnsi="Georgia" w:cs="Arial-BoldMT"/>
          <w:b/>
          <w:bCs/>
          <w:sz w:val="20"/>
          <w:szCs w:val="20"/>
          <w:lang w:val="cs-CZ"/>
        </w:rPr>
        <w:t xml:space="preserve">   </w:t>
      </w: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27 181,44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 xml:space="preserve">- pobočka 1 2 </w:t>
      </w:r>
      <w:r>
        <w:rPr>
          <w:rFonts w:ascii="Georgia" w:hAnsi="Georgia" w:cs="ArialMT"/>
          <w:sz w:val="20"/>
          <w:szCs w:val="20"/>
          <w:lang w:val="cs-CZ"/>
        </w:rPr>
        <w:t xml:space="preserve">   </w:t>
      </w:r>
      <w:r w:rsidRPr="00BD245D">
        <w:rPr>
          <w:rFonts w:ascii="Georgia" w:hAnsi="Georgia" w:cs="ArialMT"/>
          <w:sz w:val="20"/>
          <w:szCs w:val="20"/>
          <w:lang w:val="cs-CZ"/>
        </w:rPr>
        <w:t xml:space="preserve">bez DPH </w:t>
      </w:r>
      <w:r>
        <w:rPr>
          <w:rFonts w:ascii="Georgia" w:hAnsi="Georgia" w:cs="ArialMT"/>
          <w:sz w:val="20"/>
          <w:szCs w:val="20"/>
          <w:lang w:val="cs-CZ"/>
        </w:rPr>
        <w:t xml:space="preserve">             </w:t>
      </w:r>
      <w:r w:rsidRPr="00BD245D">
        <w:rPr>
          <w:rFonts w:ascii="Georgia" w:hAnsi="Georgia" w:cs="ArialMT"/>
          <w:sz w:val="20"/>
          <w:szCs w:val="20"/>
          <w:lang w:val="cs-CZ"/>
        </w:rPr>
        <w:t xml:space="preserve">bez DPH </w:t>
      </w:r>
      <w:r>
        <w:rPr>
          <w:rFonts w:ascii="Georgia" w:hAnsi="Georgia" w:cs="ArialMT"/>
          <w:sz w:val="20"/>
          <w:szCs w:val="20"/>
          <w:lang w:val="cs-CZ"/>
        </w:rPr>
        <w:t xml:space="preserve">              </w:t>
      </w:r>
      <w:r w:rsidRPr="00BD245D">
        <w:rPr>
          <w:rFonts w:ascii="Georgia" w:hAnsi="Georgia" w:cs="ArialMT"/>
          <w:sz w:val="20"/>
          <w:szCs w:val="20"/>
          <w:lang w:val="cs-CZ"/>
        </w:rPr>
        <w:t>s DPH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2 2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3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4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5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6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7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8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- pobočka 9 0</w:t>
      </w:r>
    </w:p>
    <w:p w:rsid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 xml:space="preserve">- pobočka 10 0 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Vzdálenost (km)</w:t>
      </w:r>
      <w:r>
        <w:rPr>
          <w:rFonts w:ascii="Georgia" w:hAnsi="Georgia" w:cs="ArialMT"/>
          <w:sz w:val="20"/>
          <w:szCs w:val="20"/>
          <w:lang w:val="cs-CZ"/>
        </w:rPr>
        <w:t xml:space="preserve">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Pravidelné osobní schůzky </w:t>
      </w:r>
      <w:r w:rsidRPr="00BD245D">
        <w:rPr>
          <w:rFonts w:ascii="Georgia" w:hAnsi="Georgia" w:cs="ArialMT"/>
          <w:sz w:val="20"/>
          <w:szCs w:val="20"/>
          <w:lang w:val="cs-CZ"/>
        </w:rPr>
        <w:t>(ročně) 0 0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Specifické připojení (VPN) </w:t>
      </w:r>
      <w:r w:rsidRPr="00BD245D">
        <w:rPr>
          <w:rFonts w:ascii="Georgia" w:hAnsi="Georgia" w:cs="ArialMT"/>
          <w:sz w:val="20"/>
          <w:szCs w:val="20"/>
          <w:lang w:val="cs-CZ"/>
        </w:rPr>
        <w:t>NE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Podpora a monitoring SQL </w:t>
      </w:r>
      <w:r w:rsidRPr="00BD245D">
        <w:rPr>
          <w:rFonts w:ascii="Georgia" w:hAnsi="Georgia" w:cs="ArialMT"/>
          <w:sz w:val="20"/>
          <w:szCs w:val="20"/>
          <w:lang w:val="cs-CZ"/>
        </w:rPr>
        <w:t>NE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Monitoring VM na serveru </w:t>
      </w:r>
      <w:r w:rsidRPr="00BD245D">
        <w:rPr>
          <w:rFonts w:ascii="Georgia" w:hAnsi="Georgia" w:cs="ArialMT"/>
          <w:sz w:val="20"/>
          <w:szCs w:val="20"/>
          <w:lang w:val="cs-CZ"/>
        </w:rPr>
        <w:t>ANO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DR testy </w:t>
      </w:r>
      <w:r w:rsidRPr="00BD245D">
        <w:rPr>
          <w:rFonts w:ascii="Georgia" w:hAnsi="Georgia" w:cs="ArialMT"/>
          <w:sz w:val="20"/>
          <w:szCs w:val="20"/>
          <w:lang w:val="cs-CZ"/>
        </w:rPr>
        <w:t>(1x za rok) NE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Sleva </w:t>
      </w:r>
      <w:r w:rsidRPr="00BD245D">
        <w:rPr>
          <w:rFonts w:ascii="Georgia" w:hAnsi="Georgia" w:cs="ArialMT"/>
          <w:sz w:val="20"/>
          <w:szCs w:val="20"/>
          <w:lang w:val="cs-CZ"/>
        </w:rPr>
        <w:t>25,00%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Položka Počet Cena měsíčně Cena ročně Sleva Cena bez DPH Cena s DPH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7 1 344,00 Kč 16 128,00 Kč 4 032,00 Kč 12 096,00 Kč 14 636,16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1 2 576,00 Kč 6 912,00 Kč 1 728,00 Kč 5 184,00 Kč 6 272,64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2 2 576,00 Kč 6 912,00 Kč 1 728,00 Kč 5 184,00 Kč 6 272,64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3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4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5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6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7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8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9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Základní servis - pobočka 10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Podpora a monitoring SQL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Monitoring VM na serveru 0 0,00 Kč 0,00 Kč 0,00 Kč 0,00 Kč 0,00 Kč</w:t>
      </w:r>
      <w:bookmarkStart w:id="1" w:name="_GoBack"/>
      <w:bookmarkEnd w:id="1"/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DR testy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Osobní schůzky 0 0,00 Kč 0,00 Kč 0,00 Kč 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 xml:space="preserve">Celkem 2 496,00 Kč 29 952,00 Kč 7 488,00 Kč </w:t>
      </w:r>
      <w:r w:rsidRPr="00BD245D">
        <w:rPr>
          <w:rFonts w:ascii="Georgia" w:hAnsi="Georgia" w:cs="ArialMT"/>
          <w:sz w:val="20"/>
          <w:szCs w:val="20"/>
          <w:lang w:val="cs-CZ"/>
        </w:rPr>
        <w:t>22 464,00 Kč 27 181,44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Ceník servisu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Počet PC, postupně se cena skládá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Úroveň II. cena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bez DPH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Úroveň III. cena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bez DPH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1. PC 372,00 Kč 468,00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proofErr w:type="gramStart"/>
      <w:r w:rsidRPr="00BD245D">
        <w:rPr>
          <w:rFonts w:ascii="Georgia" w:hAnsi="Georgia" w:cs="ArialMT"/>
          <w:sz w:val="20"/>
          <w:szCs w:val="20"/>
          <w:lang w:val="cs-CZ"/>
        </w:rPr>
        <w:t>2.-4.</w:t>
      </w:r>
      <w:proofErr w:type="gramEnd"/>
      <w:r w:rsidRPr="00BD245D">
        <w:rPr>
          <w:rFonts w:ascii="Georgia" w:hAnsi="Georgia" w:cs="ArialMT"/>
          <w:sz w:val="20"/>
          <w:szCs w:val="20"/>
          <w:lang w:val="cs-CZ"/>
        </w:rPr>
        <w:t xml:space="preserve"> PC 204,00 Kč 265,20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proofErr w:type="gramStart"/>
      <w:r w:rsidRPr="00BD245D">
        <w:rPr>
          <w:rFonts w:ascii="Georgia" w:hAnsi="Georgia" w:cs="ArialMT"/>
          <w:sz w:val="20"/>
          <w:szCs w:val="20"/>
          <w:lang w:val="cs-CZ"/>
        </w:rPr>
        <w:t>5.-10</w:t>
      </w:r>
      <w:proofErr w:type="gramEnd"/>
      <w:r w:rsidRPr="00BD245D">
        <w:rPr>
          <w:rFonts w:ascii="Georgia" w:hAnsi="Georgia" w:cs="ArialMT"/>
          <w:sz w:val="20"/>
          <w:szCs w:val="20"/>
          <w:lang w:val="cs-CZ"/>
        </w:rPr>
        <w:t>. PC 120,00 Kč 156,00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11. a další PC 60,00 Kč 78,00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-BoldMT"/>
          <w:b/>
          <w:bCs/>
          <w:sz w:val="20"/>
          <w:szCs w:val="20"/>
          <w:lang w:val="cs-CZ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Kalkulace ceny osobní schůzky Počet Sazba Cena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Schůzka (h) 0 950,00 Kč 0,00 Kč</w:t>
      </w:r>
    </w:p>
    <w:p w:rsidR="00BD245D" w:rsidRPr="00BD245D" w:rsidRDefault="00BD245D" w:rsidP="00BD245D">
      <w:pPr>
        <w:autoSpaceDE w:val="0"/>
        <w:autoSpaceDN w:val="0"/>
        <w:adjustRightInd w:val="0"/>
        <w:spacing w:line="240" w:lineRule="auto"/>
        <w:rPr>
          <w:rFonts w:ascii="Georgia" w:hAnsi="Georgia" w:cs="ArialMT"/>
          <w:sz w:val="20"/>
          <w:szCs w:val="20"/>
          <w:lang w:val="cs-CZ"/>
        </w:rPr>
      </w:pPr>
      <w:r w:rsidRPr="00BD245D">
        <w:rPr>
          <w:rFonts w:ascii="Georgia" w:hAnsi="Georgia" w:cs="ArialMT"/>
          <w:sz w:val="20"/>
          <w:szCs w:val="20"/>
          <w:lang w:val="cs-CZ"/>
        </w:rPr>
        <w:t>Doprava (km) 0 12,00 Kč 0,00 Kč</w:t>
      </w:r>
    </w:p>
    <w:p w:rsidR="00BD245D" w:rsidRPr="00BD245D" w:rsidRDefault="00BD245D" w:rsidP="00BD245D">
      <w:pPr>
        <w:spacing w:line="300" w:lineRule="auto"/>
        <w:rPr>
          <w:rFonts w:ascii="Georgia" w:hAnsi="Georgia"/>
          <w:sz w:val="20"/>
          <w:szCs w:val="20"/>
        </w:rPr>
      </w:pPr>
      <w:r w:rsidRPr="00BD245D">
        <w:rPr>
          <w:rFonts w:ascii="Georgia" w:hAnsi="Georgia" w:cs="Arial-BoldMT"/>
          <w:b/>
          <w:bCs/>
          <w:sz w:val="20"/>
          <w:szCs w:val="20"/>
          <w:lang w:val="cs-CZ"/>
        </w:rPr>
        <w:t>Celkem bez DPH 0,00 Kč</w:t>
      </w:r>
    </w:p>
    <w:sectPr w:rsidR="00BD245D" w:rsidRPr="00BD245D">
      <w:pgSz w:w="11906" w:h="16838"/>
      <w:pgMar w:top="1417" w:right="1417" w:bottom="1417" w:left="1559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6E0C8F"/>
    <w:multiLevelType w:val="multilevel"/>
    <w:tmpl w:val="D8E8EB7C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5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abstractNum w:abstractNumId="1" w15:restartNumberingAfterBreak="0">
    <w:nsid w:val="5E2213EE"/>
    <w:multiLevelType w:val="multilevel"/>
    <w:tmpl w:val="982E9DEE"/>
    <w:lvl w:ilvl="0">
      <w:start w:val="3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18"/>
        <w:szCs w:val="1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D77"/>
    <w:rsid w:val="00BD245D"/>
    <w:rsid w:val="00E04D77"/>
    <w:rsid w:val="00F7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C0084"/>
  <w15:docId w15:val="{8611D3F0-9E1D-4BD4-88E8-59EF6BBE4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848</Words>
  <Characters>5008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Jarmila Kajzarová</dc:creator>
  <cp:lastModifiedBy>Jarmila Kajzarová</cp:lastModifiedBy>
  <cp:revision>3</cp:revision>
  <dcterms:created xsi:type="dcterms:W3CDTF">2025-08-18T11:57:00Z</dcterms:created>
  <dcterms:modified xsi:type="dcterms:W3CDTF">2025-08-28T10:31:00Z</dcterms:modified>
</cp:coreProperties>
</file>