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67FB" w14:textId="2CAD585D" w:rsidR="001A7493" w:rsidRPr="001B0FB9" w:rsidRDefault="00886D7A" w:rsidP="001A7493">
      <w:pPr>
        <w:rPr>
          <w:bCs/>
        </w:rPr>
      </w:pPr>
      <w:r w:rsidRPr="001B0FB9">
        <w:rPr>
          <w:b/>
        </w:rPr>
        <w:t>Město Jindřichův Hradec</w:t>
      </w:r>
      <w:r w:rsidR="001A7493" w:rsidRPr="001B0FB9">
        <w:rPr>
          <w:b/>
        </w:rPr>
        <w:t>,</w:t>
      </w:r>
      <w:r w:rsidR="001A7493" w:rsidRPr="001B0FB9">
        <w:rPr>
          <w:bCs/>
        </w:rPr>
        <w:t xml:space="preserve"> IČ: </w:t>
      </w:r>
      <w:r w:rsidR="004F4A50" w:rsidRPr="001B0FB9">
        <w:rPr>
          <w:bCs/>
        </w:rPr>
        <w:t>002 46 875</w:t>
      </w:r>
      <w:r w:rsidR="001A7493" w:rsidRPr="001B0FB9">
        <w:rPr>
          <w:bCs/>
        </w:rPr>
        <w:t xml:space="preserve">, </w:t>
      </w:r>
    </w:p>
    <w:p w14:paraId="6840E76A" w14:textId="7E93E747" w:rsidR="001A7493" w:rsidRPr="001B0FB9" w:rsidRDefault="001A7493" w:rsidP="001A7493">
      <w:pPr>
        <w:rPr>
          <w:bCs/>
        </w:rPr>
      </w:pPr>
      <w:r w:rsidRPr="001B0FB9">
        <w:rPr>
          <w:bCs/>
        </w:rPr>
        <w:t xml:space="preserve">se sídlem </w:t>
      </w:r>
      <w:r w:rsidR="004F687F" w:rsidRPr="001B0FB9">
        <w:rPr>
          <w:bCs/>
        </w:rPr>
        <w:t>Klášterská 135</w:t>
      </w:r>
      <w:r w:rsidRPr="001B0FB9">
        <w:rPr>
          <w:bCs/>
        </w:rPr>
        <w:t xml:space="preserve">, </w:t>
      </w:r>
      <w:r w:rsidR="004F687F" w:rsidRPr="001B0FB9">
        <w:rPr>
          <w:bCs/>
        </w:rPr>
        <w:t>Jindřichův Hradec II, PSČ 377 01</w:t>
      </w:r>
      <w:r w:rsidRPr="001B0FB9">
        <w:rPr>
          <w:bCs/>
        </w:rPr>
        <w:t xml:space="preserve">, </w:t>
      </w:r>
    </w:p>
    <w:p w14:paraId="5BEC39B6" w14:textId="203B14F0" w:rsidR="001A7493" w:rsidRPr="001B0FB9" w:rsidRDefault="003D6DBA" w:rsidP="001A7493">
      <w:pPr>
        <w:rPr>
          <w:bCs/>
        </w:rPr>
      </w:pPr>
      <w:r w:rsidRPr="001B0FB9">
        <w:rPr>
          <w:bCs/>
        </w:rPr>
        <w:t>zastoupeno Mgr. Ing. Michalem Kozárem, MBA, starostou města</w:t>
      </w:r>
      <w:r w:rsidR="001A7493" w:rsidRPr="001B0FB9">
        <w:rPr>
          <w:bCs/>
        </w:rPr>
        <w:t xml:space="preserve">  </w:t>
      </w:r>
    </w:p>
    <w:p w14:paraId="106EE452" w14:textId="77777777" w:rsidR="001A7493" w:rsidRPr="001B0FB9" w:rsidRDefault="001A7493" w:rsidP="001A7493">
      <w:pPr>
        <w:rPr>
          <w:bCs/>
        </w:rPr>
      </w:pPr>
    </w:p>
    <w:p w14:paraId="46421D58" w14:textId="77777777" w:rsidR="00F06E68" w:rsidRPr="001B0FB9" w:rsidRDefault="00F06E68" w:rsidP="00F06E68">
      <w:r w:rsidRPr="001B0FB9">
        <w:t>(jako ,,Zapůjčitel“)</w:t>
      </w:r>
    </w:p>
    <w:p w14:paraId="716C8146" w14:textId="77777777" w:rsidR="00F06E68" w:rsidRPr="001B0FB9" w:rsidRDefault="00F06E68" w:rsidP="00F06E68"/>
    <w:p w14:paraId="6AA83F22" w14:textId="77777777" w:rsidR="00F06E68" w:rsidRPr="001B0FB9" w:rsidRDefault="00F06E68" w:rsidP="00F06E68">
      <w:r w:rsidRPr="001B0FB9">
        <w:t>a</w:t>
      </w:r>
    </w:p>
    <w:p w14:paraId="538AD9FC" w14:textId="77777777" w:rsidR="00F06E68" w:rsidRPr="001B0FB9" w:rsidRDefault="00F06E68" w:rsidP="00F06E68"/>
    <w:p w14:paraId="746C337C" w14:textId="6DDAA092" w:rsidR="0099453D" w:rsidRPr="001B0FB9" w:rsidRDefault="0099453D" w:rsidP="00F06E68">
      <w:pPr>
        <w:rPr>
          <w:rFonts w:eastAsia="Cambria"/>
        </w:rPr>
      </w:pPr>
      <w:r w:rsidRPr="001B0FB9">
        <w:rPr>
          <w:rFonts w:eastAsia="Cambria"/>
          <w:b/>
          <w:bCs/>
        </w:rPr>
        <w:t xml:space="preserve">Gepard Express, </w:t>
      </w:r>
      <w:r w:rsidR="00081FFD" w:rsidRPr="001B0FB9">
        <w:rPr>
          <w:rFonts w:eastAsia="Cambria"/>
          <w:b/>
          <w:bCs/>
        </w:rPr>
        <w:t>SE</w:t>
      </w:r>
      <w:r w:rsidRPr="001B0FB9">
        <w:rPr>
          <w:rFonts w:eastAsia="Cambria"/>
        </w:rPr>
        <w:t xml:space="preserve">, IČ: </w:t>
      </w:r>
      <w:r w:rsidR="008207B8" w:rsidRPr="001B0FB9">
        <w:rPr>
          <w:rFonts w:eastAsia="Cambria"/>
        </w:rPr>
        <w:t>080 71 888</w:t>
      </w:r>
      <w:r w:rsidRPr="001B0FB9">
        <w:rPr>
          <w:rFonts w:eastAsia="Cambria"/>
        </w:rPr>
        <w:t xml:space="preserve">, </w:t>
      </w:r>
    </w:p>
    <w:p w14:paraId="7D54147A" w14:textId="7065AD90" w:rsidR="0099453D" w:rsidRPr="001B0FB9" w:rsidRDefault="0099453D" w:rsidP="00F06E68">
      <w:r w:rsidRPr="001B0FB9">
        <w:rPr>
          <w:rFonts w:eastAsia="Cambria"/>
        </w:rPr>
        <w:t xml:space="preserve">se sídlem Jezuitská 6/1, Brno-město, </w:t>
      </w:r>
      <w:r w:rsidR="00291F0A" w:rsidRPr="001B0FB9">
        <w:rPr>
          <w:rFonts w:eastAsia="Cambria"/>
        </w:rPr>
        <w:t xml:space="preserve">PSČ </w:t>
      </w:r>
      <w:r w:rsidRPr="001B0FB9">
        <w:rPr>
          <w:rFonts w:eastAsia="Cambria"/>
        </w:rPr>
        <w:t>602 00</w:t>
      </w:r>
      <w:r w:rsidRPr="001B0FB9">
        <w:t>,</w:t>
      </w:r>
    </w:p>
    <w:p w14:paraId="1B05BF60" w14:textId="6C9B4F6C" w:rsidR="0099453D" w:rsidRPr="001B0FB9" w:rsidRDefault="0099453D" w:rsidP="0099453D">
      <w:pPr>
        <w:rPr>
          <w:bCs/>
        </w:rPr>
      </w:pPr>
      <w:r w:rsidRPr="001B0FB9">
        <w:rPr>
          <w:bCs/>
        </w:rPr>
        <w:t xml:space="preserve">zapsaná v obchodním rejstříku vedeném Krajským soudem v Brně, </w:t>
      </w:r>
      <w:r w:rsidR="008207B8" w:rsidRPr="001B0FB9">
        <w:rPr>
          <w:bCs/>
        </w:rPr>
        <w:t>H</w:t>
      </w:r>
      <w:r w:rsidRPr="001B0FB9">
        <w:rPr>
          <w:bCs/>
        </w:rPr>
        <w:t xml:space="preserve"> </w:t>
      </w:r>
      <w:r w:rsidR="008207B8" w:rsidRPr="001B0FB9">
        <w:rPr>
          <w:bCs/>
        </w:rPr>
        <w:t>649</w:t>
      </w:r>
      <w:r w:rsidRPr="001B0FB9">
        <w:rPr>
          <w:bCs/>
        </w:rPr>
        <w:t>,</w:t>
      </w:r>
    </w:p>
    <w:p w14:paraId="34B5F555" w14:textId="53939983" w:rsidR="0099453D" w:rsidRPr="001B0FB9" w:rsidRDefault="0099453D" w:rsidP="0099453D">
      <w:pPr>
        <w:rPr>
          <w:bCs/>
        </w:rPr>
      </w:pPr>
      <w:r w:rsidRPr="001B0FB9">
        <w:rPr>
          <w:bCs/>
        </w:rPr>
        <w:t xml:space="preserve">jednající </w:t>
      </w:r>
      <w:r w:rsidR="00C936D2" w:rsidRPr="001B0FB9">
        <w:rPr>
          <w:bCs/>
        </w:rPr>
        <w:t>Mgr. Albertem Fikáčkem, členem představenstva</w:t>
      </w:r>
    </w:p>
    <w:p w14:paraId="7E7A537E" w14:textId="77777777" w:rsidR="0099453D" w:rsidRPr="001B0FB9" w:rsidRDefault="0099453D" w:rsidP="00F06E68"/>
    <w:p w14:paraId="41890481" w14:textId="1DA282A2" w:rsidR="00F06E68" w:rsidRPr="001B0FB9" w:rsidRDefault="00F06E68" w:rsidP="00F06E68">
      <w:r w:rsidRPr="001B0FB9">
        <w:t>(jako ,,Vydlužitel“)</w:t>
      </w:r>
    </w:p>
    <w:p w14:paraId="407EA34D" w14:textId="77777777" w:rsidR="00F06E68" w:rsidRPr="001B0FB9" w:rsidRDefault="00F06E68" w:rsidP="00F06E68"/>
    <w:p w14:paraId="27B7A6C9" w14:textId="77BC8E7E" w:rsidR="00586EB0" w:rsidRPr="001B0FB9" w:rsidRDefault="00586EB0" w:rsidP="00586EB0">
      <w:r w:rsidRPr="001B0FB9">
        <w:t>(společně dále také jako ,,Smluvní strany“)</w:t>
      </w:r>
    </w:p>
    <w:p w14:paraId="4B8643B6" w14:textId="77777777" w:rsidR="00586EB0" w:rsidRPr="001B0FB9" w:rsidRDefault="00586EB0" w:rsidP="00586EB0"/>
    <w:p w14:paraId="5D0F1C25" w14:textId="77777777" w:rsidR="00586EB0" w:rsidRPr="001B0FB9" w:rsidRDefault="00586EB0" w:rsidP="00F06E68"/>
    <w:p w14:paraId="00B44A9B" w14:textId="02AF7BBD" w:rsidR="00F06E68" w:rsidRPr="001B0FB9" w:rsidRDefault="00B453E4" w:rsidP="00F06E68">
      <w:r w:rsidRPr="001B0FB9">
        <w:t>u</w:t>
      </w:r>
      <w:r w:rsidR="00F06E68" w:rsidRPr="001B0FB9">
        <w:t>zavírají níže uvedeného dne, měsíce a roku tuto</w:t>
      </w:r>
    </w:p>
    <w:p w14:paraId="1F9EDCE6" w14:textId="77777777" w:rsidR="00F06E68" w:rsidRPr="001B0FB9" w:rsidRDefault="00F06E68" w:rsidP="00F06E68">
      <w:pPr>
        <w:jc w:val="center"/>
        <w:rPr>
          <w:b/>
          <w:bCs/>
        </w:rPr>
      </w:pPr>
    </w:p>
    <w:p w14:paraId="7D45FEF7" w14:textId="77777777" w:rsidR="00B453E4" w:rsidRPr="001B0FB9" w:rsidRDefault="00B453E4" w:rsidP="00F06E68">
      <w:pPr>
        <w:jc w:val="center"/>
        <w:rPr>
          <w:b/>
          <w:bCs/>
        </w:rPr>
      </w:pPr>
    </w:p>
    <w:p w14:paraId="2C8D2D10" w14:textId="77777777" w:rsidR="00F06E68" w:rsidRPr="001B0FB9" w:rsidRDefault="00F06E68" w:rsidP="00F06E68">
      <w:pPr>
        <w:jc w:val="center"/>
        <w:rPr>
          <w:b/>
          <w:bCs/>
          <w:sz w:val="28"/>
          <w:szCs w:val="28"/>
        </w:rPr>
      </w:pPr>
      <w:r w:rsidRPr="001B0FB9">
        <w:rPr>
          <w:b/>
          <w:bCs/>
          <w:sz w:val="28"/>
          <w:szCs w:val="28"/>
        </w:rPr>
        <w:t>Smlouvu o zápůjčce</w:t>
      </w:r>
    </w:p>
    <w:p w14:paraId="3F06850F" w14:textId="77777777" w:rsidR="00F06E68" w:rsidRPr="001B0FB9" w:rsidRDefault="00F06E68" w:rsidP="00F06E68">
      <w:pPr>
        <w:jc w:val="center"/>
        <w:rPr>
          <w:b/>
          <w:bCs/>
        </w:rPr>
      </w:pPr>
    </w:p>
    <w:p w14:paraId="782B6228" w14:textId="77777777" w:rsidR="00F06E68" w:rsidRPr="001B0FB9" w:rsidRDefault="00F06E68" w:rsidP="00F06E68">
      <w:pPr>
        <w:jc w:val="center"/>
        <w:rPr>
          <w:b/>
          <w:bCs/>
        </w:rPr>
      </w:pPr>
    </w:p>
    <w:p w14:paraId="336188A0" w14:textId="77777777" w:rsidR="00F06E68" w:rsidRPr="001B0FB9" w:rsidRDefault="00F06E68" w:rsidP="00F06E68">
      <w:pPr>
        <w:jc w:val="center"/>
        <w:rPr>
          <w:b/>
          <w:bCs/>
        </w:rPr>
      </w:pPr>
      <w:r w:rsidRPr="001B0FB9">
        <w:rPr>
          <w:b/>
          <w:bCs/>
        </w:rPr>
        <w:t>I.</w:t>
      </w:r>
    </w:p>
    <w:p w14:paraId="5CDDC853" w14:textId="77777777" w:rsidR="00711993" w:rsidRPr="001B0FB9" w:rsidRDefault="00711993" w:rsidP="00F06E68">
      <w:pPr>
        <w:jc w:val="both"/>
      </w:pPr>
    </w:p>
    <w:p w14:paraId="0444BBAE" w14:textId="7D35255F" w:rsidR="00F06E68" w:rsidRPr="001B0FB9" w:rsidRDefault="00F06E68" w:rsidP="00F06E68">
      <w:pPr>
        <w:jc w:val="both"/>
      </w:pPr>
      <w:r w:rsidRPr="001B0FB9">
        <w:t xml:space="preserve">1.1. Zapůjčitel na základě této smlouvy v souladu s ustanoveními občanského zákoníku zapůjčuje </w:t>
      </w:r>
      <w:r w:rsidR="000C1C1F" w:rsidRPr="001B0FB9">
        <w:t>V</w:t>
      </w:r>
      <w:r w:rsidRPr="001B0FB9">
        <w:t xml:space="preserve">ydlužiteli částku ve výši </w:t>
      </w:r>
      <w:r w:rsidR="00E63A0B" w:rsidRPr="001B0FB9">
        <w:t>20.000.000</w:t>
      </w:r>
      <w:r w:rsidRPr="001B0FB9">
        <w:t xml:space="preserve">,- Kč (slovy: </w:t>
      </w:r>
      <w:r w:rsidR="00E63A0B" w:rsidRPr="001B0FB9">
        <w:t>dvacet milionů</w:t>
      </w:r>
      <w:r w:rsidRPr="001B0FB9">
        <w:t xml:space="preserve"> korun českých). Tuto částku ve výši </w:t>
      </w:r>
      <w:r w:rsidR="00E63A0B" w:rsidRPr="001B0FB9">
        <w:t>20.000.000,-</w:t>
      </w:r>
      <w:r w:rsidRPr="001B0FB9">
        <w:t xml:space="preserve"> Kč je </w:t>
      </w:r>
      <w:r w:rsidR="00B83712" w:rsidRPr="001B0FB9">
        <w:t>Z</w:t>
      </w:r>
      <w:r w:rsidRPr="001B0FB9">
        <w:t xml:space="preserve">apůjčitel povinen </w:t>
      </w:r>
      <w:r w:rsidR="00B83712" w:rsidRPr="001B0FB9">
        <w:t>V</w:t>
      </w:r>
      <w:r w:rsidRPr="001B0FB9">
        <w:t>ydlužiteli zaslat bezhotovostním převodem bankovní účet č</w:t>
      </w:r>
      <w:r w:rsidR="002F0FBE" w:rsidRPr="001B0FB9">
        <w:t xml:space="preserve">. </w:t>
      </w:r>
      <w:r w:rsidR="00263460">
        <w:t>xxx</w:t>
      </w:r>
      <w:r w:rsidR="002F0FBE" w:rsidRPr="001B0FB9">
        <w:t xml:space="preserve"> </w:t>
      </w:r>
      <w:r w:rsidRPr="001B0FB9">
        <w:t xml:space="preserve">vedený u </w:t>
      </w:r>
      <w:r w:rsidR="00263460">
        <w:t>xxxx</w:t>
      </w:r>
      <w:r w:rsidR="00FE078F">
        <w:t xml:space="preserve"> </w:t>
      </w:r>
      <w:r w:rsidRPr="001B0FB9">
        <w:t xml:space="preserve">do </w:t>
      </w:r>
      <w:r w:rsidR="002F0FBE" w:rsidRPr="001B0FB9">
        <w:t>2</w:t>
      </w:r>
      <w:r w:rsidRPr="001B0FB9">
        <w:t xml:space="preserve"> dn</w:t>
      </w:r>
      <w:r w:rsidR="007200E4" w:rsidRPr="001B0FB9">
        <w:t>ů</w:t>
      </w:r>
      <w:r w:rsidRPr="001B0FB9">
        <w:t xml:space="preserve"> od uzavření této smlouvy.</w:t>
      </w:r>
    </w:p>
    <w:p w14:paraId="5BE0C3D9" w14:textId="77777777" w:rsidR="00F06E68" w:rsidRPr="001B0FB9" w:rsidRDefault="00F06E68" w:rsidP="00F06E68">
      <w:pPr>
        <w:jc w:val="both"/>
      </w:pPr>
    </w:p>
    <w:p w14:paraId="58C63A2A" w14:textId="77777777" w:rsidR="00F06E68" w:rsidRPr="001B0FB9" w:rsidRDefault="00F06E68" w:rsidP="00F06E68">
      <w:pPr>
        <w:jc w:val="both"/>
      </w:pPr>
      <w:r w:rsidRPr="001B0FB9">
        <w:t>1.2. O předání a převzetí zápůjčky bude sepsáno smluvními stranami písemné potvrzení.</w:t>
      </w:r>
    </w:p>
    <w:p w14:paraId="47B25166" w14:textId="77777777" w:rsidR="00F06E68" w:rsidRPr="001B0FB9" w:rsidRDefault="00F06E68" w:rsidP="00F06E68">
      <w:pPr>
        <w:jc w:val="both"/>
      </w:pPr>
    </w:p>
    <w:p w14:paraId="288966F2" w14:textId="7AA1510E" w:rsidR="00B00919" w:rsidRPr="001B0FB9" w:rsidRDefault="00F06E68" w:rsidP="00B0091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B0FB9">
        <w:rPr>
          <w:rFonts w:ascii="Times New Roman" w:hAnsi="Times New Roman" w:cs="Times New Roman"/>
          <w:sz w:val="24"/>
          <w:szCs w:val="24"/>
        </w:rPr>
        <w:t xml:space="preserve">1.3. </w:t>
      </w:r>
      <w:r w:rsidR="00B00919" w:rsidRPr="001B0FB9">
        <w:rPr>
          <w:rFonts w:ascii="Times New Roman" w:hAnsi="Times New Roman" w:cs="Times New Roman"/>
          <w:sz w:val="24"/>
          <w:szCs w:val="24"/>
          <w:lang w:eastAsia="cs-CZ"/>
        </w:rPr>
        <w:t xml:space="preserve">Vydlužitel se zavazuje poskytnutou zápůjčku vrátit </w:t>
      </w:r>
      <w:r w:rsidR="009D53D4" w:rsidRPr="001B0FB9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="00B00919" w:rsidRPr="001B0FB9">
        <w:rPr>
          <w:rFonts w:ascii="Times New Roman" w:hAnsi="Times New Roman" w:cs="Times New Roman"/>
          <w:sz w:val="24"/>
          <w:szCs w:val="24"/>
          <w:lang w:eastAsia="cs-CZ"/>
        </w:rPr>
        <w:t xml:space="preserve">apůjčiteli nejpozději do 31.12.2025, a to jednorázově nebo ve splátkách, jejichž výši si určí </w:t>
      </w:r>
      <w:r w:rsidR="00C253FF" w:rsidRPr="001B0FB9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B00919" w:rsidRPr="001B0FB9">
        <w:rPr>
          <w:rFonts w:ascii="Times New Roman" w:hAnsi="Times New Roman" w:cs="Times New Roman"/>
          <w:sz w:val="24"/>
          <w:szCs w:val="24"/>
          <w:lang w:eastAsia="cs-CZ"/>
        </w:rPr>
        <w:t xml:space="preserve">ydlužitel. </w:t>
      </w:r>
      <w:r w:rsidR="002F0FBE" w:rsidRPr="001B0FB9">
        <w:rPr>
          <w:rFonts w:ascii="Times New Roman" w:hAnsi="Times New Roman" w:cs="Times New Roman"/>
          <w:sz w:val="24"/>
          <w:szCs w:val="24"/>
          <w:lang w:eastAsia="cs-CZ"/>
        </w:rPr>
        <w:t>Pokud bude zápůjčka vracena ve splátkách, zavazuje se Vydlužitel vrátit Zapůjčiteli poslední splátku tak, aby byla na účet Zapůjčitele připsána nejpozději do 31.12.2025.</w:t>
      </w:r>
    </w:p>
    <w:p w14:paraId="23422B03" w14:textId="77777777" w:rsidR="00B00919" w:rsidRPr="001B0FB9" w:rsidRDefault="00B00919" w:rsidP="00B0091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19A4282" w14:textId="443B6547" w:rsidR="00B00919" w:rsidRPr="001B0FB9" w:rsidRDefault="00B00919" w:rsidP="00B0091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B0FB9">
        <w:rPr>
          <w:rFonts w:ascii="Times New Roman" w:hAnsi="Times New Roman" w:cs="Times New Roman"/>
          <w:sz w:val="24"/>
          <w:szCs w:val="24"/>
          <w:lang w:eastAsia="cs-CZ"/>
        </w:rPr>
        <w:t xml:space="preserve">1.4. Zápůjčka a její jednotlivé splátky je splatná připsáním na účet </w:t>
      </w:r>
      <w:r w:rsidR="004A76AB" w:rsidRPr="001B0FB9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Pr="001B0FB9">
        <w:rPr>
          <w:rFonts w:ascii="Times New Roman" w:hAnsi="Times New Roman" w:cs="Times New Roman"/>
          <w:sz w:val="24"/>
          <w:szCs w:val="24"/>
          <w:lang w:eastAsia="cs-CZ"/>
        </w:rPr>
        <w:t xml:space="preserve">apůjčitele </w:t>
      </w:r>
      <w:r w:rsidR="007B77FB" w:rsidRPr="001B0FB9">
        <w:rPr>
          <w:rFonts w:ascii="Times New Roman" w:hAnsi="Times New Roman" w:cs="Times New Roman"/>
          <w:sz w:val="24"/>
          <w:szCs w:val="24"/>
          <w:lang w:eastAsia="cs-CZ"/>
        </w:rPr>
        <w:t xml:space="preserve">č.ú. </w:t>
      </w:r>
      <w:r w:rsidR="00440E49" w:rsidRPr="001B0FB9">
        <w:rPr>
          <w:rFonts w:ascii="Times New Roman" w:hAnsi="Times New Roman" w:cs="Times New Roman"/>
          <w:sz w:val="24"/>
          <w:szCs w:val="24"/>
          <w:lang w:eastAsia="cs-CZ"/>
        </w:rPr>
        <w:t>27-</w:t>
      </w:r>
      <w:r w:rsidR="009A3C2C" w:rsidRPr="001B0FB9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440E49" w:rsidRPr="001B0FB9">
        <w:rPr>
          <w:rFonts w:ascii="Times New Roman" w:hAnsi="Times New Roman" w:cs="Times New Roman"/>
          <w:sz w:val="24"/>
          <w:szCs w:val="24"/>
          <w:lang w:eastAsia="cs-CZ"/>
        </w:rPr>
        <w:t>0603140379/0800</w:t>
      </w:r>
      <w:r w:rsidR="007B77FB" w:rsidRPr="001B0FB9">
        <w:rPr>
          <w:rFonts w:ascii="Times New Roman" w:hAnsi="Times New Roman" w:cs="Times New Roman"/>
          <w:sz w:val="24"/>
          <w:szCs w:val="24"/>
          <w:lang w:eastAsia="cs-CZ"/>
        </w:rPr>
        <w:t xml:space="preserve"> vedený u České spořitelny, a.s.,</w:t>
      </w:r>
      <w:r w:rsidRPr="001B0FB9">
        <w:rPr>
          <w:rFonts w:ascii="Times New Roman" w:hAnsi="Times New Roman" w:cs="Times New Roman"/>
          <w:sz w:val="24"/>
          <w:szCs w:val="24"/>
          <w:lang w:eastAsia="cs-CZ"/>
        </w:rPr>
        <w:t xml:space="preserve"> pokud nebude písemně dohodnuto jinak.</w:t>
      </w:r>
    </w:p>
    <w:p w14:paraId="47A0D71D" w14:textId="77777777" w:rsidR="0039169F" w:rsidRPr="001B0FB9" w:rsidRDefault="0039169F" w:rsidP="009D6B6A">
      <w:pPr>
        <w:jc w:val="both"/>
      </w:pPr>
    </w:p>
    <w:p w14:paraId="2E1C11DA" w14:textId="4F1DBA71" w:rsidR="004F1F22" w:rsidRPr="001B0FB9" w:rsidRDefault="00AC7641" w:rsidP="009D6B6A">
      <w:pPr>
        <w:jc w:val="both"/>
        <w:rPr>
          <w:rFonts w:eastAsia="Cambria"/>
        </w:rPr>
      </w:pPr>
      <w:r w:rsidRPr="001B0FB9">
        <w:t xml:space="preserve">1.5. Zápůjčka bude </w:t>
      </w:r>
      <w:r w:rsidR="00AF0943" w:rsidRPr="001B0FB9">
        <w:t xml:space="preserve">Vydlužitelem </w:t>
      </w:r>
      <w:r w:rsidRPr="001B0FB9">
        <w:t xml:space="preserve">použita na úhradu </w:t>
      </w:r>
      <w:r w:rsidR="00970BF3" w:rsidRPr="001B0FB9">
        <w:t xml:space="preserve">doplatku </w:t>
      </w:r>
      <w:r w:rsidRPr="001B0FB9">
        <w:t>kupní ceny</w:t>
      </w:r>
      <w:r w:rsidR="009D6B6A" w:rsidRPr="001B0FB9">
        <w:t xml:space="preserve"> za obchodní závod úpadce Jindřichohradecké místní dráhy, a.s., v konkursu, IČ: 625 09 870</w:t>
      </w:r>
      <w:r w:rsidR="009D6B6A" w:rsidRPr="001B0FB9">
        <w:rPr>
          <w:rFonts w:eastAsia="Cambria"/>
          <w:bCs/>
        </w:rPr>
        <w:t xml:space="preserve">, </w:t>
      </w:r>
      <w:r w:rsidR="009D6B6A" w:rsidRPr="001B0FB9">
        <w:rPr>
          <w:rFonts w:eastAsia="Cambria"/>
        </w:rPr>
        <w:t xml:space="preserve">se sídlem </w:t>
      </w:r>
      <w:r w:rsidR="00D946EC" w:rsidRPr="00D946EC">
        <w:rPr>
          <w:rFonts w:eastAsia="Cambria"/>
        </w:rPr>
        <w:t>Nádražní 203/II, 377 01 Jindřichův Hradec</w:t>
      </w:r>
      <w:r w:rsidR="00970BF3" w:rsidRPr="001B0FB9">
        <w:rPr>
          <w:rFonts w:eastAsia="Cambria"/>
        </w:rPr>
        <w:t>, v souladu s</w:t>
      </w:r>
      <w:r w:rsidR="009623A1" w:rsidRPr="001B0FB9">
        <w:rPr>
          <w:rFonts w:eastAsia="Cambria"/>
        </w:rPr>
        <w:t xml:space="preserve"> usnesením Krajského soudu v Českých Budějovicích ze dne 01.07.2025, č.j. </w:t>
      </w:r>
      <w:r w:rsidR="00136FFD" w:rsidRPr="001B0FB9">
        <w:rPr>
          <w:rFonts w:eastAsia="Cambria"/>
        </w:rPr>
        <w:t>KSCB 26 INS 14499/2022-B-449</w:t>
      </w:r>
      <w:r w:rsidR="000B4CF9" w:rsidRPr="001B0FB9">
        <w:rPr>
          <w:rFonts w:eastAsia="Cambria"/>
        </w:rPr>
        <w:t>.</w:t>
      </w:r>
      <w:r w:rsidR="0039169F" w:rsidRPr="001B0FB9">
        <w:rPr>
          <w:rFonts w:eastAsia="Cambria"/>
        </w:rPr>
        <w:t xml:space="preserve"> Součástí </w:t>
      </w:r>
      <w:r w:rsidR="00A4202B" w:rsidRPr="001B0FB9">
        <w:rPr>
          <w:rFonts w:eastAsia="Cambria"/>
        </w:rPr>
        <w:t>tohot</w:t>
      </w:r>
      <w:r w:rsidR="0073688E" w:rsidRPr="001B0FB9">
        <w:rPr>
          <w:rFonts w:eastAsia="Cambria"/>
        </w:rPr>
        <w:t>o</w:t>
      </w:r>
      <w:r w:rsidR="00C861B8" w:rsidRPr="001B0FB9">
        <w:rPr>
          <w:rFonts w:eastAsia="Cambria"/>
        </w:rPr>
        <w:t xml:space="preserve"> obchodního závodu jsou nemovité věci</w:t>
      </w:r>
      <w:r w:rsidR="004F1F22" w:rsidRPr="001B0FB9">
        <w:rPr>
          <w:rFonts w:eastAsia="Cambria"/>
        </w:rPr>
        <w:t>:</w:t>
      </w:r>
    </w:p>
    <w:p w14:paraId="6FD9D70D" w14:textId="77777777" w:rsidR="002C5F38" w:rsidRPr="001B0FB9" w:rsidRDefault="002C5F38" w:rsidP="006C5197">
      <w:pPr>
        <w:spacing w:before="120" w:after="120"/>
        <w:ind w:left="426"/>
        <w:jc w:val="both"/>
        <w:rPr>
          <w:color w:val="232323"/>
        </w:rPr>
      </w:pPr>
      <w:r w:rsidRPr="001B0FB9">
        <w:rPr>
          <w:rFonts w:eastAsia="Cambria"/>
        </w:rPr>
        <w:t>1.5.1.</w:t>
      </w:r>
      <w:r w:rsidR="00450666" w:rsidRPr="001B0FB9">
        <w:rPr>
          <w:rFonts w:eastAsia="Cambria"/>
        </w:rPr>
        <w:t xml:space="preserve"> </w:t>
      </w:r>
      <w:r w:rsidR="00450666" w:rsidRPr="001B0FB9">
        <w:rPr>
          <w:color w:val="232323"/>
        </w:rPr>
        <w:t>zaps</w:t>
      </w:r>
      <w:r w:rsidR="00815225" w:rsidRPr="001B0FB9">
        <w:rPr>
          <w:color w:val="232323"/>
        </w:rPr>
        <w:t>a</w:t>
      </w:r>
      <w:r w:rsidR="00450666" w:rsidRPr="001B0FB9">
        <w:rPr>
          <w:color w:val="232323"/>
        </w:rPr>
        <w:t>n</w:t>
      </w:r>
      <w:r w:rsidR="00815225" w:rsidRPr="001B0FB9">
        <w:rPr>
          <w:color w:val="232323"/>
        </w:rPr>
        <w:t>é</w:t>
      </w:r>
      <w:r w:rsidR="00450666" w:rsidRPr="001B0FB9">
        <w:rPr>
          <w:color w:val="232323"/>
        </w:rPr>
        <w:t xml:space="preserve"> </w:t>
      </w:r>
      <w:r w:rsidR="00815225" w:rsidRPr="001B0FB9">
        <w:rPr>
          <w:color w:val="232323"/>
        </w:rPr>
        <w:t xml:space="preserve">na listu vlastnictví č. 5317, pro obec Jindřichův Hradec a k.ú. Jindřichův Hradec </w:t>
      </w:r>
      <w:r w:rsidR="00450666" w:rsidRPr="001B0FB9">
        <w:rPr>
          <w:color w:val="232323"/>
        </w:rPr>
        <w:t>u Katastrálního úřadu pro Jihočeský kraj, Katastrální pracoviště Jindřichův Hradec</w:t>
      </w:r>
    </w:p>
    <w:p w14:paraId="131C0A08" w14:textId="66C28F36" w:rsidR="002C5F38" w:rsidRPr="001B0FB9" w:rsidRDefault="002C5F38" w:rsidP="006C5197">
      <w:pPr>
        <w:spacing w:before="120" w:after="120"/>
        <w:ind w:left="426"/>
        <w:jc w:val="both"/>
        <w:rPr>
          <w:color w:val="232323"/>
        </w:rPr>
      </w:pPr>
      <w:r w:rsidRPr="001B0FB9">
        <w:rPr>
          <w:rFonts w:eastAsia="Cambria"/>
        </w:rPr>
        <w:lastRenderedPageBreak/>
        <w:t xml:space="preserve">1.5.2. </w:t>
      </w:r>
      <w:r w:rsidRPr="001B0FB9">
        <w:rPr>
          <w:color w:val="232323"/>
        </w:rPr>
        <w:t xml:space="preserve">zapsané na listu vlastnictví č. 2127, pro obec Kamenice nad Lipou a k.ú. </w:t>
      </w:r>
      <w:r w:rsidR="00F425A2" w:rsidRPr="001B0FB9">
        <w:rPr>
          <w:color w:val="232323"/>
        </w:rPr>
        <w:t>Kamenice nad Lipou</w:t>
      </w:r>
      <w:r w:rsidRPr="001B0FB9">
        <w:rPr>
          <w:color w:val="232323"/>
        </w:rPr>
        <w:t xml:space="preserve"> u Katastrálního úřadu pro </w:t>
      </w:r>
      <w:r w:rsidR="00C67E86" w:rsidRPr="001B0FB9">
        <w:rPr>
          <w:color w:val="232323"/>
        </w:rPr>
        <w:t>Vysočinu</w:t>
      </w:r>
      <w:r w:rsidRPr="001B0FB9">
        <w:rPr>
          <w:color w:val="232323"/>
        </w:rPr>
        <w:t xml:space="preserve">, Katastrální pracoviště </w:t>
      </w:r>
      <w:r w:rsidR="00C67E86" w:rsidRPr="001B0FB9">
        <w:rPr>
          <w:color w:val="232323"/>
        </w:rPr>
        <w:t>Pelhřimov</w:t>
      </w:r>
    </w:p>
    <w:p w14:paraId="31136E32" w14:textId="706D72EE" w:rsidR="00C67E86" w:rsidRPr="001B0FB9" w:rsidRDefault="00C67E86" w:rsidP="006C5197">
      <w:pPr>
        <w:spacing w:before="120" w:after="120"/>
        <w:ind w:left="426"/>
        <w:jc w:val="both"/>
        <w:rPr>
          <w:color w:val="232323"/>
        </w:rPr>
      </w:pPr>
      <w:r w:rsidRPr="001B0FB9">
        <w:rPr>
          <w:rFonts w:eastAsia="Cambria"/>
        </w:rPr>
        <w:t>1.5.</w:t>
      </w:r>
      <w:r w:rsidR="001405EB">
        <w:rPr>
          <w:rFonts w:eastAsia="Cambria"/>
        </w:rPr>
        <w:t>3</w:t>
      </w:r>
      <w:r w:rsidRPr="001B0FB9">
        <w:rPr>
          <w:rFonts w:eastAsia="Cambria"/>
        </w:rPr>
        <w:t xml:space="preserve">. </w:t>
      </w:r>
      <w:r w:rsidRPr="001B0FB9">
        <w:rPr>
          <w:color w:val="232323"/>
        </w:rPr>
        <w:t>zapsané na listu vlastnictví č. 447, pro obec Jarošov nad Nežárkou a k.ú. Lovětín u Katastrálního úřadu pro Jihočeský kraj, Katastrální pracoviště Jindřichův Hradec</w:t>
      </w:r>
    </w:p>
    <w:p w14:paraId="7A0B4DDD" w14:textId="0F6E9E9C" w:rsidR="00E56BEC" w:rsidRPr="001B0FB9" w:rsidRDefault="00D5770F" w:rsidP="00AF4417">
      <w:pPr>
        <w:spacing w:before="120" w:after="120"/>
        <w:jc w:val="both"/>
        <w:rPr>
          <w:rFonts w:eastAsia="Cambria"/>
        </w:rPr>
      </w:pPr>
      <w:r w:rsidRPr="001B0FB9">
        <w:rPr>
          <w:color w:val="232323"/>
        </w:rPr>
        <w:t>Všechny shora uve</w:t>
      </w:r>
      <w:r w:rsidR="00ED1E9A" w:rsidRPr="001B0FB9">
        <w:rPr>
          <w:color w:val="232323"/>
        </w:rPr>
        <w:t>dené listy vlastnictví</w:t>
      </w:r>
      <w:r w:rsidR="00181681" w:rsidRPr="001B0FB9">
        <w:rPr>
          <w:color w:val="232323"/>
        </w:rPr>
        <w:t xml:space="preserve">, v nichž je uveden </w:t>
      </w:r>
      <w:r w:rsidR="00B87AC1" w:rsidRPr="001B0FB9">
        <w:rPr>
          <w:color w:val="232323"/>
        </w:rPr>
        <w:t>seznam nemovitostí,</w:t>
      </w:r>
      <w:r w:rsidR="00ED1E9A" w:rsidRPr="001B0FB9">
        <w:rPr>
          <w:color w:val="232323"/>
        </w:rPr>
        <w:t xml:space="preserve"> jsou přílohou této smlouvy a jsou její nedílnou součástí.</w:t>
      </w:r>
      <w:r w:rsidR="00181681" w:rsidRPr="001B0FB9">
        <w:rPr>
          <w:color w:val="232323"/>
        </w:rPr>
        <w:t xml:space="preserve"> </w:t>
      </w:r>
    </w:p>
    <w:p w14:paraId="44CA0B28" w14:textId="15E32086" w:rsidR="000B4CF9" w:rsidRPr="001B0FB9" w:rsidRDefault="000B4CF9" w:rsidP="009D6B6A">
      <w:pPr>
        <w:jc w:val="both"/>
        <w:rPr>
          <w:rFonts w:eastAsia="Cambria"/>
        </w:rPr>
      </w:pPr>
    </w:p>
    <w:p w14:paraId="7B828BC4" w14:textId="77777777" w:rsidR="00AF0943" w:rsidRPr="001B0FB9" w:rsidRDefault="00AF0943" w:rsidP="009D6B6A">
      <w:pPr>
        <w:jc w:val="both"/>
        <w:rPr>
          <w:rFonts w:eastAsia="Cambria"/>
          <w:bCs/>
        </w:rPr>
      </w:pPr>
    </w:p>
    <w:p w14:paraId="04E06812" w14:textId="735DE089" w:rsidR="00B00919" w:rsidRPr="001B0FB9" w:rsidRDefault="00183794" w:rsidP="00A30A06">
      <w:pPr>
        <w:jc w:val="center"/>
        <w:rPr>
          <w:b/>
          <w:bCs/>
        </w:rPr>
      </w:pPr>
      <w:r w:rsidRPr="001B0FB9">
        <w:rPr>
          <w:b/>
          <w:bCs/>
        </w:rPr>
        <w:t>II.</w:t>
      </w:r>
    </w:p>
    <w:p w14:paraId="72E0F43D" w14:textId="77777777" w:rsidR="00183794" w:rsidRPr="001B0FB9" w:rsidRDefault="00183794" w:rsidP="00B00919"/>
    <w:p w14:paraId="44144ED6" w14:textId="229F7A96" w:rsidR="00543FD9" w:rsidRPr="001B0FB9" w:rsidRDefault="00246285" w:rsidP="00543FD9">
      <w:pPr>
        <w:ind w:firstLine="708"/>
        <w:jc w:val="both"/>
      </w:pPr>
      <w:r w:rsidRPr="001B0FB9">
        <w:t xml:space="preserve">Smluvní strany se dohodly, že Vydlužitel uhradí Zapůjčiteli smluvní úrok ve výši 1% </w:t>
      </w:r>
      <w:r w:rsidR="004A76AB" w:rsidRPr="001B0FB9">
        <w:t xml:space="preserve">(slovy: jedno procento) </w:t>
      </w:r>
      <w:r w:rsidRPr="001B0FB9">
        <w:t>ročně</w:t>
      </w:r>
      <w:r w:rsidR="00A30A06" w:rsidRPr="001B0FB9">
        <w:t xml:space="preserve"> ode dne připsání </w:t>
      </w:r>
      <w:r w:rsidR="000B164E" w:rsidRPr="001B0FB9">
        <w:t xml:space="preserve">zápůjčky specifikované v čl. I. </w:t>
      </w:r>
      <w:r w:rsidR="00451B0E" w:rsidRPr="001B0FB9">
        <w:t>o</w:t>
      </w:r>
      <w:r w:rsidR="000B164E" w:rsidRPr="001B0FB9">
        <w:t xml:space="preserve">dst. 1.1. </w:t>
      </w:r>
      <w:r w:rsidR="0073688E" w:rsidRPr="001B0FB9">
        <w:t xml:space="preserve">této smlouvy </w:t>
      </w:r>
      <w:r w:rsidR="000B164E" w:rsidRPr="001B0FB9">
        <w:t xml:space="preserve">na </w:t>
      </w:r>
      <w:r w:rsidR="00451B0E" w:rsidRPr="001B0FB9">
        <w:t xml:space="preserve">bankovní účet Vydlužitele </w:t>
      </w:r>
      <w:r w:rsidR="00543FD9" w:rsidRPr="001B0FB9">
        <w:t xml:space="preserve">č. </w:t>
      </w:r>
      <w:r w:rsidR="00440E49" w:rsidRPr="001B0FB9">
        <w:t>27-0603140379/0800</w:t>
      </w:r>
      <w:r w:rsidR="00543FD9" w:rsidRPr="001B0FB9">
        <w:t>, vedený u České spořitelny, a.s.</w:t>
      </w:r>
    </w:p>
    <w:p w14:paraId="0413D69F" w14:textId="5A213E0F" w:rsidR="00FC70DC" w:rsidRPr="001B0FB9" w:rsidRDefault="00FC70DC" w:rsidP="00543FD9">
      <w:pPr>
        <w:ind w:firstLine="708"/>
        <w:jc w:val="both"/>
        <w:rPr>
          <w:b/>
          <w:bCs/>
        </w:rPr>
      </w:pPr>
    </w:p>
    <w:p w14:paraId="648BD720" w14:textId="77777777" w:rsidR="00FC70DC" w:rsidRPr="001B0FB9" w:rsidRDefault="00FC70DC" w:rsidP="00F06E68">
      <w:pPr>
        <w:jc w:val="center"/>
        <w:rPr>
          <w:b/>
          <w:bCs/>
        </w:rPr>
      </w:pPr>
    </w:p>
    <w:p w14:paraId="571E0EA2" w14:textId="63C8D48B" w:rsidR="00F06E68" w:rsidRPr="001B0FB9" w:rsidRDefault="00FC70DC" w:rsidP="00F06E68">
      <w:pPr>
        <w:jc w:val="center"/>
        <w:rPr>
          <w:b/>
          <w:bCs/>
        </w:rPr>
      </w:pPr>
      <w:r w:rsidRPr="001B0FB9">
        <w:rPr>
          <w:b/>
          <w:bCs/>
        </w:rPr>
        <w:t>I</w:t>
      </w:r>
      <w:r w:rsidR="00F06E68" w:rsidRPr="001B0FB9">
        <w:rPr>
          <w:b/>
          <w:bCs/>
        </w:rPr>
        <w:t>II.</w:t>
      </w:r>
    </w:p>
    <w:p w14:paraId="7309EDAA" w14:textId="371C453F" w:rsidR="00711993" w:rsidRPr="001B0FB9" w:rsidRDefault="00711993" w:rsidP="00F06E68">
      <w:pPr>
        <w:jc w:val="both"/>
      </w:pPr>
    </w:p>
    <w:p w14:paraId="6968D048" w14:textId="3804FEC2" w:rsidR="00556434" w:rsidRPr="001B0FB9" w:rsidRDefault="00F90F73" w:rsidP="00896922">
      <w:pPr>
        <w:pStyle w:val="Odstavecseseznamem"/>
        <w:spacing w:after="160"/>
        <w:ind w:left="0"/>
        <w:jc w:val="both"/>
      </w:pPr>
      <w:r w:rsidRPr="001B0FB9">
        <w:t xml:space="preserve">Vydlužitel se zavazuje uzavřít se Zapůjčitelem </w:t>
      </w:r>
      <w:r w:rsidR="00754EF8" w:rsidRPr="001B0FB9">
        <w:t>s</w:t>
      </w:r>
      <w:r w:rsidR="00587E94" w:rsidRPr="001B0FB9">
        <w:rPr>
          <w:bCs/>
        </w:rPr>
        <w:t>mlouvu o zřízení zástavního práva, jejímž předmětem bud</w:t>
      </w:r>
      <w:r w:rsidR="00B23006" w:rsidRPr="001B0FB9">
        <w:rPr>
          <w:bCs/>
        </w:rPr>
        <w:t xml:space="preserve">e zřízení </w:t>
      </w:r>
      <w:r w:rsidR="00B23006" w:rsidRPr="001B0FB9">
        <w:t>zástavního práva k</w:t>
      </w:r>
      <w:r w:rsidR="00B23006" w:rsidRPr="001B0FB9">
        <w:rPr>
          <w:b/>
          <w:bCs/>
        </w:rPr>
        <w:t xml:space="preserve"> </w:t>
      </w:r>
      <w:r w:rsidR="001F637E" w:rsidRPr="001B0FB9">
        <w:rPr>
          <w:bCs/>
        </w:rPr>
        <w:t>nemovit</w:t>
      </w:r>
      <w:r w:rsidR="00B23006" w:rsidRPr="001B0FB9">
        <w:rPr>
          <w:bCs/>
        </w:rPr>
        <w:t>ým</w:t>
      </w:r>
      <w:r w:rsidR="001F637E" w:rsidRPr="001B0FB9">
        <w:rPr>
          <w:bCs/>
        </w:rPr>
        <w:t xml:space="preserve"> věc</w:t>
      </w:r>
      <w:r w:rsidR="00B23006" w:rsidRPr="001B0FB9">
        <w:rPr>
          <w:bCs/>
        </w:rPr>
        <w:t>em</w:t>
      </w:r>
      <w:r w:rsidR="001F637E" w:rsidRPr="001B0FB9">
        <w:rPr>
          <w:bCs/>
        </w:rPr>
        <w:t xml:space="preserve"> specifikovan</w:t>
      </w:r>
      <w:r w:rsidR="00B23006" w:rsidRPr="001B0FB9">
        <w:rPr>
          <w:bCs/>
        </w:rPr>
        <w:t>ým</w:t>
      </w:r>
      <w:r w:rsidR="001F637E" w:rsidRPr="001B0FB9">
        <w:rPr>
          <w:bCs/>
        </w:rPr>
        <w:t xml:space="preserve"> v čl. </w:t>
      </w:r>
      <w:r w:rsidR="00754EF8" w:rsidRPr="001B0FB9">
        <w:rPr>
          <w:bCs/>
        </w:rPr>
        <w:t xml:space="preserve">I. odst. </w:t>
      </w:r>
      <w:r w:rsidR="001F637E" w:rsidRPr="001B0FB9">
        <w:rPr>
          <w:bCs/>
        </w:rPr>
        <w:t>1.5</w:t>
      </w:r>
      <w:r w:rsidR="00754EF8" w:rsidRPr="001B0FB9">
        <w:rPr>
          <w:bCs/>
        </w:rPr>
        <w:t>. této smlouvy</w:t>
      </w:r>
      <w:r w:rsidR="00B23006" w:rsidRPr="001B0FB9">
        <w:rPr>
          <w:bCs/>
        </w:rPr>
        <w:t xml:space="preserve"> </w:t>
      </w:r>
      <w:r w:rsidR="00B23006" w:rsidRPr="001B0FB9">
        <w:t>za účelem zajištění řádného a včasného splacení veškerých peněžitých pohledávek Zapůjčitele za Vydlužitelem, které vznikly nebo vzniknou z titulu jakýchkoli nároků z této smlouvy či jejího případného porušení.</w:t>
      </w:r>
      <w:r w:rsidR="005114F8" w:rsidRPr="001B0FB9">
        <w:t xml:space="preserve"> </w:t>
      </w:r>
      <w:r w:rsidR="00B23006" w:rsidRPr="001B0FB9">
        <w:t xml:space="preserve">Vydlužitel se zavazuje zástavní smlouvu dle předchozí věty se Zapůjčitelem uzavřít </w:t>
      </w:r>
      <w:r w:rsidR="00754EF8" w:rsidRPr="001B0FB9">
        <w:rPr>
          <w:bCs/>
        </w:rPr>
        <w:t xml:space="preserve">nejpozději do 15 dnů ode </w:t>
      </w:r>
      <w:r w:rsidR="00922F40" w:rsidRPr="001B0FB9">
        <w:rPr>
          <w:bCs/>
        </w:rPr>
        <w:t xml:space="preserve">dne, kdy bude Vydlužitel zapsán v katastru nemovitých věcí jako vlastník těchto nemovitých věcí. </w:t>
      </w:r>
    </w:p>
    <w:p w14:paraId="7F5D1385" w14:textId="77777777" w:rsidR="002B017C" w:rsidRPr="001B0FB9" w:rsidRDefault="002B017C" w:rsidP="00F06E68">
      <w:pPr>
        <w:jc w:val="center"/>
        <w:rPr>
          <w:b/>
          <w:bCs/>
        </w:rPr>
      </w:pPr>
    </w:p>
    <w:p w14:paraId="4C1275F1" w14:textId="77777777" w:rsidR="00221F49" w:rsidRPr="001B0FB9" w:rsidRDefault="00221F49" w:rsidP="00F06E68">
      <w:pPr>
        <w:jc w:val="center"/>
        <w:rPr>
          <w:b/>
          <w:bCs/>
        </w:rPr>
      </w:pPr>
    </w:p>
    <w:p w14:paraId="36965183" w14:textId="7B438CD8" w:rsidR="00F06E68" w:rsidRPr="001B0FB9" w:rsidRDefault="00F06E68" w:rsidP="00F06E68">
      <w:pPr>
        <w:jc w:val="center"/>
        <w:rPr>
          <w:b/>
          <w:bCs/>
        </w:rPr>
      </w:pPr>
      <w:r w:rsidRPr="001B0FB9">
        <w:rPr>
          <w:b/>
          <w:bCs/>
        </w:rPr>
        <w:t>I</w:t>
      </w:r>
      <w:r w:rsidR="00CD0DAE" w:rsidRPr="001B0FB9">
        <w:rPr>
          <w:b/>
          <w:bCs/>
        </w:rPr>
        <w:t>V</w:t>
      </w:r>
      <w:r w:rsidRPr="001B0FB9">
        <w:rPr>
          <w:b/>
          <w:bCs/>
        </w:rPr>
        <w:t>.</w:t>
      </w:r>
    </w:p>
    <w:p w14:paraId="0C54FD44" w14:textId="77777777" w:rsidR="00F06E68" w:rsidRPr="001B0FB9" w:rsidRDefault="00F06E68" w:rsidP="00F06E68">
      <w:pPr>
        <w:jc w:val="center"/>
        <w:rPr>
          <w:b/>
          <w:bCs/>
        </w:rPr>
      </w:pPr>
    </w:p>
    <w:p w14:paraId="3384D9B1" w14:textId="0120400C" w:rsidR="00F06E68" w:rsidRPr="001B0FB9" w:rsidRDefault="00EF61FA" w:rsidP="00F06E68">
      <w:pPr>
        <w:jc w:val="both"/>
      </w:pPr>
      <w:r w:rsidRPr="001B0FB9">
        <w:t>4</w:t>
      </w:r>
      <w:r w:rsidR="00F06E68" w:rsidRPr="001B0FB9">
        <w:t xml:space="preserve">.1. </w:t>
      </w:r>
      <w:r w:rsidR="00586EB0" w:rsidRPr="001B0FB9">
        <w:t>S</w:t>
      </w:r>
      <w:r w:rsidR="00F06E68" w:rsidRPr="001B0FB9">
        <w:t>mluvní strany shodně prohlašují, že si tuto smlouvu před jejím podpisem přečetly, že byla uzavřena po vzájemném projednání podle jejich pravé a svobodné vůle, určitě, vážně a srozumitelně, nikoliv v tísni a za rozumové slabosti nebo lehkomyslnosti.</w:t>
      </w:r>
    </w:p>
    <w:p w14:paraId="0AA039CA" w14:textId="77777777" w:rsidR="00F06E68" w:rsidRPr="001B0FB9" w:rsidRDefault="00F06E68" w:rsidP="00F06E68">
      <w:pPr>
        <w:jc w:val="both"/>
      </w:pPr>
    </w:p>
    <w:p w14:paraId="3FD5AFBB" w14:textId="5E61B5A8" w:rsidR="00F06E68" w:rsidRPr="001B0FB9" w:rsidRDefault="00EF61FA" w:rsidP="00F06E68">
      <w:pPr>
        <w:jc w:val="both"/>
      </w:pPr>
      <w:r w:rsidRPr="001B0FB9">
        <w:t>4</w:t>
      </w:r>
      <w:r w:rsidR="00F06E68" w:rsidRPr="001B0FB9">
        <w:t xml:space="preserve">.2. Tato </w:t>
      </w:r>
      <w:r w:rsidR="009927EB" w:rsidRPr="001B0FB9">
        <w:t>smlouva</w:t>
      </w:r>
      <w:r w:rsidR="00F06E68" w:rsidRPr="001B0FB9">
        <w:t xml:space="preserve"> je sepsána ve </w:t>
      </w:r>
      <w:r w:rsidR="00604664" w:rsidRPr="001B0FB9">
        <w:t>dvou</w:t>
      </w:r>
      <w:r w:rsidR="007F682C" w:rsidRPr="001B0FB9">
        <w:t xml:space="preserve"> </w:t>
      </w:r>
      <w:r w:rsidR="00F06E68" w:rsidRPr="001B0FB9">
        <w:t>stejnopisech, z nichž každý z účastníků obdrží při podpisu této smlouvy</w:t>
      </w:r>
      <w:r w:rsidR="00E66E09" w:rsidRPr="001B0FB9">
        <w:t xml:space="preserve"> po jednom</w:t>
      </w:r>
      <w:r w:rsidR="00F06E68" w:rsidRPr="001B0FB9">
        <w:t>.</w:t>
      </w:r>
    </w:p>
    <w:p w14:paraId="55C3FBE5" w14:textId="77777777" w:rsidR="00EF61FA" w:rsidRPr="001B0FB9" w:rsidRDefault="00EF61FA" w:rsidP="00F06E68">
      <w:pPr>
        <w:jc w:val="both"/>
      </w:pPr>
    </w:p>
    <w:p w14:paraId="03C37F5D" w14:textId="4A93361E" w:rsidR="00F06E68" w:rsidRPr="001B0FB9" w:rsidRDefault="00EF61FA" w:rsidP="00F06E68">
      <w:pPr>
        <w:jc w:val="both"/>
      </w:pPr>
      <w:r w:rsidRPr="001B0FB9">
        <w:t>4</w:t>
      </w:r>
      <w:r w:rsidR="00F06E68" w:rsidRPr="001B0FB9">
        <w:t>.3. Práva a povinnosti touto smlouvou výslovně neupravená se řídí příslušnými ustanoveními občanského zákoníku.</w:t>
      </w:r>
    </w:p>
    <w:p w14:paraId="7411F653" w14:textId="77777777" w:rsidR="005114F8" w:rsidRPr="001B0FB9" w:rsidRDefault="005114F8" w:rsidP="00F06E68">
      <w:pPr>
        <w:jc w:val="both"/>
      </w:pPr>
    </w:p>
    <w:p w14:paraId="12A93D25" w14:textId="3A3B9C3F" w:rsidR="005114F8" w:rsidRPr="001B0FB9" w:rsidRDefault="005114F8" w:rsidP="005114F8">
      <w:pPr>
        <w:jc w:val="both"/>
      </w:pPr>
      <w:r w:rsidRPr="001B0FB9">
        <w:t>4.4. Smluvní strany berou na vědomí, že tato smlouva podléhá uveřejnění v registru smluv podle zákona č. 340/2015 Sb., zákon o registru smluv, v platném znění, a jako taková je platná dnem jejího podpisu a účinná zveřejněním v registru smluv podle zákona č. 340/2015 Sb., zákon o registru smluv, v platném znění.</w:t>
      </w:r>
    </w:p>
    <w:p w14:paraId="5DF8291B" w14:textId="77777777" w:rsidR="005114F8" w:rsidRPr="001B0FB9" w:rsidRDefault="005114F8" w:rsidP="005114F8">
      <w:pPr>
        <w:jc w:val="both"/>
      </w:pPr>
    </w:p>
    <w:p w14:paraId="28DB68F1" w14:textId="0779D78A" w:rsidR="005114F8" w:rsidRPr="001B0FB9" w:rsidRDefault="005114F8" w:rsidP="00F06E68">
      <w:pPr>
        <w:jc w:val="both"/>
      </w:pPr>
      <w:r w:rsidRPr="001B0FB9">
        <w:t>4.5. Uzavření této smlouvy schválilo Zastupitelstvo města Jindřichův Hradec dn</w:t>
      </w:r>
      <w:r w:rsidR="006E4D8F">
        <w:t>e 27.08.2025</w:t>
      </w:r>
      <w:r w:rsidRPr="001B0FB9">
        <w:t xml:space="preserve"> usnesením č. </w:t>
      </w:r>
      <w:r w:rsidR="006E4D8F">
        <w:t>542/</w:t>
      </w:r>
      <w:r w:rsidR="00982A68">
        <w:t>32Z/2025.</w:t>
      </w:r>
    </w:p>
    <w:p w14:paraId="0C7B4EEE" w14:textId="77777777" w:rsidR="009754EA" w:rsidRPr="001B0FB9" w:rsidRDefault="009754EA" w:rsidP="00F06E68">
      <w:pPr>
        <w:jc w:val="both"/>
      </w:pPr>
    </w:p>
    <w:p w14:paraId="7D4DAEFC" w14:textId="77777777" w:rsidR="00D80EC5" w:rsidRPr="001B0FB9" w:rsidRDefault="009754EA" w:rsidP="00F06E68">
      <w:pPr>
        <w:jc w:val="both"/>
      </w:pPr>
      <w:r w:rsidRPr="001B0FB9">
        <w:t xml:space="preserve">4.6. Nedílnou </w:t>
      </w:r>
      <w:r w:rsidR="00D80EC5" w:rsidRPr="001B0FB9">
        <w:t>přílohou</w:t>
      </w:r>
      <w:r w:rsidRPr="001B0FB9">
        <w:t xml:space="preserve"> této smlouvy </w:t>
      </w:r>
      <w:r w:rsidR="00D80EC5" w:rsidRPr="001B0FB9">
        <w:t>je:</w:t>
      </w:r>
    </w:p>
    <w:p w14:paraId="30C03251" w14:textId="042366D1" w:rsidR="009754EA" w:rsidRPr="001B0FB9" w:rsidRDefault="009754EA" w:rsidP="00F06E68">
      <w:pPr>
        <w:jc w:val="both"/>
        <w:rPr>
          <w:color w:val="232323"/>
        </w:rPr>
      </w:pPr>
      <w:r w:rsidRPr="001B0FB9">
        <w:t xml:space="preserve"> </w:t>
      </w:r>
      <w:r w:rsidR="00D80EC5" w:rsidRPr="001B0FB9">
        <w:t xml:space="preserve">- </w:t>
      </w:r>
      <w:r w:rsidR="00D80EC5" w:rsidRPr="001B0FB9">
        <w:rPr>
          <w:color w:val="232323"/>
        </w:rPr>
        <w:t>list vlastnictví č. 5317, pro obec Jindřichův Hradec a k.ú. Jindřichův Hradec</w:t>
      </w:r>
    </w:p>
    <w:p w14:paraId="2D4471DE" w14:textId="038547DE" w:rsidR="00D80EC5" w:rsidRPr="001B0FB9" w:rsidRDefault="00D80EC5" w:rsidP="00F06E68">
      <w:pPr>
        <w:jc w:val="both"/>
        <w:rPr>
          <w:color w:val="232323"/>
        </w:rPr>
      </w:pPr>
      <w:r w:rsidRPr="001B0FB9">
        <w:rPr>
          <w:color w:val="232323"/>
        </w:rPr>
        <w:lastRenderedPageBreak/>
        <w:t xml:space="preserve"> - list vlastnictví č. 2127, pro obec Kamenice nad Lipou a k.ú. Kamenice nad Lipou</w:t>
      </w:r>
    </w:p>
    <w:p w14:paraId="0A3EC1AC" w14:textId="3922B4F7" w:rsidR="00D80EC5" w:rsidRPr="001B0FB9" w:rsidRDefault="00D80EC5" w:rsidP="00F06E68">
      <w:pPr>
        <w:jc w:val="both"/>
      </w:pPr>
      <w:r w:rsidRPr="001B0FB9">
        <w:rPr>
          <w:color w:val="232323"/>
        </w:rPr>
        <w:t xml:space="preserve"> - list vlastnictví č. 447, pro obec Jarošov nad Nežárkou a k.ú. Lovětín</w:t>
      </w:r>
    </w:p>
    <w:p w14:paraId="376996EE" w14:textId="77777777" w:rsidR="005114F8" w:rsidRPr="001B0FB9" w:rsidRDefault="005114F8" w:rsidP="00F06E68">
      <w:pPr>
        <w:jc w:val="both"/>
      </w:pPr>
    </w:p>
    <w:p w14:paraId="0DA1E4E9" w14:textId="77777777" w:rsidR="005114F8" w:rsidRPr="001B0FB9" w:rsidRDefault="005114F8" w:rsidP="00F06E68">
      <w:pPr>
        <w:jc w:val="both"/>
      </w:pPr>
    </w:p>
    <w:p w14:paraId="7DF9D1DF" w14:textId="77777777" w:rsidR="00F06E68" w:rsidRPr="001B0FB9" w:rsidRDefault="00F06E68" w:rsidP="00F06E68">
      <w:pPr>
        <w:jc w:val="both"/>
      </w:pPr>
    </w:p>
    <w:p w14:paraId="73F555F7" w14:textId="104E996A" w:rsidR="00F06E68" w:rsidRPr="001B0FB9" w:rsidRDefault="00F06E68" w:rsidP="00F06E68">
      <w:pPr>
        <w:jc w:val="both"/>
      </w:pPr>
      <w:r w:rsidRPr="001B0FB9">
        <w:t xml:space="preserve">V </w:t>
      </w:r>
      <w:r w:rsidR="00EA3145" w:rsidRPr="001B0FB9">
        <w:t>………………</w:t>
      </w:r>
      <w:r w:rsidRPr="001B0FB9">
        <w:t xml:space="preserve"> dne </w:t>
      </w:r>
      <w:r w:rsidR="00586EB0" w:rsidRPr="001B0FB9">
        <w:t>………..</w:t>
      </w:r>
      <w:r w:rsidRPr="001B0FB9">
        <w:t>.202</w:t>
      </w:r>
      <w:r w:rsidR="00586EB0" w:rsidRPr="001B0FB9">
        <w:t>5</w:t>
      </w:r>
      <w:r w:rsidR="00E455A1">
        <w:tab/>
      </w:r>
      <w:r w:rsidR="00E455A1">
        <w:tab/>
      </w:r>
      <w:r w:rsidR="00E455A1">
        <w:tab/>
        <w:t xml:space="preserve">      </w:t>
      </w:r>
      <w:r w:rsidR="00E455A1" w:rsidRPr="001B0FB9">
        <w:t>V ……………… dne ………...2025</w:t>
      </w:r>
    </w:p>
    <w:p w14:paraId="25EFCB9C" w14:textId="77777777" w:rsidR="00F06E68" w:rsidRPr="001B0FB9" w:rsidRDefault="00F06E68" w:rsidP="00F06E68">
      <w:pPr>
        <w:jc w:val="both"/>
      </w:pPr>
    </w:p>
    <w:p w14:paraId="7B62E248" w14:textId="77777777" w:rsidR="00F06E68" w:rsidRPr="001B0FB9" w:rsidRDefault="00F06E68" w:rsidP="00F06E68">
      <w:pPr>
        <w:jc w:val="both"/>
      </w:pPr>
    </w:p>
    <w:p w14:paraId="1B8FD05B" w14:textId="77777777" w:rsidR="00F06E68" w:rsidRPr="001B0FB9" w:rsidRDefault="00F06E68" w:rsidP="00F06E68">
      <w:pPr>
        <w:jc w:val="both"/>
      </w:pPr>
    </w:p>
    <w:p w14:paraId="7738F19F" w14:textId="77777777" w:rsidR="00F06E68" w:rsidRPr="001B0FB9" w:rsidRDefault="00F06E68" w:rsidP="00F06E68">
      <w:pPr>
        <w:jc w:val="both"/>
      </w:pPr>
    </w:p>
    <w:p w14:paraId="5E9A544D" w14:textId="77777777" w:rsidR="00F06E68" w:rsidRPr="001B0FB9" w:rsidRDefault="00F06E68" w:rsidP="00F06E68">
      <w:pPr>
        <w:ind w:left="709" w:hanging="709"/>
        <w:jc w:val="both"/>
        <w:rPr>
          <w:color w:val="000000"/>
        </w:rPr>
      </w:pPr>
      <w:r w:rsidRPr="001B0FB9">
        <w:rPr>
          <w:color w:val="000000"/>
        </w:rPr>
        <w:t>____________________________                                      ____________________________</w:t>
      </w:r>
    </w:p>
    <w:p w14:paraId="105E0811" w14:textId="0937B588" w:rsidR="00F146FD" w:rsidRDefault="00A867BD" w:rsidP="00EF76C5">
      <w:pPr>
        <w:ind w:firstLine="708"/>
        <w:jc w:val="both"/>
        <w:rPr>
          <w:rFonts w:eastAsia="Cambria"/>
          <w:bCs/>
        </w:rPr>
      </w:pPr>
      <w:r w:rsidRPr="001B0FB9">
        <w:rPr>
          <w:bCs/>
        </w:rPr>
        <w:t>Město Jindřichův Hradec</w:t>
      </w:r>
      <w:r w:rsidR="00F06E68" w:rsidRPr="001B0FB9">
        <w:rPr>
          <w:bCs/>
        </w:rPr>
        <w:tab/>
      </w:r>
      <w:r w:rsidR="00F06E68" w:rsidRPr="001B0FB9">
        <w:rPr>
          <w:bCs/>
        </w:rPr>
        <w:tab/>
      </w:r>
      <w:r w:rsidR="00F06E68" w:rsidRPr="001B0FB9">
        <w:rPr>
          <w:bCs/>
        </w:rPr>
        <w:tab/>
      </w:r>
      <w:r w:rsidR="00F06E68" w:rsidRPr="001B0FB9">
        <w:rPr>
          <w:bCs/>
        </w:rPr>
        <w:tab/>
      </w:r>
      <w:r w:rsidR="00F06E68" w:rsidRPr="001B0FB9">
        <w:rPr>
          <w:bCs/>
        </w:rPr>
        <w:tab/>
      </w:r>
      <w:r w:rsidR="00EF76C5" w:rsidRPr="001B0FB9">
        <w:rPr>
          <w:rFonts w:eastAsia="Cambria"/>
          <w:bCs/>
        </w:rPr>
        <w:t>Gepard Express, SE</w:t>
      </w:r>
    </w:p>
    <w:p w14:paraId="733EE3F3" w14:textId="77777777" w:rsidR="00586EB0" w:rsidRDefault="00586EB0" w:rsidP="00EF76C5">
      <w:pPr>
        <w:ind w:firstLine="708"/>
        <w:jc w:val="both"/>
        <w:rPr>
          <w:rFonts w:eastAsia="Cambria"/>
          <w:bCs/>
        </w:rPr>
      </w:pPr>
    </w:p>
    <w:p w14:paraId="18C1AD97" w14:textId="77777777" w:rsidR="00586EB0" w:rsidRDefault="00586EB0" w:rsidP="00EF76C5">
      <w:pPr>
        <w:ind w:firstLine="708"/>
        <w:jc w:val="both"/>
        <w:rPr>
          <w:rFonts w:eastAsia="Cambria"/>
          <w:bCs/>
        </w:rPr>
      </w:pPr>
    </w:p>
    <w:p w14:paraId="369277A5" w14:textId="77777777" w:rsidR="00586EB0" w:rsidRDefault="00586EB0" w:rsidP="00EF76C5">
      <w:pPr>
        <w:ind w:firstLine="708"/>
        <w:jc w:val="both"/>
        <w:rPr>
          <w:rFonts w:eastAsia="Cambria"/>
          <w:bCs/>
        </w:rPr>
      </w:pPr>
    </w:p>
    <w:sectPr w:rsidR="00586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89DC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86324"/>
    <w:multiLevelType w:val="multilevel"/>
    <w:tmpl w:val="53E4A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22363A17"/>
    <w:multiLevelType w:val="singleLevel"/>
    <w:tmpl w:val="77767CF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3AB8531A"/>
    <w:multiLevelType w:val="multilevel"/>
    <w:tmpl w:val="AFD624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F0606C4"/>
    <w:multiLevelType w:val="singleLevel"/>
    <w:tmpl w:val="77767CF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4FCE4861"/>
    <w:multiLevelType w:val="singleLevel"/>
    <w:tmpl w:val="77767CF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54980515"/>
    <w:multiLevelType w:val="hybridMultilevel"/>
    <w:tmpl w:val="C9566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C79A7"/>
    <w:multiLevelType w:val="multilevel"/>
    <w:tmpl w:val="88B293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724E6A0C"/>
    <w:multiLevelType w:val="multilevel"/>
    <w:tmpl w:val="199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03996">
    <w:abstractNumId w:val="4"/>
    <w:lvlOverride w:ilvl="0">
      <w:startOverride w:val="1"/>
    </w:lvlOverride>
  </w:num>
  <w:num w:numId="2" w16cid:durableId="310402150">
    <w:abstractNumId w:val="5"/>
    <w:lvlOverride w:ilvl="0">
      <w:startOverride w:val="1"/>
    </w:lvlOverride>
  </w:num>
  <w:num w:numId="3" w16cid:durableId="88159006">
    <w:abstractNumId w:val="2"/>
    <w:lvlOverride w:ilvl="0">
      <w:startOverride w:val="1"/>
    </w:lvlOverride>
  </w:num>
  <w:num w:numId="4" w16cid:durableId="1419060060">
    <w:abstractNumId w:val="2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5" w16cid:durableId="1586381293">
    <w:abstractNumId w:val="6"/>
  </w:num>
  <w:num w:numId="6" w16cid:durableId="1871603001">
    <w:abstractNumId w:val="3"/>
  </w:num>
  <w:num w:numId="7" w16cid:durableId="992952487">
    <w:abstractNumId w:val="1"/>
  </w:num>
  <w:num w:numId="8" w16cid:durableId="241254307">
    <w:abstractNumId w:val="8"/>
  </w:num>
  <w:num w:numId="9" w16cid:durableId="2130080622">
    <w:abstractNumId w:val="7"/>
  </w:num>
  <w:num w:numId="10" w16cid:durableId="950475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32"/>
    <w:rsid w:val="0000564F"/>
    <w:rsid w:val="00081FFD"/>
    <w:rsid w:val="000A005C"/>
    <w:rsid w:val="000B164E"/>
    <w:rsid w:val="000B4CF9"/>
    <w:rsid w:val="000C1C1F"/>
    <w:rsid w:val="000E43BF"/>
    <w:rsid w:val="000F0426"/>
    <w:rsid w:val="0011054B"/>
    <w:rsid w:val="00136FFD"/>
    <w:rsid w:val="001405EB"/>
    <w:rsid w:val="0015402D"/>
    <w:rsid w:val="001611AB"/>
    <w:rsid w:val="00174D79"/>
    <w:rsid w:val="00181681"/>
    <w:rsid w:val="00183794"/>
    <w:rsid w:val="0018421F"/>
    <w:rsid w:val="0018508B"/>
    <w:rsid w:val="001A7493"/>
    <w:rsid w:val="001B0FB9"/>
    <w:rsid w:val="001D55EA"/>
    <w:rsid w:val="001D7367"/>
    <w:rsid w:val="001F637E"/>
    <w:rsid w:val="00206A06"/>
    <w:rsid w:val="00221F49"/>
    <w:rsid w:val="00246285"/>
    <w:rsid w:val="00263460"/>
    <w:rsid w:val="00291F0A"/>
    <w:rsid w:val="00294A74"/>
    <w:rsid w:val="002B017C"/>
    <w:rsid w:val="002B5313"/>
    <w:rsid w:val="002C5F38"/>
    <w:rsid w:val="002E571B"/>
    <w:rsid w:val="002F0FBE"/>
    <w:rsid w:val="002F70FE"/>
    <w:rsid w:val="00300026"/>
    <w:rsid w:val="00306281"/>
    <w:rsid w:val="0030675E"/>
    <w:rsid w:val="003137D8"/>
    <w:rsid w:val="00372FA8"/>
    <w:rsid w:val="0039169F"/>
    <w:rsid w:val="003A7192"/>
    <w:rsid w:val="003B7B35"/>
    <w:rsid w:val="003D3F48"/>
    <w:rsid w:val="003D6DBA"/>
    <w:rsid w:val="003F6352"/>
    <w:rsid w:val="00416B1E"/>
    <w:rsid w:val="00432A71"/>
    <w:rsid w:val="00435AB8"/>
    <w:rsid w:val="00435F7E"/>
    <w:rsid w:val="00440E49"/>
    <w:rsid w:val="00450666"/>
    <w:rsid w:val="00451B0E"/>
    <w:rsid w:val="004639B7"/>
    <w:rsid w:val="004A76AB"/>
    <w:rsid w:val="004E46A3"/>
    <w:rsid w:val="004E7ABF"/>
    <w:rsid w:val="004F1F22"/>
    <w:rsid w:val="004F4A50"/>
    <w:rsid w:val="004F687F"/>
    <w:rsid w:val="005033F8"/>
    <w:rsid w:val="0050570C"/>
    <w:rsid w:val="005114F8"/>
    <w:rsid w:val="005121CC"/>
    <w:rsid w:val="00543FD9"/>
    <w:rsid w:val="00556434"/>
    <w:rsid w:val="00560097"/>
    <w:rsid w:val="00586EB0"/>
    <w:rsid w:val="00587E94"/>
    <w:rsid w:val="005B4563"/>
    <w:rsid w:val="005C5180"/>
    <w:rsid w:val="005C7C23"/>
    <w:rsid w:val="005D470D"/>
    <w:rsid w:val="0060058B"/>
    <w:rsid w:val="00604664"/>
    <w:rsid w:val="0061568E"/>
    <w:rsid w:val="00623B7B"/>
    <w:rsid w:val="00661AB5"/>
    <w:rsid w:val="00672E03"/>
    <w:rsid w:val="0068056B"/>
    <w:rsid w:val="00687332"/>
    <w:rsid w:val="00687461"/>
    <w:rsid w:val="006902DA"/>
    <w:rsid w:val="006C37D4"/>
    <w:rsid w:val="006C5197"/>
    <w:rsid w:val="006D3790"/>
    <w:rsid w:val="006E4D8F"/>
    <w:rsid w:val="006F0818"/>
    <w:rsid w:val="00711993"/>
    <w:rsid w:val="007200E4"/>
    <w:rsid w:val="00722BCA"/>
    <w:rsid w:val="00735ECC"/>
    <w:rsid w:val="0073688E"/>
    <w:rsid w:val="0075277D"/>
    <w:rsid w:val="00754EF8"/>
    <w:rsid w:val="00795E80"/>
    <w:rsid w:val="007A39CC"/>
    <w:rsid w:val="007B77FB"/>
    <w:rsid w:val="007E2AC8"/>
    <w:rsid w:val="007F682C"/>
    <w:rsid w:val="00801F8E"/>
    <w:rsid w:val="00802DAA"/>
    <w:rsid w:val="00815225"/>
    <w:rsid w:val="008207B8"/>
    <w:rsid w:val="00824336"/>
    <w:rsid w:val="00824AE7"/>
    <w:rsid w:val="00860AA9"/>
    <w:rsid w:val="00861CB5"/>
    <w:rsid w:val="00886D7A"/>
    <w:rsid w:val="00887EA1"/>
    <w:rsid w:val="008935AF"/>
    <w:rsid w:val="00896922"/>
    <w:rsid w:val="008A6063"/>
    <w:rsid w:val="008F4476"/>
    <w:rsid w:val="00922F40"/>
    <w:rsid w:val="00936476"/>
    <w:rsid w:val="009623A1"/>
    <w:rsid w:val="00970BF3"/>
    <w:rsid w:val="0097188D"/>
    <w:rsid w:val="009754EA"/>
    <w:rsid w:val="00982A68"/>
    <w:rsid w:val="00990338"/>
    <w:rsid w:val="009927EB"/>
    <w:rsid w:val="0099453D"/>
    <w:rsid w:val="009A3C2C"/>
    <w:rsid w:val="009A7E41"/>
    <w:rsid w:val="009D53D4"/>
    <w:rsid w:val="009D6B6A"/>
    <w:rsid w:val="00A00601"/>
    <w:rsid w:val="00A03BF2"/>
    <w:rsid w:val="00A30A06"/>
    <w:rsid w:val="00A4202B"/>
    <w:rsid w:val="00A7724C"/>
    <w:rsid w:val="00A85DE8"/>
    <w:rsid w:val="00A867BD"/>
    <w:rsid w:val="00AC7641"/>
    <w:rsid w:val="00AE7CBA"/>
    <w:rsid w:val="00AF0943"/>
    <w:rsid w:val="00AF4417"/>
    <w:rsid w:val="00B00919"/>
    <w:rsid w:val="00B06207"/>
    <w:rsid w:val="00B1688E"/>
    <w:rsid w:val="00B23006"/>
    <w:rsid w:val="00B31DDF"/>
    <w:rsid w:val="00B453E4"/>
    <w:rsid w:val="00B56AF6"/>
    <w:rsid w:val="00B661D9"/>
    <w:rsid w:val="00B6767C"/>
    <w:rsid w:val="00B82ACC"/>
    <w:rsid w:val="00B83712"/>
    <w:rsid w:val="00B8680B"/>
    <w:rsid w:val="00B87AC1"/>
    <w:rsid w:val="00BA2470"/>
    <w:rsid w:val="00BB17DE"/>
    <w:rsid w:val="00BB7FCD"/>
    <w:rsid w:val="00BC600D"/>
    <w:rsid w:val="00BD1942"/>
    <w:rsid w:val="00BF4813"/>
    <w:rsid w:val="00C12F6A"/>
    <w:rsid w:val="00C15CE2"/>
    <w:rsid w:val="00C22966"/>
    <w:rsid w:val="00C253FF"/>
    <w:rsid w:val="00C67E86"/>
    <w:rsid w:val="00C81408"/>
    <w:rsid w:val="00C861B8"/>
    <w:rsid w:val="00C936D2"/>
    <w:rsid w:val="00CA4E6A"/>
    <w:rsid w:val="00CD0DAE"/>
    <w:rsid w:val="00CD2F03"/>
    <w:rsid w:val="00CD6BFB"/>
    <w:rsid w:val="00CE1AF2"/>
    <w:rsid w:val="00D06CB3"/>
    <w:rsid w:val="00D151D2"/>
    <w:rsid w:val="00D303AB"/>
    <w:rsid w:val="00D5770F"/>
    <w:rsid w:val="00D80EC5"/>
    <w:rsid w:val="00D827A6"/>
    <w:rsid w:val="00D946EC"/>
    <w:rsid w:val="00DA1146"/>
    <w:rsid w:val="00DB5BCF"/>
    <w:rsid w:val="00DF5160"/>
    <w:rsid w:val="00DF5884"/>
    <w:rsid w:val="00E03B0C"/>
    <w:rsid w:val="00E40C39"/>
    <w:rsid w:val="00E455A1"/>
    <w:rsid w:val="00E56BEC"/>
    <w:rsid w:val="00E56EAE"/>
    <w:rsid w:val="00E63A0B"/>
    <w:rsid w:val="00E66E09"/>
    <w:rsid w:val="00E73038"/>
    <w:rsid w:val="00E73456"/>
    <w:rsid w:val="00EA3145"/>
    <w:rsid w:val="00ED1E9A"/>
    <w:rsid w:val="00EF61FA"/>
    <w:rsid w:val="00EF76C5"/>
    <w:rsid w:val="00F0038E"/>
    <w:rsid w:val="00F06E68"/>
    <w:rsid w:val="00F146FD"/>
    <w:rsid w:val="00F425A2"/>
    <w:rsid w:val="00F43892"/>
    <w:rsid w:val="00F43FBB"/>
    <w:rsid w:val="00F52AFB"/>
    <w:rsid w:val="00F72735"/>
    <w:rsid w:val="00F90F73"/>
    <w:rsid w:val="00F92D04"/>
    <w:rsid w:val="00FA084A"/>
    <w:rsid w:val="00FC70DC"/>
    <w:rsid w:val="00FE078F"/>
    <w:rsid w:val="00F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0F0B"/>
  <w15:chartTrackingRefBased/>
  <w15:docId w15:val="{5A2B476B-0D02-4FB5-9BF1-6CC0A15F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E68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8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7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7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7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7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3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3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7332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332"/>
    <w:rPr>
      <w:rFonts w:ascii="Times New Roman" w:eastAsiaTheme="majorEastAsia" w:hAnsi="Times New Roman" w:cstheme="majorBidi"/>
      <w:color w:val="595959" w:themeColor="text1" w:themeTint="A6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7332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7332"/>
    <w:rPr>
      <w:rFonts w:ascii="Times New Roman" w:eastAsiaTheme="majorEastAsia" w:hAnsi="Times New Roman" w:cstheme="majorBidi"/>
      <w:color w:val="272727" w:themeColor="text1" w:themeTint="D8"/>
      <w:kern w:val="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87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733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73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73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73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73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733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00919"/>
    <w:pPr>
      <w:spacing w:after="0" w:line="240" w:lineRule="auto"/>
      <w:ind w:left="6"/>
      <w:jc w:val="both"/>
    </w:pPr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63A0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  <SharedWithUsers xmlns="57469c58-0611-4724-adbb-ef080b35b85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FBFAD5-C5B9-4638-819A-DF902B81B489}"/>
</file>

<file path=customXml/itemProps2.xml><?xml version="1.0" encoding="utf-8"?>
<ds:datastoreItem xmlns:ds="http://schemas.openxmlformats.org/officeDocument/2006/customXml" ds:itemID="{1039194F-0A3C-4982-98D7-B5C18421D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9132C-F5D2-4B02-B9EC-12786042938D}">
  <ds:schemaRefs>
    <ds:schemaRef ds:uri="http://schemas.microsoft.com/office/2006/metadata/properties"/>
    <ds:schemaRef ds:uri="http://schemas.microsoft.com/office/infopath/2007/PartnerControls"/>
    <ds:schemaRef ds:uri="e1523af7-cfaf-4d20-b063-2af0f718fd07"/>
    <ds:schemaRef ds:uri="1f8d8fb5-372d-400d-a8b0-fdd0b2296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Elbelová</dc:creator>
  <cp:keywords/>
  <dc:description/>
  <cp:lastModifiedBy>Tajmlová, Nikola</cp:lastModifiedBy>
  <cp:revision>47</cp:revision>
  <dcterms:created xsi:type="dcterms:W3CDTF">2025-08-06T05:58:00Z</dcterms:created>
  <dcterms:modified xsi:type="dcterms:W3CDTF">2025-08-28T05:56:00Z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