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0CB04" w14:textId="77777777" w:rsidR="00823DE0" w:rsidRPr="00231D6C" w:rsidRDefault="00866DAD" w:rsidP="00D85319">
      <w:pPr>
        <w:jc w:val="center"/>
      </w:pPr>
      <w:r w:rsidRPr="00231D6C">
        <w:rPr>
          <w:rFonts w:ascii="Calibri" w:eastAsia="Calibri" w:hAnsi="Calibri" w:cs="Calibri"/>
          <w:b/>
          <w:color w:val="000000"/>
          <w:sz w:val="28"/>
          <w:szCs w:val="28"/>
        </w:rPr>
        <w:t>Smlouva</w:t>
      </w:r>
      <w:r w:rsidRPr="00231D6C">
        <w:rPr>
          <w:rFonts w:ascii="Calibri" w:eastAsia="Calibri" w:hAnsi="Calibri" w:cs="Calibri"/>
          <w:b/>
          <w:sz w:val="28"/>
          <w:szCs w:val="28"/>
        </w:rPr>
        <w:t xml:space="preserve"> </w:t>
      </w:r>
      <w:r w:rsidRPr="00231D6C">
        <w:rPr>
          <w:rFonts w:ascii="Calibri" w:eastAsia="Calibri" w:hAnsi="Calibri" w:cs="Calibri"/>
          <w:b/>
          <w:color w:val="000000"/>
          <w:sz w:val="28"/>
          <w:szCs w:val="28"/>
        </w:rPr>
        <w:t>o</w:t>
      </w:r>
      <w:r w:rsidRPr="00231D6C">
        <w:rPr>
          <w:rFonts w:ascii="Calibri" w:eastAsia="Calibri" w:hAnsi="Calibri" w:cs="Calibri"/>
          <w:b/>
          <w:spacing w:val="-6"/>
          <w:sz w:val="28"/>
          <w:szCs w:val="28"/>
        </w:rPr>
        <w:t xml:space="preserve"> </w:t>
      </w:r>
      <w:r w:rsidRPr="00231D6C">
        <w:rPr>
          <w:rFonts w:ascii="Calibri" w:eastAsia="Calibri" w:hAnsi="Calibri" w:cs="Calibri"/>
          <w:b/>
          <w:color w:val="000000"/>
          <w:sz w:val="28"/>
          <w:szCs w:val="28"/>
        </w:rPr>
        <w:t>dílo</w:t>
      </w:r>
    </w:p>
    <w:p w14:paraId="62A93583" w14:textId="77777777" w:rsidR="00823DE0" w:rsidRPr="00231D6C" w:rsidRDefault="00823DE0" w:rsidP="00D85319">
      <w:pPr>
        <w:spacing w:line="162" w:lineRule="exact"/>
        <w:jc w:val="center"/>
      </w:pPr>
    </w:p>
    <w:p w14:paraId="1076D35C" w14:textId="77777777" w:rsidR="00823DE0" w:rsidRPr="00231D6C" w:rsidRDefault="00866DAD" w:rsidP="00D85319">
      <w:pPr>
        <w:jc w:val="center"/>
      </w:pPr>
      <w:r w:rsidRPr="00231D6C">
        <w:rPr>
          <w:rFonts w:ascii="Calibri" w:eastAsia="Calibri" w:hAnsi="Calibri" w:cs="Calibri"/>
          <w:color w:val="000000"/>
          <w:sz w:val="22"/>
          <w:szCs w:val="22"/>
        </w:rPr>
        <w:t>(dále</w:t>
      </w:r>
      <w:r w:rsidRPr="00231D6C">
        <w:rPr>
          <w:rFonts w:ascii="Calibri" w:eastAsia="Calibri" w:hAnsi="Calibri" w:cs="Calibri"/>
          <w:sz w:val="22"/>
          <w:szCs w:val="22"/>
        </w:rPr>
        <w:t xml:space="preserve"> </w:t>
      </w:r>
      <w:r w:rsidRPr="00231D6C">
        <w:rPr>
          <w:rFonts w:ascii="Calibri" w:eastAsia="Calibri" w:hAnsi="Calibri" w:cs="Calibri"/>
          <w:color w:val="000000"/>
          <w:sz w:val="22"/>
          <w:szCs w:val="22"/>
        </w:rPr>
        <w:t>jen</w:t>
      </w:r>
      <w:r w:rsidRPr="00231D6C">
        <w:rPr>
          <w:rFonts w:ascii="Calibri" w:eastAsia="Calibri" w:hAnsi="Calibri" w:cs="Calibri"/>
          <w:spacing w:val="-8"/>
          <w:sz w:val="22"/>
          <w:szCs w:val="22"/>
        </w:rPr>
        <w:t xml:space="preserve"> </w:t>
      </w:r>
      <w:r w:rsidRPr="00231D6C">
        <w:rPr>
          <w:rFonts w:ascii="Calibri" w:eastAsia="Calibri" w:hAnsi="Calibri" w:cs="Calibri"/>
          <w:color w:val="000000"/>
          <w:sz w:val="22"/>
          <w:szCs w:val="22"/>
        </w:rPr>
        <w:t>„smlouva“)</w:t>
      </w:r>
    </w:p>
    <w:p w14:paraId="3997320F" w14:textId="77777777" w:rsidR="00823DE0" w:rsidRPr="00231D6C" w:rsidRDefault="00823DE0" w:rsidP="00D85319">
      <w:pPr>
        <w:spacing w:line="239" w:lineRule="exact"/>
        <w:jc w:val="center"/>
      </w:pPr>
    </w:p>
    <w:p w14:paraId="58AEE7F4" w14:textId="7F0F25DF" w:rsidR="00823DE0" w:rsidRPr="00231D6C" w:rsidRDefault="006A5A98" w:rsidP="00D85319">
      <w:pPr>
        <w:jc w:val="center"/>
        <w:sectPr w:rsidR="00823DE0" w:rsidRPr="00231D6C" w:rsidSect="00410D4E">
          <w:headerReference w:type="even" r:id="rId11"/>
          <w:headerReference w:type="default" r:id="rId12"/>
          <w:footerReference w:type="even" r:id="rId13"/>
          <w:footerReference w:type="default" r:id="rId14"/>
          <w:headerReference w:type="first" r:id="rId15"/>
          <w:footerReference w:type="first" r:id="rId16"/>
          <w:type w:val="continuous"/>
          <w:pgSz w:w="11906" w:h="16837"/>
          <w:pgMar w:top="1417" w:right="1417" w:bottom="1417" w:left="1417" w:header="0" w:footer="0" w:gutter="0"/>
          <w:cols w:space="708"/>
          <w:docGrid w:linePitch="326"/>
        </w:sectPr>
      </w:pPr>
      <w:r w:rsidRPr="00231D6C">
        <w:rPr>
          <w:rFonts w:ascii="Calibri" w:eastAsia="Calibri" w:hAnsi="Calibri" w:cs="Calibri"/>
          <w:color w:val="000000"/>
          <w:sz w:val="22"/>
          <w:szCs w:val="22"/>
        </w:rPr>
        <w:t xml:space="preserve">uzavřená dle </w:t>
      </w:r>
      <w:r w:rsidR="00866DAD" w:rsidRPr="00231D6C">
        <w:rPr>
          <w:rFonts w:ascii="Calibri" w:eastAsia="Calibri" w:hAnsi="Calibri" w:cs="Calibri"/>
          <w:color w:val="000000"/>
          <w:sz w:val="22"/>
          <w:szCs w:val="22"/>
        </w:rPr>
        <w:t>§</w:t>
      </w:r>
      <w:r w:rsidR="00866DAD" w:rsidRPr="00231D6C">
        <w:rPr>
          <w:rFonts w:ascii="Calibri" w:eastAsia="Calibri" w:hAnsi="Calibri" w:cs="Calibri"/>
          <w:sz w:val="22"/>
          <w:szCs w:val="22"/>
        </w:rPr>
        <w:t xml:space="preserve"> </w:t>
      </w:r>
      <w:r w:rsidR="00866DAD" w:rsidRPr="00231D6C">
        <w:rPr>
          <w:rFonts w:ascii="Calibri" w:eastAsia="Calibri" w:hAnsi="Calibri" w:cs="Calibri"/>
          <w:color w:val="000000"/>
          <w:sz w:val="22"/>
          <w:szCs w:val="22"/>
        </w:rPr>
        <w:t>2586</w:t>
      </w:r>
      <w:r w:rsidR="00866DAD" w:rsidRPr="00231D6C">
        <w:rPr>
          <w:rFonts w:ascii="Calibri" w:eastAsia="Calibri" w:hAnsi="Calibri" w:cs="Calibri"/>
          <w:sz w:val="22"/>
          <w:szCs w:val="22"/>
        </w:rPr>
        <w:t xml:space="preserve"> </w:t>
      </w:r>
      <w:r w:rsidR="00866DAD" w:rsidRPr="00231D6C">
        <w:rPr>
          <w:rFonts w:ascii="Calibri" w:eastAsia="Calibri" w:hAnsi="Calibri" w:cs="Calibri"/>
          <w:color w:val="000000"/>
          <w:sz w:val="22"/>
          <w:szCs w:val="22"/>
        </w:rPr>
        <w:t>a</w:t>
      </w:r>
      <w:r w:rsidR="00866DAD" w:rsidRPr="00231D6C">
        <w:rPr>
          <w:rFonts w:ascii="Calibri" w:eastAsia="Calibri" w:hAnsi="Calibri" w:cs="Calibri"/>
          <w:sz w:val="22"/>
          <w:szCs w:val="22"/>
        </w:rPr>
        <w:t xml:space="preserve"> </w:t>
      </w:r>
      <w:r w:rsidR="00866DAD" w:rsidRPr="00231D6C">
        <w:rPr>
          <w:rFonts w:ascii="Calibri" w:eastAsia="Calibri" w:hAnsi="Calibri" w:cs="Calibri"/>
          <w:color w:val="000000"/>
          <w:sz w:val="22"/>
          <w:szCs w:val="22"/>
        </w:rPr>
        <w:t>násl.</w:t>
      </w:r>
      <w:r w:rsidR="00866DAD" w:rsidRPr="00231D6C">
        <w:rPr>
          <w:rFonts w:ascii="Calibri" w:eastAsia="Calibri" w:hAnsi="Calibri" w:cs="Calibri"/>
          <w:sz w:val="22"/>
          <w:szCs w:val="22"/>
        </w:rPr>
        <w:t xml:space="preserve"> </w:t>
      </w:r>
      <w:r w:rsidR="00866DAD" w:rsidRPr="00231D6C">
        <w:rPr>
          <w:rFonts w:ascii="Calibri" w:eastAsia="Calibri" w:hAnsi="Calibri" w:cs="Calibri"/>
          <w:color w:val="000000"/>
          <w:sz w:val="22"/>
          <w:szCs w:val="22"/>
        </w:rPr>
        <w:t>zákona</w:t>
      </w:r>
      <w:r w:rsidR="00866DAD" w:rsidRPr="00231D6C">
        <w:rPr>
          <w:rFonts w:ascii="Calibri" w:eastAsia="Calibri" w:hAnsi="Calibri" w:cs="Calibri"/>
          <w:sz w:val="22"/>
          <w:szCs w:val="22"/>
        </w:rPr>
        <w:t xml:space="preserve"> </w:t>
      </w:r>
      <w:r w:rsidR="00866DAD" w:rsidRPr="00231D6C">
        <w:rPr>
          <w:rFonts w:ascii="Calibri" w:eastAsia="Calibri" w:hAnsi="Calibri" w:cs="Calibri"/>
          <w:color w:val="000000"/>
          <w:sz w:val="22"/>
          <w:szCs w:val="22"/>
        </w:rPr>
        <w:t>č.</w:t>
      </w:r>
      <w:r w:rsidR="00866DAD" w:rsidRPr="00231D6C">
        <w:rPr>
          <w:rFonts w:ascii="Calibri" w:eastAsia="Calibri" w:hAnsi="Calibri" w:cs="Calibri"/>
          <w:sz w:val="22"/>
          <w:szCs w:val="22"/>
        </w:rPr>
        <w:t xml:space="preserve"> </w:t>
      </w:r>
      <w:r w:rsidR="00866DAD" w:rsidRPr="00231D6C">
        <w:rPr>
          <w:rFonts w:ascii="Calibri" w:eastAsia="Calibri" w:hAnsi="Calibri" w:cs="Calibri"/>
          <w:color w:val="000000"/>
          <w:sz w:val="22"/>
          <w:szCs w:val="22"/>
        </w:rPr>
        <w:t>89/2012</w:t>
      </w:r>
      <w:r w:rsidR="00866DAD" w:rsidRPr="00231D6C">
        <w:rPr>
          <w:rFonts w:ascii="Calibri" w:eastAsia="Calibri" w:hAnsi="Calibri" w:cs="Calibri"/>
          <w:sz w:val="22"/>
          <w:szCs w:val="22"/>
        </w:rPr>
        <w:t xml:space="preserve"> </w:t>
      </w:r>
      <w:r w:rsidR="00866DAD" w:rsidRPr="00231D6C">
        <w:rPr>
          <w:rFonts w:ascii="Calibri" w:eastAsia="Calibri" w:hAnsi="Calibri" w:cs="Calibri"/>
          <w:color w:val="000000"/>
          <w:sz w:val="22"/>
          <w:szCs w:val="22"/>
        </w:rPr>
        <w:t>Sb.,</w:t>
      </w:r>
      <w:r w:rsidR="00866DAD" w:rsidRPr="00231D6C">
        <w:rPr>
          <w:rFonts w:ascii="Calibri" w:eastAsia="Calibri" w:hAnsi="Calibri" w:cs="Calibri"/>
          <w:sz w:val="22"/>
          <w:szCs w:val="22"/>
        </w:rPr>
        <w:t xml:space="preserve"> </w:t>
      </w:r>
      <w:r w:rsidR="00866DAD" w:rsidRPr="00231D6C">
        <w:rPr>
          <w:rFonts w:ascii="Calibri" w:eastAsia="Calibri" w:hAnsi="Calibri" w:cs="Calibri"/>
          <w:color w:val="000000"/>
          <w:sz w:val="22"/>
          <w:szCs w:val="22"/>
        </w:rPr>
        <w:t>občanský</w:t>
      </w:r>
      <w:r w:rsidR="00866DAD" w:rsidRPr="00231D6C">
        <w:rPr>
          <w:rFonts w:ascii="Calibri" w:eastAsia="Calibri" w:hAnsi="Calibri" w:cs="Calibri"/>
          <w:sz w:val="22"/>
          <w:szCs w:val="22"/>
        </w:rPr>
        <w:t xml:space="preserve"> </w:t>
      </w:r>
      <w:r w:rsidR="00866DAD" w:rsidRPr="00231D6C">
        <w:rPr>
          <w:rFonts w:ascii="Calibri" w:eastAsia="Calibri" w:hAnsi="Calibri" w:cs="Calibri"/>
          <w:color w:val="000000"/>
          <w:sz w:val="22"/>
          <w:szCs w:val="22"/>
        </w:rPr>
        <w:t>zákoník,</w:t>
      </w:r>
      <w:r w:rsidR="00866DAD" w:rsidRPr="00231D6C">
        <w:rPr>
          <w:rFonts w:ascii="Calibri" w:eastAsia="Calibri" w:hAnsi="Calibri" w:cs="Calibri"/>
          <w:sz w:val="22"/>
          <w:szCs w:val="22"/>
        </w:rPr>
        <w:t xml:space="preserve"> </w:t>
      </w:r>
      <w:r w:rsidR="00866DAD" w:rsidRPr="00231D6C">
        <w:rPr>
          <w:rFonts w:ascii="Calibri" w:eastAsia="Calibri" w:hAnsi="Calibri" w:cs="Calibri"/>
          <w:color w:val="000000"/>
          <w:sz w:val="22"/>
          <w:szCs w:val="22"/>
        </w:rPr>
        <w:t>v</w:t>
      </w:r>
      <w:r w:rsidR="00CD267E" w:rsidRPr="00231D6C">
        <w:rPr>
          <w:rFonts w:ascii="Calibri" w:eastAsia="Calibri" w:hAnsi="Calibri" w:cs="Calibri"/>
          <w:color w:val="000000"/>
          <w:sz w:val="22"/>
          <w:szCs w:val="22"/>
        </w:rPr>
        <w:t>e znění pozdějších předpisů</w:t>
      </w:r>
      <w:r w:rsidRPr="00231D6C">
        <w:t xml:space="preserve"> </w:t>
      </w:r>
      <w:r w:rsidR="00866DAD" w:rsidRPr="00231D6C">
        <w:rPr>
          <w:rFonts w:ascii="Calibri" w:eastAsia="Calibri" w:hAnsi="Calibri" w:cs="Calibri"/>
          <w:color w:val="000000"/>
          <w:sz w:val="22"/>
          <w:szCs w:val="22"/>
        </w:rPr>
        <w:t>(dále</w:t>
      </w:r>
      <w:r w:rsidR="00866DAD" w:rsidRPr="00231D6C">
        <w:rPr>
          <w:rFonts w:ascii="Calibri" w:eastAsia="Calibri" w:hAnsi="Calibri" w:cs="Calibri"/>
          <w:sz w:val="22"/>
          <w:szCs w:val="22"/>
        </w:rPr>
        <w:t xml:space="preserve"> </w:t>
      </w:r>
      <w:r w:rsidR="00866DAD" w:rsidRPr="00231D6C">
        <w:rPr>
          <w:rFonts w:ascii="Calibri" w:eastAsia="Calibri" w:hAnsi="Calibri" w:cs="Calibri"/>
          <w:color w:val="000000"/>
          <w:sz w:val="22"/>
          <w:szCs w:val="22"/>
        </w:rPr>
        <w:t>jen</w:t>
      </w:r>
      <w:r w:rsidR="00866DAD" w:rsidRPr="00231D6C">
        <w:rPr>
          <w:rFonts w:ascii="Calibri" w:eastAsia="Calibri" w:hAnsi="Calibri" w:cs="Calibri"/>
          <w:sz w:val="22"/>
          <w:szCs w:val="22"/>
        </w:rPr>
        <w:t xml:space="preserve"> </w:t>
      </w:r>
      <w:r w:rsidR="00866DAD" w:rsidRPr="00231D6C">
        <w:rPr>
          <w:rFonts w:ascii="Calibri" w:eastAsia="Calibri" w:hAnsi="Calibri" w:cs="Calibri"/>
          <w:color w:val="000000"/>
          <w:sz w:val="22"/>
          <w:szCs w:val="22"/>
        </w:rPr>
        <w:t>„</w:t>
      </w:r>
      <w:r w:rsidR="00866DAD" w:rsidRPr="00231D6C">
        <w:rPr>
          <w:rFonts w:ascii="Calibri" w:eastAsia="Calibri" w:hAnsi="Calibri" w:cs="Calibri"/>
          <w:b/>
          <w:color w:val="000000"/>
          <w:sz w:val="22"/>
          <w:szCs w:val="22"/>
        </w:rPr>
        <w:t>občanský</w:t>
      </w:r>
      <w:r w:rsidR="00866DAD" w:rsidRPr="00231D6C">
        <w:rPr>
          <w:rFonts w:ascii="Calibri" w:eastAsia="Calibri" w:hAnsi="Calibri" w:cs="Calibri"/>
          <w:b/>
          <w:spacing w:val="-4"/>
          <w:sz w:val="22"/>
          <w:szCs w:val="22"/>
        </w:rPr>
        <w:t xml:space="preserve"> </w:t>
      </w:r>
      <w:r w:rsidR="00866DAD" w:rsidRPr="00231D6C">
        <w:rPr>
          <w:rFonts w:ascii="Calibri" w:eastAsia="Calibri" w:hAnsi="Calibri" w:cs="Calibri"/>
          <w:b/>
          <w:color w:val="000000"/>
          <w:sz w:val="22"/>
          <w:szCs w:val="22"/>
        </w:rPr>
        <w:t>zákoník</w:t>
      </w:r>
      <w:r w:rsidR="00866DAD" w:rsidRPr="00231D6C">
        <w:rPr>
          <w:rFonts w:ascii="Calibri" w:eastAsia="Calibri" w:hAnsi="Calibri" w:cs="Calibri"/>
          <w:color w:val="000000"/>
          <w:sz w:val="22"/>
          <w:szCs w:val="22"/>
        </w:rPr>
        <w:t>“)</w:t>
      </w:r>
      <w:r w:rsidRPr="00231D6C">
        <w:rPr>
          <w:rFonts w:ascii="Calibri" w:eastAsia="Calibri" w:hAnsi="Calibri" w:cs="Calibri"/>
          <w:color w:val="000000"/>
          <w:sz w:val="22"/>
          <w:szCs w:val="22"/>
        </w:rPr>
        <w:t xml:space="preserve"> mezi</w:t>
      </w:r>
    </w:p>
    <w:p w14:paraId="6C28E74D" w14:textId="77777777" w:rsidR="00823DE0" w:rsidRPr="00231D6C" w:rsidRDefault="00823DE0">
      <w:pPr>
        <w:sectPr w:rsidR="00823DE0" w:rsidRPr="00231D6C">
          <w:type w:val="continuous"/>
          <w:pgSz w:w="11906" w:h="16837"/>
          <w:pgMar w:top="0" w:right="0" w:bottom="0" w:left="0" w:header="0" w:footer="0" w:gutter="0"/>
          <w:cols w:space="708"/>
        </w:sectPr>
      </w:pPr>
    </w:p>
    <w:p w14:paraId="0EBA95C1" w14:textId="77777777" w:rsidR="00823DE0" w:rsidRPr="00231D6C" w:rsidRDefault="00823DE0">
      <w:pPr>
        <w:sectPr w:rsidR="00823DE0" w:rsidRPr="00231D6C">
          <w:type w:val="continuous"/>
          <w:pgSz w:w="11906" w:h="16837"/>
          <w:pgMar w:top="0" w:right="0" w:bottom="0" w:left="0" w:header="0" w:footer="0" w:gutter="0"/>
          <w:cols w:space="708"/>
        </w:sectPr>
      </w:pPr>
    </w:p>
    <w:p w14:paraId="7DFF5EFF" w14:textId="77777777" w:rsidR="00823DE0" w:rsidRPr="00231D6C" w:rsidRDefault="00823DE0">
      <w:pPr>
        <w:sectPr w:rsidR="00823DE0" w:rsidRPr="00231D6C">
          <w:type w:val="continuous"/>
          <w:pgSz w:w="11906" w:h="16837"/>
          <w:pgMar w:top="0" w:right="0" w:bottom="0" w:left="0" w:header="0" w:footer="0" w:gutter="0"/>
          <w:cols w:space="708"/>
        </w:sectPr>
      </w:pPr>
    </w:p>
    <w:p w14:paraId="7F927547" w14:textId="091ED845" w:rsidR="00823DE0" w:rsidRPr="00231D6C" w:rsidRDefault="001B3D8D" w:rsidP="000A7575">
      <w:pPr>
        <w:tabs>
          <w:tab w:val="left" w:pos="4112"/>
        </w:tabs>
        <w:rPr>
          <w:rFonts w:asciiTheme="majorHAnsi" w:eastAsia="Calibri" w:hAnsiTheme="majorHAnsi" w:cstheme="majorHAnsi"/>
          <w:b/>
          <w:bCs/>
          <w:color w:val="000000"/>
          <w:spacing w:val="-1"/>
          <w:sz w:val="22"/>
          <w:szCs w:val="22"/>
        </w:rPr>
      </w:pPr>
      <w:r w:rsidRPr="00231D6C">
        <w:rPr>
          <w:rFonts w:asciiTheme="majorHAnsi" w:eastAsia="Calibri" w:hAnsiTheme="majorHAnsi" w:cstheme="majorHAnsi"/>
          <w:b/>
          <w:bCs/>
          <w:color w:val="000000"/>
          <w:spacing w:val="-1"/>
          <w:sz w:val="22"/>
          <w:szCs w:val="22"/>
        </w:rPr>
        <w:t>Moravskoslezské datové centrum, příspěvková organizace</w:t>
      </w:r>
    </w:p>
    <w:p w14:paraId="13CBCEFD" w14:textId="77777777" w:rsidR="00A979D8" w:rsidRPr="00231D6C" w:rsidRDefault="00A979D8" w:rsidP="009D4844">
      <w:pPr>
        <w:tabs>
          <w:tab w:val="left" w:pos="4112"/>
        </w:tabs>
        <w:rPr>
          <w:rFonts w:asciiTheme="majorHAnsi" w:eastAsia="Calibri" w:hAnsiTheme="majorHAnsi" w:cstheme="majorHAnsi"/>
          <w:b/>
          <w:bCs/>
          <w:color w:val="000000"/>
          <w:spacing w:val="-1"/>
          <w:sz w:val="22"/>
          <w:szCs w:val="22"/>
        </w:rPr>
      </w:pPr>
    </w:p>
    <w:p w14:paraId="0143A534" w14:textId="74C5BF00" w:rsidR="00823DE0" w:rsidRPr="00231D6C" w:rsidRDefault="006A5A98" w:rsidP="000A7575">
      <w:pPr>
        <w:tabs>
          <w:tab w:val="left" w:pos="4112"/>
        </w:tabs>
        <w:rPr>
          <w:rFonts w:asciiTheme="majorHAnsi" w:hAnsiTheme="majorHAnsi" w:cstheme="majorHAnsi"/>
        </w:rPr>
      </w:pPr>
      <w:r w:rsidRPr="00231D6C">
        <w:rPr>
          <w:rFonts w:asciiTheme="majorHAnsi" w:hAnsiTheme="majorHAnsi" w:cstheme="majorHAnsi"/>
          <w:sz w:val="22"/>
          <w:szCs w:val="22"/>
        </w:rPr>
        <w:t>se sídlem</w:t>
      </w:r>
      <w:r w:rsidRPr="00231D6C">
        <w:rPr>
          <w:rFonts w:asciiTheme="majorHAnsi" w:hAnsiTheme="majorHAnsi" w:cstheme="majorHAnsi"/>
        </w:rPr>
        <w:t xml:space="preserve"> </w:t>
      </w:r>
      <w:r w:rsidR="00866DAD" w:rsidRPr="00231D6C">
        <w:rPr>
          <w:rFonts w:asciiTheme="majorHAnsi" w:eastAsia="Calibri" w:hAnsiTheme="majorHAnsi" w:cstheme="majorHAnsi"/>
          <w:color w:val="000000"/>
          <w:sz w:val="22"/>
          <w:szCs w:val="22"/>
        </w:rPr>
        <w:t>Na</w:t>
      </w:r>
      <w:r w:rsidR="00866DAD" w:rsidRPr="00231D6C">
        <w:rPr>
          <w:rFonts w:asciiTheme="majorHAnsi" w:eastAsia="Calibri" w:hAnsiTheme="majorHAnsi" w:cstheme="majorHAnsi"/>
          <w:sz w:val="22"/>
          <w:szCs w:val="22"/>
        </w:rPr>
        <w:t xml:space="preserve"> </w:t>
      </w:r>
      <w:r w:rsidR="00866DAD" w:rsidRPr="00231D6C">
        <w:rPr>
          <w:rFonts w:asciiTheme="majorHAnsi" w:eastAsia="Calibri" w:hAnsiTheme="majorHAnsi" w:cstheme="majorHAnsi"/>
          <w:color w:val="000000"/>
          <w:sz w:val="22"/>
          <w:szCs w:val="22"/>
        </w:rPr>
        <w:t>Jízdárně</w:t>
      </w:r>
      <w:r w:rsidR="00866DAD" w:rsidRPr="00231D6C">
        <w:rPr>
          <w:rFonts w:asciiTheme="majorHAnsi" w:eastAsia="Calibri" w:hAnsiTheme="majorHAnsi" w:cstheme="majorHAnsi"/>
          <w:sz w:val="22"/>
          <w:szCs w:val="22"/>
        </w:rPr>
        <w:t xml:space="preserve"> </w:t>
      </w:r>
      <w:r w:rsidR="00866DAD" w:rsidRPr="00231D6C">
        <w:rPr>
          <w:rFonts w:asciiTheme="majorHAnsi" w:eastAsia="Calibri" w:hAnsiTheme="majorHAnsi" w:cstheme="majorHAnsi"/>
          <w:color w:val="000000"/>
          <w:sz w:val="22"/>
          <w:szCs w:val="22"/>
        </w:rPr>
        <w:t>2428/2,</w:t>
      </w:r>
      <w:r w:rsidR="00866DAD" w:rsidRPr="00231D6C">
        <w:rPr>
          <w:rFonts w:asciiTheme="majorHAnsi" w:eastAsia="Calibri" w:hAnsiTheme="majorHAnsi" w:cstheme="majorHAnsi"/>
          <w:sz w:val="22"/>
          <w:szCs w:val="22"/>
        </w:rPr>
        <w:t xml:space="preserve"> </w:t>
      </w:r>
      <w:r w:rsidR="00866DAD" w:rsidRPr="00231D6C">
        <w:rPr>
          <w:rFonts w:asciiTheme="majorHAnsi" w:eastAsia="Calibri" w:hAnsiTheme="majorHAnsi" w:cstheme="majorHAnsi"/>
          <w:color w:val="000000"/>
          <w:sz w:val="22"/>
          <w:szCs w:val="22"/>
        </w:rPr>
        <w:t>702</w:t>
      </w:r>
      <w:r w:rsidR="00866DAD" w:rsidRPr="00231D6C">
        <w:rPr>
          <w:rFonts w:asciiTheme="majorHAnsi" w:eastAsia="Calibri" w:hAnsiTheme="majorHAnsi" w:cstheme="majorHAnsi"/>
          <w:sz w:val="22"/>
          <w:szCs w:val="22"/>
        </w:rPr>
        <w:t xml:space="preserve"> </w:t>
      </w:r>
      <w:r w:rsidR="00866DAD" w:rsidRPr="00231D6C">
        <w:rPr>
          <w:rFonts w:asciiTheme="majorHAnsi" w:eastAsia="Calibri" w:hAnsiTheme="majorHAnsi" w:cstheme="majorHAnsi"/>
          <w:color w:val="000000"/>
          <w:sz w:val="22"/>
          <w:szCs w:val="22"/>
        </w:rPr>
        <w:t>00</w:t>
      </w:r>
      <w:r w:rsidR="00866DAD" w:rsidRPr="00231D6C">
        <w:rPr>
          <w:rFonts w:asciiTheme="majorHAnsi" w:eastAsia="Calibri" w:hAnsiTheme="majorHAnsi" w:cstheme="majorHAnsi"/>
          <w:spacing w:val="-13"/>
          <w:sz w:val="22"/>
          <w:szCs w:val="22"/>
        </w:rPr>
        <w:t xml:space="preserve"> </w:t>
      </w:r>
      <w:r w:rsidR="00866DAD" w:rsidRPr="00231D6C">
        <w:rPr>
          <w:rFonts w:asciiTheme="majorHAnsi" w:eastAsia="Calibri" w:hAnsiTheme="majorHAnsi" w:cstheme="majorHAnsi"/>
          <w:color w:val="000000"/>
          <w:sz w:val="22"/>
          <w:szCs w:val="22"/>
        </w:rPr>
        <w:t>Ostrava</w:t>
      </w:r>
    </w:p>
    <w:p w14:paraId="73F8DE55" w14:textId="17DD2090" w:rsidR="00823DE0" w:rsidRPr="00231D6C" w:rsidRDefault="00866DAD" w:rsidP="00CA35C3">
      <w:pPr>
        <w:rPr>
          <w:rFonts w:asciiTheme="majorHAnsi" w:hAnsiTheme="majorHAnsi" w:cstheme="majorHAnsi"/>
          <w:sz w:val="22"/>
          <w:szCs w:val="22"/>
        </w:rPr>
      </w:pPr>
      <w:r w:rsidRPr="00231D6C">
        <w:rPr>
          <w:rFonts w:asciiTheme="majorHAnsi" w:eastAsia="Calibri" w:hAnsiTheme="majorHAnsi" w:cstheme="majorHAnsi"/>
          <w:color w:val="000000"/>
          <w:spacing w:val="-1"/>
          <w:sz w:val="22"/>
          <w:szCs w:val="22"/>
        </w:rPr>
        <w:t>Zast</w:t>
      </w:r>
      <w:r w:rsidRPr="00231D6C">
        <w:rPr>
          <w:rFonts w:asciiTheme="majorHAnsi" w:eastAsia="Calibri" w:hAnsiTheme="majorHAnsi" w:cstheme="majorHAnsi"/>
          <w:color w:val="000000"/>
          <w:sz w:val="22"/>
          <w:szCs w:val="22"/>
        </w:rPr>
        <w:t>oupená:</w:t>
      </w:r>
      <w:r w:rsidR="00CA35C3">
        <w:rPr>
          <w:rFonts w:asciiTheme="majorHAnsi" w:eastAsia="Calibri" w:hAnsiTheme="majorHAnsi" w:cstheme="majorHAnsi"/>
          <w:color w:val="000000"/>
          <w:sz w:val="22"/>
          <w:szCs w:val="22"/>
        </w:rPr>
        <w:tab/>
      </w:r>
      <w:r w:rsidR="009D2D0E" w:rsidRPr="00231D6C">
        <w:rPr>
          <w:rFonts w:asciiTheme="majorHAnsi" w:hAnsiTheme="majorHAnsi" w:cstheme="majorHAnsi"/>
          <w:sz w:val="22"/>
          <w:szCs w:val="22"/>
        </w:rPr>
        <w:t>Mgr., Ing. Mic</w:t>
      </w:r>
      <w:r w:rsidR="009213F3" w:rsidRPr="00231D6C">
        <w:rPr>
          <w:rFonts w:asciiTheme="majorHAnsi" w:hAnsiTheme="majorHAnsi" w:cstheme="majorHAnsi"/>
          <w:sz w:val="22"/>
          <w:szCs w:val="22"/>
        </w:rPr>
        <w:t>h</w:t>
      </w:r>
      <w:r w:rsidR="009D2D0E" w:rsidRPr="00231D6C">
        <w:rPr>
          <w:rFonts w:asciiTheme="majorHAnsi" w:hAnsiTheme="majorHAnsi" w:cstheme="majorHAnsi"/>
          <w:sz w:val="22"/>
          <w:szCs w:val="22"/>
        </w:rPr>
        <w:t>alem Kubíkem</w:t>
      </w:r>
      <w:r w:rsidR="0036419B" w:rsidRPr="00231D6C">
        <w:rPr>
          <w:rFonts w:asciiTheme="majorHAnsi" w:hAnsiTheme="majorHAnsi" w:cstheme="majorHAnsi"/>
          <w:sz w:val="22"/>
          <w:szCs w:val="22"/>
        </w:rPr>
        <w:t>,</w:t>
      </w:r>
      <w:r w:rsidR="00C00389" w:rsidRPr="00231D6C">
        <w:rPr>
          <w:rFonts w:asciiTheme="majorHAnsi" w:hAnsiTheme="majorHAnsi" w:cstheme="majorHAnsi"/>
          <w:sz w:val="22"/>
          <w:szCs w:val="22"/>
        </w:rPr>
        <w:t xml:space="preserve"> MBA, MBA</w:t>
      </w:r>
      <w:r w:rsidR="0036419B" w:rsidRPr="00231D6C">
        <w:rPr>
          <w:rFonts w:asciiTheme="majorHAnsi" w:hAnsiTheme="majorHAnsi" w:cstheme="majorHAnsi"/>
          <w:sz w:val="22"/>
          <w:szCs w:val="22"/>
        </w:rPr>
        <w:t xml:space="preserve"> ředitelem</w:t>
      </w:r>
    </w:p>
    <w:p w14:paraId="5568CB77" w14:textId="328A4494" w:rsidR="00783A3C" w:rsidRPr="00231D6C" w:rsidRDefault="00783A3C" w:rsidP="000A7575">
      <w:pPr>
        <w:tabs>
          <w:tab w:val="left" w:pos="4112"/>
        </w:tabs>
        <w:rPr>
          <w:rFonts w:asciiTheme="majorHAnsi" w:eastAsia="Calibri" w:hAnsiTheme="majorHAnsi" w:cstheme="majorHAnsi"/>
          <w:color w:val="000000"/>
          <w:sz w:val="22"/>
          <w:szCs w:val="22"/>
        </w:rPr>
      </w:pPr>
      <w:r w:rsidRPr="00231D6C">
        <w:rPr>
          <w:rFonts w:asciiTheme="majorHAnsi" w:eastAsia="Calibri" w:hAnsiTheme="majorHAnsi" w:cstheme="majorHAnsi"/>
          <w:color w:val="000000"/>
          <w:sz w:val="22"/>
          <w:szCs w:val="22"/>
        </w:rPr>
        <w:t>IČ: 06839517</w:t>
      </w:r>
    </w:p>
    <w:p w14:paraId="2EF63DE4" w14:textId="7AAFC84D" w:rsidR="00823DE0" w:rsidRPr="00231D6C" w:rsidRDefault="00866DAD" w:rsidP="000A7575">
      <w:pPr>
        <w:tabs>
          <w:tab w:val="left" w:pos="4111"/>
        </w:tabs>
        <w:spacing w:before="39"/>
        <w:rPr>
          <w:rFonts w:asciiTheme="majorHAnsi" w:hAnsiTheme="majorHAnsi" w:cstheme="majorHAnsi"/>
        </w:rPr>
      </w:pPr>
      <w:r w:rsidRPr="00231D6C">
        <w:rPr>
          <w:rFonts w:asciiTheme="majorHAnsi" w:eastAsia="Calibri" w:hAnsiTheme="majorHAnsi" w:cstheme="majorHAnsi"/>
          <w:color w:val="000000"/>
          <w:sz w:val="22"/>
          <w:szCs w:val="22"/>
        </w:rPr>
        <w:t>Bankovní</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1"/>
          <w:sz w:val="22"/>
          <w:szCs w:val="22"/>
        </w:rPr>
        <w:t>spojení:</w:t>
      </w:r>
      <w:r w:rsidR="00905EE8" w:rsidRPr="00231D6C">
        <w:rPr>
          <w:rFonts w:asciiTheme="majorHAnsi" w:eastAsia="Calibri" w:hAnsiTheme="majorHAnsi" w:cstheme="majorHAnsi"/>
          <w:color w:val="000000"/>
          <w:spacing w:val="-1"/>
          <w:sz w:val="22"/>
          <w:szCs w:val="22"/>
        </w:rPr>
        <w:t xml:space="preserve"> </w:t>
      </w:r>
      <w:r w:rsidR="008B67B4" w:rsidRPr="00231D6C">
        <w:rPr>
          <w:rFonts w:asciiTheme="majorHAnsi" w:hAnsiTheme="majorHAnsi" w:cstheme="majorHAnsi"/>
          <w:sz w:val="22"/>
          <w:szCs w:val="22"/>
        </w:rPr>
        <w:t>UniCredit Bank</w:t>
      </w:r>
    </w:p>
    <w:p w14:paraId="19D88747" w14:textId="44A42D3B" w:rsidR="00905EE8" w:rsidRPr="00231D6C" w:rsidRDefault="00866DAD" w:rsidP="000A7575">
      <w:pPr>
        <w:tabs>
          <w:tab w:val="left" w:pos="4111"/>
        </w:tabs>
        <w:spacing w:before="39"/>
        <w:rPr>
          <w:rFonts w:asciiTheme="majorHAnsi" w:hAnsiTheme="majorHAnsi" w:cstheme="majorHAnsi"/>
          <w:sz w:val="22"/>
          <w:szCs w:val="22"/>
        </w:rPr>
      </w:pPr>
      <w:r w:rsidRPr="00231D6C">
        <w:rPr>
          <w:rFonts w:asciiTheme="majorHAnsi" w:hAnsiTheme="majorHAnsi" w:cstheme="majorHAnsi"/>
          <w:sz w:val="22"/>
          <w:szCs w:val="22"/>
        </w:rPr>
        <w:t xml:space="preserve">č. účtu: </w:t>
      </w:r>
      <w:r w:rsidR="00206E7A" w:rsidRPr="00231D6C">
        <w:rPr>
          <w:rFonts w:asciiTheme="majorHAnsi" w:hAnsiTheme="majorHAnsi" w:cstheme="majorHAnsi"/>
          <w:sz w:val="22"/>
          <w:szCs w:val="22"/>
        </w:rPr>
        <w:t>01388070172/2700</w:t>
      </w:r>
    </w:p>
    <w:p w14:paraId="3D707BBF" w14:textId="38B06327" w:rsidR="00823DE0" w:rsidRPr="00231D6C" w:rsidRDefault="00866DAD" w:rsidP="000A7575">
      <w:pPr>
        <w:spacing w:before="41" w:line="275" w:lineRule="auto"/>
        <w:ind w:right="613"/>
        <w:rPr>
          <w:rFonts w:asciiTheme="majorHAnsi" w:hAnsiTheme="majorHAnsi" w:cstheme="majorHAnsi"/>
        </w:rPr>
      </w:pPr>
      <w:r w:rsidRPr="00231D6C">
        <w:rPr>
          <w:rFonts w:asciiTheme="majorHAnsi" w:eastAsia="Calibri" w:hAnsiTheme="majorHAnsi" w:cstheme="majorHAnsi"/>
          <w:color w:val="000000"/>
          <w:spacing w:val="-1"/>
          <w:sz w:val="22"/>
          <w:szCs w:val="22"/>
        </w:rPr>
        <w:t>Kontaktní</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1"/>
          <w:sz w:val="22"/>
          <w:szCs w:val="22"/>
        </w:rPr>
        <w:t>osoba:</w:t>
      </w:r>
      <w:r w:rsidR="0036419B" w:rsidRPr="00231D6C">
        <w:rPr>
          <w:rFonts w:asciiTheme="majorHAnsi" w:eastAsia="Calibri" w:hAnsiTheme="majorHAnsi" w:cstheme="majorHAnsi"/>
          <w:color w:val="000000"/>
          <w:spacing w:val="-1"/>
          <w:sz w:val="22"/>
          <w:szCs w:val="22"/>
        </w:rPr>
        <w:t xml:space="preserve"> </w:t>
      </w:r>
      <w:r w:rsidR="0036419B" w:rsidRPr="00231D6C">
        <w:rPr>
          <w:rFonts w:asciiTheme="majorHAnsi" w:eastAsia="Calibri" w:hAnsiTheme="majorHAnsi" w:cstheme="majorHAnsi"/>
          <w:color w:val="000000"/>
          <w:sz w:val="22"/>
          <w:szCs w:val="22"/>
        </w:rPr>
        <w:t>Ing. Pavel Holub,</w:t>
      </w:r>
      <w:r w:rsidR="0036419B" w:rsidRPr="00231D6C">
        <w:rPr>
          <w:rFonts w:asciiTheme="majorHAnsi" w:eastAsia="Calibri" w:hAnsiTheme="majorHAnsi" w:cstheme="majorHAnsi"/>
          <w:sz w:val="22"/>
          <w:szCs w:val="22"/>
        </w:rPr>
        <w:t xml:space="preserve"> </w:t>
      </w:r>
      <w:r w:rsidR="0036419B" w:rsidRPr="00231D6C">
        <w:rPr>
          <w:rFonts w:asciiTheme="majorHAnsi" w:eastAsia="Calibri" w:hAnsiTheme="majorHAnsi" w:cstheme="majorHAnsi"/>
          <w:color w:val="000000"/>
          <w:sz w:val="22"/>
          <w:szCs w:val="22"/>
        </w:rPr>
        <w:t xml:space="preserve">tel.: </w:t>
      </w:r>
      <w:r w:rsidR="005155F2">
        <w:rPr>
          <w:rFonts w:asciiTheme="majorHAnsi" w:eastAsia="Calibri" w:hAnsiTheme="majorHAnsi" w:cstheme="majorHAnsi"/>
          <w:color w:val="000000"/>
          <w:sz w:val="22"/>
          <w:szCs w:val="22"/>
        </w:rPr>
        <w:t>*** *** ***</w:t>
      </w:r>
      <w:r w:rsidR="0036419B" w:rsidRPr="00231D6C">
        <w:rPr>
          <w:rFonts w:asciiTheme="majorHAnsi" w:eastAsia="Calibri" w:hAnsiTheme="majorHAnsi" w:cstheme="majorHAnsi"/>
          <w:color w:val="000000"/>
          <w:sz w:val="22"/>
          <w:szCs w:val="22"/>
        </w:rPr>
        <w:t>,</w:t>
      </w:r>
      <w:r w:rsidR="0036419B" w:rsidRPr="00231D6C">
        <w:rPr>
          <w:rFonts w:asciiTheme="majorHAnsi" w:eastAsia="Calibri" w:hAnsiTheme="majorHAnsi" w:cstheme="majorHAnsi"/>
          <w:spacing w:val="-8"/>
          <w:sz w:val="22"/>
          <w:szCs w:val="22"/>
        </w:rPr>
        <w:t xml:space="preserve"> </w:t>
      </w:r>
      <w:r w:rsidR="0036419B" w:rsidRPr="00231D6C">
        <w:rPr>
          <w:rFonts w:asciiTheme="majorHAnsi" w:eastAsia="Calibri" w:hAnsiTheme="majorHAnsi" w:cstheme="majorHAnsi"/>
          <w:color w:val="000000"/>
          <w:sz w:val="22"/>
          <w:szCs w:val="22"/>
        </w:rPr>
        <w:t xml:space="preserve">e-mail: </w:t>
      </w:r>
      <w:r w:rsidR="005155F2">
        <w:rPr>
          <w:rFonts w:asciiTheme="majorHAnsi" w:eastAsia="Calibri" w:hAnsiTheme="majorHAnsi" w:cstheme="majorHAnsi"/>
          <w:color w:val="000000"/>
          <w:sz w:val="22"/>
          <w:szCs w:val="22"/>
        </w:rPr>
        <w:t>***</w:t>
      </w:r>
      <w:r w:rsidR="0036419B" w:rsidRPr="00231D6C">
        <w:rPr>
          <w:rFonts w:asciiTheme="majorHAnsi" w:eastAsia="Calibri" w:hAnsiTheme="majorHAnsi" w:cstheme="majorHAnsi"/>
          <w:color w:val="000000"/>
          <w:sz w:val="22"/>
          <w:szCs w:val="22"/>
        </w:rPr>
        <w:t>@msdc.cz</w:t>
      </w:r>
    </w:p>
    <w:p w14:paraId="315C557D" w14:textId="4D008C44" w:rsidR="00823DE0" w:rsidRPr="00231D6C" w:rsidRDefault="00655B91" w:rsidP="000A7575">
      <w:pPr>
        <w:rPr>
          <w:rFonts w:asciiTheme="majorHAnsi" w:hAnsiTheme="majorHAnsi" w:cstheme="majorHAnsi"/>
        </w:rPr>
      </w:pPr>
      <w:r w:rsidRPr="00231D6C">
        <w:rPr>
          <w:rFonts w:asciiTheme="majorHAnsi" w:eastAsia="Calibri" w:hAnsiTheme="majorHAnsi" w:cstheme="majorHAnsi"/>
          <w:color w:val="000000"/>
          <w:sz w:val="22"/>
          <w:szCs w:val="22"/>
        </w:rPr>
        <w:t xml:space="preserve"> (dále</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jen</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jako</w:t>
      </w:r>
      <w:r w:rsidRPr="00231D6C">
        <w:rPr>
          <w:rFonts w:asciiTheme="majorHAnsi" w:eastAsia="Calibri" w:hAnsiTheme="majorHAnsi" w:cstheme="majorHAnsi"/>
          <w:spacing w:val="-8"/>
          <w:sz w:val="22"/>
          <w:szCs w:val="22"/>
        </w:rPr>
        <w:t xml:space="preserve"> </w:t>
      </w:r>
      <w:r w:rsidRPr="00231D6C">
        <w:rPr>
          <w:rFonts w:asciiTheme="majorHAnsi" w:eastAsia="Calibri" w:hAnsiTheme="majorHAnsi" w:cstheme="majorHAnsi"/>
          <w:b/>
          <w:color w:val="000000"/>
          <w:sz w:val="22"/>
          <w:szCs w:val="22"/>
        </w:rPr>
        <w:t>„objednatel“)</w:t>
      </w:r>
    </w:p>
    <w:p w14:paraId="3E487726" w14:textId="77777777" w:rsidR="00823DE0" w:rsidRPr="00231D6C" w:rsidRDefault="00823DE0">
      <w:pPr>
        <w:spacing w:line="200" w:lineRule="exact"/>
        <w:rPr>
          <w:rFonts w:asciiTheme="majorHAnsi" w:hAnsiTheme="majorHAnsi" w:cstheme="majorHAnsi"/>
        </w:rPr>
      </w:pPr>
    </w:p>
    <w:p w14:paraId="7D0FC55E" w14:textId="21B632B5" w:rsidR="00823DE0" w:rsidRPr="00231D6C" w:rsidRDefault="000F367F">
      <w:pPr>
        <w:spacing w:line="349" w:lineRule="exact"/>
        <w:rPr>
          <w:rFonts w:asciiTheme="majorHAnsi" w:hAnsiTheme="majorHAnsi" w:cstheme="majorHAnsi"/>
        </w:rPr>
      </w:pPr>
      <w:r>
        <w:rPr>
          <w:rFonts w:asciiTheme="majorHAnsi" w:hAnsiTheme="majorHAnsi" w:cstheme="majorHAnsi"/>
        </w:rPr>
        <w:t>a</w:t>
      </w:r>
    </w:p>
    <w:p w14:paraId="3EF0732F" w14:textId="77777777" w:rsidR="001B3D8D" w:rsidRPr="00231D6C" w:rsidRDefault="001B3D8D" w:rsidP="00231D6C">
      <w:pPr>
        <w:rPr>
          <w:rFonts w:asciiTheme="majorHAnsi" w:hAnsiTheme="majorHAnsi" w:cstheme="majorHAnsi"/>
        </w:rPr>
      </w:pPr>
    </w:p>
    <w:p w14:paraId="587FE68D" w14:textId="40352400" w:rsidR="00823DE0" w:rsidRPr="00231D6C" w:rsidRDefault="00151C77" w:rsidP="00231D6C">
      <w:pPr>
        <w:tabs>
          <w:tab w:val="left" w:pos="4112"/>
        </w:tabs>
        <w:rPr>
          <w:rFonts w:asciiTheme="majorHAnsi" w:hAnsiTheme="majorHAnsi" w:cstheme="majorHAnsi"/>
          <w:sz w:val="22"/>
          <w:szCs w:val="22"/>
        </w:rPr>
      </w:pPr>
      <w:proofErr w:type="spellStart"/>
      <w:r w:rsidRPr="00231D6C">
        <w:rPr>
          <w:rFonts w:asciiTheme="majorHAnsi" w:hAnsiTheme="majorHAnsi" w:cstheme="majorHAnsi"/>
          <w:b/>
          <w:bCs/>
          <w:sz w:val="22"/>
          <w:szCs w:val="22"/>
        </w:rPr>
        <w:t>Telco</w:t>
      </w:r>
      <w:proofErr w:type="spellEnd"/>
      <w:r w:rsidRPr="00231D6C">
        <w:rPr>
          <w:rFonts w:asciiTheme="majorHAnsi" w:hAnsiTheme="majorHAnsi" w:cstheme="majorHAnsi"/>
          <w:b/>
          <w:bCs/>
          <w:sz w:val="22"/>
          <w:szCs w:val="22"/>
        </w:rPr>
        <w:t xml:space="preserve"> </w:t>
      </w:r>
      <w:proofErr w:type="spellStart"/>
      <w:r w:rsidRPr="00231D6C">
        <w:rPr>
          <w:rFonts w:asciiTheme="majorHAnsi" w:hAnsiTheme="majorHAnsi" w:cstheme="majorHAnsi"/>
          <w:b/>
          <w:bCs/>
          <w:sz w:val="22"/>
          <w:szCs w:val="22"/>
        </w:rPr>
        <w:t>Infrastructure</w:t>
      </w:r>
      <w:proofErr w:type="spellEnd"/>
      <w:r w:rsidRPr="00231D6C">
        <w:rPr>
          <w:rFonts w:asciiTheme="majorHAnsi" w:hAnsiTheme="majorHAnsi" w:cstheme="majorHAnsi"/>
          <w:b/>
          <w:bCs/>
          <w:sz w:val="22"/>
          <w:szCs w:val="22"/>
        </w:rPr>
        <w:t>, s.r.o.</w:t>
      </w:r>
    </w:p>
    <w:p w14:paraId="52638E94" w14:textId="77777777" w:rsidR="008E2029" w:rsidRPr="000F367F" w:rsidRDefault="008E2029" w:rsidP="000F367F">
      <w:pPr>
        <w:tabs>
          <w:tab w:val="left" w:pos="4112"/>
        </w:tabs>
        <w:rPr>
          <w:rFonts w:asciiTheme="majorHAnsi" w:eastAsia="Calibri" w:hAnsiTheme="majorHAnsi" w:cstheme="majorHAnsi"/>
          <w:b/>
          <w:bCs/>
          <w:color w:val="000000"/>
          <w:spacing w:val="-1"/>
          <w:sz w:val="22"/>
          <w:szCs w:val="22"/>
        </w:rPr>
      </w:pPr>
    </w:p>
    <w:p w14:paraId="06642B29" w14:textId="5694F736" w:rsidR="00823DE0" w:rsidRPr="00231D6C" w:rsidRDefault="006A5A98" w:rsidP="00231D6C">
      <w:pPr>
        <w:tabs>
          <w:tab w:val="left" w:pos="4111"/>
        </w:tabs>
        <w:spacing w:before="41"/>
        <w:rPr>
          <w:rFonts w:asciiTheme="majorHAnsi" w:hAnsiTheme="majorHAnsi" w:cstheme="majorHAnsi"/>
          <w:sz w:val="22"/>
          <w:szCs w:val="22"/>
        </w:rPr>
      </w:pPr>
      <w:r w:rsidRPr="00231D6C">
        <w:rPr>
          <w:rFonts w:asciiTheme="majorHAnsi" w:hAnsiTheme="majorHAnsi" w:cstheme="majorHAnsi"/>
          <w:sz w:val="22"/>
          <w:szCs w:val="22"/>
        </w:rPr>
        <w:t xml:space="preserve">se sídlem </w:t>
      </w:r>
      <w:r w:rsidR="00BD58D2" w:rsidRPr="00231D6C">
        <w:rPr>
          <w:rFonts w:asciiTheme="majorHAnsi" w:hAnsiTheme="majorHAnsi" w:cstheme="majorHAnsi"/>
          <w:sz w:val="22"/>
          <w:szCs w:val="22"/>
        </w:rPr>
        <w:t>Praha 4, Duhová 1531/3, PSČ 140 00</w:t>
      </w:r>
    </w:p>
    <w:p w14:paraId="4496CC6A" w14:textId="68CAC2A5" w:rsidR="00BD58D2" w:rsidRPr="00231D6C" w:rsidRDefault="00866DAD" w:rsidP="00CA35C3">
      <w:pPr>
        <w:tabs>
          <w:tab w:val="left" w:pos="1418"/>
        </w:tabs>
        <w:spacing w:before="39"/>
        <w:rPr>
          <w:rFonts w:asciiTheme="majorHAnsi" w:hAnsiTheme="majorHAnsi" w:cstheme="majorHAnsi"/>
          <w:sz w:val="22"/>
          <w:szCs w:val="22"/>
        </w:rPr>
      </w:pPr>
      <w:r w:rsidRPr="00231D6C">
        <w:rPr>
          <w:rFonts w:asciiTheme="majorHAnsi" w:eastAsia="Calibri" w:hAnsiTheme="majorHAnsi" w:cstheme="majorHAnsi"/>
          <w:color w:val="000000"/>
          <w:spacing w:val="-1"/>
          <w:sz w:val="22"/>
          <w:szCs w:val="22"/>
        </w:rPr>
        <w:t>Zastoupená:</w:t>
      </w:r>
      <w:r w:rsidR="00CA35C3">
        <w:rPr>
          <w:rFonts w:asciiTheme="majorHAnsi" w:eastAsia="Calibri" w:hAnsiTheme="majorHAnsi" w:cstheme="majorHAnsi"/>
          <w:color w:val="000000"/>
          <w:spacing w:val="-1"/>
          <w:sz w:val="22"/>
          <w:szCs w:val="22"/>
        </w:rPr>
        <w:tab/>
      </w:r>
      <w:r w:rsidR="00BD58D2" w:rsidRPr="00231D6C">
        <w:rPr>
          <w:rFonts w:asciiTheme="majorHAnsi" w:hAnsiTheme="majorHAnsi" w:cstheme="majorHAnsi"/>
          <w:sz w:val="22"/>
          <w:szCs w:val="22"/>
        </w:rPr>
        <w:t>Ing. Michal Drápala, předseda rady jednatelů</w:t>
      </w:r>
    </w:p>
    <w:p w14:paraId="48126415" w14:textId="683574AD" w:rsidR="00823DE0" w:rsidRPr="00231D6C" w:rsidRDefault="00CA35C3" w:rsidP="00CA35C3">
      <w:pPr>
        <w:tabs>
          <w:tab w:val="left" w:pos="1418"/>
        </w:tabs>
        <w:spacing w:before="39"/>
        <w:rPr>
          <w:rFonts w:asciiTheme="majorHAnsi" w:hAnsiTheme="majorHAnsi" w:cstheme="majorHAnsi"/>
          <w:sz w:val="22"/>
          <w:szCs w:val="22"/>
        </w:rPr>
      </w:pPr>
      <w:r>
        <w:rPr>
          <w:rFonts w:asciiTheme="majorHAnsi" w:hAnsiTheme="majorHAnsi" w:cstheme="majorHAnsi"/>
          <w:sz w:val="22"/>
          <w:szCs w:val="22"/>
        </w:rPr>
        <w:tab/>
      </w:r>
      <w:r w:rsidR="00BD58D2" w:rsidRPr="00231D6C">
        <w:rPr>
          <w:rFonts w:asciiTheme="majorHAnsi" w:hAnsiTheme="majorHAnsi" w:cstheme="majorHAnsi"/>
          <w:sz w:val="22"/>
          <w:szCs w:val="22"/>
        </w:rPr>
        <w:t>Ing. Antonín Daněk, člen rady jednatelů</w:t>
      </w:r>
    </w:p>
    <w:p w14:paraId="17F59E48" w14:textId="12AFC173" w:rsidR="00823DE0" w:rsidRPr="00231D6C" w:rsidRDefault="00866DAD" w:rsidP="00231D6C">
      <w:pPr>
        <w:tabs>
          <w:tab w:val="left" w:pos="4112"/>
        </w:tabs>
        <w:spacing w:before="41"/>
        <w:rPr>
          <w:rFonts w:asciiTheme="majorHAnsi" w:hAnsiTheme="majorHAnsi" w:cstheme="majorHAnsi"/>
          <w:sz w:val="22"/>
          <w:szCs w:val="22"/>
        </w:rPr>
      </w:pPr>
      <w:r w:rsidRPr="00231D6C">
        <w:rPr>
          <w:rFonts w:asciiTheme="majorHAnsi" w:eastAsia="Calibri" w:hAnsiTheme="majorHAnsi" w:cstheme="majorHAnsi"/>
          <w:color w:val="000000"/>
          <w:spacing w:val="-1"/>
          <w:sz w:val="22"/>
          <w:szCs w:val="22"/>
        </w:rPr>
        <w:t>IČ:</w:t>
      </w:r>
      <w:r w:rsidR="00CA35C3">
        <w:rPr>
          <w:rFonts w:asciiTheme="majorHAnsi" w:eastAsia="Calibri" w:hAnsiTheme="majorHAnsi" w:cstheme="majorHAnsi"/>
          <w:color w:val="000000"/>
          <w:spacing w:val="-1"/>
          <w:sz w:val="22"/>
          <w:szCs w:val="22"/>
        </w:rPr>
        <w:t xml:space="preserve"> </w:t>
      </w:r>
      <w:r w:rsidR="00C7673D" w:rsidRPr="00231D6C">
        <w:rPr>
          <w:rFonts w:asciiTheme="majorHAnsi" w:hAnsiTheme="majorHAnsi" w:cstheme="majorHAnsi"/>
          <w:sz w:val="22"/>
          <w:szCs w:val="22"/>
        </w:rPr>
        <w:t>08425817</w:t>
      </w:r>
    </w:p>
    <w:p w14:paraId="7AE7DF69" w14:textId="239F7722" w:rsidR="00823DE0" w:rsidRPr="00231D6C" w:rsidRDefault="00866DAD" w:rsidP="00231D6C">
      <w:pPr>
        <w:tabs>
          <w:tab w:val="left" w:pos="4112"/>
        </w:tabs>
        <w:spacing w:before="39"/>
        <w:rPr>
          <w:rFonts w:asciiTheme="majorHAnsi" w:hAnsiTheme="majorHAnsi" w:cstheme="majorHAnsi"/>
          <w:sz w:val="22"/>
          <w:szCs w:val="22"/>
        </w:rPr>
      </w:pPr>
      <w:r w:rsidRPr="00231D6C">
        <w:rPr>
          <w:rFonts w:asciiTheme="majorHAnsi" w:eastAsia="Calibri" w:hAnsiTheme="majorHAnsi" w:cstheme="majorHAnsi"/>
          <w:color w:val="000000"/>
          <w:spacing w:val="-1"/>
          <w:sz w:val="22"/>
          <w:szCs w:val="22"/>
        </w:rPr>
        <w:t>DIČ:</w:t>
      </w:r>
      <w:r w:rsidR="00CA35C3">
        <w:rPr>
          <w:rFonts w:asciiTheme="majorHAnsi" w:eastAsia="Calibri" w:hAnsiTheme="majorHAnsi" w:cstheme="majorHAnsi"/>
          <w:color w:val="000000"/>
          <w:spacing w:val="-1"/>
          <w:sz w:val="22"/>
          <w:szCs w:val="22"/>
        </w:rPr>
        <w:t xml:space="preserve"> </w:t>
      </w:r>
      <w:r w:rsidR="00C7673D" w:rsidRPr="00231D6C">
        <w:rPr>
          <w:rFonts w:asciiTheme="majorHAnsi" w:hAnsiTheme="majorHAnsi" w:cstheme="majorHAnsi"/>
          <w:sz w:val="22"/>
          <w:szCs w:val="22"/>
        </w:rPr>
        <w:t>CZ08425817</w:t>
      </w:r>
    </w:p>
    <w:p w14:paraId="58B64D11" w14:textId="75CD87E2" w:rsidR="00823DE0" w:rsidRPr="00231D6C" w:rsidRDefault="00866DAD" w:rsidP="00231D6C">
      <w:pPr>
        <w:tabs>
          <w:tab w:val="left" w:pos="4111"/>
        </w:tabs>
        <w:spacing w:before="39"/>
        <w:rPr>
          <w:rFonts w:asciiTheme="majorHAnsi" w:hAnsiTheme="majorHAnsi" w:cstheme="majorHAnsi"/>
          <w:sz w:val="22"/>
          <w:szCs w:val="22"/>
        </w:rPr>
      </w:pPr>
      <w:r w:rsidRPr="00231D6C">
        <w:rPr>
          <w:rFonts w:asciiTheme="majorHAnsi" w:eastAsia="Calibri" w:hAnsiTheme="majorHAnsi" w:cstheme="majorHAnsi"/>
          <w:color w:val="000000"/>
          <w:sz w:val="22"/>
          <w:szCs w:val="22"/>
        </w:rPr>
        <w:t>Bankovní</w:t>
      </w:r>
      <w:r w:rsidRPr="00231D6C">
        <w:rPr>
          <w:rFonts w:asciiTheme="majorHAnsi" w:eastAsia="Calibri" w:hAnsiTheme="majorHAnsi" w:cstheme="majorHAnsi"/>
          <w:spacing w:val="-4"/>
          <w:sz w:val="22"/>
          <w:szCs w:val="22"/>
        </w:rPr>
        <w:t xml:space="preserve"> </w:t>
      </w:r>
      <w:r w:rsidRPr="00231D6C">
        <w:rPr>
          <w:rFonts w:asciiTheme="majorHAnsi" w:eastAsia="Calibri" w:hAnsiTheme="majorHAnsi" w:cstheme="majorHAnsi"/>
          <w:color w:val="000000"/>
          <w:sz w:val="22"/>
          <w:szCs w:val="22"/>
        </w:rPr>
        <w:t>spojení:</w:t>
      </w:r>
      <w:r w:rsidR="00CA35C3">
        <w:rPr>
          <w:rFonts w:asciiTheme="majorHAnsi" w:eastAsia="Calibri" w:hAnsiTheme="majorHAnsi" w:cstheme="majorHAnsi"/>
          <w:color w:val="000000"/>
          <w:sz w:val="22"/>
          <w:szCs w:val="22"/>
        </w:rPr>
        <w:t xml:space="preserve"> </w:t>
      </w:r>
      <w:r w:rsidR="008B2902" w:rsidRPr="00231D6C">
        <w:rPr>
          <w:rFonts w:asciiTheme="majorHAnsi" w:hAnsiTheme="majorHAnsi" w:cstheme="majorHAnsi"/>
          <w:sz w:val="22"/>
          <w:szCs w:val="22"/>
        </w:rPr>
        <w:t>Komerční banka, a.s.</w:t>
      </w:r>
    </w:p>
    <w:p w14:paraId="6BD5D654" w14:textId="21BC34C2" w:rsidR="00823DE0" w:rsidRPr="00231D6C" w:rsidRDefault="00866DAD" w:rsidP="00231D6C">
      <w:pPr>
        <w:tabs>
          <w:tab w:val="left" w:pos="4112"/>
        </w:tabs>
        <w:spacing w:before="41"/>
        <w:rPr>
          <w:rFonts w:asciiTheme="majorHAnsi" w:hAnsiTheme="majorHAnsi" w:cstheme="majorHAnsi"/>
          <w:sz w:val="22"/>
          <w:szCs w:val="22"/>
        </w:rPr>
      </w:pPr>
      <w:r w:rsidRPr="00231D6C">
        <w:rPr>
          <w:rFonts w:asciiTheme="majorHAnsi" w:eastAsia="Calibri" w:hAnsiTheme="majorHAnsi" w:cstheme="majorHAnsi"/>
          <w:color w:val="000000"/>
          <w:sz w:val="22"/>
          <w:szCs w:val="22"/>
        </w:rPr>
        <w:t>č.</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z w:val="22"/>
          <w:szCs w:val="22"/>
        </w:rPr>
        <w:t>účtu:</w:t>
      </w:r>
      <w:r w:rsidR="00CA35C3">
        <w:rPr>
          <w:rFonts w:asciiTheme="majorHAnsi" w:eastAsia="Calibri" w:hAnsiTheme="majorHAnsi" w:cstheme="majorHAnsi"/>
          <w:color w:val="000000"/>
          <w:sz w:val="22"/>
          <w:szCs w:val="22"/>
        </w:rPr>
        <w:t xml:space="preserve"> </w:t>
      </w:r>
      <w:r w:rsidR="008B2902" w:rsidRPr="00231D6C">
        <w:rPr>
          <w:rFonts w:asciiTheme="majorHAnsi" w:hAnsiTheme="majorHAnsi" w:cstheme="majorHAnsi"/>
          <w:sz w:val="22"/>
          <w:szCs w:val="22"/>
        </w:rPr>
        <w:t>115-9533200217/0100</w:t>
      </w:r>
    </w:p>
    <w:p w14:paraId="6F22DC0F" w14:textId="23B540F1" w:rsidR="00823DE0" w:rsidRPr="00231D6C" w:rsidRDefault="00866DAD" w:rsidP="00231D6C">
      <w:pPr>
        <w:tabs>
          <w:tab w:val="left" w:pos="4112"/>
        </w:tabs>
        <w:spacing w:before="39"/>
        <w:rPr>
          <w:rFonts w:asciiTheme="majorHAnsi" w:hAnsiTheme="majorHAnsi" w:cstheme="majorHAnsi"/>
          <w:sz w:val="22"/>
          <w:szCs w:val="22"/>
        </w:rPr>
      </w:pPr>
      <w:r w:rsidRPr="00231D6C">
        <w:rPr>
          <w:rFonts w:asciiTheme="majorHAnsi" w:eastAsia="Calibri" w:hAnsiTheme="majorHAnsi" w:cstheme="majorHAnsi"/>
          <w:color w:val="000000"/>
          <w:sz w:val="22"/>
          <w:szCs w:val="22"/>
        </w:rPr>
        <w:t>Zapsán</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z w:val="22"/>
          <w:szCs w:val="22"/>
        </w:rPr>
        <w:t>v</w:t>
      </w:r>
      <w:r w:rsidR="00CA35C3">
        <w:rPr>
          <w:rFonts w:asciiTheme="majorHAnsi" w:eastAsia="Calibri" w:hAnsiTheme="majorHAnsi" w:cstheme="majorHAnsi"/>
          <w:color w:val="000000"/>
          <w:sz w:val="22"/>
          <w:szCs w:val="22"/>
        </w:rPr>
        <w:t xml:space="preserve"> </w:t>
      </w:r>
      <w:r w:rsidR="00D971D0" w:rsidRPr="00231D6C">
        <w:rPr>
          <w:rFonts w:asciiTheme="majorHAnsi" w:eastAsia="Calibri" w:hAnsiTheme="majorHAnsi" w:cstheme="majorHAnsi"/>
          <w:color w:val="000000"/>
          <w:sz w:val="22"/>
          <w:szCs w:val="22"/>
        </w:rPr>
        <w:t>obchodní</w:t>
      </w:r>
      <w:r w:rsidR="00CA35C3">
        <w:rPr>
          <w:rFonts w:asciiTheme="majorHAnsi" w:eastAsia="Calibri" w:hAnsiTheme="majorHAnsi" w:cstheme="majorHAnsi"/>
          <w:color w:val="000000"/>
          <w:sz w:val="22"/>
          <w:szCs w:val="22"/>
        </w:rPr>
        <w:t>m</w:t>
      </w:r>
      <w:r w:rsidR="00D971D0" w:rsidRPr="00231D6C">
        <w:rPr>
          <w:rFonts w:asciiTheme="majorHAnsi" w:eastAsia="Calibri" w:hAnsiTheme="majorHAnsi" w:cstheme="majorHAnsi"/>
          <w:color w:val="000000"/>
          <w:sz w:val="22"/>
          <w:szCs w:val="22"/>
        </w:rPr>
        <w:t xml:space="preserve"> rejstřík</w:t>
      </w:r>
      <w:r w:rsidR="00CA35C3">
        <w:rPr>
          <w:rFonts w:asciiTheme="majorHAnsi" w:eastAsia="Calibri" w:hAnsiTheme="majorHAnsi" w:cstheme="majorHAnsi"/>
          <w:color w:val="000000"/>
          <w:sz w:val="22"/>
          <w:szCs w:val="22"/>
        </w:rPr>
        <w:t>u</w:t>
      </w:r>
      <w:r w:rsidR="00D971D0" w:rsidRPr="00231D6C">
        <w:rPr>
          <w:rFonts w:asciiTheme="majorHAnsi" w:eastAsia="Calibri" w:hAnsiTheme="majorHAnsi" w:cstheme="majorHAnsi"/>
          <w:color w:val="000000"/>
          <w:sz w:val="22"/>
          <w:szCs w:val="22"/>
        </w:rPr>
        <w:t xml:space="preserve"> veden</w:t>
      </w:r>
      <w:r w:rsidR="00CA35C3">
        <w:rPr>
          <w:rFonts w:asciiTheme="majorHAnsi" w:eastAsia="Calibri" w:hAnsiTheme="majorHAnsi" w:cstheme="majorHAnsi"/>
          <w:color w:val="000000"/>
          <w:sz w:val="22"/>
          <w:szCs w:val="22"/>
        </w:rPr>
        <w:t>ém</w:t>
      </w:r>
      <w:r w:rsidR="00D971D0" w:rsidRPr="00231D6C">
        <w:rPr>
          <w:rFonts w:asciiTheme="majorHAnsi" w:eastAsia="Calibri" w:hAnsiTheme="majorHAnsi" w:cstheme="majorHAnsi"/>
          <w:color w:val="000000"/>
          <w:sz w:val="22"/>
          <w:szCs w:val="22"/>
        </w:rPr>
        <w:t xml:space="preserve"> Městským soudem v Praze pod </w:t>
      </w:r>
      <w:proofErr w:type="spellStart"/>
      <w:r w:rsidR="00D971D0" w:rsidRPr="00231D6C">
        <w:rPr>
          <w:rFonts w:asciiTheme="majorHAnsi" w:eastAsia="Calibri" w:hAnsiTheme="majorHAnsi" w:cstheme="majorHAnsi"/>
          <w:color w:val="000000"/>
          <w:sz w:val="22"/>
          <w:szCs w:val="22"/>
        </w:rPr>
        <w:t>sp.zn</w:t>
      </w:r>
      <w:proofErr w:type="spellEnd"/>
      <w:r w:rsidR="00D971D0" w:rsidRPr="00231D6C">
        <w:rPr>
          <w:rFonts w:asciiTheme="majorHAnsi" w:eastAsia="Calibri" w:hAnsiTheme="majorHAnsi" w:cstheme="majorHAnsi"/>
          <w:color w:val="000000"/>
          <w:sz w:val="22"/>
          <w:szCs w:val="22"/>
        </w:rPr>
        <w:t>. C 318836</w:t>
      </w:r>
    </w:p>
    <w:p w14:paraId="533255F4" w14:textId="1105F19C" w:rsidR="00823DE0" w:rsidRPr="00231D6C" w:rsidRDefault="00866DAD" w:rsidP="000A7575">
      <w:pPr>
        <w:spacing w:before="41"/>
        <w:rPr>
          <w:rFonts w:asciiTheme="majorHAnsi" w:eastAsia="Calibri" w:hAnsiTheme="majorHAnsi" w:cstheme="majorHAnsi"/>
          <w:color w:val="000000"/>
          <w:sz w:val="22"/>
          <w:szCs w:val="22"/>
        </w:rPr>
      </w:pPr>
      <w:r w:rsidRPr="00231D6C">
        <w:rPr>
          <w:rFonts w:asciiTheme="majorHAnsi" w:eastAsia="Calibri" w:hAnsiTheme="majorHAnsi" w:cstheme="majorHAnsi"/>
          <w:color w:val="000000"/>
          <w:sz w:val="22"/>
          <w:szCs w:val="22"/>
        </w:rPr>
        <w:t>Kontaktní</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1"/>
          <w:sz w:val="22"/>
          <w:szCs w:val="22"/>
        </w:rPr>
        <w:t>osoby:</w:t>
      </w:r>
      <w:r w:rsidR="00CA35C3">
        <w:rPr>
          <w:rFonts w:asciiTheme="majorHAnsi" w:eastAsia="Calibri" w:hAnsiTheme="majorHAnsi" w:cstheme="majorHAnsi"/>
          <w:color w:val="000000"/>
          <w:spacing w:val="-1"/>
          <w:sz w:val="22"/>
          <w:szCs w:val="22"/>
        </w:rPr>
        <w:t xml:space="preserve"> </w:t>
      </w:r>
      <w:r w:rsidR="0053016A" w:rsidRPr="00231D6C">
        <w:rPr>
          <w:rFonts w:asciiTheme="majorHAnsi" w:eastAsia="Calibri" w:hAnsiTheme="majorHAnsi" w:cstheme="majorHAnsi"/>
          <w:color w:val="000000"/>
          <w:spacing w:val="-1"/>
          <w:sz w:val="22"/>
          <w:szCs w:val="22"/>
        </w:rPr>
        <w:t xml:space="preserve">Ing. Antonín Daněk, telefon </w:t>
      </w:r>
      <w:r w:rsidR="005155F2">
        <w:rPr>
          <w:rFonts w:asciiTheme="majorHAnsi" w:eastAsia="Calibri" w:hAnsiTheme="majorHAnsi" w:cstheme="majorHAnsi"/>
          <w:color w:val="000000"/>
          <w:spacing w:val="-1"/>
          <w:sz w:val="22"/>
          <w:szCs w:val="22"/>
        </w:rPr>
        <w:t>*** *** ***</w:t>
      </w:r>
      <w:r w:rsidR="0053016A" w:rsidRPr="00231D6C">
        <w:rPr>
          <w:rFonts w:asciiTheme="majorHAnsi" w:eastAsia="Calibri" w:hAnsiTheme="majorHAnsi" w:cstheme="majorHAnsi"/>
          <w:color w:val="000000"/>
          <w:spacing w:val="-1"/>
          <w:sz w:val="22"/>
          <w:szCs w:val="22"/>
        </w:rPr>
        <w:t xml:space="preserve">, e-mail: </w:t>
      </w:r>
      <w:hyperlink r:id="rId17" w:history="1">
        <w:r w:rsidR="005155F2" w:rsidRPr="000A4244">
          <w:rPr>
            <w:rStyle w:val="Hypertextovodkaz"/>
            <w:rFonts w:asciiTheme="majorHAnsi" w:eastAsia="Calibri" w:hAnsiTheme="majorHAnsi" w:cstheme="majorHAnsi"/>
            <w:spacing w:val="-1"/>
            <w:sz w:val="22"/>
            <w:szCs w:val="22"/>
          </w:rPr>
          <w:t>***@cez.cz</w:t>
        </w:r>
      </w:hyperlink>
      <w:r w:rsidR="0053016A" w:rsidRPr="00231D6C">
        <w:rPr>
          <w:rFonts w:asciiTheme="majorHAnsi" w:eastAsia="Calibri" w:hAnsiTheme="majorHAnsi" w:cstheme="majorHAnsi"/>
          <w:color w:val="000000"/>
          <w:spacing w:val="-1"/>
          <w:sz w:val="22"/>
          <w:szCs w:val="22"/>
        </w:rPr>
        <w:t xml:space="preserve"> </w:t>
      </w:r>
    </w:p>
    <w:p w14:paraId="347DF31B" w14:textId="1DC7D6FA" w:rsidR="00823DE0" w:rsidRPr="00231D6C" w:rsidRDefault="00D032B1" w:rsidP="000361D2">
      <w:pPr>
        <w:rPr>
          <w:rFonts w:asciiTheme="majorHAnsi" w:hAnsiTheme="majorHAnsi" w:cstheme="majorHAnsi"/>
        </w:rPr>
      </w:pPr>
      <w:r w:rsidRPr="00231D6C">
        <w:rPr>
          <w:rFonts w:asciiTheme="majorHAnsi" w:eastAsia="Calibri" w:hAnsiTheme="majorHAnsi" w:cstheme="majorHAnsi"/>
          <w:color w:val="000000"/>
          <w:sz w:val="22"/>
          <w:szCs w:val="22"/>
        </w:rPr>
        <w:br/>
        <w:t>(dále</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jen</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jako</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w:t>
      </w:r>
      <w:r w:rsidRPr="00231D6C">
        <w:rPr>
          <w:rFonts w:asciiTheme="majorHAnsi" w:eastAsia="Calibri" w:hAnsiTheme="majorHAnsi" w:cstheme="majorHAnsi"/>
          <w:b/>
          <w:color w:val="000000"/>
          <w:sz w:val="22"/>
          <w:szCs w:val="22"/>
        </w:rPr>
        <w:t>zhotovitel</w:t>
      </w:r>
      <w:r w:rsidRPr="00231D6C">
        <w:rPr>
          <w:rFonts w:asciiTheme="majorHAnsi" w:eastAsia="Calibri" w:hAnsiTheme="majorHAnsi" w:cstheme="majorHAnsi"/>
          <w:color w:val="000000"/>
          <w:sz w:val="22"/>
          <w:szCs w:val="22"/>
        </w:rPr>
        <w:t>“)</w:t>
      </w:r>
    </w:p>
    <w:p w14:paraId="30023A72" w14:textId="562CFF22" w:rsidR="000B38F4" w:rsidRDefault="000B38F4">
      <w:pPr>
        <w:rPr>
          <w:rFonts w:asciiTheme="majorHAnsi" w:eastAsia="Calibri" w:hAnsiTheme="majorHAnsi" w:cstheme="majorHAnsi"/>
          <w:b/>
          <w:color w:val="000000"/>
          <w:sz w:val="22"/>
          <w:szCs w:val="22"/>
        </w:rPr>
      </w:pPr>
    </w:p>
    <w:p w14:paraId="218AA0FA" w14:textId="77777777" w:rsidR="00F34248" w:rsidRPr="00231D6C" w:rsidRDefault="00F34248">
      <w:pPr>
        <w:rPr>
          <w:rFonts w:asciiTheme="majorHAnsi" w:eastAsia="Calibri" w:hAnsiTheme="majorHAnsi" w:cstheme="majorHAnsi"/>
          <w:b/>
          <w:color w:val="000000"/>
          <w:sz w:val="22"/>
          <w:szCs w:val="22"/>
        </w:rPr>
      </w:pPr>
    </w:p>
    <w:p w14:paraId="582553D8" w14:textId="7F953739" w:rsidR="006A5A98" w:rsidRPr="00231D6C" w:rsidRDefault="006A5A98" w:rsidP="000A7575">
      <w:pPr>
        <w:jc w:val="center"/>
        <w:rPr>
          <w:rFonts w:asciiTheme="majorHAnsi" w:hAnsiTheme="majorHAnsi" w:cstheme="majorHAnsi"/>
        </w:rPr>
      </w:pPr>
      <w:r w:rsidRPr="00231D6C">
        <w:rPr>
          <w:rFonts w:asciiTheme="majorHAnsi" w:eastAsia="Calibri" w:hAnsiTheme="majorHAnsi" w:cstheme="majorHAnsi"/>
          <w:b/>
          <w:color w:val="000000"/>
          <w:sz w:val="22"/>
          <w:szCs w:val="22"/>
        </w:rPr>
        <w:t>Článek 1.</w:t>
      </w:r>
    </w:p>
    <w:p w14:paraId="664C94C3" w14:textId="278944E9" w:rsidR="00823DE0" w:rsidRPr="00231D6C" w:rsidRDefault="00866DAD" w:rsidP="000A7575">
      <w:pPr>
        <w:ind w:left="1418" w:right="1416"/>
        <w:jc w:val="center"/>
        <w:rPr>
          <w:rFonts w:asciiTheme="majorHAnsi" w:hAnsiTheme="majorHAnsi" w:cstheme="majorHAnsi"/>
        </w:rPr>
      </w:pPr>
      <w:r w:rsidRPr="00231D6C">
        <w:rPr>
          <w:rFonts w:asciiTheme="majorHAnsi" w:eastAsia="Calibri" w:hAnsiTheme="majorHAnsi" w:cstheme="majorHAnsi"/>
          <w:b/>
          <w:color w:val="000000"/>
          <w:sz w:val="22"/>
          <w:szCs w:val="22"/>
        </w:rPr>
        <w:t>Úvodní</w:t>
      </w:r>
      <w:r w:rsidRPr="00231D6C">
        <w:rPr>
          <w:rFonts w:asciiTheme="majorHAnsi" w:eastAsia="Calibri" w:hAnsiTheme="majorHAnsi" w:cstheme="majorHAnsi"/>
          <w:b/>
          <w:spacing w:val="-12"/>
          <w:sz w:val="22"/>
          <w:szCs w:val="22"/>
        </w:rPr>
        <w:t xml:space="preserve"> </w:t>
      </w:r>
      <w:r w:rsidRPr="00231D6C">
        <w:rPr>
          <w:rFonts w:asciiTheme="majorHAnsi" w:eastAsia="Calibri" w:hAnsiTheme="majorHAnsi" w:cstheme="majorHAnsi"/>
          <w:b/>
          <w:color w:val="000000"/>
          <w:sz w:val="22"/>
          <w:szCs w:val="22"/>
        </w:rPr>
        <w:t>ustanovení</w:t>
      </w:r>
    </w:p>
    <w:p w14:paraId="0C785453" w14:textId="77777777" w:rsidR="00655B91" w:rsidRPr="00E93B00" w:rsidRDefault="00655B91" w:rsidP="00E93B00">
      <w:pPr>
        <w:tabs>
          <w:tab w:val="left" w:pos="5558"/>
        </w:tabs>
        <w:rPr>
          <w:rFonts w:asciiTheme="majorHAnsi" w:hAnsiTheme="majorHAnsi" w:cstheme="majorHAnsi"/>
        </w:rPr>
      </w:pPr>
    </w:p>
    <w:p w14:paraId="665F4270" w14:textId="00AABBB6" w:rsidR="00CE3DA0" w:rsidRPr="00231D6C" w:rsidRDefault="00866DAD" w:rsidP="005C3E06">
      <w:pPr>
        <w:pStyle w:val="Odstavecseseznamem"/>
        <w:numPr>
          <w:ilvl w:val="0"/>
          <w:numId w:val="5"/>
        </w:numPr>
        <w:spacing w:after="120"/>
        <w:ind w:left="567" w:hanging="567"/>
        <w:contextualSpacing w:val="0"/>
        <w:jc w:val="both"/>
        <w:rPr>
          <w:rFonts w:asciiTheme="majorHAnsi" w:hAnsiTheme="majorHAnsi" w:cstheme="majorHAnsi"/>
        </w:rPr>
      </w:pPr>
      <w:r w:rsidRPr="00231D6C">
        <w:rPr>
          <w:rFonts w:asciiTheme="majorHAnsi" w:eastAsia="Calibri" w:hAnsiTheme="majorHAnsi" w:cstheme="majorHAnsi"/>
          <w:color w:val="000000"/>
          <w:spacing w:val="4"/>
          <w:sz w:val="22"/>
          <w:szCs w:val="22"/>
        </w:rPr>
        <w:t xml:space="preserve">Podkladem pro uzavření této smlouvy je nabídka zhotovitele (dále jen „nabídka“) podaná </w:t>
      </w:r>
      <w:r w:rsidR="00B5544F" w:rsidRPr="00231D6C">
        <w:rPr>
          <w:rFonts w:asciiTheme="majorHAnsi" w:eastAsia="Calibri" w:hAnsiTheme="majorHAnsi" w:cstheme="majorHAnsi"/>
          <w:color w:val="000000"/>
          <w:spacing w:val="4"/>
          <w:sz w:val="22"/>
          <w:szCs w:val="22"/>
        </w:rPr>
        <w:t xml:space="preserve">na základě </w:t>
      </w:r>
      <w:r w:rsidR="00C85499">
        <w:rPr>
          <w:rFonts w:asciiTheme="majorHAnsi" w:eastAsia="Calibri" w:hAnsiTheme="majorHAnsi" w:cstheme="majorHAnsi"/>
          <w:color w:val="000000"/>
          <w:spacing w:val="4"/>
          <w:sz w:val="22"/>
          <w:szCs w:val="22"/>
        </w:rPr>
        <w:t xml:space="preserve">záměru přímého zadání veřejné zakázky </w:t>
      </w:r>
      <w:r w:rsidR="00B5544F" w:rsidRPr="00231D6C">
        <w:rPr>
          <w:rFonts w:asciiTheme="majorHAnsi" w:eastAsia="Calibri" w:hAnsiTheme="majorHAnsi" w:cstheme="majorHAnsi"/>
          <w:color w:val="000000"/>
          <w:spacing w:val="4"/>
          <w:sz w:val="22"/>
          <w:szCs w:val="22"/>
        </w:rPr>
        <w:t xml:space="preserve">malého rozsahu </w:t>
      </w:r>
      <w:r w:rsidRPr="00231D6C">
        <w:rPr>
          <w:rFonts w:asciiTheme="majorHAnsi" w:eastAsia="Calibri" w:hAnsiTheme="majorHAnsi" w:cstheme="majorHAnsi"/>
          <w:color w:val="000000"/>
          <w:spacing w:val="4"/>
          <w:sz w:val="22"/>
          <w:szCs w:val="22"/>
        </w:rPr>
        <w:t xml:space="preserve">s názvem Připojení objektu </w:t>
      </w:r>
      <w:r w:rsidR="00BE1355" w:rsidRPr="00231D6C">
        <w:rPr>
          <w:rFonts w:asciiTheme="majorHAnsi" w:eastAsia="Calibri" w:hAnsiTheme="majorHAnsi" w:cstheme="majorHAnsi"/>
          <w:color w:val="000000"/>
          <w:spacing w:val="4"/>
          <w:sz w:val="22"/>
          <w:szCs w:val="22"/>
        </w:rPr>
        <w:t xml:space="preserve">nemocnice v Bruntále, Nádražní 1589/29 k optické síti MSDC </w:t>
      </w:r>
      <w:r w:rsidRPr="00231D6C">
        <w:rPr>
          <w:rFonts w:asciiTheme="majorHAnsi" w:eastAsia="Calibri" w:hAnsiTheme="majorHAnsi" w:cstheme="majorHAnsi"/>
          <w:color w:val="000000"/>
          <w:spacing w:val="4"/>
          <w:sz w:val="22"/>
          <w:szCs w:val="22"/>
        </w:rPr>
        <w:t>optickým kabelem ke kabelové komoře Moravskoslezského kraje (dále jen „</w:t>
      </w:r>
      <w:r w:rsidR="005B26CE" w:rsidRPr="00231D6C">
        <w:rPr>
          <w:rFonts w:asciiTheme="majorHAnsi" w:eastAsia="Calibri" w:hAnsiTheme="majorHAnsi" w:cstheme="majorHAnsi"/>
          <w:color w:val="000000"/>
          <w:spacing w:val="4"/>
          <w:sz w:val="22"/>
          <w:szCs w:val="22"/>
        </w:rPr>
        <w:t>Z</w:t>
      </w:r>
      <w:r w:rsidRPr="00231D6C">
        <w:rPr>
          <w:rFonts w:asciiTheme="majorHAnsi" w:eastAsia="Calibri" w:hAnsiTheme="majorHAnsi" w:cstheme="majorHAnsi"/>
          <w:color w:val="000000"/>
          <w:spacing w:val="4"/>
          <w:sz w:val="22"/>
          <w:szCs w:val="22"/>
        </w:rPr>
        <w:t>akázka“).</w:t>
      </w:r>
    </w:p>
    <w:p w14:paraId="2B9274E9" w14:textId="30EFDAE2" w:rsidR="00CE3DA0" w:rsidRPr="00231D6C" w:rsidRDefault="00866DAD" w:rsidP="005C3E06">
      <w:pPr>
        <w:pStyle w:val="Odstavecseseznamem"/>
        <w:numPr>
          <w:ilvl w:val="0"/>
          <w:numId w:val="5"/>
        </w:numPr>
        <w:spacing w:after="120"/>
        <w:ind w:left="567" w:hanging="567"/>
        <w:contextualSpacing w:val="0"/>
        <w:jc w:val="both"/>
        <w:rPr>
          <w:rFonts w:asciiTheme="majorHAnsi" w:hAnsiTheme="majorHAnsi" w:cstheme="majorHAnsi"/>
        </w:rPr>
      </w:pPr>
      <w:r w:rsidRPr="00231D6C">
        <w:rPr>
          <w:rFonts w:asciiTheme="majorHAnsi" w:eastAsia="Calibri" w:hAnsiTheme="majorHAnsi" w:cstheme="majorHAnsi"/>
          <w:color w:val="000000"/>
          <w:spacing w:val="3"/>
          <w:sz w:val="22"/>
          <w:szCs w:val="22"/>
        </w:rPr>
        <w:t>Zhotovitel prohlašuje, že se před podpisem této smlouvy důkladně seznámil se všemi objednatelem předloženými doklady a podklady týkajícími se níže uvedeného díla, zejména s projektovou dokumentací. Zhotovitel prohlašuje, že činnosti podle této smlouvy provede za dohodnutou cenu a v dohodnuté lhůtě, dle cenové nabídky zpracované oceněním rozpočtů na předmět díla.</w:t>
      </w:r>
    </w:p>
    <w:p w14:paraId="11BA326F" w14:textId="374825A6" w:rsidR="00CE3DA0" w:rsidRPr="00231D6C" w:rsidRDefault="00866DAD" w:rsidP="005C3E06">
      <w:pPr>
        <w:pStyle w:val="Odstavecseseznamem"/>
        <w:numPr>
          <w:ilvl w:val="0"/>
          <w:numId w:val="5"/>
        </w:numPr>
        <w:spacing w:after="120"/>
        <w:ind w:left="567" w:hanging="567"/>
        <w:contextualSpacing w:val="0"/>
        <w:jc w:val="both"/>
        <w:rPr>
          <w:rFonts w:asciiTheme="majorHAnsi" w:hAnsiTheme="majorHAnsi" w:cstheme="majorHAnsi"/>
        </w:rPr>
      </w:pPr>
      <w:r w:rsidRPr="00231D6C">
        <w:rPr>
          <w:rFonts w:asciiTheme="majorHAnsi" w:eastAsia="Calibri" w:hAnsiTheme="majorHAnsi" w:cstheme="majorHAnsi"/>
          <w:color w:val="000000"/>
          <w:spacing w:val="4"/>
          <w:sz w:val="22"/>
          <w:szCs w:val="22"/>
        </w:rPr>
        <w:lastRenderedPageBreak/>
        <w:t>Oprávněná</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6"/>
          <w:sz w:val="22"/>
          <w:szCs w:val="22"/>
        </w:rPr>
        <w:t>osoba</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pověřená</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4"/>
          <w:sz w:val="22"/>
          <w:szCs w:val="22"/>
        </w:rPr>
        <w:t>řízením</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prací,</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4"/>
          <w:sz w:val="22"/>
          <w:szCs w:val="22"/>
        </w:rPr>
        <w:t>koordinací</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poddodavatelů</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17"/>
          <w:sz w:val="22"/>
          <w:szCs w:val="22"/>
        </w:rPr>
        <w:t>a</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řešením</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5"/>
          <w:sz w:val="22"/>
          <w:szCs w:val="22"/>
        </w:rPr>
        <w:t>všech</w:t>
      </w:r>
      <w:r w:rsidR="009D4844" w:rsidRPr="00231D6C">
        <w:rPr>
          <w:rFonts w:asciiTheme="majorHAnsi" w:eastAsia="Calibri" w:hAnsiTheme="majorHAnsi" w:cstheme="majorHAnsi"/>
          <w:color w:val="000000"/>
          <w:spacing w:val="4"/>
          <w:sz w:val="22"/>
          <w:szCs w:val="22"/>
        </w:rPr>
        <w:t xml:space="preserve"> </w:t>
      </w:r>
      <w:r w:rsidRPr="00231D6C">
        <w:rPr>
          <w:rFonts w:asciiTheme="majorHAnsi" w:eastAsia="Calibri" w:hAnsiTheme="majorHAnsi" w:cstheme="majorHAnsi"/>
          <w:color w:val="000000"/>
          <w:spacing w:val="4"/>
          <w:sz w:val="22"/>
          <w:szCs w:val="22"/>
        </w:rPr>
        <w:t>okolností</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souvisejících</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15"/>
          <w:sz w:val="22"/>
          <w:szCs w:val="22"/>
        </w:rPr>
        <w:t>s</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4"/>
          <w:sz w:val="22"/>
          <w:szCs w:val="22"/>
        </w:rPr>
        <w:t>realizací</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díla</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6"/>
          <w:sz w:val="22"/>
          <w:szCs w:val="22"/>
        </w:rPr>
        <w:t>na</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4"/>
          <w:sz w:val="22"/>
          <w:szCs w:val="22"/>
        </w:rPr>
        <w:t>straně</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zhotovitele</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5"/>
          <w:sz w:val="22"/>
          <w:szCs w:val="22"/>
        </w:rPr>
        <w:t>(jméno,</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4"/>
          <w:sz w:val="22"/>
          <w:szCs w:val="22"/>
        </w:rPr>
        <w:t>e-mail,</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tel.):</w:t>
      </w:r>
      <w:r w:rsidRPr="00231D6C">
        <w:rPr>
          <w:rFonts w:asciiTheme="majorHAnsi" w:eastAsia="Calibri" w:hAnsiTheme="majorHAnsi" w:cstheme="majorHAnsi"/>
          <w:spacing w:val="3"/>
          <w:sz w:val="22"/>
          <w:szCs w:val="22"/>
        </w:rPr>
        <w:t xml:space="preserve"> </w:t>
      </w:r>
      <w:r w:rsidR="007B64C8" w:rsidRPr="00231D6C">
        <w:rPr>
          <w:rFonts w:asciiTheme="majorHAnsi" w:eastAsia="Calibri" w:hAnsiTheme="majorHAnsi" w:cstheme="majorHAnsi"/>
          <w:color w:val="000000"/>
          <w:spacing w:val="-1"/>
          <w:sz w:val="22"/>
          <w:szCs w:val="22"/>
        </w:rPr>
        <w:t xml:space="preserve">Ing. Antonín Daněk, telefon 792332736, e-mail: </w:t>
      </w:r>
      <w:hyperlink r:id="rId18" w:history="1">
        <w:r w:rsidR="007B64C8" w:rsidRPr="00231D6C">
          <w:rPr>
            <w:rStyle w:val="Hypertextovodkaz"/>
            <w:rFonts w:asciiTheme="majorHAnsi" w:eastAsia="Calibri" w:hAnsiTheme="majorHAnsi" w:cstheme="majorHAnsi"/>
            <w:spacing w:val="-1"/>
            <w:sz w:val="22"/>
            <w:szCs w:val="22"/>
          </w:rPr>
          <w:t>antonin.danek@cez.cz</w:t>
        </w:r>
      </w:hyperlink>
      <w:r w:rsidR="0036419B" w:rsidRPr="00231D6C">
        <w:rPr>
          <w:rFonts w:asciiTheme="majorHAnsi" w:eastAsia="Calibri" w:hAnsiTheme="majorHAnsi" w:cstheme="majorHAnsi"/>
          <w:b/>
          <w:color w:val="0000FE"/>
          <w:spacing w:val="4"/>
          <w:sz w:val="22"/>
          <w:szCs w:val="22"/>
          <w:u w:val="single" w:color="0000FE"/>
        </w:rPr>
        <w:t>,</w:t>
      </w:r>
      <w:r w:rsidRPr="00231D6C">
        <w:rPr>
          <w:rFonts w:asciiTheme="majorHAnsi" w:eastAsia="Calibri" w:hAnsiTheme="majorHAnsi" w:cstheme="majorHAnsi"/>
          <w:b/>
          <w:spacing w:val="2"/>
          <w:sz w:val="22"/>
          <w:szCs w:val="22"/>
        </w:rPr>
        <w:t xml:space="preserve"> </w:t>
      </w:r>
      <w:r w:rsidRPr="00231D6C">
        <w:rPr>
          <w:rFonts w:asciiTheme="majorHAnsi" w:eastAsia="Calibri" w:hAnsiTheme="majorHAnsi" w:cstheme="majorHAnsi"/>
          <w:color w:val="000000"/>
          <w:spacing w:val="4"/>
          <w:sz w:val="22"/>
          <w:szCs w:val="22"/>
        </w:rPr>
        <w:t>nebude-li</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mezi</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smluvními</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stranami</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dohodnuto</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1"/>
          <w:sz w:val="22"/>
          <w:szCs w:val="22"/>
        </w:rPr>
        <w:t>jinak.</w:t>
      </w:r>
    </w:p>
    <w:p w14:paraId="278D198A" w14:textId="11F57C9C" w:rsidR="00AE11AD" w:rsidRPr="00231D6C" w:rsidRDefault="00AE11AD" w:rsidP="00E93B00">
      <w:pPr>
        <w:pStyle w:val="Odstavecseseznamem"/>
        <w:numPr>
          <w:ilvl w:val="0"/>
          <w:numId w:val="5"/>
        </w:numPr>
        <w:ind w:left="567" w:hanging="567"/>
        <w:contextualSpacing w:val="0"/>
        <w:jc w:val="both"/>
        <w:rPr>
          <w:rFonts w:asciiTheme="majorHAnsi" w:hAnsiTheme="majorHAnsi" w:cstheme="majorHAnsi"/>
        </w:rPr>
      </w:pPr>
      <w:r w:rsidRPr="00231D6C">
        <w:rPr>
          <w:rFonts w:asciiTheme="majorHAnsi" w:eastAsia="Calibri" w:hAnsiTheme="majorHAnsi" w:cstheme="majorHAnsi"/>
          <w:color w:val="000000"/>
          <w:spacing w:val="4"/>
          <w:sz w:val="22"/>
          <w:szCs w:val="22"/>
        </w:rPr>
        <w:t>O</w:t>
      </w:r>
      <w:r w:rsidR="00866DAD" w:rsidRPr="00231D6C">
        <w:rPr>
          <w:rFonts w:asciiTheme="majorHAnsi" w:eastAsia="Calibri" w:hAnsiTheme="majorHAnsi" w:cstheme="majorHAnsi"/>
          <w:color w:val="000000"/>
          <w:spacing w:val="4"/>
          <w:sz w:val="22"/>
          <w:szCs w:val="22"/>
        </w:rPr>
        <w:t>právněn</w:t>
      </w:r>
      <w:r w:rsidRPr="00231D6C">
        <w:rPr>
          <w:rFonts w:asciiTheme="majorHAnsi" w:eastAsia="Calibri" w:hAnsiTheme="majorHAnsi" w:cstheme="majorHAnsi"/>
          <w:color w:val="000000"/>
          <w:spacing w:val="4"/>
          <w:sz w:val="22"/>
          <w:szCs w:val="22"/>
        </w:rPr>
        <w:t>á</w:t>
      </w:r>
      <w:r w:rsidR="00866DAD" w:rsidRPr="00231D6C">
        <w:rPr>
          <w:rFonts w:asciiTheme="majorHAnsi" w:eastAsia="Calibri" w:hAnsiTheme="majorHAnsi" w:cstheme="majorHAnsi"/>
          <w:color w:val="000000"/>
          <w:spacing w:val="4"/>
          <w:sz w:val="22"/>
          <w:szCs w:val="22"/>
        </w:rPr>
        <w:t xml:space="preserve"> osob</w:t>
      </w:r>
      <w:r w:rsidRPr="00231D6C">
        <w:rPr>
          <w:rFonts w:asciiTheme="majorHAnsi" w:eastAsia="Calibri" w:hAnsiTheme="majorHAnsi" w:cstheme="majorHAnsi"/>
          <w:color w:val="000000"/>
          <w:spacing w:val="4"/>
          <w:sz w:val="22"/>
          <w:szCs w:val="22"/>
        </w:rPr>
        <w:t>a zhotovitele</w:t>
      </w:r>
      <w:r w:rsidR="00866DAD" w:rsidRPr="00231D6C">
        <w:rPr>
          <w:rFonts w:asciiTheme="majorHAnsi" w:eastAsia="Calibri" w:hAnsiTheme="majorHAnsi" w:cstheme="majorHAnsi"/>
          <w:color w:val="000000"/>
          <w:spacing w:val="4"/>
          <w:sz w:val="22"/>
          <w:szCs w:val="22"/>
        </w:rPr>
        <w:t xml:space="preserve"> </w:t>
      </w:r>
      <w:r w:rsidRPr="00231D6C">
        <w:rPr>
          <w:rFonts w:asciiTheme="majorHAnsi" w:eastAsia="Calibri" w:hAnsiTheme="majorHAnsi" w:cstheme="majorHAnsi"/>
          <w:color w:val="000000"/>
          <w:spacing w:val="4"/>
          <w:sz w:val="22"/>
          <w:szCs w:val="22"/>
        </w:rPr>
        <w:t xml:space="preserve">a kontaktní osoba zadavatele </w:t>
      </w:r>
      <w:r w:rsidR="00866DAD" w:rsidRPr="00231D6C">
        <w:rPr>
          <w:rFonts w:asciiTheme="majorHAnsi" w:eastAsia="Calibri" w:hAnsiTheme="majorHAnsi" w:cstheme="majorHAnsi"/>
          <w:color w:val="000000"/>
          <w:spacing w:val="4"/>
          <w:sz w:val="22"/>
          <w:szCs w:val="22"/>
        </w:rPr>
        <w:t>jsou oprávněny jednat pouze ve věcech technických a nejsou</w:t>
      </w:r>
      <w:r w:rsidRPr="00231D6C">
        <w:rPr>
          <w:rFonts w:asciiTheme="majorHAnsi" w:eastAsia="Calibri" w:hAnsiTheme="majorHAnsi" w:cstheme="majorHAnsi"/>
          <w:color w:val="000000"/>
          <w:spacing w:val="4"/>
          <w:sz w:val="22"/>
          <w:szCs w:val="22"/>
        </w:rPr>
        <w:t xml:space="preserve"> oprávněny sjednávat žádnou změnu smlouvy.</w:t>
      </w:r>
    </w:p>
    <w:p w14:paraId="2E4ADBC6" w14:textId="77777777" w:rsidR="00AB6502" w:rsidRDefault="00AB6502" w:rsidP="00E93B00">
      <w:pPr>
        <w:rPr>
          <w:rFonts w:asciiTheme="majorHAnsi" w:eastAsia="Calibri" w:hAnsiTheme="majorHAnsi" w:cstheme="majorHAnsi"/>
          <w:b/>
          <w:color w:val="000000"/>
          <w:sz w:val="22"/>
          <w:szCs w:val="22"/>
        </w:rPr>
      </w:pPr>
    </w:p>
    <w:p w14:paraId="56CC0FB5" w14:textId="77777777" w:rsidR="00F34248" w:rsidRPr="00231D6C" w:rsidRDefault="00F34248" w:rsidP="00E93B00">
      <w:pPr>
        <w:rPr>
          <w:rFonts w:asciiTheme="majorHAnsi" w:eastAsia="Calibri" w:hAnsiTheme="majorHAnsi" w:cstheme="majorHAnsi"/>
          <w:b/>
          <w:color w:val="000000"/>
          <w:sz w:val="22"/>
          <w:szCs w:val="22"/>
        </w:rPr>
      </w:pPr>
    </w:p>
    <w:p w14:paraId="6BB531EC" w14:textId="77777777" w:rsidR="00CE3DA0" w:rsidRPr="00231D6C" w:rsidRDefault="00CE3DA0" w:rsidP="009D4844">
      <w:pPr>
        <w:jc w:val="center"/>
        <w:rPr>
          <w:rFonts w:asciiTheme="majorHAnsi" w:eastAsia="Calibri" w:hAnsiTheme="majorHAnsi" w:cstheme="majorHAnsi"/>
          <w:b/>
          <w:color w:val="000000"/>
          <w:sz w:val="22"/>
          <w:szCs w:val="22"/>
        </w:rPr>
      </w:pPr>
      <w:r w:rsidRPr="00231D6C">
        <w:rPr>
          <w:rFonts w:asciiTheme="majorHAnsi" w:eastAsia="Calibri" w:hAnsiTheme="majorHAnsi" w:cstheme="majorHAnsi"/>
          <w:b/>
          <w:color w:val="000000"/>
          <w:sz w:val="22"/>
          <w:szCs w:val="22"/>
        </w:rPr>
        <w:t>Článek 2.</w:t>
      </w:r>
    </w:p>
    <w:p w14:paraId="2F2F8ACA" w14:textId="78DE79E1" w:rsidR="00823DE0" w:rsidRPr="00231D6C" w:rsidRDefault="00866DAD" w:rsidP="00231D6C">
      <w:pPr>
        <w:jc w:val="center"/>
        <w:rPr>
          <w:rFonts w:asciiTheme="majorHAnsi" w:eastAsia="Calibri" w:hAnsiTheme="majorHAnsi" w:cstheme="majorHAnsi"/>
          <w:b/>
          <w:color w:val="000000"/>
          <w:sz w:val="22"/>
          <w:szCs w:val="22"/>
        </w:rPr>
      </w:pPr>
      <w:r w:rsidRPr="00231D6C">
        <w:rPr>
          <w:rFonts w:asciiTheme="majorHAnsi" w:eastAsia="Calibri" w:hAnsiTheme="majorHAnsi" w:cstheme="majorHAnsi"/>
          <w:b/>
          <w:color w:val="000000"/>
          <w:sz w:val="22"/>
          <w:szCs w:val="22"/>
        </w:rPr>
        <w:t>Předmět díla</w:t>
      </w:r>
    </w:p>
    <w:p w14:paraId="5E5E324F" w14:textId="77777777" w:rsidR="00A9118C" w:rsidRPr="00231D6C" w:rsidRDefault="00A9118C" w:rsidP="00231D6C">
      <w:pPr>
        <w:tabs>
          <w:tab w:val="left" w:pos="5558"/>
        </w:tabs>
        <w:rPr>
          <w:rFonts w:asciiTheme="majorHAnsi" w:hAnsiTheme="majorHAnsi" w:cstheme="majorHAnsi"/>
        </w:rPr>
      </w:pPr>
    </w:p>
    <w:p w14:paraId="10273913" w14:textId="0B0575FB" w:rsidR="00BA47D6" w:rsidRPr="007B64C8" w:rsidRDefault="009B584F" w:rsidP="00231D6C">
      <w:pPr>
        <w:pStyle w:val="Odstavecseseznamem"/>
        <w:numPr>
          <w:ilvl w:val="0"/>
          <w:numId w:val="10"/>
        </w:numPr>
        <w:spacing w:after="120"/>
        <w:ind w:left="567" w:hanging="567"/>
        <w:contextualSpacing w:val="0"/>
        <w:jc w:val="both"/>
        <w:rPr>
          <w:rFonts w:asciiTheme="majorHAnsi" w:hAnsiTheme="majorHAnsi" w:cstheme="majorHAnsi"/>
          <w:sz w:val="22"/>
          <w:szCs w:val="22"/>
        </w:rPr>
      </w:pPr>
      <w:r w:rsidRPr="00DE12F1">
        <w:rPr>
          <w:rFonts w:asciiTheme="majorHAnsi" w:hAnsiTheme="majorHAnsi" w:cstheme="majorHAnsi"/>
          <w:sz w:val="22"/>
          <w:szCs w:val="22"/>
        </w:rPr>
        <w:t>Zhotovitel se zavazuje provést na svůj náklad a nebezpečí Dílo:</w:t>
      </w:r>
      <w:r w:rsidR="00175C87" w:rsidRPr="00DE12F1">
        <w:rPr>
          <w:rFonts w:asciiTheme="majorHAnsi" w:eastAsia="Calibri" w:hAnsiTheme="majorHAnsi" w:cstheme="majorHAnsi"/>
          <w:color w:val="000000"/>
          <w:spacing w:val="4"/>
          <w:sz w:val="22"/>
          <w:szCs w:val="22"/>
        </w:rPr>
        <w:t xml:space="preserve"> projekční a stavební práce spočívající v instalaci nového optického kabelu mezi technickou místností – označení </w:t>
      </w:r>
      <w:r w:rsidR="005155F2">
        <w:rPr>
          <w:rFonts w:asciiTheme="majorHAnsi" w:eastAsia="Calibri" w:hAnsiTheme="majorHAnsi" w:cstheme="majorHAnsi"/>
          <w:color w:val="000000"/>
          <w:spacing w:val="4"/>
          <w:sz w:val="22"/>
          <w:szCs w:val="22"/>
        </w:rPr>
        <w:t>*</w:t>
      </w:r>
      <w:r w:rsidR="00EA726E">
        <w:rPr>
          <w:rFonts w:asciiTheme="majorHAnsi" w:eastAsia="Calibri" w:hAnsiTheme="majorHAnsi" w:cstheme="majorHAnsi"/>
          <w:color w:val="000000"/>
          <w:spacing w:val="4"/>
          <w:sz w:val="22"/>
          <w:szCs w:val="22"/>
        </w:rPr>
        <w:t>/</w:t>
      </w:r>
      <w:r w:rsidR="005155F2">
        <w:rPr>
          <w:rFonts w:asciiTheme="majorHAnsi" w:eastAsia="Calibri" w:hAnsiTheme="majorHAnsi" w:cstheme="majorHAnsi"/>
          <w:color w:val="000000"/>
          <w:spacing w:val="4"/>
          <w:sz w:val="22"/>
          <w:szCs w:val="22"/>
        </w:rPr>
        <w:t>*</w:t>
      </w:r>
      <w:r w:rsidR="00EA726E">
        <w:rPr>
          <w:rFonts w:asciiTheme="majorHAnsi" w:eastAsia="Calibri" w:hAnsiTheme="majorHAnsi" w:cstheme="majorHAnsi"/>
          <w:color w:val="000000"/>
          <w:spacing w:val="4"/>
          <w:sz w:val="22"/>
          <w:szCs w:val="22"/>
        </w:rPr>
        <w:t>/</w:t>
      </w:r>
      <w:r w:rsidR="005155F2">
        <w:rPr>
          <w:rFonts w:asciiTheme="majorHAnsi" w:eastAsia="Calibri" w:hAnsiTheme="majorHAnsi" w:cstheme="majorHAnsi"/>
          <w:color w:val="000000"/>
          <w:spacing w:val="4"/>
          <w:sz w:val="22"/>
          <w:szCs w:val="22"/>
        </w:rPr>
        <w:t>*</w:t>
      </w:r>
      <w:r w:rsidR="00175C87" w:rsidRPr="00DE12F1">
        <w:rPr>
          <w:rFonts w:asciiTheme="majorHAnsi" w:eastAsia="Calibri" w:hAnsiTheme="majorHAnsi" w:cstheme="majorHAnsi"/>
          <w:color w:val="000000"/>
          <w:spacing w:val="4"/>
          <w:sz w:val="22"/>
          <w:szCs w:val="22"/>
        </w:rPr>
        <w:t xml:space="preserve"> budovy </w:t>
      </w:r>
      <w:r w:rsidR="002F2A95" w:rsidRPr="00DE12F1">
        <w:rPr>
          <w:rFonts w:asciiTheme="majorHAnsi" w:eastAsia="Calibri" w:hAnsiTheme="majorHAnsi" w:cstheme="majorHAnsi"/>
          <w:color w:val="000000"/>
          <w:spacing w:val="4"/>
          <w:sz w:val="22"/>
          <w:szCs w:val="22"/>
        </w:rPr>
        <w:t xml:space="preserve">v Bruntále, Nádražní 1589/2 </w:t>
      </w:r>
      <w:r w:rsidR="00175C87" w:rsidRPr="00DE12F1">
        <w:rPr>
          <w:rFonts w:asciiTheme="majorHAnsi" w:eastAsia="Calibri" w:hAnsiTheme="majorHAnsi" w:cstheme="majorHAnsi"/>
          <w:color w:val="000000"/>
          <w:spacing w:val="4"/>
          <w:sz w:val="22"/>
          <w:szCs w:val="22"/>
        </w:rPr>
        <w:t>a kabelovou komorou</w:t>
      </w:r>
      <w:r w:rsidR="004E64A1" w:rsidRPr="00DE12F1">
        <w:rPr>
          <w:rFonts w:asciiTheme="majorHAnsi" w:eastAsia="Calibri" w:hAnsiTheme="majorHAnsi" w:cstheme="majorHAnsi"/>
          <w:color w:val="000000"/>
          <w:spacing w:val="4"/>
          <w:sz w:val="22"/>
          <w:szCs w:val="22"/>
        </w:rPr>
        <w:t xml:space="preserve"> BOX3</w:t>
      </w:r>
      <w:r w:rsidR="00175C87" w:rsidRPr="00DE12F1">
        <w:rPr>
          <w:rFonts w:asciiTheme="majorHAnsi" w:eastAsia="Calibri" w:hAnsiTheme="majorHAnsi" w:cstheme="majorHAnsi"/>
          <w:color w:val="000000"/>
          <w:spacing w:val="4"/>
          <w:sz w:val="22"/>
          <w:szCs w:val="22"/>
        </w:rPr>
        <w:t xml:space="preserve"> umístěnou </w:t>
      </w:r>
      <w:r w:rsidR="00FD3FEA" w:rsidRPr="00DE12F1">
        <w:rPr>
          <w:rFonts w:asciiTheme="majorHAnsi" w:eastAsia="Calibri" w:hAnsiTheme="majorHAnsi" w:cstheme="majorHAnsi"/>
          <w:color w:val="000000"/>
          <w:spacing w:val="4"/>
          <w:sz w:val="22"/>
          <w:szCs w:val="22"/>
        </w:rPr>
        <w:t>u</w:t>
      </w:r>
      <w:r w:rsidR="00175C87" w:rsidRPr="00DE12F1">
        <w:rPr>
          <w:rFonts w:asciiTheme="majorHAnsi" w:eastAsia="Calibri" w:hAnsiTheme="majorHAnsi" w:cstheme="majorHAnsi"/>
          <w:color w:val="000000"/>
          <w:spacing w:val="4"/>
          <w:sz w:val="22"/>
          <w:szCs w:val="22"/>
        </w:rPr>
        <w:t xml:space="preserve"> objekt</w:t>
      </w:r>
      <w:r w:rsidR="00FD3FEA" w:rsidRPr="00DE12F1">
        <w:rPr>
          <w:rFonts w:asciiTheme="majorHAnsi" w:eastAsia="Calibri" w:hAnsiTheme="majorHAnsi" w:cstheme="majorHAnsi"/>
          <w:color w:val="000000"/>
          <w:spacing w:val="4"/>
          <w:sz w:val="22"/>
          <w:szCs w:val="22"/>
        </w:rPr>
        <w:t xml:space="preserve">u </w:t>
      </w:r>
      <w:r w:rsidR="005155F2">
        <w:rPr>
          <w:rFonts w:asciiTheme="majorHAnsi" w:eastAsia="Calibri" w:hAnsiTheme="majorHAnsi" w:cstheme="majorHAnsi"/>
          <w:color w:val="000000"/>
          <w:spacing w:val="4"/>
          <w:sz w:val="22"/>
          <w:szCs w:val="22"/>
        </w:rPr>
        <w:t>****</w:t>
      </w:r>
      <w:r w:rsidR="00FD3FEA" w:rsidRPr="00DE12F1">
        <w:rPr>
          <w:rFonts w:asciiTheme="majorHAnsi" w:eastAsia="Calibri" w:hAnsiTheme="majorHAnsi" w:cstheme="majorHAnsi"/>
          <w:color w:val="000000"/>
          <w:spacing w:val="4"/>
          <w:sz w:val="22"/>
          <w:szCs w:val="22"/>
        </w:rPr>
        <w:t xml:space="preserve"> </w:t>
      </w:r>
      <w:r w:rsidR="00175C87" w:rsidRPr="00DE12F1">
        <w:rPr>
          <w:rFonts w:asciiTheme="majorHAnsi" w:eastAsia="Calibri" w:hAnsiTheme="majorHAnsi" w:cstheme="majorHAnsi"/>
          <w:color w:val="000000"/>
          <w:spacing w:val="4"/>
          <w:sz w:val="22"/>
          <w:szCs w:val="22"/>
        </w:rPr>
        <w:t>na optickém kabelu MSK (dále jen „</w:t>
      </w:r>
      <w:r w:rsidRPr="00DE12F1">
        <w:rPr>
          <w:rFonts w:asciiTheme="majorHAnsi" w:eastAsia="Calibri" w:hAnsiTheme="majorHAnsi" w:cstheme="majorHAnsi"/>
          <w:color w:val="000000"/>
          <w:spacing w:val="4"/>
          <w:sz w:val="22"/>
          <w:szCs w:val="22"/>
        </w:rPr>
        <w:t>dílo</w:t>
      </w:r>
      <w:r w:rsidR="00175C87" w:rsidRPr="00DE12F1">
        <w:rPr>
          <w:rFonts w:asciiTheme="majorHAnsi" w:eastAsia="Calibri" w:hAnsiTheme="majorHAnsi" w:cstheme="majorHAnsi"/>
          <w:color w:val="000000"/>
          <w:spacing w:val="4"/>
          <w:sz w:val="22"/>
          <w:szCs w:val="22"/>
        </w:rPr>
        <w:t>“).</w:t>
      </w:r>
    </w:p>
    <w:p w14:paraId="532107C6" w14:textId="466AF434" w:rsidR="00823DE0" w:rsidRPr="007B64C8" w:rsidRDefault="00866DAD" w:rsidP="00231D6C">
      <w:pPr>
        <w:pStyle w:val="Odstavecseseznamem"/>
        <w:numPr>
          <w:ilvl w:val="0"/>
          <w:numId w:val="10"/>
        </w:numPr>
        <w:spacing w:after="120"/>
        <w:ind w:left="567" w:hanging="567"/>
        <w:contextualSpacing w:val="0"/>
        <w:jc w:val="both"/>
        <w:rPr>
          <w:rFonts w:asciiTheme="majorHAnsi" w:hAnsiTheme="majorHAnsi" w:cstheme="majorHAnsi"/>
          <w:sz w:val="22"/>
          <w:szCs w:val="22"/>
        </w:rPr>
      </w:pPr>
      <w:r w:rsidRPr="007B64C8">
        <w:rPr>
          <w:rFonts w:asciiTheme="majorHAnsi" w:eastAsia="Calibri" w:hAnsiTheme="majorHAnsi" w:cstheme="majorHAnsi"/>
          <w:sz w:val="22"/>
          <w:szCs w:val="22"/>
        </w:rPr>
        <w:t>Součástí</w:t>
      </w:r>
      <w:r w:rsidRPr="007B64C8">
        <w:rPr>
          <w:rFonts w:asciiTheme="majorHAnsi" w:eastAsia="Calibri" w:hAnsiTheme="majorHAnsi" w:cstheme="majorHAnsi"/>
          <w:spacing w:val="3"/>
          <w:sz w:val="22"/>
          <w:szCs w:val="22"/>
        </w:rPr>
        <w:t xml:space="preserve"> </w:t>
      </w:r>
      <w:r w:rsidRPr="007B64C8">
        <w:rPr>
          <w:rFonts w:asciiTheme="majorHAnsi" w:eastAsia="Calibri" w:hAnsiTheme="majorHAnsi" w:cstheme="majorHAnsi"/>
          <w:sz w:val="22"/>
          <w:szCs w:val="22"/>
        </w:rPr>
        <w:t>činností</w:t>
      </w:r>
      <w:r w:rsidRPr="007B64C8">
        <w:rPr>
          <w:rFonts w:asciiTheme="majorHAnsi" w:eastAsia="Calibri" w:hAnsiTheme="majorHAnsi" w:cstheme="majorHAnsi"/>
          <w:spacing w:val="3"/>
          <w:sz w:val="22"/>
          <w:szCs w:val="22"/>
        </w:rPr>
        <w:t xml:space="preserve"> </w:t>
      </w:r>
      <w:r w:rsidRPr="007B64C8">
        <w:rPr>
          <w:rFonts w:asciiTheme="majorHAnsi" w:eastAsia="Calibri" w:hAnsiTheme="majorHAnsi" w:cstheme="majorHAnsi"/>
          <w:sz w:val="22"/>
          <w:szCs w:val="22"/>
        </w:rPr>
        <w:t>spojených</w:t>
      </w:r>
      <w:r w:rsidRPr="007B64C8">
        <w:rPr>
          <w:rFonts w:asciiTheme="majorHAnsi" w:eastAsia="Calibri" w:hAnsiTheme="majorHAnsi" w:cstheme="majorHAnsi"/>
          <w:spacing w:val="2"/>
          <w:sz w:val="22"/>
          <w:szCs w:val="22"/>
        </w:rPr>
        <w:t xml:space="preserve"> </w:t>
      </w:r>
      <w:r w:rsidRPr="007B64C8">
        <w:rPr>
          <w:rFonts w:asciiTheme="majorHAnsi" w:eastAsia="Calibri" w:hAnsiTheme="majorHAnsi" w:cstheme="majorHAnsi"/>
          <w:sz w:val="22"/>
          <w:szCs w:val="22"/>
        </w:rPr>
        <w:t>s</w:t>
      </w:r>
      <w:r w:rsidRPr="007B64C8">
        <w:rPr>
          <w:rFonts w:asciiTheme="majorHAnsi" w:eastAsia="Calibri" w:hAnsiTheme="majorHAnsi" w:cstheme="majorHAnsi"/>
          <w:spacing w:val="3"/>
          <w:sz w:val="22"/>
          <w:szCs w:val="22"/>
        </w:rPr>
        <w:t xml:space="preserve"> </w:t>
      </w:r>
      <w:r w:rsidRPr="007B64C8">
        <w:rPr>
          <w:rFonts w:asciiTheme="majorHAnsi" w:eastAsia="Calibri" w:hAnsiTheme="majorHAnsi" w:cstheme="majorHAnsi"/>
          <w:sz w:val="22"/>
          <w:szCs w:val="22"/>
        </w:rPr>
        <w:t>předmětem</w:t>
      </w:r>
      <w:r w:rsidRPr="007B64C8">
        <w:rPr>
          <w:rFonts w:asciiTheme="majorHAnsi" w:eastAsia="Calibri" w:hAnsiTheme="majorHAnsi" w:cstheme="majorHAnsi"/>
          <w:spacing w:val="3"/>
          <w:sz w:val="22"/>
          <w:szCs w:val="22"/>
        </w:rPr>
        <w:t xml:space="preserve"> </w:t>
      </w:r>
      <w:r w:rsidRPr="007B64C8">
        <w:rPr>
          <w:rFonts w:asciiTheme="majorHAnsi" w:eastAsia="Calibri" w:hAnsiTheme="majorHAnsi" w:cstheme="majorHAnsi"/>
          <w:sz w:val="22"/>
          <w:szCs w:val="22"/>
        </w:rPr>
        <w:t>díla</w:t>
      </w:r>
      <w:r w:rsidRPr="007B64C8">
        <w:rPr>
          <w:rFonts w:asciiTheme="majorHAnsi" w:eastAsia="Calibri" w:hAnsiTheme="majorHAnsi" w:cstheme="majorHAnsi"/>
          <w:spacing w:val="3"/>
          <w:sz w:val="22"/>
          <w:szCs w:val="22"/>
        </w:rPr>
        <w:t xml:space="preserve"> </w:t>
      </w:r>
      <w:r w:rsidRPr="007B64C8">
        <w:rPr>
          <w:rFonts w:asciiTheme="majorHAnsi" w:eastAsia="Calibri" w:hAnsiTheme="majorHAnsi" w:cstheme="majorHAnsi"/>
          <w:sz w:val="22"/>
          <w:szCs w:val="22"/>
        </w:rPr>
        <w:t>jsou</w:t>
      </w:r>
      <w:r w:rsidRPr="007B64C8">
        <w:rPr>
          <w:rFonts w:asciiTheme="majorHAnsi" w:eastAsia="Calibri" w:hAnsiTheme="majorHAnsi" w:cstheme="majorHAnsi"/>
          <w:spacing w:val="2"/>
          <w:sz w:val="22"/>
          <w:szCs w:val="22"/>
        </w:rPr>
        <w:t xml:space="preserve"> </w:t>
      </w:r>
      <w:r w:rsidRPr="007B64C8">
        <w:rPr>
          <w:rFonts w:asciiTheme="majorHAnsi" w:eastAsia="Calibri" w:hAnsiTheme="majorHAnsi" w:cstheme="majorHAnsi"/>
          <w:sz w:val="22"/>
          <w:szCs w:val="22"/>
        </w:rPr>
        <w:t>rovněž:</w:t>
      </w:r>
    </w:p>
    <w:p w14:paraId="353428D2" w14:textId="4E43222A" w:rsidR="00823DE0" w:rsidRPr="009D4A68" w:rsidRDefault="00866DAD" w:rsidP="00410D4E">
      <w:pPr>
        <w:pStyle w:val="Odstavecseseznamem"/>
        <w:numPr>
          <w:ilvl w:val="0"/>
          <w:numId w:val="11"/>
        </w:numPr>
        <w:spacing w:before="1" w:after="120"/>
        <w:ind w:left="851" w:hanging="284"/>
        <w:contextualSpacing w:val="0"/>
        <w:jc w:val="both"/>
        <w:rPr>
          <w:rFonts w:asciiTheme="majorHAnsi" w:hAnsiTheme="majorHAnsi" w:cstheme="majorHAnsi"/>
          <w:sz w:val="22"/>
          <w:szCs w:val="22"/>
        </w:rPr>
      </w:pPr>
      <w:r w:rsidRPr="00DE12F1">
        <w:rPr>
          <w:rFonts w:asciiTheme="majorHAnsi" w:eastAsia="Calibri" w:hAnsiTheme="majorHAnsi" w:cstheme="majorHAnsi"/>
          <w:color w:val="000000"/>
          <w:sz w:val="22"/>
          <w:szCs w:val="22"/>
        </w:rPr>
        <w:t>zajištění</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ochrany</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životního</w:t>
      </w:r>
      <w:r w:rsidRPr="00DE12F1">
        <w:rPr>
          <w:rFonts w:asciiTheme="majorHAnsi" w:eastAsia="Calibri" w:hAnsiTheme="majorHAnsi" w:cstheme="majorHAnsi"/>
          <w:spacing w:val="-14"/>
          <w:sz w:val="22"/>
          <w:szCs w:val="22"/>
        </w:rPr>
        <w:t xml:space="preserve"> </w:t>
      </w:r>
      <w:r w:rsidRPr="00DE12F1">
        <w:rPr>
          <w:rFonts w:asciiTheme="majorHAnsi" w:eastAsia="Calibri" w:hAnsiTheme="majorHAnsi" w:cstheme="majorHAnsi"/>
          <w:color w:val="000000"/>
          <w:sz w:val="22"/>
          <w:szCs w:val="22"/>
        </w:rPr>
        <w:t>prostředí</w:t>
      </w:r>
      <w:r w:rsidR="00BA47D6" w:rsidRPr="00DE12F1">
        <w:rPr>
          <w:rFonts w:asciiTheme="majorHAnsi" w:eastAsia="Calibri" w:hAnsiTheme="majorHAnsi" w:cstheme="majorHAnsi"/>
          <w:color w:val="000000"/>
          <w:sz w:val="22"/>
          <w:szCs w:val="22"/>
        </w:rPr>
        <w:t>;</w:t>
      </w:r>
    </w:p>
    <w:p w14:paraId="45634FFA" w14:textId="5CFC93E3" w:rsidR="00823DE0" w:rsidRPr="009D4A68" w:rsidRDefault="00866DAD" w:rsidP="00410D4E">
      <w:pPr>
        <w:pStyle w:val="Odstavecseseznamem"/>
        <w:numPr>
          <w:ilvl w:val="0"/>
          <w:numId w:val="11"/>
        </w:numPr>
        <w:spacing w:before="39" w:after="120"/>
        <w:ind w:left="851" w:hanging="284"/>
        <w:contextualSpacing w:val="0"/>
        <w:jc w:val="both"/>
        <w:rPr>
          <w:rFonts w:asciiTheme="majorHAnsi" w:hAnsiTheme="majorHAnsi" w:cstheme="majorHAnsi"/>
          <w:sz w:val="22"/>
          <w:szCs w:val="22"/>
        </w:rPr>
      </w:pPr>
      <w:r w:rsidRPr="00DE12F1">
        <w:rPr>
          <w:rFonts w:asciiTheme="majorHAnsi" w:eastAsia="Calibri" w:hAnsiTheme="majorHAnsi" w:cstheme="majorHAnsi"/>
          <w:color w:val="000000"/>
          <w:sz w:val="22"/>
          <w:szCs w:val="22"/>
        </w:rPr>
        <w:t>vedení</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evidence</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odpadů</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a</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dokladů</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o</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jejich</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řádné</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likvidaci,</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které</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budou</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z w:val="22"/>
          <w:szCs w:val="22"/>
        </w:rPr>
        <w:t>součástí</w:t>
      </w:r>
      <w:r w:rsidR="00BA47D6" w:rsidRPr="009D4A68">
        <w:rPr>
          <w:rFonts w:asciiTheme="majorHAnsi" w:hAnsiTheme="majorHAnsi" w:cstheme="majorHAnsi"/>
          <w:sz w:val="22"/>
          <w:szCs w:val="22"/>
        </w:rPr>
        <w:t xml:space="preserve"> </w:t>
      </w:r>
      <w:r w:rsidRPr="00DE12F1">
        <w:rPr>
          <w:rFonts w:asciiTheme="majorHAnsi" w:eastAsia="Calibri" w:hAnsiTheme="majorHAnsi" w:cstheme="majorHAnsi"/>
          <w:color w:val="000000"/>
          <w:sz w:val="22"/>
          <w:szCs w:val="22"/>
        </w:rPr>
        <w:t>předávaných</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1"/>
          <w:sz w:val="22"/>
          <w:szCs w:val="22"/>
        </w:rPr>
        <w:t>dokladů</w:t>
      </w:r>
      <w:r w:rsidR="00BA47D6" w:rsidRPr="00DE12F1">
        <w:rPr>
          <w:rFonts w:asciiTheme="majorHAnsi" w:eastAsia="Calibri" w:hAnsiTheme="majorHAnsi" w:cstheme="majorHAnsi"/>
          <w:color w:val="000000"/>
          <w:spacing w:val="-1"/>
          <w:sz w:val="22"/>
          <w:szCs w:val="22"/>
        </w:rPr>
        <w:t>;</w:t>
      </w:r>
    </w:p>
    <w:p w14:paraId="32E6AD11" w14:textId="4586854F" w:rsidR="00823DE0" w:rsidRPr="009D4A68" w:rsidRDefault="00866DAD" w:rsidP="00410D4E">
      <w:pPr>
        <w:pStyle w:val="Odstavecseseznamem"/>
        <w:numPr>
          <w:ilvl w:val="0"/>
          <w:numId w:val="11"/>
        </w:numPr>
        <w:spacing w:before="39" w:after="120"/>
        <w:ind w:left="851" w:hanging="284"/>
        <w:contextualSpacing w:val="0"/>
        <w:jc w:val="both"/>
        <w:rPr>
          <w:rFonts w:asciiTheme="majorHAnsi" w:hAnsiTheme="majorHAnsi" w:cstheme="majorHAnsi"/>
          <w:sz w:val="22"/>
          <w:szCs w:val="22"/>
        </w:rPr>
      </w:pPr>
      <w:r w:rsidRPr="00DE12F1">
        <w:rPr>
          <w:rFonts w:asciiTheme="majorHAnsi" w:eastAsia="Calibri" w:hAnsiTheme="majorHAnsi" w:cstheme="majorHAnsi"/>
          <w:color w:val="000000"/>
          <w:spacing w:val="3"/>
          <w:sz w:val="22"/>
          <w:szCs w:val="22"/>
        </w:rPr>
        <w:t>veškeré</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5"/>
          <w:sz w:val="22"/>
          <w:szCs w:val="22"/>
        </w:rPr>
        <w:t>práce</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4"/>
          <w:sz w:val="22"/>
          <w:szCs w:val="22"/>
        </w:rPr>
        <w:t>a</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4"/>
          <w:sz w:val="22"/>
          <w:szCs w:val="22"/>
        </w:rPr>
        <w:t>dodávky</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3"/>
          <w:sz w:val="22"/>
          <w:szCs w:val="22"/>
        </w:rPr>
        <w:t>související</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7"/>
          <w:sz w:val="22"/>
          <w:szCs w:val="22"/>
        </w:rPr>
        <w:t>s</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3"/>
          <w:sz w:val="22"/>
          <w:szCs w:val="22"/>
        </w:rPr>
        <w:t>bezpečnostními</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5"/>
          <w:sz w:val="22"/>
          <w:szCs w:val="22"/>
        </w:rPr>
        <w:t>opatřeními</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5"/>
          <w:sz w:val="22"/>
          <w:szCs w:val="22"/>
        </w:rPr>
        <w:t>na</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4"/>
          <w:sz w:val="22"/>
          <w:szCs w:val="22"/>
        </w:rPr>
        <w:t>ochranu</w:t>
      </w:r>
      <w:r w:rsidR="00BA47D6" w:rsidRPr="009D4A68">
        <w:rPr>
          <w:rFonts w:asciiTheme="majorHAnsi" w:hAnsiTheme="majorHAnsi" w:cstheme="majorHAnsi"/>
          <w:sz w:val="22"/>
          <w:szCs w:val="22"/>
        </w:rPr>
        <w:t xml:space="preserve"> </w:t>
      </w:r>
      <w:r w:rsidRPr="00DE12F1">
        <w:rPr>
          <w:rFonts w:asciiTheme="majorHAnsi" w:eastAsia="Calibri" w:hAnsiTheme="majorHAnsi" w:cstheme="majorHAnsi"/>
          <w:color w:val="000000"/>
          <w:sz w:val="22"/>
          <w:szCs w:val="22"/>
        </w:rPr>
        <w:t>zdraví</w:t>
      </w:r>
      <w:r w:rsidRPr="00DE12F1">
        <w:rPr>
          <w:rFonts w:asciiTheme="majorHAnsi" w:eastAsia="Calibri" w:hAnsiTheme="majorHAnsi" w:cstheme="majorHAnsi"/>
          <w:spacing w:val="-1"/>
          <w:sz w:val="22"/>
          <w:szCs w:val="22"/>
        </w:rPr>
        <w:t xml:space="preserve"> </w:t>
      </w:r>
      <w:r w:rsidRPr="00DE12F1">
        <w:rPr>
          <w:rFonts w:asciiTheme="majorHAnsi" w:eastAsia="Calibri" w:hAnsiTheme="majorHAnsi" w:cstheme="majorHAnsi"/>
          <w:color w:val="000000"/>
          <w:sz w:val="22"/>
          <w:szCs w:val="22"/>
        </w:rPr>
        <w:t>osob</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z w:val="22"/>
          <w:szCs w:val="22"/>
        </w:rPr>
        <w:t>a</w:t>
      </w:r>
      <w:r w:rsidRPr="00DE12F1">
        <w:rPr>
          <w:rFonts w:asciiTheme="majorHAnsi" w:eastAsia="Calibri" w:hAnsiTheme="majorHAnsi" w:cstheme="majorHAnsi"/>
          <w:spacing w:val="-1"/>
          <w:sz w:val="22"/>
          <w:szCs w:val="22"/>
        </w:rPr>
        <w:t xml:space="preserve"> </w:t>
      </w:r>
      <w:r w:rsidRPr="00DE12F1">
        <w:rPr>
          <w:rFonts w:asciiTheme="majorHAnsi" w:eastAsia="Calibri" w:hAnsiTheme="majorHAnsi" w:cstheme="majorHAnsi"/>
          <w:color w:val="000000"/>
          <w:sz w:val="22"/>
          <w:szCs w:val="22"/>
        </w:rPr>
        <w:t>majetku</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z w:val="22"/>
          <w:szCs w:val="22"/>
        </w:rPr>
        <w:t>(zejména</w:t>
      </w:r>
      <w:r w:rsidRPr="00DE12F1">
        <w:rPr>
          <w:rFonts w:asciiTheme="majorHAnsi" w:eastAsia="Calibri" w:hAnsiTheme="majorHAnsi" w:cstheme="majorHAnsi"/>
          <w:spacing w:val="-1"/>
          <w:sz w:val="22"/>
          <w:szCs w:val="22"/>
        </w:rPr>
        <w:t xml:space="preserve"> </w:t>
      </w:r>
      <w:r w:rsidRPr="00DE12F1">
        <w:rPr>
          <w:rFonts w:asciiTheme="majorHAnsi" w:eastAsia="Calibri" w:hAnsiTheme="majorHAnsi" w:cstheme="majorHAnsi"/>
          <w:color w:val="000000"/>
          <w:sz w:val="22"/>
          <w:szCs w:val="22"/>
        </w:rPr>
        <w:t>chodců</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z w:val="22"/>
          <w:szCs w:val="22"/>
        </w:rPr>
        <w:t>a</w:t>
      </w:r>
      <w:r w:rsidRPr="00DE12F1">
        <w:rPr>
          <w:rFonts w:asciiTheme="majorHAnsi" w:eastAsia="Calibri" w:hAnsiTheme="majorHAnsi" w:cstheme="majorHAnsi"/>
          <w:spacing w:val="-1"/>
          <w:sz w:val="22"/>
          <w:szCs w:val="22"/>
        </w:rPr>
        <w:t xml:space="preserve"> </w:t>
      </w:r>
      <w:r w:rsidRPr="00DE12F1">
        <w:rPr>
          <w:rFonts w:asciiTheme="majorHAnsi" w:eastAsia="Calibri" w:hAnsiTheme="majorHAnsi" w:cstheme="majorHAnsi"/>
          <w:color w:val="000000"/>
          <w:sz w:val="22"/>
          <w:szCs w:val="22"/>
        </w:rPr>
        <w:t>vozidel</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z w:val="22"/>
          <w:szCs w:val="22"/>
        </w:rPr>
        <w:t>v</w:t>
      </w:r>
      <w:r w:rsidRPr="00DE12F1">
        <w:rPr>
          <w:rFonts w:asciiTheme="majorHAnsi" w:eastAsia="Calibri" w:hAnsiTheme="majorHAnsi" w:cstheme="majorHAnsi"/>
          <w:spacing w:val="-1"/>
          <w:sz w:val="22"/>
          <w:szCs w:val="22"/>
        </w:rPr>
        <w:t xml:space="preserve"> </w:t>
      </w:r>
      <w:r w:rsidRPr="00DE12F1">
        <w:rPr>
          <w:rFonts w:asciiTheme="majorHAnsi" w:eastAsia="Calibri" w:hAnsiTheme="majorHAnsi" w:cstheme="majorHAnsi"/>
          <w:color w:val="000000"/>
          <w:sz w:val="22"/>
          <w:szCs w:val="22"/>
        </w:rPr>
        <w:t>místech</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z w:val="22"/>
          <w:szCs w:val="22"/>
        </w:rPr>
        <w:t>dotčených</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z w:val="22"/>
          <w:szCs w:val="22"/>
        </w:rPr>
        <w:t>stavbou)</w:t>
      </w:r>
      <w:r w:rsidR="00BA47D6" w:rsidRPr="00DE12F1">
        <w:rPr>
          <w:rFonts w:asciiTheme="majorHAnsi" w:eastAsia="Calibri" w:hAnsiTheme="majorHAnsi" w:cstheme="majorHAnsi"/>
          <w:color w:val="000000"/>
          <w:sz w:val="22"/>
          <w:szCs w:val="22"/>
        </w:rPr>
        <w:t>;</w:t>
      </w:r>
    </w:p>
    <w:p w14:paraId="626E3D9A" w14:textId="2BA46DDC" w:rsidR="005403D8" w:rsidRPr="009D4A68" w:rsidRDefault="00866DAD" w:rsidP="00410D4E">
      <w:pPr>
        <w:pStyle w:val="Odstavecseseznamem"/>
        <w:numPr>
          <w:ilvl w:val="0"/>
          <w:numId w:val="11"/>
        </w:numPr>
        <w:spacing w:before="39" w:after="120"/>
        <w:ind w:left="851" w:hanging="284"/>
        <w:contextualSpacing w:val="0"/>
        <w:jc w:val="both"/>
        <w:rPr>
          <w:rFonts w:asciiTheme="majorHAnsi" w:hAnsiTheme="majorHAnsi" w:cstheme="majorHAnsi"/>
          <w:sz w:val="22"/>
          <w:szCs w:val="22"/>
        </w:rPr>
      </w:pPr>
      <w:r w:rsidRPr="00DE12F1">
        <w:rPr>
          <w:rFonts w:asciiTheme="majorHAnsi" w:eastAsia="Calibri" w:hAnsiTheme="majorHAnsi" w:cstheme="majorHAnsi"/>
          <w:color w:val="000000"/>
          <w:sz w:val="22"/>
          <w:szCs w:val="22"/>
        </w:rPr>
        <w:t>zajištění</w:t>
      </w:r>
      <w:r w:rsidRPr="00DE12F1">
        <w:rPr>
          <w:rFonts w:asciiTheme="majorHAnsi" w:eastAsia="Calibri" w:hAnsiTheme="majorHAnsi" w:cstheme="majorHAnsi"/>
          <w:spacing w:val="8"/>
          <w:sz w:val="22"/>
          <w:szCs w:val="22"/>
        </w:rPr>
        <w:t xml:space="preserve"> </w:t>
      </w:r>
      <w:r w:rsidRPr="00DE12F1">
        <w:rPr>
          <w:rFonts w:asciiTheme="majorHAnsi" w:eastAsia="Calibri" w:hAnsiTheme="majorHAnsi" w:cstheme="majorHAnsi"/>
          <w:color w:val="000000"/>
          <w:sz w:val="22"/>
          <w:szCs w:val="22"/>
        </w:rPr>
        <w:t>dočasného</w:t>
      </w:r>
      <w:r w:rsidRPr="00DE12F1">
        <w:rPr>
          <w:rFonts w:asciiTheme="majorHAnsi" w:eastAsia="Calibri" w:hAnsiTheme="majorHAnsi" w:cstheme="majorHAnsi"/>
          <w:spacing w:val="9"/>
          <w:sz w:val="22"/>
          <w:szCs w:val="22"/>
        </w:rPr>
        <w:t xml:space="preserve"> </w:t>
      </w:r>
      <w:r w:rsidRPr="00DE12F1">
        <w:rPr>
          <w:rFonts w:asciiTheme="majorHAnsi" w:eastAsia="Calibri" w:hAnsiTheme="majorHAnsi" w:cstheme="majorHAnsi"/>
          <w:color w:val="000000"/>
          <w:sz w:val="22"/>
          <w:szCs w:val="22"/>
        </w:rPr>
        <w:t>dopravního</w:t>
      </w:r>
      <w:r w:rsidRPr="00DE12F1">
        <w:rPr>
          <w:rFonts w:asciiTheme="majorHAnsi" w:eastAsia="Calibri" w:hAnsiTheme="majorHAnsi" w:cstheme="majorHAnsi"/>
          <w:spacing w:val="9"/>
          <w:sz w:val="22"/>
          <w:szCs w:val="22"/>
        </w:rPr>
        <w:t xml:space="preserve"> </w:t>
      </w:r>
      <w:r w:rsidRPr="00DE12F1">
        <w:rPr>
          <w:rFonts w:asciiTheme="majorHAnsi" w:eastAsia="Calibri" w:hAnsiTheme="majorHAnsi" w:cstheme="majorHAnsi"/>
          <w:color w:val="000000"/>
          <w:sz w:val="22"/>
          <w:szCs w:val="22"/>
        </w:rPr>
        <w:t>značení</w:t>
      </w:r>
      <w:r w:rsidRPr="00DE12F1">
        <w:rPr>
          <w:rFonts w:asciiTheme="majorHAnsi" w:eastAsia="Calibri" w:hAnsiTheme="majorHAnsi" w:cstheme="majorHAnsi"/>
          <w:spacing w:val="9"/>
          <w:sz w:val="22"/>
          <w:szCs w:val="22"/>
        </w:rPr>
        <w:t xml:space="preserve"> </w:t>
      </w:r>
      <w:r w:rsidRPr="00DE12F1">
        <w:rPr>
          <w:rFonts w:asciiTheme="majorHAnsi" w:eastAsia="Calibri" w:hAnsiTheme="majorHAnsi" w:cstheme="majorHAnsi"/>
          <w:color w:val="000000"/>
          <w:sz w:val="22"/>
          <w:szCs w:val="22"/>
        </w:rPr>
        <w:t>v</w:t>
      </w:r>
      <w:r w:rsidRPr="00DE12F1">
        <w:rPr>
          <w:rFonts w:asciiTheme="majorHAnsi" w:eastAsia="Calibri" w:hAnsiTheme="majorHAnsi" w:cstheme="majorHAnsi"/>
          <w:spacing w:val="9"/>
          <w:sz w:val="22"/>
          <w:szCs w:val="22"/>
        </w:rPr>
        <w:t xml:space="preserve"> </w:t>
      </w:r>
      <w:r w:rsidRPr="00DE12F1">
        <w:rPr>
          <w:rFonts w:asciiTheme="majorHAnsi" w:eastAsia="Calibri" w:hAnsiTheme="majorHAnsi" w:cstheme="majorHAnsi"/>
          <w:color w:val="000000"/>
          <w:sz w:val="22"/>
          <w:szCs w:val="22"/>
        </w:rPr>
        <w:t>případě,</w:t>
      </w:r>
      <w:r w:rsidRPr="00DE12F1">
        <w:rPr>
          <w:rFonts w:asciiTheme="majorHAnsi" w:eastAsia="Calibri" w:hAnsiTheme="majorHAnsi" w:cstheme="majorHAnsi"/>
          <w:spacing w:val="9"/>
          <w:sz w:val="22"/>
          <w:szCs w:val="22"/>
        </w:rPr>
        <w:t xml:space="preserve"> </w:t>
      </w:r>
      <w:r w:rsidRPr="00DE12F1">
        <w:rPr>
          <w:rFonts w:asciiTheme="majorHAnsi" w:eastAsia="Calibri" w:hAnsiTheme="majorHAnsi" w:cstheme="majorHAnsi"/>
          <w:color w:val="000000"/>
          <w:sz w:val="22"/>
          <w:szCs w:val="22"/>
        </w:rPr>
        <w:t>že</w:t>
      </w:r>
      <w:r w:rsidRPr="00DE12F1">
        <w:rPr>
          <w:rFonts w:asciiTheme="majorHAnsi" w:eastAsia="Calibri" w:hAnsiTheme="majorHAnsi" w:cstheme="majorHAnsi"/>
          <w:spacing w:val="9"/>
          <w:sz w:val="22"/>
          <w:szCs w:val="22"/>
        </w:rPr>
        <w:t xml:space="preserve"> </w:t>
      </w:r>
      <w:r w:rsidRPr="00DE12F1">
        <w:rPr>
          <w:rFonts w:asciiTheme="majorHAnsi" w:eastAsia="Calibri" w:hAnsiTheme="majorHAnsi" w:cstheme="majorHAnsi"/>
          <w:color w:val="000000"/>
          <w:sz w:val="22"/>
          <w:szCs w:val="22"/>
        </w:rPr>
        <w:t>si</w:t>
      </w:r>
      <w:r w:rsidRPr="00DE12F1">
        <w:rPr>
          <w:rFonts w:asciiTheme="majorHAnsi" w:eastAsia="Calibri" w:hAnsiTheme="majorHAnsi" w:cstheme="majorHAnsi"/>
          <w:spacing w:val="9"/>
          <w:sz w:val="22"/>
          <w:szCs w:val="22"/>
        </w:rPr>
        <w:t xml:space="preserve"> </w:t>
      </w:r>
      <w:r w:rsidRPr="00DE12F1">
        <w:rPr>
          <w:rFonts w:asciiTheme="majorHAnsi" w:eastAsia="Calibri" w:hAnsiTheme="majorHAnsi" w:cstheme="majorHAnsi"/>
          <w:color w:val="000000"/>
          <w:sz w:val="22"/>
          <w:szCs w:val="22"/>
        </w:rPr>
        <w:t>to</w:t>
      </w:r>
      <w:r w:rsidRPr="00DE12F1">
        <w:rPr>
          <w:rFonts w:asciiTheme="majorHAnsi" w:eastAsia="Calibri" w:hAnsiTheme="majorHAnsi" w:cstheme="majorHAnsi"/>
          <w:spacing w:val="9"/>
          <w:sz w:val="22"/>
          <w:szCs w:val="22"/>
        </w:rPr>
        <w:t xml:space="preserve"> </w:t>
      </w:r>
      <w:r w:rsidRPr="00DE12F1">
        <w:rPr>
          <w:rFonts w:asciiTheme="majorHAnsi" w:eastAsia="Calibri" w:hAnsiTheme="majorHAnsi" w:cstheme="majorHAnsi"/>
          <w:color w:val="000000"/>
          <w:sz w:val="22"/>
          <w:szCs w:val="22"/>
        </w:rPr>
        <w:t>postup</w:t>
      </w:r>
      <w:r w:rsidRPr="00DE12F1">
        <w:rPr>
          <w:rFonts w:asciiTheme="majorHAnsi" w:eastAsia="Calibri" w:hAnsiTheme="majorHAnsi" w:cstheme="majorHAnsi"/>
          <w:spacing w:val="9"/>
          <w:sz w:val="22"/>
          <w:szCs w:val="22"/>
        </w:rPr>
        <w:t xml:space="preserve"> </w:t>
      </w:r>
      <w:r w:rsidRPr="00DE12F1">
        <w:rPr>
          <w:rFonts w:asciiTheme="majorHAnsi" w:eastAsia="Calibri" w:hAnsiTheme="majorHAnsi" w:cstheme="majorHAnsi"/>
          <w:color w:val="000000"/>
          <w:sz w:val="22"/>
          <w:szCs w:val="22"/>
        </w:rPr>
        <w:t>prací</w:t>
      </w:r>
      <w:r w:rsidRPr="00DE12F1">
        <w:rPr>
          <w:rFonts w:asciiTheme="majorHAnsi" w:eastAsia="Calibri" w:hAnsiTheme="majorHAnsi" w:cstheme="majorHAnsi"/>
          <w:spacing w:val="9"/>
          <w:sz w:val="22"/>
          <w:szCs w:val="22"/>
        </w:rPr>
        <w:t xml:space="preserve"> </w:t>
      </w:r>
      <w:r w:rsidRPr="00DE12F1">
        <w:rPr>
          <w:rFonts w:asciiTheme="majorHAnsi" w:eastAsia="Calibri" w:hAnsiTheme="majorHAnsi" w:cstheme="majorHAnsi"/>
          <w:color w:val="000000"/>
          <w:sz w:val="22"/>
          <w:szCs w:val="22"/>
        </w:rPr>
        <w:t>a</w:t>
      </w:r>
      <w:r w:rsidRPr="00DE12F1">
        <w:rPr>
          <w:rFonts w:asciiTheme="majorHAnsi" w:eastAsia="Calibri" w:hAnsiTheme="majorHAnsi" w:cstheme="majorHAnsi"/>
          <w:spacing w:val="9"/>
          <w:sz w:val="22"/>
          <w:szCs w:val="22"/>
        </w:rPr>
        <w:t xml:space="preserve"> </w:t>
      </w:r>
      <w:r w:rsidRPr="00DE12F1">
        <w:rPr>
          <w:rFonts w:asciiTheme="majorHAnsi" w:eastAsia="Calibri" w:hAnsiTheme="majorHAnsi" w:cstheme="majorHAnsi"/>
          <w:color w:val="000000"/>
          <w:sz w:val="22"/>
          <w:szCs w:val="22"/>
        </w:rPr>
        <w:t>jejich</w:t>
      </w:r>
      <w:r w:rsidR="00BA47D6" w:rsidRPr="009D4A68">
        <w:rPr>
          <w:rFonts w:asciiTheme="majorHAnsi" w:hAnsiTheme="majorHAnsi" w:cstheme="majorHAnsi"/>
          <w:sz w:val="22"/>
          <w:szCs w:val="22"/>
        </w:rPr>
        <w:t xml:space="preserve"> </w:t>
      </w:r>
      <w:r w:rsidRPr="00DE12F1">
        <w:rPr>
          <w:rFonts w:asciiTheme="majorHAnsi" w:eastAsia="Calibri" w:hAnsiTheme="majorHAnsi" w:cstheme="majorHAnsi"/>
          <w:color w:val="000000"/>
          <w:sz w:val="22"/>
          <w:szCs w:val="22"/>
        </w:rPr>
        <w:t>vliv</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na</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provoz</w:t>
      </w:r>
      <w:r w:rsidRPr="00DE12F1">
        <w:rPr>
          <w:rFonts w:asciiTheme="majorHAnsi" w:eastAsia="Calibri" w:hAnsiTheme="majorHAnsi" w:cstheme="majorHAnsi"/>
          <w:spacing w:val="-7"/>
          <w:sz w:val="22"/>
          <w:szCs w:val="22"/>
        </w:rPr>
        <w:t xml:space="preserve"> </w:t>
      </w:r>
      <w:r w:rsidRPr="00DE12F1">
        <w:rPr>
          <w:rFonts w:asciiTheme="majorHAnsi" w:eastAsia="Calibri" w:hAnsiTheme="majorHAnsi" w:cstheme="majorHAnsi"/>
          <w:color w:val="000000"/>
          <w:sz w:val="22"/>
          <w:szCs w:val="22"/>
        </w:rPr>
        <w:t>vyžádá</w:t>
      </w:r>
      <w:r w:rsidR="00BA47D6" w:rsidRPr="00DE12F1">
        <w:rPr>
          <w:rFonts w:asciiTheme="majorHAnsi" w:eastAsia="Calibri" w:hAnsiTheme="majorHAnsi" w:cstheme="majorHAnsi"/>
          <w:color w:val="000000"/>
          <w:sz w:val="22"/>
          <w:szCs w:val="22"/>
        </w:rPr>
        <w:t>;</w:t>
      </w:r>
    </w:p>
    <w:p w14:paraId="01D2B1E2" w14:textId="4ED216C5" w:rsidR="00823DE0" w:rsidRPr="00DE12F1" w:rsidRDefault="00866DAD" w:rsidP="00410D4E">
      <w:pPr>
        <w:pStyle w:val="Odstavecseseznamem"/>
        <w:numPr>
          <w:ilvl w:val="0"/>
          <w:numId w:val="11"/>
        </w:numPr>
        <w:spacing w:before="39" w:after="120"/>
        <w:ind w:left="851" w:hanging="284"/>
        <w:contextualSpacing w:val="0"/>
        <w:jc w:val="both"/>
        <w:rPr>
          <w:rFonts w:asciiTheme="majorHAnsi" w:eastAsia="Calibri" w:hAnsiTheme="majorHAnsi" w:cstheme="majorHAnsi"/>
          <w:color w:val="000000"/>
          <w:sz w:val="22"/>
          <w:szCs w:val="22"/>
        </w:rPr>
      </w:pPr>
      <w:r w:rsidRPr="00DE12F1">
        <w:rPr>
          <w:rFonts w:asciiTheme="majorHAnsi" w:eastAsia="Calibri" w:hAnsiTheme="majorHAnsi" w:cstheme="majorHAnsi"/>
          <w:color w:val="000000"/>
          <w:sz w:val="22"/>
          <w:szCs w:val="22"/>
        </w:rPr>
        <w:t>provádění inženýrské činnosti v souladu s podmínkami dotčených orgánů a</w:t>
      </w:r>
      <w:r w:rsidR="00BA47D6" w:rsidRPr="00DE12F1">
        <w:rPr>
          <w:rFonts w:asciiTheme="majorHAnsi" w:eastAsia="Calibri" w:hAnsiTheme="majorHAnsi" w:cstheme="majorHAnsi"/>
          <w:color w:val="000000"/>
          <w:sz w:val="22"/>
          <w:szCs w:val="22"/>
        </w:rPr>
        <w:t xml:space="preserve"> </w:t>
      </w:r>
      <w:r w:rsidRPr="00DE12F1">
        <w:rPr>
          <w:rFonts w:asciiTheme="majorHAnsi" w:eastAsia="Calibri" w:hAnsiTheme="majorHAnsi" w:cstheme="majorHAnsi"/>
          <w:color w:val="000000"/>
          <w:sz w:val="22"/>
          <w:szCs w:val="22"/>
        </w:rPr>
        <w:t>provozovatelů</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1"/>
          <w:sz w:val="22"/>
          <w:szCs w:val="22"/>
        </w:rPr>
        <w:t>sítí</w:t>
      </w:r>
      <w:r w:rsidR="00BA47D6" w:rsidRPr="00DE12F1">
        <w:rPr>
          <w:rFonts w:asciiTheme="majorHAnsi" w:eastAsia="Calibri" w:hAnsiTheme="majorHAnsi" w:cstheme="majorHAnsi"/>
          <w:color w:val="000000"/>
          <w:spacing w:val="-1"/>
          <w:sz w:val="22"/>
          <w:szCs w:val="22"/>
        </w:rPr>
        <w:t>;</w:t>
      </w:r>
    </w:p>
    <w:p w14:paraId="6C8B7E02" w14:textId="7F12B755" w:rsidR="00823DE0" w:rsidRPr="009D4A68" w:rsidRDefault="00866DAD" w:rsidP="00410D4E">
      <w:pPr>
        <w:pStyle w:val="Odstavecseseznamem"/>
        <w:numPr>
          <w:ilvl w:val="0"/>
          <w:numId w:val="11"/>
        </w:numPr>
        <w:spacing w:before="39" w:after="120"/>
        <w:ind w:left="851" w:hanging="284"/>
        <w:contextualSpacing w:val="0"/>
        <w:jc w:val="both"/>
        <w:rPr>
          <w:rFonts w:asciiTheme="majorHAnsi" w:hAnsiTheme="majorHAnsi" w:cstheme="majorHAnsi"/>
          <w:sz w:val="22"/>
          <w:szCs w:val="22"/>
        </w:rPr>
      </w:pPr>
      <w:r w:rsidRPr="00DE12F1">
        <w:rPr>
          <w:rFonts w:asciiTheme="majorHAnsi" w:eastAsia="Calibri" w:hAnsiTheme="majorHAnsi" w:cstheme="majorHAnsi"/>
          <w:color w:val="000000"/>
          <w:spacing w:val="4"/>
          <w:sz w:val="22"/>
          <w:szCs w:val="22"/>
        </w:rPr>
        <w:t>zajištění</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6"/>
          <w:sz w:val="22"/>
          <w:szCs w:val="22"/>
        </w:rPr>
        <w:t>všech</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5"/>
          <w:sz w:val="22"/>
          <w:szCs w:val="22"/>
        </w:rPr>
        <w:t>nezbytných</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6"/>
          <w:sz w:val="22"/>
          <w:szCs w:val="22"/>
        </w:rPr>
        <w:t>zkoušek,</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5"/>
          <w:sz w:val="22"/>
          <w:szCs w:val="22"/>
        </w:rPr>
        <w:t>atestů</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7"/>
          <w:sz w:val="22"/>
          <w:szCs w:val="22"/>
        </w:rPr>
        <w:t>a</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4"/>
          <w:sz w:val="22"/>
          <w:szCs w:val="22"/>
        </w:rPr>
        <w:t>revizí</w:t>
      </w:r>
      <w:r w:rsidRPr="00DE12F1">
        <w:rPr>
          <w:rFonts w:asciiTheme="majorHAnsi" w:eastAsia="Calibri" w:hAnsiTheme="majorHAnsi" w:cstheme="majorHAnsi"/>
          <w:spacing w:val="4"/>
          <w:sz w:val="22"/>
          <w:szCs w:val="22"/>
        </w:rPr>
        <w:t xml:space="preserve"> </w:t>
      </w:r>
      <w:r w:rsidRPr="00DE12F1">
        <w:rPr>
          <w:rFonts w:asciiTheme="majorHAnsi" w:eastAsia="Calibri" w:hAnsiTheme="majorHAnsi" w:cstheme="majorHAnsi"/>
          <w:color w:val="000000"/>
          <w:spacing w:val="6"/>
          <w:sz w:val="22"/>
          <w:szCs w:val="22"/>
        </w:rPr>
        <w:t>podle</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6"/>
          <w:sz w:val="22"/>
          <w:szCs w:val="22"/>
        </w:rPr>
        <w:t>ČSN</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7"/>
          <w:sz w:val="22"/>
          <w:szCs w:val="22"/>
        </w:rPr>
        <w:t>a</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5"/>
          <w:sz w:val="22"/>
          <w:szCs w:val="22"/>
        </w:rPr>
        <w:t>případných</w:t>
      </w:r>
      <w:r w:rsidR="00BA47D6" w:rsidRPr="009D4A68">
        <w:rPr>
          <w:rFonts w:asciiTheme="majorHAnsi" w:hAnsiTheme="majorHAnsi" w:cstheme="majorHAnsi"/>
          <w:sz w:val="22"/>
          <w:szCs w:val="22"/>
        </w:rPr>
        <w:t xml:space="preserve"> </w:t>
      </w:r>
      <w:r w:rsidRPr="00DE12F1">
        <w:rPr>
          <w:rFonts w:asciiTheme="majorHAnsi" w:eastAsia="Calibri" w:hAnsiTheme="majorHAnsi" w:cstheme="majorHAnsi"/>
          <w:color w:val="000000"/>
          <w:sz w:val="22"/>
          <w:szCs w:val="22"/>
        </w:rPr>
        <w:t>jiných</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právních</w:t>
      </w:r>
      <w:r w:rsidR="00BA47D6"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nebo</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technických</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předpisů</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platných</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v</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době</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provádění</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a</w:t>
      </w:r>
      <w:r w:rsidRPr="00DE12F1">
        <w:rPr>
          <w:rFonts w:asciiTheme="majorHAnsi" w:eastAsia="Calibri" w:hAnsiTheme="majorHAnsi" w:cstheme="majorHAnsi"/>
          <w:spacing w:val="-10"/>
          <w:sz w:val="22"/>
          <w:szCs w:val="22"/>
        </w:rPr>
        <w:t xml:space="preserve"> </w:t>
      </w:r>
      <w:r w:rsidRPr="00DE12F1">
        <w:rPr>
          <w:rFonts w:asciiTheme="majorHAnsi" w:eastAsia="Calibri" w:hAnsiTheme="majorHAnsi" w:cstheme="majorHAnsi"/>
          <w:color w:val="000000"/>
          <w:sz w:val="22"/>
          <w:szCs w:val="22"/>
        </w:rPr>
        <w:t>předání</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díla,</w:t>
      </w:r>
      <w:r w:rsidRPr="00DE12F1">
        <w:rPr>
          <w:rFonts w:asciiTheme="majorHAnsi" w:eastAsia="Calibri" w:hAnsiTheme="majorHAnsi" w:cstheme="majorHAnsi"/>
          <w:spacing w:val="4"/>
          <w:sz w:val="22"/>
          <w:szCs w:val="22"/>
        </w:rPr>
        <w:t xml:space="preserve"> </w:t>
      </w:r>
      <w:r w:rsidRPr="00DE12F1">
        <w:rPr>
          <w:rFonts w:asciiTheme="majorHAnsi" w:eastAsia="Calibri" w:hAnsiTheme="majorHAnsi" w:cstheme="majorHAnsi"/>
          <w:color w:val="000000"/>
          <w:sz w:val="22"/>
          <w:szCs w:val="22"/>
        </w:rPr>
        <w:t>kterými</w:t>
      </w:r>
      <w:r w:rsidRPr="00DE12F1">
        <w:rPr>
          <w:rFonts w:asciiTheme="majorHAnsi" w:eastAsia="Calibri" w:hAnsiTheme="majorHAnsi" w:cstheme="majorHAnsi"/>
          <w:spacing w:val="5"/>
          <w:sz w:val="22"/>
          <w:szCs w:val="22"/>
        </w:rPr>
        <w:t xml:space="preserve"> </w:t>
      </w:r>
      <w:r w:rsidRPr="00DE12F1">
        <w:rPr>
          <w:rFonts w:asciiTheme="majorHAnsi" w:eastAsia="Calibri" w:hAnsiTheme="majorHAnsi" w:cstheme="majorHAnsi"/>
          <w:color w:val="000000"/>
          <w:sz w:val="22"/>
          <w:szCs w:val="22"/>
        </w:rPr>
        <w:t>bude</w:t>
      </w:r>
      <w:r w:rsidRPr="00DE12F1">
        <w:rPr>
          <w:rFonts w:asciiTheme="majorHAnsi" w:eastAsia="Calibri" w:hAnsiTheme="majorHAnsi" w:cstheme="majorHAnsi"/>
          <w:spacing w:val="5"/>
          <w:sz w:val="22"/>
          <w:szCs w:val="22"/>
        </w:rPr>
        <w:t xml:space="preserve"> </w:t>
      </w:r>
      <w:r w:rsidRPr="00DE12F1">
        <w:rPr>
          <w:rFonts w:asciiTheme="majorHAnsi" w:eastAsia="Calibri" w:hAnsiTheme="majorHAnsi" w:cstheme="majorHAnsi"/>
          <w:color w:val="000000"/>
          <w:sz w:val="22"/>
          <w:szCs w:val="22"/>
        </w:rPr>
        <w:t>prokázáno</w:t>
      </w:r>
      <w:r w:rsidRPr="00DE12F1">
        <w:rPr>
          <w:rFonts w:asciiTheme="majorHAnsi" w:eastAsia="Calibri" w:hAnsiTheme="majorHAnsi" w:cstheme="majorHAnsi"/>
          <w:spacing w:val="4"/>
          <w:sz w:val="22"/>
          <w:szCs w:val="22"/>
        </w:rPr>
        <w:t xml:space="preserve"> </w:t>
      </w:r>
      <w:r w:rsidRPr="00DE12F1">
        <w:rPr>
          <w:rFonts w:asciiTheme="majorHAnsi" w:eastAsia="Calibri" w:hAnsiTheme="majorHAnsi" w:cstheme="majorHAnsi"/>
          <w:color w:val="000000"/>
          <w:sz w:val="22"/>
          <w:szCs w:val="22"/>
        </w:rPr>
        <w:t>dosažení</w:t>
      </w:r>
      <w:r w:rsidRPr="00DE12F1">
        <w:rPr>
          <w:rFonts w:asciiTheme="majorHAnsi" w:eastAsia="Calibri" w:hAnsiTheme="majorHAnsi" w:cstheme="majorHAnsi"/>
          <w:spacing w:val="5"/>
          <w:sz w:val="22"/>
          <w:szCs w:val="22"/>
        </w:rPr>
        <w:t xml:space="preserve"> </w:t>
      </w:r>
      <w:r w:rsidRPr="00DE12F1">
        <w:rPr>
          <w:rFonts w:asciiTheme="majorHAnsi" w:eastAsia="Calibri" w:hAnsiTheme="majorHAnsi" w:cstheme="majorHAnsi"/>
          <w:color w:val="000000"/>
          <w:sz w:val="22"/>
          <w:szCs w:val="22"/>
        </w:rPr>
        <w:t>předepsané</w:t>
      </w:r>
      <w:r w:rsidRPr="00DE12F1">
        <w:rPr>
          <w:rFonts w:asciiTheme="majorHAnsi" w:eastAsia="Calibri" w:hAnsiTheme="majorHAnsi" w:cstheme="majorHAnsi"/>
          <w:spacing w:val="5"/>
          <w:sz w:val="22"/>
          <w:szCs w:val="22"/>
        </w:rPr>
        <w:t xml:space="preserve"> </w:t>
      </w:r>
      <w:r w:rsidRPr="00DE12F1">
        <w:rPr>
          <w:rFonts w:asciiTheme="majorHAnsi" w:eastAsia="Calibri" w:hAnsiTheme="majorHAnsi" w:cstheme="majorHAnsi"/>
          <w:color w:val="000000"/>
          <w:sz w:val="22"/>
          <w:szCs w:val="22"/>
        </w:rPr>
        <w:t>kvality</w:t>
      </w:r>
      <w:r w:rsidRPr="00DE12F1">
        <w:rPr>
          <w:rFonts w:asciiTheme="majorHAnsi" w:eastAsia="Calibri" w:hAnsiTheme="majorHAnsi" w:cstheme="majorHAnsi"/>
          <w:spacing w:val="5"/>
          <w:sz w:val="22"/>
          <w:szCs w:val="22"/>
        </w:rPr>
        <w:t xml:space="preserve"> </w:t>
      </w:r>
      <w:r w:rsidRPr="00DE12F1">
        <w:rPr>
          <w:rFonts w:asciiTheme="majorHAnsi" w:eastAsia="Calibri" w:hAnsiTheme="majorHAnsi" w:cstheme="majorHAnsi"/>
          <w:color w:val="000000"/>
          <w:sz w:val="22"/>
          <w:szCs w:val="22"/>
        </w:rPr>
        <w:t>a</w:t>
      </w:r>
      <w:r w:rsidRPr="00DE12F1">
        <w:rPr>
          <w:rFonts w:asciiTheme="majorHAnsi" w:eastAsia="Calibri" w:hAnsiTheme="majorHAnsi" w:cstheme="majorHAnsi"/>
          <w:spacing w:val="4"/>
          <w:sz w:val="22"/>
          <w:szCs w:val="22"/>
        </w:rPr>
        <w:t xml:space="preserve"> </w:t>
      </w:r>
      <w:r w:rsidRPr="00DE12F1">
        <w:rPr>
          <w:rFonts w:asciiTheme="majorHAnsi" w:eastAsia="Calibri" w:hAnsiTheme="majorHAnsi" w:cstheme="majorHAnsi"/>
          <w:color w:val="000000"/>
          <w:sz w:val="22"/>
          <w:szCs w:val="22"/>
        </w:rPr>
        <w:t>předepsaných</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technických</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parametrů</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zhotovovaného</w:t>
      </w:r>
      <w:r w:rsidRPr="00DE12F1">
        <w:rPr>
          <w:rFonts w:asciiTheme="majorHAnsi" w:eastAsia="Calibri" w:hAnsiTheme="majorHAnsi" w:cstheme="majorHAnsi"/>
          <w:spacing w:val="-12"/>
          <w:sz w:val="22"/>
          <w:szCs w:val="22"/>
        </w:rPr>
        <w:t xml:space="preserve"> </w:t>
      </w:r>
      <w:r w:rsidRPr="00DE12F1">
        <w:rPr>
          <w:rFonts w:asciiTheme="majorHAnsi" w:eastAsia="Calibri" w:hAnsiTheme="majorHAnsi" w:cstheme="majorHAnsi"/>
          <w:color w:val="000000"/>
          <w:sz w:val="22"/>
          <w:szCs w:val="22"/>
        </w:rPr>
        <w:t>díla</w:t>
      </w:r>
      <w:r w:rsidR="00BA47D6" w:rsidRPr="00DE12F1">
        <w:rPr>
          <w:rFonts w:asciiTheme="majorHAnsi" w:eastAsia="Calibri" w:hAnsiTheme="majorHAnsi" w:cstheme="majorHAnsi"/>
          <w:color w:val="000000"/>
          <w:sz w:val="22"/>
          <w:szCs w:val="22"/>
        </w:rPr>
        <w:t>;</w:t>
      </w:r>
    </w:p>
    <w:p w14:paraId="1FD5CA67" w14:textId="5C69AD73" w:rsidR="00823DE0" w:rsidRPr="009D4A68" w:rsidRDefault="00866DAD" w:rsidP="00410D4E">
      <w:pPr>
        <w:pStyle w:val="Odstavecseseznamem"/>
        <w:numPr>
          <w:ilvl w:val="0"/>
          <w:numId w:val="11"/>
        </w:numPr>
        <w:spacing w:after="120"/>
        <w:ind w:left="851" w:hanging="284"/>
        <w:contextualSpacing w:val="0"/>
        <w:jc w:val="both"/>
        <w:rPr>
          <w:rFonts w:asciiTheme="majorHAnsi" w:hAnsiTheme="majorHAnsi" w:cstheme="majorHAnsi"/>
          <w:sz w:val="22"/>
          <w:szCs w:val="22"/>
        </w:rPr>
      </w:pPr>
      <w:r w:rsidRPr="00DE12F1">
        <w:rPr>
          <w:rFonts w:asciiTheme="majorHAnsi" w:eastAsia="Calibri" w:hAnsiTheme="majorHAnsi" w:cstheme="majorHAnsi"/>
          <w:color w:val="000000"/>
          <w:sz w:val="22"/>
          <w:szCs w:val="22"/>
        </w:rPr>
        <w:t>zpracování</w:t>
      </w:r>
      <w:r w:rsidRPr="00DE12F1">
        <w:rPr>
          <w:rFonts w:asciiTheme="majorHAnsi" w:eastAsia="Calibri" w:hAnsiTheme="majorHAnsi" w:cstheme="majorHAnsi"/>
          <w:spacing w:val="6"/>
          <w:sz w:val="22"/>
          <w:szCs w:val="22"/>
        </w:rPr>
        <w:t xml:space="preserve"> </w:t>
      </w:r>
      <w:r w:rsidRPr="00DE12F1">
        <w:rPr>
          <w:rFonts w:asciiTheme="majorHAnsi" w:eastAsia="Calibri" w:hAnsiTheme="majorHAnsi" w:cstheme="majorHAnsi"/>
          <w:color w:val="000000"/>
          <w:sz w:val="22"/>
          <w:szCs w:val="22"/>
        </w:rPr>
        <w:t>potřebné</w:t>
      </w:r>
      <w:r w:rsidRPr="00DE12F1">
        <w:rPr>
          <w:rFonts w:asciiTheme="majorHAnsi" w:eastAsia="Calibri" w:hAnsiTheme="majorHAnsi" w:cstheme="majorHAnsi"/>
          <w:spacing w:val="7"/>
          <w:sz w:val="22"/>
          <w:szCs w:val="22"/>
        </w:rPr>
        <w:t xml:space="preserve"> </w:t>
      </w:r>
      <w:r w:rsidRPr="00DE12F1">
        <w:rPr>
          <w:rFonts w:asciiTheme="majorHAnsi" w:eastAsia="Calibri" w:hAnsiTheme="majorHAnsi" w:cstheme="majorHAnsi"/>
          <w:color w:val="000000"/>
          <w:sz w:val="22"/>
          <w:szCs w:val="22"/>
        </w:rPr>
        <w:t>dílenské</w:t>
      </w:r>
      <w:r w:rsidRPr="00DE12F1">
        <w:rPr>
          <w:rFonts w:asciiTheme="majorHAnsi" w:eastAsia="Calibri" w:hAnsiTheme="majorHAnsi" w:cstheme="majorHAnsi"/>
          <w:spacing w:val="7"/>
          <w:sz w:val="22"/>
          <w:szCs w:val="22"/>
        </w:rPr>
        <w:t xml:space="preserve"> </w:t>
      </w:r>
      <w:r w:rsidRPr="00DE12F1">
        <w:rPr>
          <w:rFonts w:asciiTheme="majorHAnsi" w:eastAsia="Calibri" w:hAnsiTheme="majorHAnsi" w:cstheme="majorHAnsi"/>
          <w:color w:val="000000"/>
          <w:sz w:val="22"/>
          <w:szCs w:val="22"/>
        </w:rPr>
        <w:t>a</w:t>
      </w:r>
      <w:r w:rsidRPr="00DE12F1">
        <w:rPr>
          <w:rFonts w:asciiTheme="majorHAnsi" w:eastAsia="Calibri" w:hAnsiTheme="majorHAnsi" w:cstheme="majorHAnsi"/>
          <w:spacing w:val="6"/>
          <w:sz w:val="22"/>
          <w:szCs w:val="22"/>
        </w:rPr>
        <w:t xml:space="preserve"> </w:t>
      </w:r>
      <w:r w:rsidRPr="00DE12F1">
        <w:rPr>
          <w:rFonts w:asciiTheme="majorHAnsi" w:eastAsia="Calibri" w:hAnsiTheme="majorHAnsi" w:cstheme="majorHAnsi"/>
          <w:color w:val="000000"/>
          <w:sz w:val="22"/>
          <w:szCs w:val="22"/>
        </w:rPr>
        <w:t>výrobní</w:t>
      </w:r>
      <w:r w:rsidRPr="00DE12F1">
        <w:rPr>
          <w:rFonts w:asciiTheme="majorHAnsi" w:eastAsia="Calibri" w:hAnsiTheme="majorHAnsi" w:cstheme="majorHAnsi"/>
          <w:spacing w:val="7"/>
          <w:sz w:val="22"/>
          <w:szCs w:val="22"/>
        </w:rPr>
        <w:t xml:space="preserve"> </w:t>
      </w:r>
      <w:r w:rsidRPr="00DE12F1">
        <w:rPr>
          <w:rFonts w:asciiTheme="majorHAnsi" w:eastAsia="Calibri" w:hAnsiTheme="majorHAnsi" w:cstheme="majorHAnsi"/>
          <w:color w:val="000000"/>
          <w:sz w:val="22"/>
          <w:szCs w:val="22"/>
        </w:rPr>
        <w:t>dokumentace</w:t>
      </w:r>
      <w:r w:rsidRPr="00DE12F1">
        <w:rPr>
          <w:rFonts w:asciiTheme="majorHAnsi" w:eastAsia="Calibri" w:hAnsiTheme="majorHAnsi" w:cstheme="majorHAnsi"/>
          <w:spacing w:val="7"/>
          <w:sz w:val="22"/>
          <w:szCs w:val="22"/>
        </w:rPr>
        <w:t xml:space="preserve"> </w:t>
      </w:r>
      <w:r w:rsidRPr="00DE12F1">
        <w:rPr>
          <w:rFonts w:asciiTheme="majorHAnsi" w:eastAsia="Calibri" w:hAnsiTheme="majorHAnsi" w:cstheme="majorHAnsi"/>
          <w:color w:val="000000"/>
          <w:sz w:val="22"/>
          <w:szCs w:val="22"/>
        </w:rPr>
        <w:t>v</w:t>
      </w:r>
      <w:r w:rsidRPr="00DE12F1">
        <w:rPr>
          <w:rFonts w:asciiTheme="majorHAnsi" w:eastAsia="Calibri" w:hAnsiTheme="majorHAnsi" w:cstheme="majorHAnsi"/>
          <w:spacing w:val="7"/>
          <w:sz w:val="22"/>
          <w:szCs w:val="22"/>
        </w:rPr>
        <w:t xml:space="preserve"> </w:t>
      </w:r>
      <w:r w:rsidRPr="00DE12F1">
        <w:rPr>
          <w:rFonts w:asciiTheme="majorHAnsi" w:eastAsia="Calibri" w:hAnsiTheme="majorHAnsi" w:cstheme="majorHAnsi"/>
          <w:color w:val="000000"/>
          <w:sz w:val="22"/>
          <w:szCs w:val="22"/>
        </w:rPr>
        <w:t>případě,</w:t>
      </w:r>
      <w:r w:rsidRPr="00DE12F1">
        <w:rPr>
          <w:rFonts w:asciiTheme="majorHAnsi" w:eastAsia="Calibri" w:hAnsiTheme="majorHAnsi" w:cstheme="majorHAnsi"/>
          <w:spacing w:val="7"/>
          <w:sz w:val="22"/>
          <w:szCs w:val="22"/>
        </w:rPr>
        <w:t xml:space="preserve"> </w:t>
      </w:r>
      <w:r w:rsidRPr="00DE12F1">
        <w:rPr>
          <w:rFonts w:asciiTheme="majorHAnsi" w:eastAsia="Calibri" w:hAnsiTheme="majorHAnsi" w:cstheme="majorHAnsi"/>
          <w:color w:val="000000"/>
          <w:sz w:val="22"/>
          <w:szCs w:val="22"/>
        </w:rPr>
        <w:t>že</w:t>
      </w:r>
      <w:r w:rsidRPr="00DE12F1">
        <w:rPr>
          <w:rFonts w:asciiTheme="majorHAnsi" w:eastAsia="Calibri" w:hAnsiTheme="majorHAnsi" w:cstheme="majorHAnsi"/>
          <w:spacing w:val="6"/>
          <w:sz w:val="22"/>
          <w:szCs w:val="22"/>
        </w:rPr>
        <w:t xml:space="preserve"> </w:t>
      </w:r>
      <w:r w:rsidRPr="00DE12F1">
        <w:rPr>
          <w:rFonts w:asciiTheme="majorHAnsi" w:eastAsia="Calibri" w:hAnsiTheme="majorHAnsi" w:cstheme="majorHAnsi"/>
          <w:color w:val="000000"/>
          <w:sz w:val="22"/>
          <w:szCs w:val="22"/>
        </w:rPr>
        <w:t>je</w:t>
      </w:r>
      <w:r w:rsidRPr="00DE12F1">
        <w:rPr>
          <w:rFonts w:asciiTheme="majorHAnsi" w:eastAsia="Calibri" w:hAnsiTheme="majorHAnsi" w:cstheme="majorHAnsi"/>
          <w:spacing w:val="7"/>
          <w:sz w:val="22"/>
          <w:szCs w:val="22"/>
        </w:rPr>
        <w:t xml:space="preserve"> </w:t>
      </w:r>
      <w:r w:rsidRPr="00DE12F1">
        <w:rPr>
          <w:rFonts w:asciiTheme="majorHAnsi" w:eastAsia="Calibri" w:hAnsiTheme="majorHAnsi" w:cstheme="majorHAnsi"/>
          <w:color w:val="000000"/>
          <w:sz w:val="22"/>
          <w:szCs w:val="22"/>
        </w:rPr>
        <w:t>pro</w:t>
      </w:r>
      <w:r w:rsidR="00BA47D6" w:rsidRPr="009D4A68">
        <w:rPr>
          <w:rFonts w:asciiTheme="majorHAnsi" w:hAnsiTheme="majorHAnsi" w:cstheme="majorHAnsi"/>
          <w:sz w:val="22"/>
          <w:szCs w:val="22"/>
        </w:rPr>
        <w:t xml:space="preserve"> </w:t>
      </w:r>
      <w:r w:rsidRPr="00DE12F1">
        <w:rPr>
          <w:rFonts w:asciiTheme="majorHAnsi" w:eastAsia="Calibri" w:hAnsiTheme="majorHAnsi" w:cstheme="majorHAnsi"/>
          <w:color w:val="000000"/>
          <w:sz w:val="22"/>
          <w:szCs w:val="22"/>
        </w:rPr>
        <w:t>provedení</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díla</w:t>
      </w:r>
      <w:r w:rsidRPr="00DE12F1">
        <w:rPr>
          <w:rFonts w:asciiTheme="majorHAnsi" w:eastAsia="Calibri" w:hAnsiTheme="majorHAnsi" w:cstheme="majorHAnsi"/>
          <w:spacing w:val="-8"/>
          <w:sz w:val="22"/>
          <w:szCs w:val="22"/>
        </w:rPr>
        <w:t xml:space="preserve"> </w:t>
      </w:r>
      <w:r w:rsidRPr="00DE12F1">
        <w:rPr>
          <w:rFonts w:asciiTheme="majorHAnsi" w:eastAsia="Calibri" w:hAnsiTheme="majorHAnsi" w:cstheme="majorHAnsi"/>
          <w:color w:val="000000"/>
          <w:sz w:val="22"/>
          <w:szCs w:val="22"/>
        </w:rPr>
        <w:t>potřebná</w:t>
      </w:r>
      <w:r w:rsidR="00BA47D6" w:rsidRPr="00DE12F1">
        <w:rPr>
          <w:rFonts w:asciiTheme="majorHAnsi" w:eastAsia="Calibri" w:hAnsiTheme="majorHAnsi" w:cstheme="majorHAnsi"/>
          <w:color w:val="000000"/>
          <w:sz w:val="22"/>
          <w:szCs w:val="22"/>
        </w:rPr>
        <w:t>;</w:t>
      </w:r>
    </w:p>
    <w:p w14:paraId="3476950B" w14:textId="15AAC602" w:rsidR="00823DE0" w:rsidRPr="009D4A68" w:rsidRDefault="00866DAD" w:rsidP="00410D4E">
      <w:pPr>
        <w:pStyle w:val="Odstavecseseznamem"/>
        <w:numPr>
          <w:ilvl w:val="0"/>
          <w:numId w:val="11"/>
        </w:numPr>
        <w:spacing w:before="41" w:after="120"/>
        <w:ind w:left="851" w:hanging="284"/>
        <w:contextualSpacing w:val="0"/>
        <w:jc w:val="both"/>
        <w:rPr>
          <w:rFonts w:asciiTheme="majorHAnsi" w:hAnsiTheme="majorHAnsi" w:cstheme="majorHAnsi"/>
          <w:sz w:val="22"/>
          <w:szCs w:val="22"/>
        </w:rPr>
      </w:pPr>
      <w:r w:rsidRPr="00DE12F1">
        <w:rPr>
          <w:rFonts w:asciiTheme="majorHAnsi" w:eastAsia="Calibri" w:hAnsiTheme="majorHAnsi" w:cstheme="majorHAnsi"/>
          <w:color w:val="000000"/>
          <w:spacing w:val="4"/>
          <w:sz w:val="22"/>
          <w:szCs w:val="22"/>
        </w:rPr>
        <w:t>uvedení</w:t>
      </w:r>
      <w:r w:rsidRPr="00DE12F1">
        <w:rPr>
          <w:rFonts w:asciiTheme="majorHAnsi" w:eastAsia="Calibri" w:hAnsiTheme="majorHAnsi" w:cstheme="majorHAnsi"/>
          <w:spacing w:val="4"/>
          <w:sz w:val="22"/>
          <w:szCs w:val="22"/>
        </w:rPr>
        <w:t xml:space="preserve"> </w:t>
      </w:r>
      <w:r w:rsidRPr="00DE12F1">
        <w:rPr>
          <w:rFonts w:asciiTheme="majorHAnsi" w:eastAsia="Calibri" w:hAnsiTheme="majorHAnsi" w:cstheme="majorHAnsi"/>
          <w:color w:val="000000"/>
          <w:spacing w:val="4"/>
          <w:sz w:val="22"/>
          <w:szCs w:val="22"/>
        </w:rPr>
        <w:t>všech</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4"/>
          <w:sz w:val="22"/>
          <w:szCs w:val="22"/>
        </w:rPr>
        <w:t>povrchů</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4"/>
          <w:sz w:val="22"/>
          <w:szCs w:val="22"/>
        </w:rPr>
        <w:t>dotčených</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5"/>
          <w:sz w:val="22"/>
          <w:szCs w:val="22"/>
        </w:rPr>
        <w:t>stavbou</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5"/>
          <w:sz w:val="22"/>
          <w:szCs w:val="22"/>
        </w:rPr>
        <w:t>do</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4"/>
          <w:sz w:val="22"/>
          <w:szCs w:val="22"/>
        </w:rPr>
        <w:t>původního</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4"/>
          <w:sz w:val="22"/>
          <w:szCs w:val="22"/>
        </w:rPr>
        <w:t>stavu</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4"/>
          <w:sz w:val="22"/>
          <w:szCs w:val="22"/>
        </w:rPr>
        <w:t>(komunikace,</w:t>
      </w:r>
      <w:r w:rsidR="00BA47D6" w:rsidRPr="009D4A68">
        <w:rPr>
          <w:rFonts w:asciiTheme="majorHAnsi" w:hAnsiTheme="majorHAnsi" w:cstheme="majorHAnsi"/>
          <w:sz w:val="22"/>
          <w:szCs w:val="22"/>
        </w:rPr>
        <w:t xml:space="preserve"> </w:t>
      </w:r>
      <w:proofErr w:type="gramStart"/>
      <w:r w:rsidRPr="00DE12F1">
        <w:rPr>
          <w:rFonts w:asciiTheme="majorHAnsi" w:eastAsia="Calibri" w:hAnsiTheme="majorHAnsi" w:cstheme="majorHAnsi"/>
          <w:color w:val="000000"/>
          <w:sz w:val="22"/>
          <w:szCs w:val="22"/>
        </w:rPr>
        <w:t>chodníky,</w:t>
      </w:r>
      <w:proofErr w:type="gramEnd"/>
      <w:r w:rsidR="006147B0">
        <w:rPr>
          <w:rFonts w:asciiTheme="majorHAnsi" w:eastAsia="Calibri" w:hAnsiTheme="majorHAnsi" w:cstheme="majorHAnsi"/>
          <w:color w:val="000000"/>
          <w:sz w:val="22"/>
          <w:szCs w:val="22"/>
        </w:rPr>
        <w:t xml:space="preserve"> </w:t>
      </w:r>
      <w:r w:rsidRPr="00DE12F1">
        <w:rPr>
          <w:rFonts w:asciiTheme="majorHAnsi" w:eastAsia="Calibri" w:hAnsiTheme="majorHAnsi" w:cstheme="majorHAnsi"/>
          <w:color w:val="000000"/>
          <w:spacing w:val="-1"/>
          <w:sz w:val="22"/>
          <w:szCs w:val="22"/>
        </w:rPr>
        <w:t>apod.)</w:t>
      </w:r>
      <w:r w:rsidR="00BA47D6" w:rsidRPr="00DE12F1">
        <w:rPr>
          <w:rFonts w:asciiTheme="majorHAnsi" w:eastAsia="Calibri" w:hAnsiTheme="majorHAnsi" w:cstheme="majorHAnsi"/>
          <w:color w:val="000000"/>
          <w:spacing w:val="-1"/>
          <w:sz w:val="22"/>
          <w:szCs w:val="22"/>
        </w:rPr>
        <w:t>;</w:t>
      </w:r>
    </w:p>
    <w:p w14:paraId="4440960C" w14:textId="70802334" w:rsidR="00823DE0" w:rsidRPr="009D4A68" w:rsidRDefault="00866DAD" w:rsidP="00410D4E">
      <w:pPr>
        <w:pStyle w:val="Odstavecseseznamem"/>
        <w:numPr>
          <w:ilvl w:val="0"/>
          <w:numId w:val="11"/>
        </w:numPr>
        <w:spacing w:before="41" w:after="120"/>
        <w:ind w:left="851" w:hanging="284"/>
        <w:contextualSpacing w:val="0"/>
        <w:jc w:val="both"/>
        <w:rPr>
          <w:rFonts w:asciiTheme="majorHAnsi" w:hAnsiTheme="majorHAnsi" w:cstheme="majorHAnsi"/>
          <w:sz w:val="22"/>
          <w:szCs w:val="22"/>
        </w:rPr>
      </w:pPr>
      <w:r w:rsidRPr="00DE12F1">
        <w:rPr>
          <w:rFonts w:asciiTheme="majorHAnsi" w:eastAsia="Calibri" w:hAnsiTheme="majorHAnsi" w:cstheme="majorHAnsi"/>
          <w:color w:val="000000"/>
          <w:spacing w:val="5"/>
          <w:sz w:val="22"/>
          <w:szCs w:val="22"/>
        </w:rPr>
        <w:t>zhotovení</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5"/>
          <w:sz w:val="22"/>
          <w:szCs w:val="22"/>
        </w:rPr>
        <w:t>dokumentace</w:t>
      </w:r>
      <w:r w:rsidRPr="00DE12F1">
        <w:rPr>
          <w:rFonts w:asciiTheme="majorHAnsi" w:eastAsia="Calibri" w:hAnsiTheme="majorHAnsi" w:cstheme="majorHAnsi"/>
          <w:spacing w:val="4"/>
          <w:sz w:val="22"/>
          <w:szCs w:val="22"/>
        </w:rPr>
        <w:t xml:space="preserve"> </w:t>
      </w:r>
      <w:r w:rsidRPr="00DE12F1">
        <w:rPr>
          <w:rFonts w:asciiTheme="majorHAnsi" w:eastAsia="Calibri" w:hAnsiTheme="majorHAnsi" w:cstheme="majorHAnsi"/>
          <w:color w:val="000000"/>
          <w:spacing w:val="6"/>
          <w:sz w:val="22"/>
          <w:szCs w:val="22"/>
        </w:rPr>
        <w:t>skutečného</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5"/>
          <w:sz w:val="22"/>
          <w:szCs w:val="22"/>
        </w:rPr>
        <w:t>provedení</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4"/>
          <w:sz w:val="22"/>
          <w:szCs w:val="22"/>
        </w:rPr>
        <w:t>díla</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8"/>
          <w:sz w:val="22"/>
          <w:szCs w:val="22"/>
        </w:rPr>
        <w:t>a</w:t>
      </w:r>
      <w:r w:rsidRPr="00DE12F1">
        <w:rPr>
          <w:rFonts w:asciiTheme="majorHAnsi" w:eastAsia="Calibri" w:hAnsiTheme="majorHAnsi" w:cstheme="majorHAnsi"/>
          <w:spacing w:val="4"/>
          <w:sz w:val="22"/>
          <w:szCs w:val="22"/>
        </w:rPr>
        <w:t xml:space="preserve"> </w:t>
      </w:r>
      <w:r w:rsidRPr="00DE12F1">
        <w:rPr>
          <w:rFonts w:asciiTheme="majorHAnsi" w:eastAsia="Calibri" w:hAnsiTheme="majorHAnsi" w:cstheme="majorHAnsi"/>
          <w:color w:val="000000"/>
          <w:spacing w:val="3"/>
          <w:sz w:val="22"/>
          <w:szCs w:val="22"/>
        </w:rPr>
        <w:t>její</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5"/>
          <w:sz w:val="22"/>
          <w:szCs w:val="22"/>
        </w:rPr>
        <w:t>předání</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4"/>
          <w:sz w:val="22"/>
          <w:szCs w:val="22"/>
        </w:rPr>
        <w:t>zadavateli,</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pacing w:val="5"/>
          <w:sz w:val="22"/>
          <w:szCs w:val="22"/>
        </w:rPr>
        <w:t>a</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5"/>
          <w:sz w:val="22"/>
          <w:szCs w:val="22"/>
        </w:rPr>
        <w:t>to</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6"/>
          <w:sz w:val="22"/>
          <w:szCs w:val="22"/>
        </w:rPr>
        <w:t>ve</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6"/>
          <w:sz w:val="22"/>
          <w:szCs w:val="22"/>
        </w:rPr>
        <w:t>dvou</w:t>
      </w:r>
      <w:r w:rsidR="00BA47D6"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5"/>
          <w:sz w:val="22"/>
          <w:szCs w:val="22"/>
        </w:rPr>
        <w:t>vyhotoveních</w:t>
      </w:r>
      <w:r w:rsidRPr="00DE12F1">
        <w:rPr>
          <w:rFonts w:asciiTheme="majorHAnsi" w:eastAsia="Calibri" w:hAnsiTheme="majorHAnsi" w:cstheme="majorHAnsi"/>
          <w:spacing w:val="4"/>
          <w:sz w:val="22"/>
          <w:szCs w:val="22"/>
        </w:rPr>
        <w:t xml:space="preserve"> </w:t>
      </w:r>
      <w:r w:rsidRPr="00DE12F1">
        <w:rPr>
          <w:rFonts w:asciiTheme="majorHAnsi" w:eastAsia="Calibri" w:hAnsiTheme="majorHAnsi" w:cstheme="majorHAnsi"/>
          <w:color w:val="000000"/>
          <w:spacing w:val="13"/>
          <w:sz w:val="22"/>
          <w:szCs w:val="22"/>
        </w:rPr>
        <w:t>v</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4"/>
          <w:sz w:val="22"/>
          <w:szCs w:val="22"/>
        </w:rPr>
        <w:t>tištěné</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7"/>
          <w:sz w:val="22"/>
          <w:szCs w:val="22"/>
        </w:rPr>
        <w:t>podobě</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7"/>
          <w:sz w:val="22"/>
          <w:szCs w:val="22"/>
        </w:rPr>
        <w:t>a</w:t>
      </w:r>
      <w:r w:rsidRPr="00DE12F1">
        <w:rPr>
          <w:rFonts w:asciiTheme="majorHAnsi" w:eastAsia="Calibri" w:hAnsiTheme="majorHAnsi" w:cstheme="majorHAnsi"/>
          <w:spacing w:val="4"/>
          <w:sz w:val="22"/>
          <w:szCs w:val="22"/>
        </w:rPr>
        <w:t xml:space="preserve"> </w:t>
      </w:r>
      <w:r w:rsidRPr="00DE12F1">
        <w:rPr>
          <w:rFonts w:asciiTheme="majorHAnsi" w:eastAsia="Calibri" w:hAnsiTheme="majorHAnsi" w:cstheme="majorHAnsi"/>
          <w:color w:val="000000"/>
          <w:spacing w:val="6"/>
          <w:sz w:val="22"/>
          <w:szCs w:val="22"/>
        </w:rPr>
        <w:t>v</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4"/>
          <w:sz w:val="22"/>
          <w:szCs w:val="22"/>
        </w:rPr>
        <w:t>digitální</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6"/>
          <w:sz w:val="22"/>
          <w:szCs w:val="22"/>
        </w:rPr>
        <w:t>podobě</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8"/>
          <w:sz w:val="22"/>
          <w:szCs w:val="22"/>
        </w:rPr>
        <w:t>ve</w:t>
      </w:r>
      <w:r w:rsidRPr="00DE12F1">
        <w:rPr>
          <w:rFonts w:asciiTheme="majorHAnsi" w:eastAsia="Calibri" w:hAnsiTheme="majorHAnsi" w:cstheme="majorHAnsi"/>
          <w:spacing w:val="4"/>
          <w:sz w:val="22"/>
          <w:szCs w:val="22"/>
        </w:rPr>
        <w:t xml:space="preserve"> </w:t>
      </w:r>
      <w:r w:rsidRPr="00DE12F1">
        <w:rPr>
          <w:rFonts w:asciiTheme="majorHAnsi" w:eastAsia="Calibri" w:hAnsiTheme="majorHAnsi" w:cstheme="majorHAnsi"/>
          <w:color w:val="000000"/>
          <w:spacing w:val="5"/>
          <w:sz w:val="22"/>
          <w:szCs w:val="22"/>
        </w:rPr>
        <w:t>formátu</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w:t>
      </w:r>
      <w:proofErr w:type="spellStart"/>
      <w:r w:rsidRPr="00DE12F1">
        <w:rPr>
          <w:rFonts w:asciiTheme="majorHAnsi" w:eastAsia="Calibri" w:hAnsiTheme="majorHAnsi" w:cstheme="majorHAnsi"/>
          <w:color w:val="000000"/>
          <w:sz w:val="22"/>
          <w:szCs w:val="22"/>
        </w:rPr>
        <w:t>pdf</w:t>
      </w:r>
      <w:proofErr w:type="spellEnd"/>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a</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mimo</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to</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ve</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formátu</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w:t>
      </w:r>
      <w:proofErr w:type="spellStart"/>
      <w:r w:rsidRPr="00DE12F1">
        <w:rPr>
          <w:rFonts w:asciiTheme="majorHAnsi" w:eastAsia="Calibri" w:hAnsiTheme="majorHAnsi" w:cstheme="majorHAnsi"/>
          <w:color w:val="000000"/>
          <w:sz w:val="22"/>
          <w:szCs w:val="22"/>
        </w:rPr>
        <w:t>dwg</w:t>
      </w:r>
      <w:proofErr w:type="spellEnd"/>
      <w:r w:rsidR="00BA47D6"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pro</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výkresovou</w:t>
      </w:r>
      <w:r w:rsidRPr="00DE12F1">
        <w:rPr>
          <w:rFonts w:asciiTheme="majorHAnsi" w:eastAsia="Calibri" w:hAnsiTheme="majorHAnsi" w:cstheme="majorHAnsi"/>
          <w:spacing w:val="-13"/>
          <w:sz w:val="22"/>
          <w:szCs w:val="22"/>
        </w:rPr>
        <w:t xml:space="preserve"> </w:t>
      </w:r>
      <w:r w:rsidRPr="00DE12F1">
        <w:rPr>
          <w:rFonts w:asciiTheme="majorHAnsi" w:eastAsia="Calibri" w:hAnsiTheme="majorHAnsi" w:cstheme="majorHAnsi"/>
          <w:color w:val="000000"/>
          <w:sz w:val="22"/>
          <w:szCs w:val="22"/>
        </w:rPr>
        <w:t>část</w:t>
      </w:r>
      <w:r w:rsidR="00BA47D6" w:rsidRPr="00DE12F1">
        <w:rPr>
          <w:rFonts w:asciiTheme="majorHAnsi" w:eastAsia="Calibri" w:hAnsiTheme="majorHAnsi" w:cstheme="majorHAnsi"/>
          <w:color w:val="000000"/>
          <w:sz w:val="22"/>
          <w:szCs w:val="22"/>
        </w:rPr>
        <w:t>;</w:t>
      </w:r>
    </w:p>
    <w:p w14:paraId="699D41EB" w14:textId="5D2FFDAD" w:rsidR="00FC09A8" w:rsidRPr="009D4A68" w:rsidRDefault="00FC09A8" w:rsidP="00410D4E">
      <w:pPr>
        <w:pStyle w:val="Odstavecseseznamem"/>
        <w:numPr>
          <w:ilvl w:val="0"/>
          <w:numId w:val="11"/>
        </w:numPr>
        <w:spacing w:before="41" w:after="120"/>
        <w:ind w:left="851" w:hanging="284"/>
        <w:contextualSpacing w:val="0"/>
        <w:jc w:val="both"/>
        <w:rPr>
          <w:rFonts w:asciiTheme="majorHAnsi" w:hAnsiTheme="majorHAnsi" w:cstheme="majorHAnsi"/>
          <w:sz w:val="22"/>
          <w:szCs w:val="22"/>
        </w:rPr>
      </w:pPr>
      <w:r w:rsidRPr="009D4A68">
        <w:rPr>
          <w:rFonts w:asciiTheme="majorHAnsi" w:hAnsiTheme="majorHAnsi" w:cstheme="majorHAnsi"/>
          <w:sz w:val="22"/>
          <w:szCs w:val="22"/>
        </w:rPr>
        <w:t>součinnost se zápisem služebností do katastru nemovitostí</w:t>
      </w:r>
      <w:r w:rsidR="00CA0751" w:rsidRPr="009D4A68">
        <w:rPr>
          <w:rFonts w:asciiTheme="majorHAnsi" w:hAnsiTheme="majorHAnsi" w:cstheme="majorHAnsi"/>
          <w:sz w:val="22"/>
          <w:szCs w:val="22"/>
        </w:rPr>
        <w:t>;</w:t>
      </w:r>
    </w:p>
    <w:p w14:paraId="2D96EF12" w14:textId="585D0848" w:rsidR="00CA0751" w:rsidRPr="009D4A68" w:rsidRDefault="00CA0751" w:rsidP="00410D4E">
      <w:pPr>
        <w:pStyle w:val="Odstavecseseznamem"/>
        <w:numPr>
          <w:ilvl w:val="0"/>
          <w:numId w:val="11"/>
        </w:numPr>
        <w:spacing w:before="41" w:after="120"/>
        <w:ind w:left="851" w:hanging="284"/>
        <w:contextualSpacing w:val="0"/>
        <w:jc w:val="both"/>
        <w:rPr>
          <w:rFonts w:asciiTheme="majorHAnsi" w:hAnsiTheme="majorHAnsi" w:cstheme="majorHAnsi"/>
          <w:sz w:val="22"/>
          <w:szCs w:val="22"/>
        </w:rPr>
      </w:pPr>
      <w:r w:rsidRPr="009D4A68">
        <w:rPr>
          <w:rFonts w:asciiTheme="majorHAnsi" w:hAnsiTheme="majorHAnsi" w:cstheme="majorHAnsi"/>
          <w:sz w:val="22"/>
          <w:szCs w:val="22"/>
        </w:rPr>
        <w:t xml:space="preserve">Zhotovení předání </w:t>
      </w:r>
      <w:r w:rsidR="00FC09A8" w:rsidRPr="009D4A68">
        <w:rPr>
          <w:rFonts w:asciiTheme="majorHAnsi" w:hAnsiTheme="majorHAnsi" w:cstheme="majorHAnsi"/>
          <w:sz w:val="22"/>
          <w:szCs w:val="22"/>
        </w:rPr>
        <w:t>projektov</w:t>
      </w:r>
      <w:r w:rsidRPr="009D4A68">
        <w:rPr>
          <w:rFonts w:asciiTheme="majorHAnsi" w:hAnsiTheme="majorHAnsi" w:cstheme="majorHAnsi"/>
          <w:sz w:val="22"/>
          <w:szCs w:val="22"/>
        </w:rPr>
        <w:t>é</w:t>
      </w:r>
      <w:r w:rsidR="00FC09A8" w:rsidRPr="009D4A68">
        <w:rPr>
          <w:rFonts w:asciiTheme="majorHAnsi" w:hAnsiTheme="majorHAnsi" w:cstheme="majorHAnsi"/>
          <w:sz w:val="22"/>
          <w:szCs w:val="22"/>
        </w:rPr>
        <w:t xml:space="preserve"> dokumentac</w:t>
      </w:r>
      <w:r w:rsidRPr="009D4A68">
        <w:rPr>
          <w:rFonts w:asciiTheme="majorHAnsi" w:hAnsiTheme="majorHAnsi" w:cstheme="majorHAnsi"/>
          <w:sz w:val="22"/>
          <w:szCs w:val="22"/>
        </w:rPr>
        <w:t>e</w:t>
      </w:r>
      <w:r w:rsidR="00FC09A8" w:rsidRPr="009D4A68">
        <w:rPr>
          <w:rFonts w:asciiTheme="majorHAnsi" w:hAnsiTheme="majorHAnsi" w:cstheme="majorHAnsi"/>
          <w:sz w:val="22"/>
          <w:szCs w:val="22"/>
        </w:rPr>
        <w:t xml:space="preserve"> a všech podklad</w:t>
      </w:r>
      <w:r w:rsidRPr="009D4A68">
        <w:rPr>
          <w:rFonts w:asciiTheme="majorHAnsi" w:hAnsiTheme="majorHAnsi" w:cstheme="majorHAnsi"/>
          <w:sz w:val="22"/>
          <w:szCs w:val="22"/>
        </w:rPr>
        <w:t>ů</w:t>
      </w:r>
      <w:r w:rsidR="00FC09A8" w:rsidRPr="009D4A68">
        <w:rPr>
          <w:rFonts w:asciiTheme="majorHAnsi" w:hAnsiTheme="majorHAnsi" w:cstheme="majorHAnsi"/>
          <w:sz w:val="22"/>
          <w:szCs w:val="22"/>
        </w:rPr>
        <w:t xml:space="preserve"> s ní související, schéma rozvláknění, </w:t>
      </w:r>
      <w:r w:rsidRPr="009D4A68">
        <w:rPr>
          <w:rFonts w:asciiTheme="majorHAnsi" w:hAnsiTheme="majorHAnsi" w:cstheme="majorHAnsi"/>
          <w:sz w:val="22"/>
          <w:szCs w:val="22"/>
        </w:rPr>
        <w:t xml:space="preserve">situaci pokládky, </w:t>
      </w:r>
      <w:proofErr w:type="spellStart"/>
      <w:r w:rsidRPr="009D4A68">
        <w:rPr>
          <w:rFonts w:asciiTheme="majorHAnsi" w:hAnsiTheme="majorHAnsi" w:cstheme="majorHAnsi"/>
          <w:sz w:val="22"/>
          <w:szCs w:val="22"/>
        </w:rPr>
        <w:t>mikrotrubičkový</w:t>
      </w:r>
      <w:proofErr w:type="spellEnd"/>
      <w:r w:rsidRPr="009D4A68">
        <w:rPr>
          <w:rFonts w:asciiTheme="majorHAnsi" w:hAnsiTheme="majorHAnsi" w:cstheme="majorHAnsi"/>
          <w:sz w:val="22"/>
          <w:szCs w:val="22"/>
        </w:rPr>
        <w:t xml:space="preserve"> plán, vč. </w:t>
      </w:r>
      <w:r w:rsidR="00FE0AFF">
        <w:rPr>
          <w:rFonts w:asciiTheme="majorHAnsi" w:hAnsiTheme="majorHAnsi" w:cstheme="majorHAnsi"/>
          <w:sz w:val="22"/>
          <w:szCs w:val="22"/>
        </w:rPr>
        <w:t>s</w:t>
      </w:r>
      <w:r w:rsidRPr="009D4A68">
        <w:rPr>
          <w:rFonts w:asciiTheme="majorHAnsi" w:hAnsiTheme="majorHAnsi" w:cstheme="majorHAnsi"/>
          <w:sz w:val="22"/>
          <w:szCs w:val="22"/>
        </w:rPr>
        <w:t>ouhlasů vlastníků dotčených pozemků se stavbou;</w:t>
      </w:r>
    </w:p>
    <w:p w14:paraId="0B113124" w14:textId="7EFE5BB8" w:rsidR="00CA0751" w:rsidRPr="009D4A68" w:rsidRDefault="00CA0751" w:rsidP="00410D4E">
      <w:pPr>
        <w:pStyle w:val="Odstavecseseznamem"/>
        <w:numPr>
          <w:ilvl w:val="0"/>
          <w:numId w:val="11"/>
        </w:numPr>
        <w:spacing w:before="41" w:after="120"/>
        <w:ind w:left="851" w:hanging="284"/>
        <w:contextualSpacing w:val="0"/>
        <w:jc w:val="both"/>
        <w:rPr>
          <w:rFonts w:asciiTheme="majorHAnsi" w:hAnsiTheme="majorHAnsi" w:cstheme="majorHAnsi"/>
          <w:sz w:val="22"/>
          <w:szCs w:val="22"/>
        </w:rPr>
      </w:pPr>
      <w:r w:rsidRPr="009D4A68">
        <w:rPr>
          <w:rFonts w:asciiTheme="majorHAnsi" w:hAnsiTheme="majorHAnsi" w:cstheme="majorHAnsi"/>
          <w:sz w:val="22"/>
          <w:szCs w:val="22"/>
        </w:rPr>
        <w:t>zhotovení a předání geodetického zaměření optické trasy – jedná se o předání dat o průběhu trasy včetně propojovacích bodů trasy v elektronické podobě, kdy formátem př</w:t>
      </w:r>
      <w:r w:rsidR="00FE0AFF">
        <w:rPr>
          <w:rFonts w:asciiTheme="majorHAnsi" w:hAnsiTheme="majorHAnsi" w:cstheme="majorHAnsi"/>
          <w:sz w:val="22"/>
          <w:szCs w:val="22"/>
        </w:rPr>
        <w:t>e</w:t>
      </w:r>
      <w:r w:rsidRPr="009D4A68">
        <w:rPr>
          <w:rFonts w:asciiTheme="majorHAnsi" w:hAnsiTheme="majorHAnsi" w:cstheme="majorHAnsi"/>
          <w:sz w:val="22"/>
          <w:szCs w:val="22"/>
        </w:rPr>
        <w:t>dávaných dat bude DGN (SWG) + měřící body v TXT (nebo DGN či DWG);</w:t>
      </w:r>
    </w:p>
    <w:p w14:paraId="09CE4F07" w14:textId="0D6A7C98" w:rsidR="00CA0751" w:rsidRPr="009D4A68" w:rsidRDefault="00CA0751" w:rsidP="00410D4E">
      <w:pPr>
        <w:pStyle w:val="Odstavecseseznamem"/>
        <w:numPr>
          <w:ilvl w:val="0"/>
          <w:numId w:val="11"/>
        </w:numPr>
        <w:spacing w:before="41" w:after="120"/>
        <w:ind w:left="851" w:hanging="284"/>
        <w:contextualSpacing w:val="0"/>
        <w:jc w:val="both"/>
        <w:rPr>
          <w:rFonts w:asciiTheme="majorHAnsi" w:hAnsiTheme="majorHAnsi" w:cstheme="majorHAnsi"/>
          <w:sz w:val="22"/>
          <w:szCs w:val="22"/>
        </w:rPr>
      </w:pPr>
      <w:r w:rsidRPr="009D4A68">
        <w:rPr>
          <w:rFonts w:asciiTheme="majorHAnsi" w:hAnsiTheme="majorHAnsi" w:cstheme="majorHAnsi"/>
          <w:sz w:val="22"/>
          <w:szCs w:val="22"/>
        </w:rPr>
        <w:t>zhotovení a předání geometrického plánu;</w:t>
      </w:r>
    </w:p>
    <w:p w14:paraId="4027C6E4" w14:textId="2E0DB121" w:rsidR="00CA0751" w:rsidRPr="009D4A68" w:rsidRDefault="00CA0751" w:rsidP="00410D4E">
      <w:pPr>
        <w:pStyle w:val="Odstavecseseznamem"/>
        <w:numPr>
          <w:ilvl w:val="0"/>
          <w:numId w:val="11"/>
        </w:numPr>
        <w:spacing w:before="41" w:after="120"/>
        <w:ind w:left="851" w:hanging="284"/>
        <w:contextualSpacing w:val="0"/>
        <w:jc w:val="both"/>
        <w:rPr>
          <w:rFonts w:asciiTheme="majorHAnsi" w:hAnsiTheme="majorHAnsi" w:cstheme="majorHAnsi"/>
          <w:sz w:val="22"/>
          <w:szCs w:val="22"/>
        </w:rPr>
      </w:pPr>
      <w:r w:rsidRPr="009D4A68">
        <w:rPr>
          <w:rFonts w:asciiTheme="majorHAnsi" w:hAnsiTheme="majorHAnsi" w:cstheme="majorHAnsi"/>
          <w:sz w:val="22"/>
          <w:szCs w:val="22"/>
        </w:rPr>
        <w:lastRenderedPageBreak/>
        <w:t>zhotovení a předání zákresu zapojení optické trasy s nezbytným popisem;</w:t>
      </w:r>
    </w:p>
    <w:p w14:paraId="17FE9582" w14:textId="77EBC323" w:rsidR="00CA0751" w:rsidRPr="009D4A68" w:rsidRDefault="00CA0751" w:rsidP="00410D4E">
      <w:pPr>
        <w:pStyle w:val="Odstavecseseznamem"/>
        <w:numPr>
          <w:ilvl w:val="0"/>
          <w:numId w:val="11"/>
        </w:numPr>
        <w:spacing w:before="41" w:after="120"/>
        <w:ind w:left="851" w:hanging="284"/>
        <w:contextualSpacing w:val="0"/>
        <w:jc w:val="both"/>
        <w:rPr>
          <w:rFonts w:asciiTheme="majorHAnsi" w:hAnsiTheme="majorHAnsi" w:cstheme="majorHAnsi"/>
          <w:sz w:val="22"/>
          <w:szCs w:val="22"/>
        </w:rPr>
      </w:pPr>
      <w:r w:rsidRPr="009D4A68">
        <w:rPr>
          <w:rFonts w:asciiTheme="majorHAnsi" w:hAnsiTheme="majorHAnsi" w:cstheme="majorHAnsi"/>
          <w:sz w:val="22"/>
          <w:szCs w:val="22"/>
        </w:rPr>
        <w:t>zhotovení a předání zapojení vláken v ODF v předávacích lokalitách – fotodokumentace ODF;</w:t>
      </w:r>
    </w:p>
    <w:p w14:paraId="6B0E00A5" w14:textId="05F15D01" w:rsidR="00823DE0" w:rsidRPr="009D4A68" w:rsidRDefault="00CA0751" w:rsidP="00410D4E">
      <w:pPr>
        <w:pStyle w:val="Odstavecseseznamem"/>
        <w:numPr>
          <w:ilvl w:val="0"/>
          <w:numId w:val="11"/>
        </w:numPr>
        <w:spacing w:before="41" w:after="120"/>
        <w:ind w:left="851" w:hanging="284"/>
        <w:contextualSpacing w:val="0"/>
        <w:jc w:val="both"/>
        <w:rPr>
          <w:rFonts w:asciiTheme="majorHAnsi" w:hAnsiTheme="majorHAnsi" w:cstheme="majorHAnsi"/>
          <w:sz w:val="22"/>
          <w:szCs w:val="22"/>
        </w:rPr>
      </w:pPr>
      <w:r w:rsidRPr="009D4A68">
        <w:rPr>
          <w:rFonts w:asciiTheme="majorHAnsi" w:hAnsiTheme="majorHAnsi" w:cstheme="majorHAnsi"/>
          <w:sz w:val="22"/>
          <w:szCs w:val="22"/>
        </w:rPr>
        <w:t xml:space="preserve">zhotovení a předání měřících protokolů trasy – přímá metoda v pásmech 1310 a 1550 </w:t>
      </w:r>
      <w:proofErr w:type="spellStart"/>
      <w:r w:rsidRPr="009D4A68">
        <w:rPr>
          <w:rFonts w:asciiTheme="majorHAnsi" w:hAnsiTheme="majorHAnsi" w:cstheme="majorHAnsi"/>
          <w:sz w:val="22"/>
          <w:szCs w:val="22"/>
        </w:rPr>
        <w:t>nm</w:t>
      </w:r>
      <w:proofErr w:type="spellEnd"/>
      <w:r w:rsidRPr="009D4A68">
        <w:rPr>
          <w:rFonts w:asciiTheme="majorHAnsi" w:hAnsiTheme="majorHAnsi" w:cstheme="majorHAnsi"/>
          <w:sz w:val="22"/>
          <w:szCs w:val="22"/>
        </w:rPr>
        <w:t>.</w:t>
      </w:r>
    </w:p>
    <w:p w14:paraId="27F5FEE7" w14:textId="00F2B3C2" w:rsidR="00BA47D6" w:rsidRPr="009D4A68" w:rsidRDefault="00BA47D6" w:rsidP="00E93B00">
      <w:pPr>
        <w:pStyle w:val="Odstavecseseznamem"/>
        <w:numPr>
          <w:ilvl w:val="1"/>
          <w:numId w:val="14"/>
        </w:numPr>
        <w:ind w:left="567" w:hanging="567"/>
        <w:contextualSpacing w:val="0"/>
        <w:jc w:val="both"/>
        <w:rPr>
          <w:rFonts w:asciiTheme="majorHAnsi" w:hAnsiTheme="majorHAnsi" w:cstheme="majorHAnsi"/>
          <w:sz w:val="22"/>
          <w:szCs w:val="22"/>
        </w:rPr>
      </w:pPr>
      <w:r w:rsidRPr="00DE12F1">
        <w:rPr>
          <w:rFonts w:asciiTheme="majorHAnsi" w:eastAsia="Calibri" w:hAnsiTheme="majorHAnsi" w:cstheme="majorHAnsi"/>
          <w:color w:val="000000"/>
          <w:spacing w:val="3"/>
          <w:sz w:val="22"/>
          <w:szCs w:val="22"/>
        </w:rPr>
        <w:t>Zhotovitel</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4"/>
          <w:sz w:val="22"/>
          <w:szCs w:val="22"/>
        </w:rPr>
        <w:t>se</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3"/>
          <w:sz w:val="22"/>
          <w:szCs w:val="22"/>
        </w:rPr>
        <w:t>zavazuje,</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4"/>
          <w:sz w:val="22"/>
          <w:szCs w:val="22"/>
        </w:rPr>
        <w:t>že</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3"/>
          <w:sz w:val="22"/>
          <w:szCs w:val="22"/>
        </w:rPr>
        <w:t>dílo</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4"/>
          <w:sz w:val="22"/>
          <w:szCs w:val="22"/>
        </w:rPr>
        <w:t>bude</w:t>
      </w:r>
      <w:r w:rsidRPr="00DE12F1">
        <w:rPr>
          <w:rFonts w:asciiTheme="majorHAnsi" w:eastAsia="Calibri" w:hAnsiTheme="majorHAnsi" w:cstheme="majorHAnsi"/>
          <w:spacing w:val="3"/>
          <w:sz w:val="22"/>
          <w:szCs w:val="22"/>
        </w:rPr>
        <w:t xml:space="preserve"> </w:t>
      </w:r>
      <w:r w:rsidRPr="00DE12F1">
        <w:rPr>
          <w:rFonts w:asciiTheme="majorHAnsi" w:eastAsia="Calibri" w:hAnsiTheme="majorHAnsi" w:cstheme="majorHAnsi"/>
          <w:color w:val="000000"/>
          <w:spacing w:val="3"/>
          <w:sz w:val="22"/>
          <w:szCs w:val="22"/>
        </w:rPr>
        <w:t>odpovídat</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4"/>
          <w:sz w:val="22"/>
          <w:szCs w:val="22"/>
        </w:rPr>
        <w:t>veškerým</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4"/>
          <w:sz w:val="22"/>
          <w:szCs w:val="22"/>
        </w:rPr>
        <w:t>zadávacím</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pacing w:val="4"/>
          <w:sz w:val="22"/>
          <w:szCs w:val="22"/>
        </w:rPr>
        <w:t>podmínkám</w:t>
      </w:r>
      <w:r w:rsidRPr="00DE12F1">
        <w:rPr>
          <w:rFonts w:asciiTheme="majorHAnsi" w:eastAsia="Calibri" w:hAnsiTheme="majorHAnsi" w:cstheme="majorHAnsi"/>
          <w:spacing w:val="2"/>
          <w:sz w:val="22"/>
          <w:szCs w:val="22"/>
        </w:rPr>
        <w:t xml:space="preserve"> </w:t>
      </w:r>
      <w:r w:rsidRPr="00DE12F1">
        <w:rPr>
          <w:rFonts w:asciiTheme="majorHAnsi" w:eastAsia="Calibri" w:hAnsiTheme="majorHAnsi" w:cstheme="majorHAnsi"/>
          <w:color w:val="000000"/>
          <w:sz w:val="22"/>
          <w:szCs w:val="22"/>
        </w:rPr>
        <w:t>zakázky</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a</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bude</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zhotoveno</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v</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souladu</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s</w:t>
      </w:r>
      <w:r w:rsidRPr="00DE12F1">
        <w:rPr>
          <w:rFonts w:asciiTheme="majorHAnsi" w:eastAsia="Calibri" w:hAnsiTheme="majorHAnsi" w:cstheme="majorHAnsi"/>
          <w:sz w:val="22"/>
          <w:szCs w:val="22"/>
        </w:rPr>
        <w:t xml:space="preserve"> </w:t>
      </w:r>
      <w:r w:rsidRPr="00DE12F1">
        <w:rPr>
          <w:rFonts w:asciiTheme="majorHAnsi" w:eastAsia="Calibri" w:hAnsiTheme="majorHAnsi" w:cstheme="majorHAnsi"/>
          <w:color w:val="000000"/>
          <w:sz w:val="22"/>
          <w:szCs w:val="22"/>
        </w:rPr>
        <w:t>nabídkou</w:t>
      </w:r>
      <w:r w:rsidRPr="00DE12F1">
        <w:rPr>
          <w:rFonts w:asciiTheme="majorHAnsi" w:eastAsia="Calibri" w:hAnsiTheme="majorHAnsi" w:cstheme="majorHAnsi"/>
          <w:spacing w:val="-6"/>
          <w:sz w:val="22"/>
          <w:szCs w:val="22"/>
        </w:rPr>
        <w:t xml:space="preserve"> </w:t>
      </w:r>
      <w:r w:rsidRPr="00DE12F1">
        <w:rPr>
          <w:rFonts w:asciiTheme="majorHAnsi" w:eastAsia="Calibri" w:hAnsiTheme="majorHAnsi" w:cstheme="majorHAnsi"/>
          <w:color w:val="000000"/>
          <w:sz w:val="22"/>
          <w:szCs w:val="22"/>
        </w:rPr>
        <w:t>zhotovitele.</w:t>
      </w:r>
    </w:p>
    <w:p w14:paraId="0F054D85" w14:textId="77777777" w:rsidR="00823DE0" w:rsidRPr="00E93B00" w:rsidRDefault="00823DE0" w:rsidP="00E93B00">
      <w:pPr>
        <w:rPr>
          <w:rFonts w:asciiTheme="majorHAnsi" w:eastAsia="Calibri" w:hAnsiTheme="majorHAnsi" w:cstheme="majorHAnsi"/>
          <w:b/>
          <w:color w:val="000000"/>
          <w:sz w:val="22"/>
          <w:szCs w:val="22"/>
        </w:rPr>
      </w:pPr>
    </w:p>
    <w:p w14:paraId="0BA5CBEA" w14:textId="77777777" w:rsidR="00F34248" w:rsidRPr="00E93B00" w:rsidRDefault="00F34248" w:rsidP="00E93B00">
      <w:pPr>
        <w:rPr>
          <w:rFonts w:asciiTheme="majorHAnsi" w:eastAsia="Calibri" w:hAnsiTheme="majorHAnsi" w:cstheme="majorHAnsi"/>
          <w:b/>
          <w:color w:val="000000"/>
          <w:sz w:val="22"/>
          <w:szCs w:val="22"/>
        </w:rPr>
      </w:pPr>
    </w:p>
    <w:p w14:paraId="21020F82" w14:textId="77777777" w:rsidR="00CE3DA0" w:rsidRPr="00231D6C" w:rsidRDefault="00CE3DA0" w:rsidP="009D4844">
      <w:pPr>
        <w:jc w:val="center"/>
        <w:rPr>
          <w:rFonts w:asciiTheme="majorHAnsi" w:hAnsiTheme="majorHAnsi" w:cstheme="majorHAnsi"/>
          <w:b/>
          <w:bCs/>
          <w:sz w:val="22"/>
          <w:szCs w:val="22"/>
        </w:rPr>
      </w:pPr>
      <w:r w:rsidRPr="00231D6C">
        <w:rPr>
          <w:rFonts w:asciiTheme="majorHAnsi" w:hAnsiTheme="majorHAnsi" w:cstheme="majorHAnsi"/>
          <w:b/>
          <w:bCs/>
          <w:sz w:val="22"/>
          <w:szCs w:val="22"/>
        </w:rPr>
        <w:t>Článek 3.</w:t>
      </w:r>
    </w:p>
    <w:p w14:paraId="597B964C" w14:textId="41C0CD17" w:rsidR="00823DE0" w:rsidRPr="00231D6C" w:rsidRDefault="00866DAD" w:rsidP="00231D6C">
      <w:pPr>
        <w:jc w:val="center"/>
        <w:rPr>
          <w:rFonts w:asciiTheme="majorHAnsi" w:hAnsiTheme="majorHAnsi" w:cstheme="majorHAnsi"/>
        </w:rPr>
      </w:pPr>
      <w:r w:rsidRPr="00231D6C">
        <w:rPr>
          <w:rFonts w:asciiTheme="majorHAnsi" w:eastAsia="Calibri" w:hAnsiTheme="majorHAnsi" w:cstheme="majorHAnsi"/>
          <w:b/>
          <w:color w:val="000000"/>
          <w:sz w:val="22"/>
          <w:szCs w:val="22"/>
        </w:rPr>
        <w:t>Doba</w:t>
      </w:r>
      <w:r w:rsidR="00070E89" w:rsidRPr="00231D6C">
        <w:rPr>
          <w:rFonts w:asciiTheme="majorHAnsi" w:eastAsia="Calibri" w:hAnsiTheme="majorHAnsi" w:cstheme="majorHAnsi"/>
          <w:b/>
          <w:color w:val="000000"/>
          <w:sz w:val="22"/>
          <w:szCs w:val="22"/>
        </w:rPr>
        <w:t>, místo</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a</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podmínky</w:t>
      </w:r>
      <w:r w:rsidRPr="00231D6C">
        <w:rPr>
          <w:rFonts w:asciiTheme="majorHAnsi" w:eastAsia="Calibri" w:hAnsiTheme="majorHAnsi" w:cstheme="majorHAnsi"/>
          <w:b/>
          <w:spacing w:val="-11"/>
          <w:sz w:val="22"/>
          <w:szCs w:val="22"/>
        </w:rPr>
        <w:t xml:space="preserve"> </w:t>
      </w:r>
      <w:r w:rsidRPr="00231D6C">
        <w:rPr>
          <w:rFonts w:asciiTheme="majorHAnsi" w:eastAsia="Calibri" w:hAnsiTheme="majorHAnsi" w:cstheme="majorHAnsi"/>
          <w:b/>
          <w:color w:val="000000"/>
          <w:sz w:val="22"/>
          <w:szCs w:val="22"/>
        </w:rPr>
        <w:t>plnění</w:t>
      </w:r>
    </w:p>
    <w:p w14:paraId="7541B72D" w14:textId="77777777" w:rsidR="00823DE0" w:rsidRPr="00231D6C" w:rsidRDefault="00823DE0" w:rsidP="00E93B00">
      <w:pPr>
        <w:tabs>
          <w:tab w:val="left" w:pos="5558"/>
        </w:tabs>
        <w:rPr>
          <w:rFonts w:asciiTheme="majorHAnsi" w:hAnsiTheme="majorHAnsi" w:cstheme="majorHAnsi"/>
        </w:rPr>
      </w:pPr>
    </w:p>
    <w:p w14:paraId="75B7B2F7" w14:textId="4FE9731B" w:rsidR="009B584F" w:rsidRPr="00231D6C" w:rsidRDefault="00866DAD" w:rsidP="00231D6C">
      <w:pPr>
        <w:pStyle w:val="Odstavecseseznamem"/>
        <w:numPr>
          <w:ilvl w:val="0"/>
          <w:numId w:val="16"/>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Zhotovitel je povinen zahájit zhotovení díla nejpozději do 7 dnů od účinnosti smlouvy</w:t>
      </w:r>
      <w:r w:rsidR="00780B2E">
        <w:rPr>
          <w:rFonts w:asciiTheme="majorHAnsi" w:eastAsia="Calibri" w:hAnsiTheme="majorHAnsi" w:cstheme="majorHAnsi"/>
          <w:color w:val="000000"/>
          <w:spacing w:val="4"/>
          <w:sz w:val="22"/>
          <w:szCs w:val="22"/>
        </w:rPr>
        <w:t xml:space="preserve"> nebo do 7 dnů od předání stav</w:t>
      </w:r>
      <w:r w:rsidR="006147B0">
        <w:rPr>
          <w:rFonts w:asciiTheme="majorHAnsi" w:eastAsia="Calibri" w:hAnsiTheme="majorHAnsi" w:cstheme="majorHAnsi"/>
          <w:color w:val="000000"/>
          <w:spacing w:val="4"/>
          <w:sz w:val="22"/>
          <w:szCs w:val="22"/>
        </w:rPr>
        <w:t>e</w:t>
      </w:r>
      <w:r w:rsidR="00780B2E">
        <w:rPr>
          <w:rFonts w:asciiTheme="majorHAnsi" w:eastAsia="Calibri" w:hAnsiTheme="majorHAnsi" w:cstheme="majorHAnsi"/>
          <w:color w:val="000000"/>
          <w:spacing w:val="4"/>
          <w:sz w:val="22"/>
          <w:szCs w:val="22"/>
        </w:rPr>
        <w:t>niště, podle toho, který den nastane později</w:t>
      </w:r>
      <w:r w:rsidR="009B584F" w:rsidRPr="00231D6C">
        <w:rPr>
          <w:rFonts w:asciiTheme="majorHAnsi" w:eastAsia="Calibri" w:hAnsiTheme="majorHAnsi" w:cstheme="majorHAnsi"/>
          <w:color w:val="000000"/>
          <w:spacing w:val="4"/>
          <w:sz w:val="22"/>
          <w:szCs w:val="22"/>
        </w:rPr>
        <w:t>.</w:t>
      </w:r>
    </w:p>
    <w:p w14:paraId="0C1E2A92" w14:textId="4CA62681" w:rsidR="009B584F" w:rsidRPr="00231D6C" w:rsidRDefault="00866DAD" w:rsidP="00231D6C">
      <w:pPr>
        <w:pStyle w:val="Odstavecseseznamem"/>
        <w:numPr>
          <w:ilvl w:val="0"/>
          <w:numId w:val="16"/>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 xml:space="preserve">Zhotovitel </w:t>
      </w:r>
      <w:r w:rsidR="009B584F" w:rsidRPr="00231D6C">
        <w:rPr>
          <w:rFonts w:asciiTheme="majorHAnsi" w:eastAsia="Calibri" w:hAnsiTheme="majorHAnsi" w:cstheme="majorHAnsi"/>
          <w:color w:val="000000"/>
          <w:spacing w:val="4"/>
          <w:sz w:val="22"/>
          <w:szCs w:val="22"/>
        </w:rPr>
        <w:t xml:space="preserve">se zavazuje provést dílo nejpozději do </w:t>
      </w:r>
      <w:r w:rsidR="002749D4">
        <w:rPr>
          <w:rFonts w:asciiTheme="majorHAnsi" w:eastAsia="Calibri" w:hAnsiTheme="majorHAnsi" w:cstheme="majorHAnsi"/>
          <w:color w:val="000000"/>
          <w:spacing w:val="4"/>
          <w:sz w:val="22"/>
          <w:szCs w:val="22"/>
        </w:rPr>
        <w:t xml:space="preserve">2 měsíců </w:t>
      </w:r>
      <w:r w:rsidR="00780B2E">
        <w:rPr>
          <w:rFonts w:asciiTheme="majorHAnsi" w:eastAsia="Calibri" w:hAnsiTheme="majorHAnsi" w:cstheme="majorHAnsi"/>
          <w:color w:val="000000"/>
          <w:spacing w:val="4"/>
          <w:sz w:val="22"/>
          <w:szCs w:val="22"/>
        </w:rPr>
        <w:t xml:space="preserve">od předání staveniště nebo do </w:t>
      </w:r>
      <w:r w:rsidR="00594EA5">
        <w:rPr>
          <w:rFonts w:asciiTheme="majorHAnsi" w:eastAsia="Calibri" w:hAnsiTheme="majorHAnsi" w:cstheme="majorHAnsi"/>
          <w:color w:val="000000"/>
          <w:spacing w:val="4"/>
          <w:sz w:val="22"/>
          <w:szCs w:val="22"/>
        </w:rPr>
        <w:t xml:space="preserve">2 měsíců </w:t>
      </w:r>
      <w:r w:rsidR="00D6799C">
        <w:rPr>
          <w:rFonts w:asciiTheme="majorHAnsi" w:eastAsia="Calibri" w:hAnsiTheme="majorHAnsi" w:cstheme="majorHAnsi"/>
          <w:color w:val="000000"/>
          <w:spacing w:val="4"/>
          <w:sz w:val="22"/>
          <w:szCs w:val="22"/>
        </w:rPr>
        <w:t xml:space="preserve">od </w:t>
      </w:r>
      <w:r w:rsidR="00780B2E">
        <w:rPr>
          <w:rFonts w:asciiTheme="majorHAnsi" w:eastAsia="Calibri" w:hAnsiTheme="majorHAnsi" w:cstheme="majorHAnsi"/>
          <w:color w:val="000000"/>
          <w:spacing w:val="4"/>
          <w:sz w:val="22"/>
          <w:szCs w:val="22"/>
        </w:rPr>
        <w:t>účinnosti smlouvy, podle toho, který den nastane později.</w:t>
      </w:r>
    </w:p>
    <w:p w14:paraId="351BDB39" w14:textId="3FCBF92F" w:rsidR="009B584F" w:rsidRPr="00231D6C" w:rsidRDefault="00866DAD" w:rsidP="00231D6C">
      <w:pPr>
        <w:pStyle w:val="Odstavecseseznamem"/>
        <w:numPr>
          <w:ilvl w:val="0"/>
          <w:numId w:val="16"/>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3"/>
          <w:sz w:val="22"/>
          <w:szCs w:val="22"/>
        </w:rPr>
        <w:t xml:space="preserve">Objednatel předá zhotoviteli </w:t>
      </w:r>
      <w:r w:rsidR="00B8182C" w:rsidRPr="00231D6C">
        <w:rPr>
          <w:rFonts w:asciiTheme="majorHAnsi" w:eastAsia="Calibri" w:hAnsiTheme="majorHAnsi" w:cstheme="majorHAnsi"/>
          <w:color w:val="000000"/>
          <w:spacing w:val="3"/>
          <w:sz w:val="22"/>
          <w:szCs w:val="22"/>
        </w:rPr>
        <w:t>staveniště</w:t>
      </w:r>
      <w:r w:rsidRPr="00231D6C">
        <w:rPr>
          <w:rFonts w:asciiTheme="majorHAnsi" w:eastAsia="Calibri" w:hAnsiTheme="majorHAnsi" w:cstheme="majorHAnsi"/>
          <w:color w:val="000000"/>
          <w:spacing w:val="3"/>
          <w:sz w:val="22"/>
          <w:szCs w:val="22"/>
        </w:rPr>
        <w:t xml:space="preserve"> ve lhůtě nejpozději </w:t>
      </w:r>
      <w:r w:rsidR="0055552E">
        <w:rPr>
          <w:rFonts w:asciiTheme="majorHAnsi" w:eastAsia="Calibri" w:hAnsiTheme="majorHAnsi" w:cstheme="majorHAnsi"/>
          <w:color w:val="000000"/>
          <w:spacing w:val="3"/>
          <w:sz w:val="22"/>
          <w:szCs w:val="22"/>
        </w:rPr>
        <w:t xml:space="preserve">do </w:t>
      </w:r>
      <w:r w:rsidR="00780B2E">
        <w:rPr>
          <w:rFonts w:asciiTheme="majorHAnsi" w:eastAsia="Calibri" w:hAnsiTheme="majorHAnsi" w:cstheme="majorHAnsi"/>
          <w:color w:val="000000"/>
          <w:spacing w:val="3"/>
          <w:sz w:val="22"/>
          <w:szCs w:val="22"/>
        </w:rPr>
        <w:t>7 dnů</w:t>
      </w:r>
      <w:r w:rsidR="0055552E">
        <w:rPr>
          <w:rFonts w:asciiTheme="majorHAnsi" w:eastAsia="Calibri" w:hAnsiTheme="majorHAnsi" w:cstheme="majorHAnsi"/>
          <w:color w:val="000000"/>
          <w:spacing w:val="3"/>
          <w:sz w:val="22"/>
          <w:szCs w:val="22"/>
        </w:rPr>
        <w:t xml:space="preserve"> od nabytí účinnosti smlouvy.</w:t>
      </w:r>
    </w:p>
    <w:p w14:paraId="779E02D0" w14:textId="663F6F91" w:rsidR="009B584F" w:rsidRPr="00231D6C" w:rsidRDefault="00866DAD" w:rsidP="00231D6C">
      <w:pPr>
        <w:pStyle w:val="Odstavecseseznamem"/>
        <w:numPr>
          <w:ilvl w:val="0"/>
          <w:numId w:val="16"/>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3"/>
          <w:sz w:val="22"/>
          <w:szCs w:val="22"/>
        </w:rPr>
        <w:t>Pokud zhotovitel splní řádně dílo a připraví jej k předání objednateli před sjednaným termínem ukončení prací, je objednatel oprávněn převzít dílo i v tomto případném zkráceném termínu</w:t>
      </w:r>
      <w:r w:rsidR="009B584F" w:rsidRPr="00231D6C">
        <w:rPr>
          <w:rFonts w:asciiTheme="majorHAnsi" w:eastAsia="Calibri" w:hAnsiTheme="majorHAnsi" w:cstheme="majorHAnsi"/>
          <w:color w:val="000000"/>
          <w:spacing w:val="3"/>
          <w:sz w:val="22"/>
          <w:szCs w:val="22"/>
        </w:rPr>
        <w:t>.</w:t>
      </w:r>
    </w:p>
    <w:p w14:paraId="127C8328" w14:textId="65E2C7C4" w:rsidR="00BA47D6" w:rsidRPr="00231D6C" w:rsidRDefault="00BA47D6" w:rsidP="00231D6C">
      <w:pPr>
        <w:pStyle w:val="Odstavecseseznamem"/>
        <w:numPr>
          <w:ilvl w:val="0"/>
          <w:numId w:val="16"/>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z w:val="22"/>
          <w:szCs w:val="22"/>
        </w:rPr>
        <w:t>Místem</w:t>
      </w:r>
      <w:r w:rsidRPr="00231D6C">
        <w:rPr>
          <w:rFonts w:asciiTheme="majorHAnsi" w:eastAsia="Calibri" w:hAnsiTheme="majorHAnsi" w:cstheme="majorHAnsi"/>
          <w:spacing w:val="6"/>
          <w:sz w:val="22"/>
          <w:szCs w:val="22"/>
        </w:rPr>
        <w:t xml:space="preserve"> </w:t>
      </w:r>
      <w:r w:rsidRPr="00231D6C">
        <w:rPr>
          <w:rFonts w:asciiTheme="majorHAnsi" w:eastAsia="Calibri" w:hAnsiTheme="majorHAnsi" w:cstheme="majorHAnsi"/>
          <w:color w:val="000000"/>
          <w:sz w:val="22"/>
          <w:szCs w:val="22"/>
        </w:rPr>
        <w:t>plnění</w:t>
      </w:r>
      <w:r w:rsidRPr="00231D6C">
        <w:rPr>
          <w:rFonts w:asciiTheme="majorHAnsi" w:eastAsia="Calibri" w:hAnsiTheme="majorHAnsi" w:cstheme="majorHAnsi"/>
          <w:spacing w:val="6"/>
          <w:sz w:val="22"/>
          <w:szCs w:val="22"/>
        </w:rPr>
        <w:t xml:space="preserve"> </w:t>
      </w:r>
      <w:r w:rsidRPr="00231D6C">
        <w:rPr>
          <w:rFonts w:asciiTheme="majorHAnsi" w:eastAsia="Calibri" w:hAnsiTheme="majorHAnsi" w:cstheme="majorHAnsi"/>
          <w:color w:val="000000"/>
          <w:sz w:val="22"/>
          <w:szCs w:val="22"/>
        </w:rPr>
        <w:t>smlouvy</w:t>
      </w:r>
      <w:r w:rsidRPr="00231D6C">
        <w:rPr>
          <w:rFonts w:asciiTheme="majorHAnsi" w:eastAsia="Calibri" w:hAnsiTheme="majorHAnsi" w:cstheme="majorHAnsi"/>
          <w:spacing w:val="7"/>
          <w:sz w:val="22"/>
          <w:szCs w:val="22"/>
        </w:rPr>
        <w:t xml:space="preserve"> </w:t>
      </w:r>
      <w:r w:rsidRPr="00231D6C">
        <w:rPr>
          <w:rFonts w:asciiTheme="majorHAnsi" w:eastAsia="Calibri" w:hAnsiTheme="majorHAnsi" w:cstheme="majorHAnsi"/>
          <w:color w:val="000000"/>
          <w:sz w:val="22"/>
          <w:szCs w:val="22"/>
        </w:rPr>
        <w:t xml:space="preserve">je: </w:t>
      </w:r>
      <w:r w:rsidRPr="00231D6C">
        <w:rPr>
          <w:rFonts w:asciiTheme="majorHAnsi" w:hAnsiTheme="majorHAnsi" w:cstheme="majorHAnsi"/>
          <w:sz w:val="22"/>
          <w:szCs w:val="22"/>
        </w:rPr>
        <w:t>Bruntál, Nádražní 1589/29</w:t>
      </w:r>
    </w:p>
    <w:p w14:paraId="3029F584" w14:textId="1D4B8523" w:rsidR="009B584F" w:rsidRPr="00231D6C" w:rsidRDefault="009B584F" w:rsidP="00E93B00">
      <w:pPr>
        <w:pStyle w:val="Odstavecseseznamem"/>
        <w:numPr>
          <w:ilvl w:val="0"/>
          <w:numId w:val="16"/>
        </w:numPr>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 xml:space="preserve">Zhotovitel prohlašuje, že je detailně seznámen s předmětem této smlouvy a dále prohlašuje, že </w:t>
      </w:r>
      <w:r w:rsidRPr="00231D6C">
        <w:rPr>
          <w:rFonts w:ascii="Calibri" w:hAnsi="Calibri" w:cs="Calibri"/>
          <w:bCs/>
          <w:sz w:val="22"/>
          <w:szCs w:val="22"/>
        </w:rPr>
        <w:t>předem zjistil časovou náročnost zhotovení díla. Zhotovitel rovněž prohlašuje, že vůči objednateli uplatnil veškeré své požadavky, které při uzavírání této smlouvy při vynaložení veškeré své odborné péče měl nebo mohl předvídat.</w:t>
      </w:r>
    </w:p>
    <w:p w14:paraId="2879DB2C" w14:textId="77777777" w:rsidR="00F34248" w:rsidRPr="00E93B00" w:rsidRDefault="00F34248" w:rsidP="00E93B00">
      <w:pPr>
        <w:rPr>
          <w:rFonts w:asciiTheme="majorHAnsi" w:eastAsia="Calibri" w:hAnsiTheme="majorHAnsi" w:cstheme="majorHAnsi"/>
          <w:b/>
          <w:color w:val="000000"/>
          <w:sz w:val="22"/>
          <w:szCs w:val="22"/>
        </w:rPr>
      </w:pPr>
    </w:p>
    <w:p w14:paraId="417AA5D1" w14:textId="77777777" w:rsidR="00823DE0" w:rsidRPr="00E93B00" w:rsidRDefault="00823DE0" w:rsidP="00E93B00">
      <w:pPr>
        <w:rPr>
          <w:rFonts w:asciiTheme="majorHAnsi" w:eastAsia="Calibri" w:hAnsiTheme="majorHAnsi" w:cstheme="majorHAnsi"/>
          <w:b/>
          <w:color w:val="000000"/>
          <w:sz w:val="22"/>
          <w:szCs w:val="22"/>
        </w:rPr>
      </w:pPr>
    </w:p>
    <w:p w14:paraId="1C8A88A1" w14:textId="77777777" w:rsidR="00CE3DA0" w:rsidRPr="00231D6C" w:rsidRDefault="00CE3DA0" w:rsidP="009D4844">
      <w:pPr>
        <w:jc w:val="center"/>
        <w:rPr>
          <w:rFonts w:asciiTheme="majorHAnsi" w:hAnsiTheme="majorHAnsi" w:cstheme="majorHAnsi"/>
          <w:b/>
          <w:bCs/>
          <w:sz w:val="22"/>
          <w:szCs w:val="22"/>
        </w:rPr>
      </w:pPr>
      <w:r w:rsidRPr="00231D6C">
        <w:rPr>
          <w:rFonts w:asciiTheme="majorHAnsi" w:hAnsiTheme="majorHAnsi" w:cstheme="majorHAnsi"/>
          <w:b/>
          <w:bCs/>
          <w:sz w:val="22"/>
          <w:szCs w:val="22"/>
        </w:rPr>
        <w:t>Článek 4.</w:t>
      </w:r>
    </w:p>
    <w:p w14:paraId="19380B89" w14:textId="3A6CCBCB" w:rsidR="00823DE0" w:rsidRPr="00231D6C" w:rsidRDefault="00866DAD" w:rsidP="00231D6C">
      <w:pPr>
        <w:jc w:val="center"/>
        <w:rPr>
          <w:rFonts w:asciiTheme="majorHAnsi" w:hAnsiTheme="majorHAnsi" w:cstheme="majorHAnsi"/>
        </w:rPr>
      </w:pPr>
      <w:r w:rsidRPr="00231D6C">
        <w:rPr>
          <w:rFonts w:asciiTheme="majorHAnsi" w:eastAsia="Calibri" w:hAnsiTheme="majorHAnsi" w:cstheme="majorHAnsi"/>
          <w:b/>
          <w:color w:val="000000"/>
          <w:sz w:val="22"/>
          <w:szCs w:val="22"/>
        </w:rPr>
        <w:t>Vlastnické</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právo</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ke</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zhotovené</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věci</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a</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nebezpečí</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škody</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na</w:t>
      </w:r>
      <w:r w:rsidRPr="00231D6C">
        <w:rPr>
          <w:rFonts w:asciiTheme="majorHAnsi" w:eastAsia="Calibri" w:hAnsiTheme="majorHAnsi" w:cstheme="majorHAnsi"/>
          <w:b/>
          <w:spacing w:val="-11"/>
          <w:sz w:val="22"/>
          <w:szCs w:val="22"/>
        </w:rPr>
        <w:t xml:space="preserve"> </w:t>
      </w:r>
      <w:r w:rsidRPr="00231D6C">
        <w:rPr>
          <w:rFonts w:asciiTheme="majorHAnsi" w:eastAsia="Calibri" w:hAnsiTheme="majorHAnsi" w:cstheme="majorHAnsi"/>
          <w:b/>
          <w:color w:val="000000"/>
          <w:sz w:val="22"/>
          <w:szCs w:val="22"/>
        </w:rPr>
        <w:t>ní</w:t>
      </w:r>
    </w:p>
    <w:p w14:paraId="161F3A9F" w14:textId="77777777" w:rsidR="00823DE0" w:rsidRPr="00231D6C" w:rsidRDefault="00823DE0" w:rsidP="00E93B00">
      <w:pPr>
        <w:tabs>
          <w:tab w:val="left" w:pos="5558"/>
        </w:tabs>
        <w:rPr>
          <w:rFonts w:asciiTheme="majorHAnsi" w:hAnsiTheme="majorHAnsi" w:cstheme="majorHAnsi"/>
        </w:rPr>
      </w:pPr>
    </w:p>
    <w:p w14:paraId="3BF0C0A8" w14:textId="025CB5A0" w:rsidR="00070E89" w:rsidRPr="00231D6C" w:rsidRDefault="00866DAD" w:rsidP="005C3E06">
      <w:pPr>
        <w:pStyle w:val="Odstavecseseznamem"/>
        <w:numPr>
          <w:ilvl w:val="0"/>
          <w:numId w:val="17"/>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 xml:space="preserve">Vlastníkem díla je od počátku jeho plnění </w:t>
      </w:r>
      <w:r w:rsidR="00CD267E" w:rsidRPr="00231D6C">
        <w:rPr>
          <w:rFonts w:asciiTheme="majorHAnsi" w:eastAsia="Calibri" w:hAnsiTheme="majorHAnsi" w:cstheme="majorHAnsi"/>
          <w:color w:val="000000"/>
          <w:spacing w:val="4"/>
          <w:sz w:val="22"/>
          <w:szCs w:val="22"/>
        </w:rPr>
        <w:t>zřizovatel objednatele, kterým je Moravskoslezský kraj, IČO 70890692, se sídlem 28. října 2771/117, 702 00 Ostrava</w:t>
      </w:r>
      <w:r w:rsidRPr="00231D6C">
        <w:rPr>
          <w:rFonts w:asciiTheme="majorHAnsi" w:eastAsia="Calibri" w:hAnsiTheme="majorHAnsi" w:cstheme="majorHAnsi"/>
          <w:color w:val="000000"/>
          <w:spacing w:val="4"/>
          <w:sz w:val="22"/>
          <w:szCs w:val="22"/>
        </w:rPr>
        <w:t>.</w:t>
      </w:r>
      <w:r w:rsidR="00CD267E" w:rsidRPr="00231D6C">
        <w:rPr>
          <w:rFonts w:asciiTheme="majorHAnsi" w:eastAsia="Calibri" w:hAnsiTheme="majorHAnsi" w:cstheme="majorHAnsi"/>
          <w:color w:val="000000"/>
          <w:spacing w:val="4"/>
          <w:sz w:val="22"/>
          <w:szCs w:val="22"/>
        </w:rPr>
        <w:t xml:space="preserve"> Objednatel má tento majetek sv</w:t>
      </w:r>
      <w:r w:rsidR="006147B0">
        <w:rPr>
          <w:rFonts w:asciiTheme="majorHAnsi" w:eastAsia="Calibri" w:hAnsiTheme="majorHAnsi" w:cstheme="majorHAnsi"/>
          <w:color w:val="000000"/>
          <w:spacing w:val="4"/>
          <w:sz w:val="22"/>
          <w:szCs w:val="22"/>
        </w:rPr>
        <w:t>ě</w:t>
      </w:r>
      <w:r w:rsidR="00CD267E" w:rsidRPr="00231D6C">
        <w:rPr>
          <w:rFonts w:asciiTheme="majorHAnsi" w:eastAsia="Calibri" w:hAnsiTheme="majorHAnsi" w:cstheme="majorHAnsi"/>
          <w:color w:val="000000"/>
          <w:spacing w:val="4"/>
          <w:sz w:val="22"/>
          <w:szCs w:val="22"/>
        </w:rPr>
        <w:t>řen k hospodaření a v souladu s příslušnými ustanoveními zákona č. 250/2000 Sb., o rozpočtových pravidlech územních rozpočtů, ve znění pozdějších předpisů, nabývá majetek pro svého zřizovatele</w:t>
      </w:r>
      <w:r w:rsidR="00070E89" w:rsidRPr="00231D6C">
        <w:rPr>
          <w:rFonts w:asciiTheme="majorHAnsi" w:eastAsia="Calibri" w:hAnsiTheme="majorHAnsi" w:cstheme="majorHAnsi"/>
          <w:color w:val="000000"/>
          <w:spacing w:val="4"/>
          <w:sz w:val="22"/>
          <w:szCs w:val="22"/>
        </w:rPr>
        <w:t>.</w:t>
      </w:r>
    </w:p>
    <w:p w14:paraId="046AD060" w14:textId="0C42D429" w:rsidR="00070E89" w:rsidRPr="00231D6C" w:rsidRDefault="00866DAD" w:rsidP="005C3E06">
      <w:pPr>
        <w:pStyle w:val="Odstavecseseznamem"/>
        <w:numPr>
          <w:ilvl w:val="0"/>
          <w:numId w:val="17"/>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Od doby převzetí staveniště až do protokolárního předání a převzetí díla objednatelem nese</w:t>
      </w:r>
      <w:r w:rsidR="00EC05F0" w:rsidRPr="00231D6C">
        <w:rPr>
          <w:rFonts w:asciiTheme="majorHAnsi" w:eastAsia="Calibri" w:hAnsiTheme="majorHAnsi" w:cstheme="majorHAnsi"/>
          <w:color w:val="000000"/>
          <w:spacing w:val="4"/>
          <w:sz w:val="22"/>
          <w:szCs w:val="22"/>
        </w:rPr>
        <w:t xml:space="preserve"> </w:t>
      </w:r>
      <w:r w:rsidRPr="00231D6C">
        <w:rPr>
          <w:rFonts w:asciiTheme="majorHAnsi" w:eastAsia="Calibri" w:hAnsiTheme="majorHAnsi" w:cstheme="majorHAnsi"/>
          <w:color w:val="000000"/>
          <w:spacing w:val="4"/>
          <w:sz w:val="22"/>
          <w:szCs w:val="22"/>
        </w:rPr>
        <w:t>zhotovitel nebezpečí škody na díle a všech jeho zhotovovaných, upravovaných a dalších částech a na částech či součástech díla, které se na staveništi nacházejí. Z tohoto důvodu se zhotovitel zavazuje uzavřít a na své náklady udržovat v platnosti pojištění proti všem rizikům, ztrátám nebo poškozením díla, způsobených požárem, elektrickým</w:t>
      </w:r>
      <w:r w:rsidR="006843E0" w:rsidRPr="00231D6C">
        <w:rPr>
          <w:rFonts w:asciiTheme="majorHAnsi" w:eastAsia="Calibri" w:hAnsiTheme="majorHAnsi" w:cstheme="majorHAnsi"/>
          <w:color w:val="000000"/>
          <w:spacing w:val="4"/>
          <w:sz w:val="22"/>
          <w:szCs w:val="22"/>
        </w:rPr>
        <w:t xml:space="preserve"> zkratem, explozí, bouří, vichřicí, povodní, záplavou, sesouváním půdy, zemětřesením, tíhou sněhu nebo námrazy</w:t>
      </w:r>
      <w:r w:rsidR="006147B0">
        <w:rPr>
          <w:rFonts w:asciiTheme="majorHAnsi" w:eastAsia="Calibri" w:hAnsiTheme="majorHAnsi" w:cstheme="majorHAnsi"/>
          <w:color w:val="000000"/>
          <w:spacing w:val="4"/>
          <w:sz w:val="22"/>
          <w:szCs w:val="22"/>
        </w:rPr>
        <w:t>,</w:t>
      </w:r>
      <w:r w:rsidR="006843E0" w:rsidRPr="00231D6C">
        <w:rPr>
          <w:rFonts w:asciiTheme="majorHAnsi" w:eastAsia="Calibri" w:hAnsiTheme="majorHAnsi" w:cstheme="majorHAnsi"/>
          <w:color w:val="000000"/>
          <w:spacing w:val="4"/>
          <w:sz w:val="22"/>
          <w:szCs w:val="22"/>
        </w:rPr>
        <w:t xml:space="preserve"> a to jménem svým, jménem objednatele a všech </w:t>
      </w:r>
      <w:r w:rsidR="0015238C" w:rsidRPr="00231D6C">
        <w:rPr>
          <w:rFonts w:asciiTheme="majorHAnsi" w:eastAsia="Calibri" w:hAnsiTheme="majorHAnsi" w:cstheme="majorHAnsi"/>
          <w:color w:val="000000"/>
          <w:spacing w:val="4"/>
          <w:sz w:val="22"/>
          <w:szCs w:val="22"/>
        </w:rPr>
        <w:t>poddodavatelů</w:t>
      </w:r>
      <w:r w:rsidR="006843E0" w:rsidRPr="00231D6C">
        <w:rPr>
          <w:rFonts w:asciiTheme="majorHAnsi" w:eastAsia="Calibri" w:hAnsiTheme="majorHAnsi" w:cstheme="majorHAnsi"/>
          <w:color w:val="000000"/>
          <w:spacing w:val="4"/>
          <w:sz w:val="22"/>
          <w:szCs w:val="22"/>
        </w:rPr>
        <w:t>, a to do data dokončení či do ukončení této smlouvy, cokoli nastane dříve</w:t>
      </w:r>
    </w:p>
    <w:p w14:paraId="30B527D8" w14:textId="487A5303" w:rsidR="00823DE0" w:rsidRPr="00231D6C" w:rsidRDefault="006843E0" w:rsidP="00483B15">
      <w:pPr>
        <w:pStyle w:val="Odstavecseseznamem"/>
        <w:numPr>
          <w:ilvl w:val="0"/>
          <w:numId w:val="17"/>
        </w:numPr>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Zhotovitel odpovídá a ručí od doby převzetí staveniště až do protokolárního předání a převzetí díla objednatelem za bezpečnost třetích osob dotčených provozem při</w:t>
      </w:r>
      <w:r w:rsidR="0015238C" w:rsidRPr="00231D6C">
        <w:rPr>
          <w:rFonts w:asciiTheme="majorHAnsi" w:eastAsia="Calibri" w:hAnsiTheme="majorHAnsi" w:cstheme="majorHAnsi"/>
          <w:color w:val="000000"/>
          <w:spacing w:val="4"/>
          <w:sz w:val="22"/>
          <w:szCs w:val="22"/>
        </w:rPr>
        <w:t xml:space="preserve"> realizaci d</w:t>
      </w:r>
      <w:r w:rsidR="00B8182C" w:rsidRPr="00231D6C">
        <w:rPr>
          <w:rFonts w:asciiTheme="majorHAnsi" w:eastAsia="Calibri" w:hAnsiTheme="majorHAnsi" w:cstheme="majorHAnsi"/>
          <w:color w:val="000000"/>
          <w:spacing w:val="4"/>
          <w:sz w:val="22"/>
          <w:szCs w:val="22"/>
        </w:rPr>
        <w:t>í</w:t>
      </w:r>
      <w:r w:rsidR="0015238C" w:rsidRPr="00231D6C">
        <w:rPr>
          <w:rFonts w:asciiTheme="majorHAnsi" w:eastAsia="Calibri" w:hAnsiTheme="majorHAnsi" w:cstheme="majorHAnsi"/>
          <w:color w:val="000000"/>
          <w:spacing w:val="4"/>
          <w:sz w:val="22"/>
          <w:szCs w:val="22"/>
        </w:rPr>
        <w:t>la</w:t>
      </w:r>
      <w:r w:rsidRPr="00231D6C">
        <w:rPr>
          <w:rFonts w:asciiTheme="majorHAnsi" w:eastAsia="Calibri" w:hAnsiTheme="majorHAnsi" w:cstheme="majorHAnsi"/>
          <w:color w:val="000000"/>
          <w:spacing w:val="4"/>
          <w:sz w:val="22"/>
          <w:szCs w:val="22"/>
        </w:rPr>
        <w:t>. Zhotovitel přebírá odpovědnost v plném rozsahu za dodržování předpisů o bezpečnosti práce a ochrany zdraví při práci, protipožárních opatření a zachování pořádku na staveništi.</w:t>
      </w:r>
    </w:p>
    <w:p w14:paraId="4E11AD54" w14:textId="77777777" w:rsidR="00483B15" w:rsidRPr="00483B15" w:rsidRDefault="00483B15" w:rsidP="00483B15">
      <w:pPr>
        <w:rPr>
          <w:rFonts w:asciiTheme="majorHAnsi" w:eastAsia="Calibri" w:hAnsiTheme="majorHAnsi" w:cstheme="majorHAnsi"/>
          <w:b/>
          <w:color w:val="000000"/>
          <w:sz w:val="22"/>
          <w:szCs w:val="22"/>
        </w:rPr>
      </w:pPr>
    </w:p>
    <w:p w14:paraId="0825A756" w14:textId="59C33549" w:rsidR="00CE3DA0" w:rsidRPr="00231D6C" w:rsidRDefault="00CE3DA0" w:rsidP="009D4844">
      <w:pPr>
        <w:jc w:val="center"/>
        <w:rPr>
          <w:rFonts w:asciiTheme="majorHAnsi" w:hAnsiTheme="majorHAnsi" w:cstheme="majorHAnsi"/>
          <w:b/>
          <w:bCs/>
          <w:sz w:val="22"/>
          <w:szCs w:val="22"/>
        </w:rPr>
      </w:pPr>
      <w:r w:rsidRPr="00231D6C">
        <w:rPr>
          <w:rFonts w:asciiTheme="majorHAnsi" w:hAnsiTheme="majorHAnsi" w:cstheme="majorHAnsi"/>
          <w:b/>
          <w:bCs/>
          <w:sz w:val="22"/>
          <w:szCs w:val="22"/>
        </w:rPr>
        <w:lastRenderedPageBreak/>
        <w:t>Článek 5</w:t>
      </w:r>
      <w:r w:rsidR="0041326B" w:rsidRPr="00231D6C">
        <w:rPr>
          <w:rFonts w:asciiTheme="majorHAnsi" w:hAnsiTheme="majorHAnsi" w:cstheme="majorHAnsi"/>
          <w:b/>
          <w:bCs/>
          <w:sz w:val="22"/>
          <w:szCs w:val="22"/>
        </w:rPr>
        <w:t>.</w:t>
      </w:r>
    </w:p>
    <w:p w14:paraId="5F75CB17" w14:textId="3C238F59" w:rsidR="006D6D25" w:rsidRDefault="006D6D25" w:rsidP="00231D6C">
      <w:pPr>
        <w:jc w:val="center"/>
        <w:rPr>
          <w:rFonts w:asciiTheme="majorHAnsi" w:eastAsia="Calibri" w:hAnsiTheme="majorHAnsi" w:cstheme="majorHAnsi"/>
          <w:b/>
          <w:color w:val="000000"/>
          <w:sz w:val="22"/>
          <w:szCs w:val="22"/>
        </w:rPr>
      </w:pPr>
      <w:r w:rsidRPr="00231D6C">
        <w:rPr>
          <w:rFonts w:asciiTheme="majorHAnsi" w:eastAsia="Calibri" w:hAnsiTheme="majorHAnsi" w:cstheme="majorHAnsi"/>
          <w:b/>
          <w:color w:val="000000"/>
          <w:sz w:val="22"/>
          <w:szCs w:val="22"/>
        </w:rPr>
        <w:t>Cena</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díla</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a</w:t>
      </w:r>
      <w:r w:rsidRPr="00231D6C">
        <w:rPr>
          <w:rFonts w:asciiTheme="majorHAnsi" w:eastAsia="Calibri" w:hAnsiTheme="majorHAnsi" w:cstheme="majorHAnsi"/>
          <w:b/>
          <w:spacing w:val="-12"/>
          <w:sz w:val="22"/>
          <w:szCs w:val="22"/>
        </w:rPr>
        <w:t xml:space="preserve"> </w:t>
      </w:r>
      <w:r w:rsidRPr="00231D6C">
        <w:rPr>
          <w:rFonts w:asciiTheme="majorHAnsi" w:eastAsia="Calibri" w:hAnsiTheme="majorHAnsi" w:cstheme="majorHAnsi"/>
          <w:b/>
          <w:color w:val="000000"/>
          <w:sz w:val="22"/>
          <w:szCs w:val="22"/>
        </w:rPr>
        <w:t>fakturace</w:t>
      </w:r>
    </w:p>
    <w:p w14:paraId="11DDF578" w14:textId="77777777" w:rsidR="00F34248" w:rsidRPr="00231D6C" w:rsidRDefault="00F34248" w:rsidP="00483B15">
      <w:pPr>
        <w:tabs>
          <w:tab w:val="left" w:pos="5558"/>
        </w:tabs>
        <w:rPr>
          <w:rFonts w:asciiTheme="majorHAnsi" w:hAnsiTheme="majorHAnsi" w:cstheme="majorHAnsi"/>
        </w:rPr>
      </w:pPr>
    </w:p>
    <w:p w14:paraId="3CA5D7B0" w14:textId="62D4AC46" w:rsidR="006D6D25" w:rsidRPr="00231D6C" w:rsidRDefault="006D6D25" w:rsidP="00410D4E">
      <w:pPr>
        <w:pStyle w:val="Odstavecseseznamem"/>
        <w:numPr>
          <w:ilvl w:val="0"/>
          <w:numId w:val="18"/>
        </w:numPr>
        <w:spacing w:after="120"/>
        <w:ind w:left="567" w:hanging="567"/>
        <w:jc w:val="both"/>
        <w:rPr>
          <w:rFonts w:asciiTheme="majorHAnsi" w:hAnsiTheme="majorHAnsi" w:cstheme="majorHAnsi"/>
        </w:rPr>
      </w:pPr>
      <w:r w:rsidRPr="00231D6C">
        <w:rPr>
          <w:rFonts w:asciiTheme="majorHAnsi" w:eastAsia="Calibri" w:hAnsiTheme="majorHAnsi" w:cstheme="majorHAnsi"/>
          <w:color w:val="000000"/>
          <w:spacing w:val="3"/>
          <w:sz w:val="22"/>
          <w:szCs w:val="22"/>
        </w:rPr>
        <w:t>Celková</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cena</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za</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zhotovení</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4"/>
          <w:sz w:val="22"/>
          <w:szCs w:val="22"/>
        </w:rPr>
        <w:t>díla</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se</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dohodou</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smluvních</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stran</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4"/>
          <w:sz w:val="22"/>
          <w:szCs w:val="22"/>
        </w:rPr>
        <w:t>stanovuje</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jako</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cena</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smluvní</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pacing w:val="4"/>
          <w:sz w:val="22"/>
          <w:szCs w:val="22"/>
        </w:rPr>
        <w:t>a</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nejvýše</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4"/>
          <w:sz w:val="22"/>
          <w:szCs w:val="22"/>
        </w:rPr>
        <w:t>přípustná,</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pevná</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6"/>
          <w:sz w:val="22"/>
          <w:szCs w:val="22"/>
        </w:rPr>
        <w:t>po</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celou</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5"/>
          <w:sz w:val="22"/>
          <w:szCs w:val="22"/>
        </w:rPr>
        <w:t>dobu</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zhotovení</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5"/>
          <w:sz w:val="22"/>
          <w:szCs w:val="22"/>
        </w:rPr>
        <w:t>díla</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a</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3"/>
          <w:sz w:val="22"/>
          <w:szCs w:val="22"/>
        </w:rPr>
        <w:t>je</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dána</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4"/>
          <w:sz w:val="22"/>
          <w:szCs w:val="22"/>
        </w:rPr>
        <w:t>cenovou</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nabídkou</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zhotovitele.</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Celková</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cena</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obsahuje</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veškeré</w:t>
      </w:r>
      <w:r w:rsidRPr="00231D6C">
        <w:rPr>
          <w:rFonts w:asciiTheme="majorHAnsi" w:eastAsia="Calibri" w:hAnsiTheme="majorHAnsi" w:cstheme="majorHAnsi"/>
          <w:spacing w:val="4"/>
          <w:sz w:val="22"/>
          <w:szCs w:val="22"/>
        </w:rPr>
        <w:t xml:space="preserve"> </w:t>
      </w:r>
      <w:r w:rsidRPr="00231D6C">
        <w:rPr>
          <w:rFonts w:asciiTheme="majorHAnsi" w:eastAsia="Calibri" w:hAnsiTheme="majorHAnsi" w:cstheme="majorHAnsi"/>
          <w:color w:val="000000"/>
          <w:sz w:val="22"/>
          <w:szCs w:val="22"/>
        </w:rPr>
        <w:t>náklady</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v</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rozsahu</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projektové</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dokumentace,</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včetně</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ostatních</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prací</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souvisejících</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s</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provedením</w:t>
      </w:r>
      <w:r w:rsidRPr="00231D6C">
        <w:rPr>
          <w:rFonts w:asciiTheme="majorHAnsi" w:eastAsia="Calibri" w:hAnsiTheme="majorHAnsi" w:cstheme="majorHAnsi"/>
          <w:spacing w:val="-12"/>
          <w:sz w:val="22"/>
          <w:szCs w:val="22"/>
        </w:rPr>
        <w:t xml:space="preserve"> </w:t>
      </w:r>
      <w:r w:rsidRPr="00231D6C">
        <w:rPr>
          <w:rFonts w:asciiTheme="majorHAnsi" w:eastAsia="Calibri" w:hAnsiTheme="majorHAnsi" w:cstheme="majorHAnsi"/>
          <w:color w:val="000000"/>
          <w:sz w:val="22"/>
          <w:szCs w:val="22"/>
        </w:rPr>
        <w:t>díla:</w:t>
      </w:r>
    </w:p>
    <w:p w14:paraId="7D54D28B" w14:textId="73A84BA1" w:rsidR="006D6D25" w:rsidRPr="00231D6C" w:rsidRDefault="006D6D25" w:rsidP="00231D6C">
      <w:pPr>
        <w:tabs>
          <w:tab w:val="left" w:pos="5528"/>
        </w:tabs>
        <w:spacing w:after="120"/>
        <w:ind w:left="2410" w:hanging="567"/>
        <w:contextualSpacing/>
        <w:jc w:val="both"/>
        <w:rPr>
          <w:rFonts w:asciiTheme="majorHAnsi" w:hAnsiTheme="majorHAnsi" w:cstheme="majorHAnsi"/>
          <w:sz w:val="22"/>
          <w:szCs w:val="22"/>
        </w:rPr>
      </w:pPr>
      <w:r w:rsidRPr="00231D6C">
        <w:rPr>
          <w:rFonts w:asciiTheme="majorHAnsi" w:eastAsia="Calibri" w:hAnsiTheme="majorHAnsi" w:cstheme="majorHAnsi"/>
          <w:color w:val="000000"/>
          <w:sz w:val="22"/>
          <w:szCs w:val="22"/>
        </w:rPr>
        <w:t>Celková</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cena</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bez</w:t>
      </w:r>
      <w:r w:rsidRPr="00231D6C">
        <w:rPr>
          <w:rFonts w:asciiTheme="majorHAnsi" w:eastAsia="Calibri" w:hAnsiTheme="majorHAnsi" w:cstheme="majorHAnsi"/>
          <w:spacing w:val="-4"/>
          <w:sz w:val="22"/>
          <w:szCs w:val="22"/>
        </w:rPr>
        <w:t xml:space="preserve"> </w:t>
      </w:r>
      <w:r w:rsidRPr="00231D6C">
        <w:rPr>
          <w:rFonts w:asciiTheme="majorHAnsi" w:eastAsia="Calibri" w:hAnsiTheme="majorHAnsi" w:cstheme="majorHAnsi"/>
          <w:color w:val="000000"/>
          <w:sz w:val="22"/>
          <w:szCs w:val="22"/>
        </w:rPr>
        <w:t>DPH</w:t>
      </w:r>
      <w:r w:rsidRPr="00231D6C">
        <w:rPr>
          <w:rFonts w:asciiTheme="majorHAnsi" w:hAnsiTheme="majorHAnsi" w:cstheme="majorHAnsi"/>
          <w:sz w:val="22"/>
          <w:szCs w:val="22"/>
        </w:rPr>
        <w:tab/>
      </w:r>
      <w:r w:rsidR="009757DA" w:rsidRPr="00231D6C">
        <w:rPr>
          <w:rFonts w:asciiTheme="majorHAnsi" w:hAnsiTheme="majorHAnsi" w:cstheme="majorHAnsi"/>
          <w:b/>
          <w:bCs/>
          <w:sz w:val="22"/>
          <w:szCs w:val="22"/>
        </w:rPr>
        <w:t>322</w:t>
      </w:r>
      <w:r w:rsidR="00DB55F2" w:rsidRPr="00231D6C">
        <w:rPr>
          <w:rFonts w:asciiTheme="majorHAnsi" w:hAnsiTheme="majorHAnsi" w:cstheme="majorHAnsi"/>
          <w:b/>
          <w:bCs/>
          <w:sz w:val="22"/>
          <w:szCs w:val="22"/>
        </w:rPr>
        <w:t>.156,20</w:t>
      </w:r>
      <w:r w:rsidR="0015238C" w:rsidRPr="00231D6C">
        <w:rPr>
          <w:rFonts w:asciiTheme="majorHAnsi" w:eastAsia="Calibri" w:hAnsiTheme="majorHAnsi" w:cstheme="majorHAnsi"/>
          <w:b/>
          <w:bCs/>
          <w:color w:val="000000"/>
          <w:sz w:val="22"/>
          <w:szCs w:val="22"/>
        </w:rPr>
        <w:t> </w:t>
      </w:r>
      <w:r w:rsidRPr="00231D6C">
        <w:rPr>
          <w:rFonts w:asciiTheme="majorHAnsi" w:eastAsia="Calibri" w:hAnsiTheme="majorHAnsi" w:cstheme="majorHAnsi"/>
          <w:b/>
          <w:bCs/>
          <w:color w:val="000000"/>
          <w:sz w:val="22"/>
          <w:szCs w:val="22"/>
        </w:rPr>
        <w:t>Kč</w:t>
      </w:r>
    </w:p>
    <w:p w14:paraId="7EFE9716" w14:textId="4F7089B1" w:rsidR="006D6D25" w:rsidRPr="00231D6C" w:rsidRDefault="006D6D25" w:rsidP="00F34248">
      <w:pPr>
        <w:tabs>
          <w:tab w:val="left" w:pos="5528"/>
        </w:tabs>
        <w:spacing w:after="120"/>
        <w:ind w:left="1843"/>
        <w:contextualSpacing/>
        <w:rPr>
          <w:rFonts w:asciiTheme="majorHAnsi" w:hAnsiTheme="majorHAnsi" w:cstheme="majorHAnsi"/>
          <w:sz w:val="22"/>
          <w:szCs w:val="22"/>
        </w:rPr>
      </w:pPr>
      <w:r w:rsidRPr="00231D6C">
        <w:rPr>
          <w:rFonts w:asciiTheme="majorHAnsi" w:eastAsia="Calibri" w:hAnsiTheme="majorHAnsi" w:cstheme="majorHAnsi"/>
          <w:color w:val="000000"/>
          <w:sz w:val="22"/>
          <w:szCs w:val="22"/>
        </w:rPr>
        <w:t>Výše</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DPH</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21</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w:t>
      </w:r>
      <w:proofErr w:type="gramStart"/>
      <w:r w:rsidRPr="00231D6C">
        <w:rPr>
          <w:rFonts w:asciiTheme="majorHAnsi" w:hAnsiTheme="majorHAnsi" w:cstheme="majorHAnsi"/>
          <w:sz w:val="22"/>
          <w:szCs w:val="22"/>
        </w:rPr>
        <w:tab/>
      </w:r>
      <w:r w:rsidR="00ED7120" w:rsidRPr="00231D6C">
        <w:rPr>
          <w:rFonts w:asciiTheme="majorHAnsi" w:hAnsiTheme="majorHAnsi" w:cstheme="majorHAnsi"/>
          <w:b/>
          <w:bCs/>
          <w:sz w:val="22"/>
          <w:szCs w:val="22"/>
        </w:rPr>
        <w:t xml:space="preserve">  </w:t>
      </w:r>
      <w:r w:rsidR="006738AD" w:rsidRPr="00231D6C">
        <w:rPr>
          <w:rFonts w:asciiTheme="majorHAnsi" w:eastAsia="Calibri" w:hAnsiTheme="majorHAnsi" w:cstheme="majorHAnsi"/>
          <w:b/>
          <w:bCs/>
          <w:color w:val="000000"/>
          <w:sz w:val="22"/>
          <w:szCs w:val="22"/>
        </w:rPr>
        <w:t>67.652</w:t>
      </w:r>
      <w:proofErr w:type="gramEnd"/>
      <w:r w:rsidR="006738AD" w:rsidRPr="00231D6C">
        <w:rPr>
          <w:rFonts w:asciiTheme="majorHAnsi" w:eastAsia="Calibri" w:hAnsiTheme="majorHAnsi" w:cstheme="majorHAnsi"/>
          <w:b/>
          <w:bCs/>
          <w:color w:val="000000"/>
          <w:sz w:val="22"/>
          <w:szCs w:val="22"/>
        </w:rPr>
        <w:t>,80</w:t>
      </w:r>
      <w:r w:rsidR="00430362" w:rsidRPr="00231D6C">
        <w:rPr>
          <w:rFonts w:asciiTheme="majorHAnsi" w:eastAsia="Calibri" w:hAnsiTheme="majorHAnsi" w:cstheme="majorHAnsi"/>
          <w:b/>
          <w:bCs/>
          <w:color w:val="000000"/>
          <w:sz w:val="22"/>
          <w:szCs w:val="22"/>
        </w:rPr>
        <w:t xml:space="preserve"> </w:t>
      </w:r>
      <w:r w:rsidR="0015238C" w:rsidRPr="00231D6C">
        <w:rPr>
          <w:rFonts w:asciiTheme="majorHAnsi" w:eastAsia="Calibri" w:hAnsiTheme="majorHAnsi" w:cstheme="majorHAnsi"/>
          <w:b/>
          <w:bCs/>
          <w:color w:val="000000"/>
          <w:sz w:val="22"/>
          <w:szCs w:val="22"/>
        </w:rPr>
        <w:t>Kč</w:t>
      </w:r>
      <w:r w:rsidR="00F64378" w:rsidRPr="00231D6C">
        <w:rPr>
          <w:rFonts w:asciiTheme="majorHAnsi" w:eastAsia="Calibri" w:hAnsiTheme="majorHAnsi" w:cstheme="majorHAnsi"/>
          <w:color w:val="000000"/>
          <w:sz w:val="22"/>
          <w:szCs w:val="22"/>
        </w:rPr>
        <w:br/>
      </w:r>
      <w:r w:rsidRPr="00231D6C">
        <w:rPr>
          <w:rFonts w:asciiTheme="majorHAnsi" w:eastAsia="Calibri" w:hAnsiTheme="majorHAnsi" w:cstheme="majorHAnsi"/>
          <w:color w:val="000000"/>
          <w:sz w:val="22"/>
          <w:szCs w:val="22"/>
        </w:rPr>
        <w:t>Celková</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cena</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včetně</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 xml:space="preserve">DPH </w:t>
      </w:r>
      <w:r w:rsidR="0015238C" w:rsidRPr="00231D6C">
        <w:rPr>
          <w:rFonts w:asciiTheme="majorHAnsi" w:eastAsia="Calibri" w:hAnsiTheme="majorHAnsi" w:cstheme="majorHAnsi"/>
          <w:color w:val="000000"/>
          <w:sz w:val="22"/>
          <w:szCs w:val="22"/>
        </w:rPr>
        <w:tab/>
      </w:r>
      <w:r w:rsidR="009C6F94" w:rsidRPr="00231D6C">
        <w:rPr>
          <w:rFonts w:asciiTheme="majorHAnsi" w:eastAsia="Calibri" w:hAnsiTheme="majorHAnsi" w:cstheme="majorHAnsi"/>
          <w:b/>
          <w:bCs/>
          <w:color w:val="000000"/>
          <w:sz w:val="22"/>
          <w:szCs w:val="22"/>
        </w:rPr>
        <w:t>389.809,00</w:t>
      </w:r>
      <w:r w:rsidR="0015238C" w:rsidRPr="00231D6C">
        <w:rPr>
          <w:rFonts w:asciiTheme="majorHAnsi" w:eastAsia="Calibri" w:hAnsiTheme="majorHAnsi" w:cstheme="majorHAnsi"/>
          <w:b/>
          <w:bCs/>
          <w:color w:val="000000"/>
          <w:sz w:val="22"/>
          <w:szCs w:val="22"/>
        </w:rPr>
        <w:t> </w:t>
      </w:r>
      <w:r w:rsidRPr="00231D6C">
        <w:rPr>
          <w:rFonts w:asciiTheme="majorHAnsi" w:eastAsia="Calibri" w:hAnsiTheme="majorHAnsi" w:cstheme="majorHAnsi"/>
          <w:b/>
          <w:bCs/>
          <w:color w:val="000000"/>
          <w:sz w:val="22"/>
          <w:szCs w:val="22"/>
        </w:rPr>
        <w:t>Kč</w:t>
      </w:r>
    </w:p>
    <w:p w14:paraId="68E717B1" w14:textId="47886674" w:rsidR="00FB69C7" w:rsidRPr="00231D6C" w:rsidRDefault="006D6D25" w:rsidP="00410D4E">
      <w:pPr>
        <w:pStyle w:val="Odstavecseseznamem"/>
        <w:numPr>
          <w:ilvl w:val="0"/>
          <w:numId w:val="18"/>
        </w:numPr>
        <w:spacing w:after="120"/>
        <w:ind w:left="567" w:hanging="567"/>
        <w:contextualSpacing w:val="0"/>
        <w:jc w:val="both"/>
        <w:rPr>
          <w:rFonts w:asciiTheme="majorHAnsi" w:eastAsia="Calibri" w:hAnsiTheme="majorHAnsi" w:cstheme="majorHAnsi"/>
          <w:color w:val="000000"/>
          <w:spacing w:val="3"/>
          <w:sz w:val="22"/>
          <w:szCs w:val="22"/>
        </w:rPr>
      </w:pPr>
      <w:r w:rsidRPr="00231D6C">
        <w:rPr>
          <w:rFonts w:asciiTheme="majorHAnsi" w:eastAsia="Calibri" w:hAnsiTheme="majorHAnsi" w:cstheme="majorHAnsi"/>
          <w:color w:val="000000"/>
          <w:spacing w:val="3"/>
          <w:sz w:val="22"/>
          <w:szCs w:val="22"/>
        </w:rPr>
        <w:t>Zhotoviteli nebude objednatelem poskytována žádná záloha. Celková cena za dílo je</w:t>
      </w:r>
      <w:r w:rsidR="008967BE" w:rsidRPr="00231D6C">
        <w:rPr>
          <w:rFonts w:asciiTheme="majorHAnsi" w:eastAsia="Calibri" w:hAnsiTheme="majorHAnsi" w:cstheme="majorHAnsi"/>
          <w:color w:val="000000"/>
          <w:spacing w:val="3"/>
          <w:sz w:val="22"/>
          <w:szCs w:val="22"/>
        </w:rPr>
        <w:t xml:space="preserve"> </w:t>
      </w:r>
      <w:r w:rsidRPr="00231D6C">
        <w:rPr>
          <w:rFonts w:asciiTheme="majorHAnsi" w:eastAsia="Calibri" w:hAnsiTheme="majorHAnsi" w:cstheme="majorHAnsi"/>
          <w:color w:val="000000"/>
          <w:spacing w:val="3"/>
          <w:sz w:val="22"/>
          <w:szCs w:val="22"/>
        </w:rPr>
        <w:t>stanovena jako nejvýše přípustná a je ze strany zhotovitele nepřekročitelná.</w:t>
      </w:r>
    </w:p>
    <w:p w14:paraId="647B450B" w14:textId="3D264314" w:rsidR="00FB69C7" w:rsidRPr="00231D6C" w:rsidRDefault="006D6D25" w:rsidP="00410D4E">
      <w:pPr>
        <w:pStyle w:val="Odstavecseseznamem"/>
        <w:numPr>
          <w:ilvl w:val="0"/>
          <w:numId w:val="18"/>
        </w:numPr>
        <w:spacing w:after="120"/>
        <w:ind w:left="567" w:hanging="567"/>
        <w:contextualSpacing w:val="0"/>
        <w:jc w:val="both"/>
        <w:rPr>
          <w:rFonts w:asciiTheme="majorHAnsi" w:eastAsia="Calibri" w:hAnsiTheme="majorHAnsi" w:cstheme="majorHAnsi"/>
          <w:color w:val="000000"/>
          <w:spacing w:val="3"/>
          <w:sz w:val="22"/>
          <w:szCs w:val="22"/>
        </w:rPr>
      </w:pPr>
      <w:r w:rsidRPr="00231D6C">
        <w:rPr>
          <w:rFonts w:asciiTheme="majorHAnsi" w:eastAsia="Calibri" w:hAnsiTheme="majorHAnsi" w:cstheme="majorHAnsi"/>
          <w:color w:val="000000"/>
          <w:spacing w:val="3"/>
          <w:sz w:val="22"/>
          <w:szCs w:val="22"/>
        </w:rPr>
        <w:t>Objednatel uhradí zhotoviteli cenu díla na základě účetního a daňového dokladu (dále jen</w:t>
      </w:r>
      <w:r w:rsidR="004B18E0" w:rsidRPr="00231D6C">
        <w:rPr>
          <w:rFonts w:asciiTheme="majorHAnsi" w:eastAsia="Calibri" w:hAnsiTheme="majorHAnsi" w:cstheme="majorHAnsi"/>
          <w:color w:val="000000"/>
          <w:spacing w:val="3"/>
          <w:sz w:val="22"/>
          <w:szCs w:val="22"/>
        </w:rPr>
        <w:t xml:space="preserve"> </w:t>
      </w:r>
      <w:r w:rsidRPr="00231D6C">
        <w:rPr>
          <w:rFonts w:asciiTheme="majorHAnsi" w:eastAsia="Calibri" w:hAnsiTheme="majorHAnsi" w:cstheme="majorHAnsi"/>
          <w:color w:val="000000"/>
          <w:spacing w:val="3"/>
          <w:sz w:val="22"/>
          <w:szCs w:val="22"/>
        </w:rPr>
        <w:t xml:space="preserve">„faktura“) vystaveného zhotovitelem, v souladu s bodem </w:t>
      </w:r>
      <w:r w:rsidR="00FB69C7" w:rsidRPr="00231D6C">
        <w:rPr>
          <w:rFonts w:asciiTheme="majorHAnsi" w:eastAsia="Calibri" w:hAnsiTheme="majorHAnsi" w:cstheme="majorHAnsi"/>
          <w:color w:val="000000"/>
          <w:spacing w:val="3"/>
          <w:sz w:val="22"/>
          <w:szCs w:val="22"/>
        </w:rPr>
        <w:t>5</w:t>
      </w:r>
      <w:r w:rsidRPr="00231D6C">
        <w:rPr>
          <w:rFonts w:asciiTheme="majorHAnsi" w:eastAsia="Calibri" w:hAnsiTheme="majorHAnsi" w:cstheme="majorHAnsi"/>
          <w:color w:val="000000"/>
          <w:spacing w:val="3"/>
          <w:sz w:val="22"/>
          <w:szCs w:val="22"/>
        </w:rPr>
        <w:t>.</w:t>
      </w:r>
      <w:r w:rsidR="00407400" w:rsidRPr="00231D6C">
        <w:rPr>
          <w:rFonts w:asciiTheme="majorHAnsi" w:eastAsia="Calibri" w:hAnsiTheme="majorHAnsi" w:cstheme="majorHAnsi"/>
          <w:color w:val="000000"/>
          <w:spacing w:val="3"/>
          <w:sz w:val="22"/>
          <w:szCs w:val="22"/>
        </w:rPr>
        <w:t>1.</w:t>
      </w:r>
      <w:r w:rsidR="00FB69C7" w:rsidRPr="00231D6C">
        <w:rPr>
          <w:rFonts w:asciiTheme="majorHAnsi" w:eastAsia="Calibri" w:hAnsiTheme="majorHAnsi" w:cstheme="majorHAnsi"/>
          <w:color w:val="000000"/>
          <w:spacing w:val="3"/>
          <w:sz w:val="22"/>
          <w:szCs w:val="22"/>
        </w:rPr>
        <w:t xml:space="preserve"> Zhotovitel vystaví objednateli fakturu po provedení díla.</w:t>
      </w:r>
    </w:p>
    <w:p w14:paraId="2C56BEED" w14:textId="77777777" w:rsidR="00FB69C7" w:rsidRPr="00231D6C" w:rsidRDefault="006D6D25" w:rsidP="005C3E06">
      <w:pPr>
        <w:pStyle w:val="Odstavecseseznamem"/>
        <w:numPr>
          <w:ilvl w:val="0"/>
          <w:numId w:val="18"/>
        </w:numPr>
        <w:spacing w:after="120" w:line="276" w:lineRule="auto"/>
        <w:ind w:left="567" w:hanging="567"/>
        <w:contextualSpacing w:val="0"/>
        <w:jc w:val="both"/>
        <w:rPr>
          <w:rFonts w:asciiTheme="majorHAnsi" w:eastAsia="Calibri" w:hAnsiTheme="majorHAnsi" w:cstheme="majorHAnsi"/>
          <w:color w:val="000000"/>
          <w:spacing w:val="3"/>
          <w:sz w:val="22"/>
          <w:szCs w:val="22"/>
        </w:rPr>
      </w:pPr>
      <w:r w:rsidRPr="00231D6C">
        <w:rPr>
          <w:rFonts w:asciiTheme="majorHAnsi" w:eastAsia="Calibri" w:hAnsiTheme="majorHAnsi" w:cstheme="majorHAnsi"/>
          <w:color w:val="000000"/>
          <w:spacing w:val="3"/>
          <w:sz w:val="22"/>
          <w:szCs w:val="22"/>
        </w:rPr>
        <w:t>Faktury vystavené zhotovitelem musí obsahovat náležitosti stanovené právními předpisy.</w:t>
      </w:r>
    </w:p>
    <w:p w14:paraId="6E8907AB" w14:textId="77777777" w:rsidR="00FB69C7" w:rsidRPr="00231D6C" w:rsidRDefault="006D6D25" w:rsidP="00410D4E">
      <w:pPr>
        <w:pStyle w:val="Odstavecseseznamem"/>
        <w:numPr>
          <w:ilvl w:val="0"/>
          <w:numId w:val="18"/>
        </w:numPr>
        <w:spacing w:after="120"/>
        <w:ind w:left="567" w:hanging="567"/>
        <w:contextualSpacing w:val="0"/>
        <w:jc w:val="both"/>
        <w:rPr>
          <w:rFonts w:asciiTheme="majorHAnsi" w:eastAsia="Calibri" w:hAnsiTheme="majorHAnsi" w:cstheme="majorHAnsi"/>
          <w:color w:val="000000"/>
          <w:spacing w:val="3"/>
          <w:sz w:val="22"/>
          <w:szCs w:val="22"/>
        </w:rPr>
      </w:pPr>
      <w:r w:rsidRPr="00231D6C">
        <w:rPr>
          <w:rFonts w:asciiTheme="majorHAnsi" w:eastAsia="Calibri" w:hAnsiTheme="majorHAnsi" w:cstheme="majorHAnsi"/>
          <w:color w:val="000000"/>
          <w:spacing w:val="3"/>
          <w:sz w:val="22"/>
          <w:szCs w:val="22"/>
        </w:rPr>
        <w:t>Splatnost faktury je 30 dnů od data doručení faktury objednateli. Povinnost zaplatit je</w:t>
      </w:r>
      <w:r w:rsidR="006F61A0" w:rsidRPr="00231D6C">
        <w:rPr>
          <w:rFonts w:asciiTheme="majorHAnsi" w:eastAsia="Calibri" w:hAnsiTheme="majorHAnsi" w:cstheme="majorHAnsi"/>
          <w:color w:val="000000"/>
          <w:spacing w:val="3"/>
          <w:sz w:val="22"/>
          <w:szCs w:val="22"/>
        </w:rPr>
        <w:t xml:space="preserve"> </w:t>
      </w:r>
      <w:r w:rsidRPr="00231D6C">
        <w:rPr>
          <w:rFonts w:asciiTheme="majorHAnsi" w:eastAsia="Calibri" w:hAnsiTheme="majorHAnsi" w:cstheme="majorHAnsi"/>
          <w:color w:val="000000"/>
          <w:spacing w:val="3"/>
          <w:sz w:val="22"/>
          <w:szCs w:val="22"/>
        </w:rPr>
        <w:t>splněna dnem odepsání příslušné částky z účtu objednatele.</w:t>
      </w:r>
    </w:p>
    <w:p w14:paraId="408206A4" w14:textId="77777777" w:rsidR="00FB69C7" w:rsidRPr="00231D6C" w:rsidRDefault="006D6D25" w:rsidP="00410D4E">
      <w:pPr>
        <w:pStyle w:val="Odstavecseseznamem"/>
        <w:numPr>
          <w:ilvl w:val="0"/>
          <w:numId w:val="18"/>
        </w:numPr>
        <w:spacing w:after="120"/>
        <w:ind w:left="567" w:hanging="567"/>
        <w:contextualSpacing w:val="0"/>
        <w:jc w:val="both"/>
        <w:rPr>
          <w:rFonts w:asciiTheme="majorHAnsi" w:eastAsia="Calibri" w:hAnsiTheme="majorHAnsi" w:cstheme="majorHAnsi"/>
          <w:color w:val="000000"/>
          <w:spacing w:val="3"/>
          <w:sz w:val="22"/>
          <w:szCs w:val="22"/>
        </w:rPr>
      </w:pPr>
      <w:r w:rsidRPr="00231D6C">
        <w:rPr>
          <w:rFonts w:asciiTheme="majorHAnsi" w:eastAsia="Calibri" w:hAnsiTheme="majorHAnsi" w:cstheme="majorHAnsi"/>
          <w:color w:val="000000"/>
          <w:spacing w:val="3"/>
          <w:sz w:val="22"/>
          <w:szCs w:val="22"/>
        </w:rPr>
        <w:t>V případě, že faktura nebude obsahovat potřebné náležitosti nebo bude obsahovat chybné či neúplné údaje, je objednatel oprávněn tuto vrátit zhotoviteli k opravě či doplnění s uvedením důvodu vrácení. Vrácení faktury musí být provedeno do data její splatnosti. Po vrácení faktury nové či opravené počíná běžet nová lhůta splatnosti.</w:t>
      </w:r>
    </w:p>
    <w:p w14:paraId="6EDD6E09" w14:textId="6024DF78" w:rsidR="00FB69C7" w:rsidRPr="00231D6C" w:rsidRDefault="006D6D25" w:rsidP="00410D4E">
      <w:pPr>
        <w:pStyle w:val="Odstavecseseznamem"/>
        <w:numPr>
          <w:ilvl w:val="0"/>
          <w:numId w:val="18"/>
        </w:numPr>
        <w:spacing w:after="120"/>
        <w:ind w:left="567" w:hanging="567"/>
        <w:contextualSpacing w:val="0"/>
        <w:jc w:val="both"/>
        <w:rPr>
          <w:rFonts w:asciiTheme="majorHAnsi" w:eastAsia="Calibri" w:hAnsiTheme="majorHAnsi" w:cstheme="majorHAnsi"/>
          <w:color w:val="000000"/>
          <w:spacing w:val="3"/>
          <w:sz w:val="22"/>
          <w:szCs w:val="22"/>
        </w:rPr>
      </w:pPr>
      <w:r w:rsidRPr="00231D6C">
        <w:rPr>
          <w:rFonts w:asciiTheme="majorHAnsi" w:eastAsia="Calibri" w:hAnsiTheme="majorHAnsi" w:cstheme="majorHAnsi"/>
          <w:color w:val="000000"/>
          <w:spacing w:val="3"/>
          <w:sz w:val="22"/>
          <w:szCs w:val="22"/>
        </w:rPr>
        <w:t xml:space="preserve">Veškeré platby dle této </w:t>
      </w:r>
      <w:r w:rsidR="0015238C" w:rsidRPr="00231D6C">
        <w:rPr>
          <w:rFonts w:asciiTheme="majorHAnsi" w:eastAsia="Calibri" w:hAnsiTheme="majorHAnsi" w:cstheme="majorHAnsi"/>
          <w:color w:val="000000"/>
          <w:spacing w:val="3"/>
          <w:sz w:val="22"/>
          <w:szCs w:val="22"/>
        </w:rPr>
        <w:t xml:space="preserve">smlouvy </w:t>
      </w:r>
      <w:r w:rsidRPr="00231D6C">
        <w:rPr>
          <w:rFonts w:asciiTheme="majorHAnsi" w:eastAsia="Calibri" w:hAnsiTheme="majorHAnsi" w:cstheme="majorHAnsi"/>
          <w:color w:val="000000"/>
          <w:spacing w:val="3"/>
          <w:sz w:val="22"/>
          <w:szCs w:val="22"/>
        </w:rPr>
        <w:t xml:space="preserve">budou </w:t>
      </w:r>
      <w:r w:rsidR="0015238C" w:rsidRPr="00231D6C">
        <w:rPr>
          <w:rFonts w:asciiTheme="majorHAnsi" w:eastAsia="Calibri" w:hAnsiTheme="majorHAnsi" w:cstheme="majorHAnsi"/>
          <w:color w:val="000000"/>
          <w:spacing w:val="3"/>
          <w:sz w:val="22"/>
          <w:szCs w:val="22"/>
        </w:rPr>
        <w:t>o</w:t>
      </w:r>
      <w:r w:rsidRPr="00231D6C">
        <w:rPr>
          <w:rFonts w:asciiTheme="majorHAnsi" w:eastAsia="Calibri" w:hAnsiTheme="majorHAnsi" w:cstheme="majorHAnsi"/>
          <w:color w:val="000000"/>
          <w:spacing w:val="3"/>
          <w:sz w:val="22"/>
          <w:szCs w:val="22"/>
        </w:rPr>
        <w:t xml:space="preserve">bjednatelem placeny na účet </w:t>
      </w:r>
      <w:r w:rsidR="0015238C" w:rsidRPr="00231D6C">
        <w:rPr>
          <w:rFonts w:asciiTheme="majorHAnsi" w:eastAsia="Calibri" w:hAnsiTheme="majorHAnsi" w:cstheme="majorHAnsi"/>
          <w:color w:val="000000"/>
          <w:spacing w:val="3"/>
          <w:sz w:val="22"/>
          <w:szCs w:val="22"/>
        </w:rPr>
        <w:t>z</w:t>
      </w:r>
      <w:r w:rsidRPr="00231D6C">
        <w:rPr>
          <w:rFonts w:asciiTheme="majorHAnsi" w:eastAsia="Calibri" w:hAnsiTheme="majorHAnsi" w:cstheme="majorHAnsi"/>
          <w:color w:val="000000"/>
          <w:spacing w:val="3"/>
          <w:sz w:val="22"/>
          <w:szCs w:val="22"/>
        </w:rPr>
        <w:t>hotovitele</w:t>
      </w:r>
      <w:r w:rsidR="005F0371" w:rsidRPr="00231D6C">
        <w:rPr>
          <w:rFonts w:asciiTheme="majorHAnsi" w:eastAsia="Calibri" w:hAnsiTheme="majorHAnsi" w:cstheme="majorHAnsi"/>
          <w:color w:val="000000"/>
          <w:spacing w:val="3"/>
          <w:sz w:val="22"/>
          <w:szCs w:val="22"/>
        </w:rPr>
        <w:t xml:space="preserve"> </w:t>
      </w:r>
      <w:r w:rsidRPr="00231D6C">
        <w:rPr>
          <w:rFonts w:asciiTheme="majorHAnsi" w:eastAsia="Calibri" w:hAnsiTheme="majorHAnsi" w:cstheme="majorHAnsi"/>
          <w:color w:val="000000"/>
          <w:spacing w:val="3"/>
          <w:sz w:val="22"/>
          <w:szCs w:val="22"/>
        </w:rPr>
        <w:t>uvedený v záhlaví této smlouvy.</w:t>
      </w:r>
    </w:p>
    <w:p w14:paraId="0038C812" w14:textId="4BCC63EF" w:rsidR="006D6D25" w:rsidRPr="00231D6C" w:rsidRDefault="006D6D25" w:rsidP="00410D4E">
      <w:pPr>
        <w:pStyle w:val="Odstavecseseznamem"/>
        <w:numPr>
          <w:ilvl w:val="0"/>
          <w:numId w:val="18"/>
        </w:numPr>
        <w:ind w:left="567" w:hanging="567"/>
        <w:contextualSpacing w:val="0"/>
        <w:jc w:val="both"/>
        <w:rPr>
          <w:rFonts w:asciiTheme="majorHAnsi" w:eastAsia="Calibri" w:hAnsiTheme="majorHAnsi" w:cstheme="majorHAnsi"/>
          <w:color w:val="000000"/>
          <w:spacing w:val="3"/>
          <w:sz w:val="22"/>
          <w:szCs w:val="22"/>
        </w:rPr>
      </w:pPr>
      <w:r w:rsidRPr="00231D6C">
        <w:rPr>
          <w:rFonts w:asciiTheme="majorHAnsi" w:eastAsia="Calibri" w:hAnsiTheme="majorHAnsi" w:cstheme="majorHAnsi"/>
          <w:color w:val="000000"/>
          <w:spacing w:val="3"/>
          <w:sz w:val="22"/>
          <w:szCs w:val="22"/>
        </w:rPr>
        <w:t xml:space="preserve">Zhotovitel prohlašuje, že jeho bankovní účet uvedený v této smlouvě nebo ve faktuře je jeho účtem, který je správcem daně zveřejněn způsobem umožňujícím dálkový přístup v souladu s </w:t>
      </w:r>
      <w:proofErr w:type="spellStart"/>
      <w:r w:rsidRPr="00231D6C">
        <w:rPr>
          <w:rFonts w:asciiTheme="majorHAnsi" w:eastAsia="Calibri" w:hAnsiTheme="majorHAnsi" w:cstheme="majorHAnsi"/>
          <w:color w:val="000000"/>
          <w:spacing w:val="3"/>
          <w:sz w:val="22"/>
          <w:szCs w:val="22"/>
        </w:rPr>
        <w:t>ust</w:t>
      </w:r>
      <w:proofErr w:type="spellEnd"/>
      <w:r w:rsidRPr="00231D6C">
        <w:rPr>
          <w:rFonts w:asciiTheme="majorHAnsi" w:eastAsia="Calibri" w:hAnsiTheme="majorHAnsi" w:cstheme="majorHAnsi"/>
          <w:color w:val="000000"/>
          <w:spacing w:val="3"/>
          <w:sz w:val="22"/>
          <w:szCs w:val="22"/>
        </w:rPr>
        <w:t>. § 96 zákona o DPH. Zhotovitel je povinen uvádět ve faktuře pouze účet,</w:t>
      </w:r>
      <w:r w:rsidR="00B20A16" w:rsidRPr="00231D6C">
        <w:rPr>
          <w:rFonts w:asciiTheme="majorHAnsi" w:eastAsia="Calibri" w:hAnsiTheme="majorHAnsi" w:cstheme="majorHAnsi"/>
          <w:color w:val="000000"/>
          <w:spacing w:val="3"/>
          <w:sz w:val="22"/>
          <w:szCs w:val="22"/>
        </w:rPr>
        <w:t xml:space="preserve"> k</w:t>
      </w:r>
      <w:r w:rsidRPr="00231D6C">
        <w:rPr>
          <w:rFonts w:asciiTheme="majorHAnsi" w:eastAsia="Calibri" w:hAnsiTheme="majorHAnsi" w:cstheme="majorHAnsi"/>
          <w:color w:val="000000"/>
          <w:spacing w:val="3"/>
          <w:sz w:val="22"/>
          <w:szCs w:val="22"/>
        </w:rPr>
        <w:t>terý</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3"/>
          <w:sz w:val="22"/>
          <w:szCs w:val="22"/>
        </w:rPr>
        <w:t>je</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správcem</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daně</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zveřejněn</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11"/>
          <w:sz w:val="22"/>
          <w:szCs w:val="22"/>
        </w:rPr>
        <w:t>v</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souladu</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6"/>
          <w:sz w:val="22"/>
          <w:szCs w:val="22"/>
        </w:rPr>
        <w:t>se</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zákonem</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6"/>
          <w:sz w:val="22"/>
          <w:szCs w:val="22"/>
        </w:rPr>
        <w:t>o</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DPH.</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Dojde-li</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během</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trvání</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této</w:t>
      </w:r>
      <w:r w:rsidRPr="00231D6C">
        <w:rPr>
          <w:rFonts w:asciiTheme="majorHAnsi" w:eastAsia="Calibri" w:hAnsiTheme="majorHAnsi" w:cstheme="majorHAnsi"/>
          <w:spacing w:val="3"/>
          <w:sz w:val="22"/>
          <w:szCs w:val="22"/>
        </w:rPr>
        <w:t xml:space="preserve"> </w:t>
      </w:r>
      <w:r w:rsidR="00537B3C">
        <w:rPr>
          <w:rFonts w:asciiTheme="majorHAnsi" w:eastAsia="Calibri" w:hAnsiTheme="majorHAnsi" w:cstheme="majorHAnsi"/>
          <w:color w:val="000000"/>
          <w:sz w:val="22"/>
          <w:szCs w:val="22"/>
        </w:rPr>
        <w:t>s</w:t>
      </w:r>
      <w:r w:rsidRPr="00231D6C">
        <w:rPr>
          <w:rFonts w:asciiTheme="majorHAnsi" w:eastAsia="Calibri" w:hAnsiTheme="majorHAnsi" w:cstheme="majorHAnsi"/>
          <w:color w:val="000000"/>
          <w:sz w:val="22"/>
          <w:szCs w:val="22"/>
        </w:rPr>
        <w:t>mlouvy</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ke</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změně</w:t>
      </w:r>
      <w:r w:rsidRPr="00231D6C">
        <w:rPr>
          <w:rFonts w:asciiTheme="majorHAnsi" w:eastAsia="Calibri" w:hAnsiTheme="majorHAnsi" w:cstheme="majorHAnsi"/>
          <w:spacing w:val="4"/>
          <w:sz w:val="22"/>
          <w:szCs w:val="22"/>
        </w:rPr>
        <w:t xml:space="preserve"> </w:t>
      </w:r>
      <w:r w:rsidRPr="00231D6C">
        <w:rPr>
          <w:rFonts w:asciiTheme="majorHAnsi" w:eastAsia="Calibri" w:hAnsiTheme="majorHAnsi" w:cstheme="majorHAnsi"/>
          <w:color w:val="000000"/>
          <w:sz w:val="22"/>
          <w:szCs w:val="22"/>
        </w:rPr>
        <w:t>identifikace</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zveřejněného</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účtu,</w:t>
      </w:r>
      <w:r w:rsidRPr="00231D6C">
        <w:rPr>
          <w:rFonts w:asciiTheme="majorHAnsi" w:eastAsia="Calibri" w:hAnsiTheme="majorHAnsi" w:cstheme="majorHAnsi"/>
          <w:spacing w:val="4"/>
          <w:sz w:val="22"/>
          <w:szCs w:val="22"/>
        </w:rPr>
        <w:t xml:space="preserve"> </w:t>
      </w:r>
      <w:r w:rsidRPr="00231D6C">
        <w:rPr>
          <w:rFonts w:asciiTheme="majorHAnsi" w:eastAsia="Calibri" w:hAnsiTheme="majorHAnsi" w:cstheme="majorHAnsi"/>
          <w:color w:val="000000"/>
          <w:sz w:val="22"/>
          <w:szCs w:val="22"/>
        </w:rPr>
        <w:t>zavazuje</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se</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Zhotovitel</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pacing w:val="2"/>
          <w:sz w:val="22"/>
          <w:szCs w:val="22"/>
        </w:rPr>
        <w:t>bez</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2"/>
          <w:sz w:val="22"/>
          <w:szCs w:val="22"/>
        </w:rPr>
        <w:t>zbytečného</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2"/>
          <w:sz w:val="22"/>
          <w:szCs w:val="22"/>
        </w:rPr>
        <w:t>odkladu</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2"/>
          <w:sz w:val="22"/>
          <w:szCs w:val="22"/>
        </w:rPr>
        <w:t>písemně</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2"/>
          <w:sz w:val="22"/>
          <w:szCs w:val="22"/>
        </w:rPr>
        <w:t>informovat</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2"/>
          <w:sz w:val="22"/>
          <w:szCs w:val="22"/>
        </w:rPr>
        <w:t>Objednatele</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6"/>
          <w:sz w:val="22"/>
          <w:szCs w:val="22"/>
        </w:rPr>
        <w:t>o</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2"/>
          <w:sz w:val="22"/>
          <w:szCs w:val="22"/>
        </w:rPr>
        <w:t>takové</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2"/>
          <w:sz w:val="22"/>
          <w:szCs w:val="22"/>
        </w:rPr>
        <w:t>změně.</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2"/>
          <w:sz w:val="22"/>
          <w:szCs w:val="22"/>
        </w:rPr>
        <w:t xml:space="preserve">Vzhledem k tomu, že dle </w:t>
      </w:r>
      <w:proofErr w:type="spellStart"/>
      <w:r w:rsidRPr="00231D6C">
        <w:rPr>
          <w:rFonts w:asciiTheme="majorHAnsi" w:eastAsia="Calibri" w:hAnsiTheme="majorHAnsi" w:cstheme="majorHAnsi"/>
          <w:color w:val="000000"/>
          <w:spacing w:val="2"/>
          <w:sz w:val="22"/>
          <w:szCs w:val="22"/>
        </w:rPr>
        <w:t>ust</w:t>
      </w:r>
      <w:proofErr w:type="spellEnd"/>
      <w:r w:rsidRPr="00231D6C">
        <w:rPr>
          <w:rFonts w:asciiTheme="majorHAnsi" w:eastAsia="Calibri" w:hAnsiTheme="majorHAnsi" w:cstheme="majorHAnsi"/>
          <w:color w:val="000000"/>
          <w:spacing w:val="2"/>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w:t>
      </w:r>
      <w:r w:rsidR="0015238C" w:rsidRPr="00231D6C">
        <w:rPr>
          <w:rFonts w:asciiTheme="majorHAnsi" w:eastAsia="Calibri" w:hAnsiTheme="majorHAnsi" w:cstheme="majorHAnsi"/>
          <w:color w:val="000000"/>
          <w:spacing w:val="2"/>
          <w:sz w:val="22"/>
          <w:szCs w:val="22"/>
        </w:rPr>
        <w:t>o</w:t>
      </w:r>
      <w:r w:rsidRPr="00231D6C">
        <w:rPr>
          <w:rFonts w:asciiTheme="majorHAnsi" w:eastAsia="Calibri" w:hAnsiTheme="majorHAnsi" w:cstheme="majorHAnsi"/>
          <w:color w:val="000000"/>
          <w:spacing w:val="2"/>
          <w:sz w:val="22"/>
          <w:szCs w:val="22"/>
        </w:rPr>
        <w:t xml:space="preserve">bjednatel úhradu ceny díla pouze na účet, který je účtem zveřejněným ve smyslu </w:t>
      </w:r>
      <w:proofErr w:type="spellStart"/>
      <w:r w:rsidRPr="00231D6C">
        <w:rPr>
          <w:rFonts w:asciiTheme="majorHAnsi" w:eastAsia="Calibri" w:hAnsiTheme="majorHAnsi" w:cstheme="majorHAnsi"/>
          <w:color w:val="000000"/>
          <w:spacing w:val="2"/>
          <w:sz w:val="22"/>
          <w:szCs w:val="22"/>
        </w:rPr>
        <w:t>ust</w:t>
      </w:r>
      <w:proofErr w:type="spellEnd"/>
      <w:r w:rsidRPr="00231D6C">
        <w:rPr>
          <w:rFonts w:asciiTheme="majorHAnsi" w:eastAsia="Calibri" w:hAnsiTheme="majorHAnsi" w:cstheme="majorHAnsi"/>
          <w:color w:val="000000"/>
          <w:spacing w:val="2"/>
          <w:sz w:val="22"/>
          <w:szCs w:val="22"/>
        </w:rPr>
        <w:t xml:space="preserve">. § 96 zákona o DPH. Pokud se kdykoliv ukáže, že účet </w:t>
      </w:r>
      <w:r w:rsidR="0015238C" w:rsidRPr="00231D6C">
        <w:rPr>
          <w:rFonts w:asciiTheme="majorHAnsi" w:eastAsia="Calibri" w:hAnsiTheme="majorHAnsi" w:cstheme="majorHAnsi"/>
          <w:color w:val="000000"/>
          <w:spacing w:val="2"/>
          <w:sz w:val="22"/>
          <w:szCs w:val="22"/>
        </w:rPr>
        <w:t>z</w:t>
      </w:r>
      <w:r w:rsidRPr="00231D6C">
        <w:rPr>
          <w:rFonts w:asciiTheme="majorHAnsi" w:eastAsia="Calibri" w:hAnsiTheme="majorHAnsi" w:cstheme="majorHAnsi"/>
          <w:color w:val="000000"/>
          <w:spacing w:val="2"/>
          <w:sz w:val="22"/>
          <w:szCs w:val="22"/>
        </w:rPr>
        <w:t xml:space="preserve">hotovitele, na který </w:t>
      </w:r>
      <w:r w:rsidR="0015238C" w:rsidRPr="00231D6C">
        <w:rPr>
          <w:rFonts w:asciiTheme="majorHAnsi" w:eastAsia="Calibri" w:hAnsiTheme="majorHAnsi" w:cstheme="majorHAnsi"/>
          <w:color w:val="000000"/>
          <w:spacing w:val="2"/>
          <w:sz w:val="22"/>
          <w:szCs w:val="22"/>
        </w:rPr>
        <w:t>z</w:t>
      </w:r>
      <w:r w:rsidRPr="00231D6C">
        <w:rPr>
          <w:rFonts w:asciiTheme="majorHAnsi" w:eastAsia="Calibri" w:hAnsiTheme="majorHAnsi" w:cstheme="majorHAnsi"/>
          <w:color w:val="000000"/>
          <w:spacing w:val="2"/>
          <w:sz w:val="22"/>
          <w:szCs w:val="22"/>
        </w:rPr>
        <w:t xml:space="preserve">hotovitel požaduje provést úhradu ceny díla, není zveřejněným účtem, není </w:t>
      </w:r>
      <w:r w:rsidR="0015238C" w:rsidRPr="00231D6C">
        <w:rPr>
          <w:rFonts w:asciiTheme="majorHAnsi" w:eastAsia="Calibri" w:hAnsiTheme="majorHAnsi" w:cstheme="majorHAnsi"/>
          <w:color w:val="000000"/>
          <w:spacing w:val="2"/>
          <w:sz w:val="22"/>
          <w:szCs w:val="22"/>
        </w:rPr>
        <w:t>o</w:t>
      </w:r>
      <w:r w:rsidRPr="00231D6C">
        <w:rPr>
          <w:rFonts w:asciiTheme="majorHAnsi" w:eastAsia="Calibri" w:hAnsiTheme="majorHAnsi" w:cstheme="majorHAnsi"/>
          <w:color w:val="000000"/>
          <w:spacing w:val="2"/>
          <w:sz w:val="22"/>
          <w:szCs w:val="22"/>
        </w:rPr>
        <w:t xml:space="preserve">bjednatel povinen úhradu ceny díla na takový účet provést; v takovém případě se nejedná o prodlení se zaplacením ceny díla na straně </w:t>
      </w:r>
      <w:r w:rsidR="0015238C" w:rsidRPr="00231D6C">
        <w:rPr>
          <w:rFonts w:asciiTheme="majorHAnsi" w:eastAsia="Calibri" w:hAnsiTheme="majorHAnsi" w:cstheme="majorHAnsi"/>
          <w:color w:val="000000"/>
          <w:spacing w:val="2"/>
          <w:sz w:val="22"/>
          <w:szCs w:val="22"/>
        </w:rPr>
        <w:t>o</w:t>
      </w:r>
      <w:r w:rsidRPr="00231D6C">
        <w:rPr>
          <w:rFonts w:asciiTheme="majorHAnsi" w:eastAsia="Calibri" w:hAnsiTheme="majorHAnsi" w:cstheme="majorHAnsi"/>
          <w:color w:val="000000"/>
          <w:spacing w:val="2"/>
          <w:sz w:val="22"/>
          <w:szCs w:val="22"/>
        </w:rPr>
        <w:t>bjednatele.</w:t>
      </w:r>
    </w:p>
    <w:p w14:paraId="7A8A3293" w14:textId="77777777" w:rsidR="00F34248" w:rsidRPr="00483B15" w:rsidRDefault="00F34248" w:rsidP="00483B15">
      <w:pPr>
        <w:rPr>
          <w:rFonts w:asciiTheme="majorHAnsi" w:eastAsia="Calibri" w:hAnsiTheme="majorHAnsi" w:cstheme="majorHAnsi"/>
          <w:b/>
          <w:color w:val="000000"/>
          <w:sz w:val="22"/>
          <w:szCs w:val="22"/>
        </w:rPr>
      </w:pPr>
    </w:p>
    <w:p w14:paraId="0B19541E" w14:textId="77777777" w:rsidR="00CE3DA0" w:rsidRPr="00231D6C" w:rsidRDefault="00CE3DA0" w:rsidP="009D4844">
      <w:pPr>
        <w:jc w:val="center"/>
        <w:rPr>
          <w:rFonts w:asciiTheme="majorHAnsi" w:hAnsiTheme="majorHAnsi" w:cstheme="majorHAnsi"/>
          <w:b/>
          <w:bCs/>
          <w:sz w:val="22"/>
          <w:szCs w:val="22"/>
        </w:rPr>
      </w:pPr>
      <w:r w:rsidRPr="00231D6C">
        <w:rPr>
          <w:rFonts w:asciiTheme="majorHAnsi" w:hAnsiTheme="majorHAnsi" w:cstheme="majorHAnsi"/>
          <w:b/>
          <w:bCs/>
          <w:sz w:val="22"/>
          <w:szCs w:val="22"/>
        </w:rPr>
        <w:t>Článek 6.</w:t>
      </w:r>
    </w:p>
    <w:p w14:paraId="1E9DEFFE" w14:textId="2DE1FB6C" w:rsidR="0041326B" w:rsidRPr="00231D6C" w:rsidRDefault="00866DAD" w:rsidP="0041326B">
      <w:pPr>
        <w:jc w:val="center"/>
        <w:rPr>
          <w:rFonts w:asciiTheme="majorHAnsi" w:hAnsiTheme="majorHAnsi" w:cstheme="majorHAnsi"/>
        </w:rPr>
      </w:pPr>
      <w:r w:rsidRPr="00231D6C">
        <w:rPr>
          <w:rFonts w:asciiTheme="majorHAnsi" w:eastAsia="Calibri" w:hAnsiTheme="majorHAnsi" w:cstheme="majorHAnsi"/>
          <w:b/>
          <w:color w:val="000000"/>
          <w:sz w:val="22"/>
          <w:szCs w:val="22"/>
        </w:rPr>
        <w:t>Změny</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díla</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a</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případné</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vady</w:t>
      </w:r>
      <w:r w:rsidRPr="00231D6C">
        <w:rPr>
          <w:rFonts w:asciiTheme="majorHAnsi" w:eastAsia="Calibri" w:hAnsiTheme="majorHAnsi" w:cstheme="majorHAnsi"/>
          <w:b/>
          <w:spacing w:val="-13"/>
          <w:sz w:val="22"/>
          <w:szCs w:val="22"/>
        </w:rPr>
        <w:t xml:space="preserve"> </w:t>
      </w:r>
      <w:r w:rsidRPr="00231D6C">
        <w:rPr>
          <w:rFonts w:asciiTheme="majorHAnsi" w:eastAsia="Calibri" w:hAnsiTheme="majorHAnsi" w:cstheme="majorHAnsi"/>
          <w:b/>
          <w:color w:val="000000"/>
          <w:sz w:val="22"/>
          <w:szCs w:val="22"/>
        </w:rPr>
        <w:t>projektu</w:t>
      </w:r>
    </w:p>
    <w:p w14:paraId="47CAE1D0" w14:textId="3A853172" w:rsidR="0041326B" w:rsidRPr="00231D6C" w:rsidRDefault="0041326B" w:rsidP="0041326B">
      <w:pPr>
        <w:pStyle w:val="Odstavecseseznamem"/>
        <w:numPr>
          <w:ilvl w:val="0"/>
          <w:numId w:val="25"/>
        </w:numPr>
        <w:spacing w:after="120"/>
        <w:ind w:left="567" w:hanging="567"/>
        <w:contextualSpacing w:val="0"/>
        <w:jc w:val="both"/>
      </w:pPr>
      <w:r w:rsidRPr="00231D6C">
        <w:rPr>
          <w:rFonts w:asciiTheme="majorHAnsi" w:hAnsiTheme="majorHAnsi" w:cstheme="majorHAnsi"/>
          <w:sz w:val="22"/>
          <w:szCs w:val="22"/>
        </w:rPr>
        <w:t xml:space="preserve">Zjistí-li zhotovitel v průběhu zhotovování díla vady na zadání, zadávací dokumentaci či jiných dokumentů souvisejících s předmětem díla, je povinen na ně objednatele písemně bez zbytečného odkladu upozornit. </w:t>
      </w:r>
    </w:p>
    <w:p w14:paraId="0ED8B058" w14:textId="2EA33032" w:rsidR="00823DE0" w:rsidRPr="00231D6C" w:rsidRDefault="00866DAD" w:rsidP="00483B15">
      <w:pPr>
        <w:pStyle w:val="Odstavecseseznamem"/>
        <w:numPr>
          <w:ilvl w:val="0"/>
          <w:numId w:val="25"/>
        </w:numPr>
        <w:ind w:left="567" w:hanging="567"/>
        <w:contextualSpacing w:val="0"/>
        <w:jc w:val="both"/>
      </w:pPr>
      <w:r w:rsidRPr="00231D6C">
        <w:rPr>
          <w:rFonts w:asciiTheme="majorHAnsi" w:eastAsia="Calibri" w:hAnsiTheme="majorHAnsi" w:cstheme="majorHAnsi"/>
          <w:color w:val="000000"/>
          <w:spacing w:val="4"/>
          <w:sz w:val="22"/>
          <w:szCs w:val="22"/>
        </w:rPr>
        <w:t xml:space="preserve">V případě, že vada/y dle odstavce </w:t>
      </w:r>
      <w:r w:rsidR="00FB69C7" w:rsidRPr="00231D6C">
        <w:rPr>
          <w:rFonts w:asciiTheme="majorHAnsi" w:eastAsia="Calibri" w:hAnsiTheme="majorHAnsi" w:cstheme="majorHAnsi"/>
          <w:color w:val="000000"/>
          <w:spacing w:val="4"/>
          <w:sz w:val="22"/>
          <w:szCs w:val="22"/>
        </w:rPr>
        <w:t>6</w:t>
      </w:r>
      <w:r w:rsidRPr="00231D6C">
        <w:rPr>
          <w:rFonts w:asciiTheme="majorHAnsi" w:eastAsia="Calibri" w:hAnsiTheme="majorHAnsi" w:cstheme="majorHAnsi"/>
          <w:color w:val="000000"/>
          <w:spacing w:val="4"/>
          <w:sz w:val="22"/>
          <w:szCs w:val="22"/>
        </w:rPr>
        <w:t xml:space="preserve">.1. jsou takového charakteru, že znemožňují další provádění prací, budou práce přerušeny do odstranění vady a dohody o dalším postupu. Termín přerušení prací se nezapočítává do celkové doby realizace díla dle </w:t>
      </w:r>
      <w:r w:rsidR="00FB69C7" w:rsidRPr="00231D6C">
        <w:rPr>
          <w:rFonts w:asciiTheme="majorHAnsi" w:eastAsia="Calibri" w:hAnsiTheme="majorHAnsi" w:cstheme="majorHAnsi"/>
          <w:color w:val="000000"/>
          <w:spacing w:val="4"/>
          <w:sz w:val="22"/>
          <w:szCs w:val="22"/>
        </w:rPr>
        <w:t>3</w:t>
      </w:r>
      <w:r w:rsidRPr="00231D6C">
        <w:rPr>
          <w:rFonts w:asciiTheme="majorHAnsi" w:eastAsia="Calibri" w:hAnsiTheme="majorHAnsi" w:cstheme="majorHAnsi"/>
          <w:color w:val="000000"/>
          <w:spacing w:val="4"/>
          <w:sz w:val="22"/>
          <w:szCs w:val="22"/>
        </w:rPr>
        <w:t>.2.</w:t>
      </w:r>
    </w:p>
    <w:p w14:paraId="1ECB5ADE" w14:textId="709E4EB4" w:rsidR="00CE3DA0" w:rsidRPr="00231D6C" w:rsidRDefault="00CE3DA0" w:rsidP="009D4844">
      <w:pPr>
        <w:jc w:val="center"/>
        <w:rPr>
          <w:rFonts w:asciiTheme="majorHAnsi" w:hAnsiTheme="majorHAnsi" w:cstheme="majorHAnsi"/>
          <w:b/>
          <w:bCs/>
          <w:sz w:val="22"/>
          <w:szCs w:val="22"/>
        </w:rPr>
      </w:pPr>
      <w:r w:rsidRPr="00231D6C">
        <w:rPr>
          <w:rFonts w:asciiTheme="majorHAnsi" w:hAnsiTheme="majorHAnsi" w:cstheme="majorHAnsi"/>
          <w:b/>
          <w:bCs/>
          <w:sz w:val="22"/>
          <w:szCs w:val="22"/>
        </w:rPr>
        <w:lastRenderedPageBreak/>
        <w:t xml:space="preserve">Článek </w:t>
      </w:r>
      <w:r w:rsidR="00355139" w:rsidRPr="00231D6C">
        <w:rPr>
          <w:rFonts w:asciiTheme="majorHAnsi" w:hAnsiTheme="majorHAnsi" w:cstheme="majorHAnsi"/>
          <w:b/>
          <w:bCs/>
          <w:sz w:val="22"/>
          <w:szCs w:val="22"/>
        </w:rPr>
        <w:t>7</w:t>
      </w:r>
      <w:r w:rsidRPr="00231D6C">
        <w:rPr>
          <w:rFonts w:asciiTheme="majorHAnsi" w:hAnsiTheme="majorHAnsi" w:cstheme="majorHAnsi"/>
          <w:b/>
          <w:bCs/>
          <w:sz w:val="22"/>
          <w:szCs w:val="22"/>
        </w:rPr>
        <w:t>.</w:t>
      </w:r>
    </w:p>
    <w:p w14:paraId="60A3C18A" w14:textId="291163A5" w:rsidR="00823DE0" w:rsidRPr="00231D6C" w:rsidRDefault="00866DAD" w:rsidP="000A7575">
      <w:pPr>
        <w:jc w:val="center"/>
        <w:rPr>
          <w:rFonts w:asciiTheme="majorHAnsi" w:hAnsiTheme="majorHAnsi" w:cstheme="majorHAnsi"/>
        </w:rPr>
      </w:pPr>
      <w:r w:rsidRPr="00231D6C">
        <w:rPr>
          <w:rFonts w:asciiTheme="majorHAnsi" w:eastAsia="Calibri" w:hAnsiTheme="majorHAnsi" w:cstheme="majorHAnsi"/>
          <w:b/>
          <w:color w:val="000000"/>
          <w:sz w:val="22"/>
          <w:szCs w:val="22"/>
        </w:rPr>
        <w:t>Vady</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díla</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a</w:t>
      </w:r>
      <w:r w:rsidRPr="00231D6C">
        <w:rPr>
          <w:rFonts w:asciiTheme="majorHAnsi" w:eastAsia="Calibri" w:hAnsiTheme="majorHAnsi" w:cstheme="majorHAnsi"/>
          <w:b/>
          <w:spacing w:val="-11"/>
          <w:sz w:val="22"/>
          <w:szCs w:val="22"/>
        </w:rPr>
        <w:t xml:space="preserve"> </w:t>
      </w:r>
      <w:r w:rsidRPr="00231D6C">
        <w:rPr>
          <w:rFonts w:asciiTheme="majorHAnsi" w:eastAsia="Calibri" w:hAnsiTheme="majorHAnsi" w:cstheme="majorHAnsi"/>
          <w:b/>
          <w:color w:val="000000"/>
          <w:sz w:val="22"/>
          <w:szCs w:val="22"/>
        </w:rPr>
        <w:t>záruky</w:t>
      </w:r>
    </w:p>
    <w:p w14:paraId="0544B888" w14:textId="77777777" w:rsidR="00823DE0" w:rsidRPr="00231D6C" w:rsidRDefault="00823DE0" w:rsidP="00483B15">
      <w:pPr>
        <w:tabs>
          <w:tab w:val="left" w:pos="5558"/>
        </w:tabs>
        <w:rPr>
          <w:rFonts w:asciiTheme="majorHAnsi" w:hAnsiTheme="majorHAnsi" w:cstheme="majorHAnsi"/>
        </w:rPr>
      </w:pPr>
    </w:p>
    <w:p w14:paraId="0716DED8" w14:textId="7763BCD1" w:rsidR="00823DE0" w:rsidRPr="005C3E06" w:rsidRDefault="00866DAD" w:rsidP="00410D4E">
      <w:pPr>
        <w:pStyle w:val="Odstavecseseznamem"/>
        <w:numPr>
          <w:ilvl w:val="0"/>
          <w:numId w:val="29"/>
        </w:numPr>
        <w:spacing w:after="120"/>
        <w:ind w:left="567" w:hanging="499"/>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 xml:space="preserve">Zhotovitel se zavazuje k tomu, že dílo bude mít první </w:t>
      </w:r>
      <w:r w:rsidR="0015238C" w:rsidRPr="00231D6C">
        <w:rPr>
          <w:rFonts w:asciiTheme="majorHAnsi" w:eastAsia="Calibri" w:hAnsiTheme="majorHAnsi" w:cstheme="majorHAnsi"/>
          <w:color w:val="000000"/>
          <w:spacing w:val="4"/>
          <w:sz w:val="22"/>
          <w:szCs w:val="22"/>
        </w:rPr>
        <w:t xml:space="preserve">(nejvyšší) </w:t>
      </w:r>
      <w:r w:rsidRPr="00231D6C">
        <w:rPr>
          <w:rFonts w:asciiTheme="majorHAnsi" w:eastAsia="Calibri" w:hAnsiTheme="majorHAnsi" w:cstheme="majorHAnsi"/>
          <w:color w:val="000000"/>
          <w:spacing w:val="4"/>
          <w:sz w:val="22"/>
          <w:szCs w:val="22"/>
        </w:rPr>
        <w:t xml:space="preserve">jakost, tj. celkový souhrn vlastností provedeného díla bude </w:t>
      </w:r>
      <w:r w:rsidR="00355139" w:rsidRPr="00231D6C">
        <w:rPr>
          <w:rFonts w:asciiTheme="majorHAnsi" w:eastAsia="Calibri" w:hAnsiTheme="majorHAnsi" w:cstheme="majorHAnsi"/>
          <w:color w:val="000000"/>
          <w:spacing w:val="4"/>
          <w:sz w:val="22"/>
          <w:szCs w:val="22"/>
        </w:rPr>
        <w:t>schopno</w:t>
      </w:r>
      <w:r w:rsidRPr="00231D6C">
        <w:rPr>
          <w:rFonts w:asciiTheme="majorHAnsi" w:eastAsia="Calibri" w:hAnsiTheme="majorHAnsi" w:cstheme="majorHAnsi"/>
          <w:color w:val="000000"/>
          <w:spacing w:val="4"/>
          <w:sz w:val="22"/>
          <w:szCs w:val="22"/>
        </w:rPr>
        <w:t xml:space="preserve"> uspokojit stanovené potřeby, zejména využitelnost, bezpečnost, bezporuchovost, hospodárnost. Ty budou odpovídat českým technickým normám, projektové dokumentaci a podmínkám zadávacího řízení.</w:t>
      </w:r>
    </w:p>
    <w:p w14:paraId="415AC04B" w14:textId="71EB25B1" w:rsidR="00823DE0" w:rsidRPr="005C3E06" w:rsidRDefault="00866DAD" w:rsidP="00410D4E">
      <w:pPr>
        <w:pStyle w:val="Odstavecseseznamem"/>
        <w:numPr>
          <w:ilvl w:val="0"/>
          <w:numId w:val="29"/>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 xml:space="preserve">Zhotovitel poskytuje na stavební části díla záruku v délce </w:t>
      </w:r>
      <w:r w:rsidR="00074F29" w:rsidRPr="00231D6C">
        <w:rPr>
          <w:rFonts w:asciiTheme="majorHAnsi" w:eastAsia="Calibri" w:hAnsiTheme="majorHAnsi" w:cstheme="majorHAnsi"/>
          <w:color w:val="000000"/>
          <w:spacing w:val="4"/>
          <w:sz w:val="22"/>
          <w:szCs w:val="22"/>
        </w:rPr>
        <w:t>36</w:t>
      </w:r>
      <w:r w:rsidRPr="00231D6C">
        <w:rPr>
          <w:rFonts w:asciiTheme="majorHAnsi" w:eastAsia="Calibri" w:hAnsiTheme="majorHAnsi" w:cstheme="majorHAnsi"/>
          <w:color w:val="000000"/>
          <w:spacing w:val="4"/>
          <w:sz w:val="22"/>
          <w:szCs w:val="22"/>
        </w:rPr>
        <w:t xml:space="preserve"> měsíců (dále jako „Záruční doba“) ode dne převzetí díla objednatelem od zhotovitele na základě oboustranně podepsaného protokolu. Záruční doba počíná běžet dnem následujícím po dni předání a převzetí kompletního a řádně dokončeného díla, které je zbaveno případných vad a nedodělků. Záruční doba neběží po dobu, po kterou nemůže objednatel dílo pro vady řádně užívat.</w:t>
      </w:r>
    </w:p>
    <w:p w14:paraId="518FC21B" w14:textId="5397BDDA" w:rsidR="00823DE0" w:rsidRPr="00F34248" w:rsidRDefault="00866DAD" w:rsidP="00410D4E">
      <w:pPr>
        <w:pStyle w:val="Odstavecseseznamem"/>
        <w:numPr>
          <w:ilvl w:val="0"/>
          <w:numId w:val="29"/>
        </w:numPr>
        <w:spacing w:after="120"/>
        <w:ind w:left="567" w:hanging="567"/>
        <w:contextualSpacing w:val="0"/>
        <w:jc w:val="both"/>
        <w:rPr>
          <w:rFonts w:asciiTheme="majorHAnsi" w:eastAsia="Calibri" w:hAnsiTheme="majorHAnsi" w:cstheme="majorHAnsi"/>
          <w:color w:val="000000"/>
          <w:spacing w:val="4"/>
          <w:sz w:val="22"/>
          <w:szCs w:val="22"/>
        </w:rPr>
      </w:pPr>
      <w:r w:rsidRPr="00F34248">
        <w:rPr>
          <w:rFonts w:asciiTheme="majorHAnsi" w:eastAsia="Calibri" w:hAnsiTheme="majorHAnsi" w:cstheme="majorHAnsi"/>
          <w:color w:val="000000"/>
          <w:spacing w:val="4"/>
          <w:sz w:val="22"/>
          <w:szCs w:val="22"/>
        </w:rPr>
        <w:t xml:space="preserve">Oznámení vady bude objednatelem uplatněno emailem, prostřednictvím datové schránky nebo poštou. Oznámení o vadě musí mj. obsahovat stručný popis vzniklé vady, místo a způsob, jak se vada projevuje. </w:t>
      </w:r>
      <w:r w:rsidR="00355139" w:rsidRPr="00F34248">
        <w:rPr>
          <w:rFonts w:asciiTheme="majorHAnsi" w:eastAsia="Calibri" w:hAnsiTheme="majorHAnsi" w:cstheme="majorHAnsi"/>
          <w:color w:val="000000"/>
          <w:spacing w:val="4"/>
          <w:sz w:val="22"/>
          <w:szCs w:val="22"/>
        </w:rPr>
        <w:t>E</w:t>
      </w:r>
      <w:r w:rsidRPr="00F34248">
        <w:rPr>
          <w:rFonts w:asciiTheme="majorHAnsi" w:eastAsia="Calibri" w:hAnsiTheme="majorHAnsi" w:cstheme="majorHAnsi"/>
          <w:color w:val="000000"/>
          <w:spacing w:val="4"/>
          <w:sz w:val="22"/>
          <w:szCs w:val="22"/>
        </w:rPr>
        <w:t>-mailová adresa a ostatní kontaktní údaje pro uplatnění vady jsou:</w:t>
      </w:r>
      <w:r w:rsidR="00F34248" w:rsidRPr="00F34248">
        <w:rPr>
          <w:rFonts w:asciiTheme="majorHAnsi" w:eastAsia="Calibri" w:hAnsiTheme="majorHAnsi" w:cstheme="majorHAnsi"/>
          <w:color w:val="000000"/>
          <w:spacing w:val="4"/>
          <w:sz w:val="22"/>
          <w:szCs w:val="22"/>
        </w:rPr>
        <w:t xml:space="preserve"> </w:t>
      </w:r>
      <w:r w:rsidR="001E02D9">
        <w:rPr>
          <w:rFonts w:asciiTheme="majorHAnsi" w:eastAsia="Calibri" w:hAnsiTheme="majorHAnsi" w:cstheme="majorHAnsi"/>
          <w:color w:val="000000"/>
          <w:spacing w:val="4"/>
          <w:sz w:val="22"/>
          <w:szCs w:val="22"/>
        </w:rPr>
        <w:t>poruchy</w:t>
      </w:r>
      <w:r w:rsidR="001E02D9">
        <w:rPr>
          <w:rFonts w:asciiTheme="majorHAnsi" w:eastAsia="Calibri" w:hAnsiTheme="majorHAnsi" w:cstheme="majorHAnsi"/>
          <w:color w:val="000000"/>
          <w:spacing w:val="4"/>
          <w:sz w:val="22"/>
          <w:szCs w:val="22"/>
          <w:lang w:val="en-US"/>
        </w:rPr>
        <w:t>@</w:t>
      </w:r>
      <w:r w:rsidR="001E02D9">
        <w:rPr>
          <w:rFonts w:asciiTheme="majorHAnsi" w:eastAsia="Calibri" w:hAnsiTheme="majorHAnsi" w:cstheme="majorHAnsi"/>
          <w:color w:val="000000"/>
          <w:spacing w:val="4"/>
          <w:sz w:val="22"/>
          <w:szCs w:val="22"/>
        </w:rPr>
        <w:t>telcoinfrastructure.</w:t>
      </w:r>
      <w:r w:rsidR="00F34248" w:rsidRPr="00F34248">
        <w:rPr>
          <w:rFonts w:asciiTheme="majorHAnsi" w:eastAsia="Calibri" w:hAnsiTheme="majorHAnsi" w:cstheme="majorHAnsi"/>
          <w:color w:val="000000"/>
          <w:spacing w:val="4"/>
          <w:sz w:val="22"/>
          <w:szCs w:val="22"/>
        </w:rPr>
        <w:t>cz</w:t>
      </w:r>
    </w:p>
    <w:p w14:paraId="402939EE" w14:textId="29D48406" w:rsidR="00823DE0" w:rsidRPr="005C3E06" w:rsidRDefault="00866DAD" w:rsidP="00410D4E">
      <w:pPr>
        <w:pStyle w:val="Odstavecseseznamem"/>
        <w:numPr>
          <w:ilvl w:val="0"/>
          <w:numId w:val="29"/>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Vyskytne-li se v průběhu záruční doby na provedeném díle vada, je objednatel povinen</w:t>
      </w:r>
      <w:r w:rsidR="00B7773C" w:rsidRPr="00231D6C">
        <w:rPr>
          <w:rFonts w:asciiTheme="majorHAnsi" w:eastAsia="Calibri" w:hAnsiTheme="majorHAnsi" w:cstheme="majorHAnsi"/>
          <w:color w:val="000000"/>
          <w:spacing w:val="4"/>
          <w:sz w:val="22"/>
          <w:szCs w:val="22"/>
        </w:rPr>
        <w:t xml:space="preserve"> </w:t>
      </w:r>
      <w:r w:rsidRPr="00231D6C">
        <w:rPr>
          <w:rFonts w:asciiTheme="majorHAnsi" w:eastAsia="Calibri" w:hAnsiTheme="majorHAnsi" w:cstheme="majorHAnsi"/>
          <w:color w:val="000000"/>
          <w:spacing w:val="4"/>
          <w:sz w:val="22"/>
          <w:szCs w:val="22"/>
        </w:rPr>
        <w:t xml:space="preserve">bezodkladně oznámit zhotoviteli její výskyt. Jakmile objednatel odeslal toto písemné oznámení, má se za to, že požaduje bezplatné odstranění vady. Zhotovitel započne s odstraněním vady nebránící užívání díla do 3 pracovních dnů ode dne doručení oznámení o vadě, pokud se smluvní strany nedohodnou </w:t>
      </w:r>
      <w:r w:rsidR="00B8182C" w:rsidRPr="00231D6C">
        <w:rPr>
          <w:rFonts w:asciiTheme="majorHAnsi" w:eastAsia="Calibri" w:hAnsiTheme="majorHAnsi" w:cstheme="majorHAnsi"/>
          <w:color w:val="000000"/>
          <w:spacing w:val="4"/>
          <w:sz w:val="22"/>
          <w:szCs w:val="22"/>
        </w:rPr>
        <w:t xml:space="preserve">písemně </w:t>
      </w:r>
      <w:r w:rsidRPr="00231D6C">
        <w:rPr>
          <w:rFonts w:asciiTheme="majorHAnsi" w:eastAsia="Calibri" w:hAnsiTheme="majorHAnsi" w:cstheme="majorHAnsi"/>
          <w:color w:val="000000"/>
          <w:spacing w:val="4"/>
          <w:sz w:val="22"/>
          <w:szCs w:val="22"/>
        </w:rPr>
        <w:t>jinak.</w:t>
      </w:r>
    </w:p>
    <w:p w14:paraId="03676BCF" w14:textId="04935442" w:rsidR="00823DE0" w:rsidRPr="005C3E06" w:rsidRDefault="00866DAD" w:rsidP="00410D4E">
      <w:pPr>
        <w:pStyle w:val="Odstavecseseznamem"/>
        <w:numPr>
          <w:ilvl w:val="0"/>
          <w:numId w:val="29"/>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Objednatel je povinen umožnit zhotoviteli odstranění vady; je povinen zajistit během odstraňování záruční vady přítomnost odpovědného zástupce provozovatele díla. V případě vzniku škody při odstraňování záruční vady, je zhotovitel povinen škodu nahradit v plné výši, a to do tří dnů od jejich uplatnění objednatelem.</w:t>
      </w:r>
    </w:p>
    <w:p w14:paraId="4FEFB786" w14:textId="2BC7CBAE" w:rsidR="00823DE0" w:rsidRPr="005C3E06" w:rsidRDefault="00866DAD" w:rsidP="00410D4E">
      <w:pPr>
        <w:pStyle w:val="Odstavecseseznamem"/>
        <w:numPr>
          <w:ilvl w:val="0"/>
          <w:numId w:val="29"/>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Provedenou opravu vady zhotovitel objednateli předá. Na provedenou opravu platí záruka ve stejné délce, jaká byla poskytnuta při předání díla. Běh této záruční lhůty neskončí před uplynutím Záruční doby na celé dílo, pokud se nejedná o součásti díla se záruční dobou stanovenou výrobci zabudovaných komponent.</w:t>
      </w:r>
    </w:p>
    <w:p w14:paraId="1F38AAF1" w14:textId="47088701" w:rsidR="00823DE0" w:rsidRPr="005C3E06" w:rsidRDefault="00866DAD" w:rsidP="00410D4E">
      <w:pPr>
        <w:pStyle w:val="Odstavecseseznamem"/>
        <w:numPr>
          <w:ilvl w:val="0"/>
          <w:numId w:val="29"/>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V případě, že zhotovitel nezačne s odstraněním vady dle ustanovení tohoto článku smlouvy, je objednatel oprávněn objednat odstranění vady u jiného dodavatele. Zhotovitel je povinen uhradit náklady na odstranění vady, a to do 14 dnů od předložení jejich vyúčtování objednatelem, a uhradit smluvní pokutu podle čl. 1</w:t>
      </w:r>
      <w:r w:rsidR="00C739EC">
        <w:rPr>
          <w:rFonts w:asciiTheme="majorHAnsi" w:eastAsia="Calibri" w:hAnsiTheme="majorHAnsi" w:cstheme="majorHAnsi"/>
          <w:color w:val="000000"/>
          <w:spacing w:val="4"/>
          <w:sz w:val="22"/>
          <w:szCs w:val="22"/>
        </w:rPr>
        <w:t>0</w:t>
      </w:r>
      <w:r w:rsidRPr="00231D6C">
        <w:rPr>
          <w:rFonts w:asciiTheme="majorHAnsi" w:eastAsia="Calibri" w:hAnsiTheme="majorHAnsi" w:cstheme="majorHAnsi"/>
          <w:color w:val="000000"/>
          <w:spacing w:val="4"/>
          <w:sz w:val="22"/>
          <w:szCs w:val="22"/>
        </w:rPr>
        <w:t>.</w:t>
      </w:r>
      <w:r w:rsidR="00C739EC">
        <w:rPr>
          <w:rFonts w:asciiTheme="majorHAnsi" w:eastAsia="Calibri" w:hAnsiTheme="majorHAnsi" w:cstheme="majorHAnsi"/>
          <w:color w:val="000000"/>
          <w:spacing w:val="4"/>
          <w:sz w:val="22"/>
          <w:szCs w:val="22"/>
        </w:rPr>
        <w:t>2.</w:t>
      </w:r>
      <w:r w:rsidRPr="00231D6C">
        <w:rPr>
          <w:rFonts w:asciiTheme="majorHAnsi" w:eastAsia="Calibri" w:hAnsiTheme="majorHAnsi" w:cstheme="majorHAnsi"/>
          <w:color w:val="000000"/>
          <w:spacing w:val="4"/>
          <w:sz w:val="22"/>
          <w:szCs w:val="22"/>
        </w:rPr>
        <w:t xml:space="preserve"> a 1</w:t>
      </w:r>
      <w:r w:rsidR="00C739EC">
        <w:rPr>
          <w:rFonts w:asciiTheme="majorHAnsi" w:eastAsia="Calibri" w:hAnsiTheme="majorHAnsi" w:cstheme="majorHAnsi"/>
          <w:color w:val="000000"/>
          <w:spacing w:val="4"/>
          <w:sz w:val="22"/>
          <w:szCs w:val="22"/>
        </w:rPr>
        <w:t>0</w:t>
      </w:r>
      <w:r w:rsidRPr="00231D6C">
        <w:rPr>
          <w:rFonts w:asciiTheme="majorHAnsi" w:eastAsia="Calibri" w:hAnsiTheme="majorHAnsi" w:cstheme="majorHAnsi"/>
          <w:color w:val="000000"/>
          <w:spacing w:val="4"/>
          <w:sz w:val="22"/>
          <w:szCs w:val="22"/>
        </w:rPr>
        <w:t>.</w:t>
      </w:r>
      <w:r w:rsidR="00C739EC">
        <w:rPr>
          <w:rFonts w:asciiTheme="majorHAnsi" w:eastAsia="Calibri" w:hAnsiTheme="majorHAnsi" w:cstheme="majorHAnsi"/>
          <w:color w:val="000000"/>
          <w:spacing w:val="4"/>
          <w:sz w:val="22"/>
          <w:szCs w:val="22"/>
        </w:rPr>
        <w:t>3.</w:t>
      </w:r>
      <w:r w:rsidRPr="00231D6C">
        <w:rPr>
          <w:rFonts w:asciiTheme="majorHAnsi" w:eastAsia="Calibri" w:hAnsiTheme="majorHAnsi" w:cstheme="majorHAnsi"/>
          <w:color w:val="000000"/>
          <w:spacing w:val="4"/>
          <w:sz w:val="22"/>
          <w:szCs w:val="22"/>
        </w:rPr>
        <w:t xml:space="preserve"> této smlouvy.</w:t>
      </w:r>
    </w:p>
    <w:p w14:paraId="5C029054" w14:textId="46833919" w:rsidR="00823DE0" w:rsidRPr="00231D6C" w:rsidRDefault="00866DAD" w:rsidP="00410D4E">
      <w:pPr>
        <w:pStyle w:val="Odstavecseseznamem"/>
        <w:numPr>
          <w:ilvl w:val="0"/>
          <w:numId w:val="29"/>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Pokud bude objednatelem převzato dílo provedené, avšak s vadami a nedodělky (nebránícími užívání), dohodly se strany této smlouvy, že se budou řídit následujícím postupem:</w:t>
      </w:r>
    </w:p>
    <w:p w14:paraId="4DB8444E" w14:textId="5D9C7408" w:rsidR="00823DE0" w:rsidRPr="00231D6C" w:rsidRDefault="00866DAD" w:rsidP="00410D4E">
      <w:pPr>
        <w:pStyle w:val="Odstavecseseznamem"/>
        <w:numPr>
          <w:ilvl w:val="0"/>
          <w:numId w:val="30"/>
        </w:numPr>
        <w:spacing w:after="120"/>
        <w:ind w:left="851" w:hanging="284"/>
        <w:contextualSpacing w:val="0"/>
        <w:jc w:val="both"/>
        <w:rPr>
          <w:rFonts w:asciiTheme="majorHAnsi" w:hAnsiTheme="majorHAnsi" w:cstheme="majorHAnsi"/>
        </w:rPr>
      </w:pPr>
      <w:r w:rsidRPr="00231D6C">
        <w:rPr>
          <w:rFonts w:asciiTheme="majorHAnsi" w:eastAsia="Calibri" w:hAnsiTheme="majorHAnsi" w:cstheme="majorHAnsi"/>
          <w:color w:val="000000"/>
          <w:spacing w:val="4"/>
          <w:sz w:val="22"/>
          <w:szCs w:val="22"/>
        </w:rPr>
        <w:t>v</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zápise</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o</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převzetí</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3"/>
          <w:sz w:val="22"/>
          <w:szCs w:val="22"/>
        </w:rPr>
        <w:t>díla</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budou</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uvedeny</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zjištěné</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vady</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3"/>
          <w:sz w:val="22"/>
          <w:szCs w:val="22"/>
        </w:rPr>
        <w:t>a</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nedodělky</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10"/>
          <w:sz w:val="22"/>
          <w:szCs w:val="22"/>
        </w:rPr>
        <w:t>v</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době</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3"/>
          <w:sz w:val="22"/>
          <w:szCs w:val="22"/>
        </w:rPr>
        <w:t>předání</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7"/>
          <w:sz w:val="22"/>
          <w:szCs w:val="22"/>
        </w:rPr>
        <w:t>a</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pacing w:val="3"/>
          <w:sz w:val="22"/>
          <w:szCs w:val="22"/>
        </w:rPr>
        <w:t>převzetí,</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dále</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že</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za</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4"/>
          <w:sz w:val="22"/>
          <w:szCs w:val="22"/>
        </w:rPr>
        <w:t>tyto</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vady</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8"/>
          <w:sz w:val="22"/>
          <w:szCs w:val="22"/>
        </w:rPr>
        <w:t>a</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nedodělky</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5"/>
          <w:sz w:val="22"/>
          <w:szCs w:val="22"/>
        </w:rPr>
        <w:t>odpovídá</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zhotovitel,</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13"/>
          <w:sz w:val="22"/>
          <w:szCs w:val="22"/>
        </w:rPr>
        <w:t>a</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že</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3"/>
          <w:sz w:val="22"/>
          <w:szCs w:val="22"/>
        </w:rPr>
        <w:t>je</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odstraní</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na</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pacing w:val="3"/>
          <w:sz w:val="22"/>
          <w:szCs w:val="22"/>
        </w:rPr>
        <w:t>vlastní</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náklad</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9"/>
          <w:sz w:val="22"/>
          <w:szCs w:val="22"/>
        </w:rPr>
        <w:t>a</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5"/>
          <w:sz w:val="22"/>
          <w:szCs w:val="22"/>
        </w:rPr>
        <w:t>v</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jaké</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lhůtě,</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7"/>
          <w:sz w:val="22"/>
          <w:szCs w:val="22"/>
        </w:rPr>
        <w:t>a</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to</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vždy</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5"/>
          <w:sz w:val="22"/>
          <w:szCs w:val="22"/>
        </w:rPr>
        <w:t>ve</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lhůtě</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přiměřené</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5"/>
          <w:sz w:val="22"/>
          <w:szCs w:val="22"/>
        </w:rPr>
        <w:t>povaze</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6"/>
          <w:sz w:val="22"/>
          <w:szCs w:val="22"/>
        </w:rPr>
        <w:t>a</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4"/>
          <w:sz w:val="22"/>
          <w:szCs w:val="22"/>
        </w:rPr>
        <w:t>rozsahu</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7"/>
          <w:sz w:val="22"/>
          <w:szCs w:val="22"/>
        </w:rPr>
        <w:t>vad</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a</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nedodělků,</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nejpozději</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však</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do</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30</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dnů,</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pokud</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tato</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lhůta</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odpovídá</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nutným</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technologickým</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postupům</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při</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odstraňování</w:t>
      </w:r>
      <w:r w:rsidRPr="00231D6C">
        <w:rPr>
          <w:rFonts w:asciiTheme="majorHAnsi" w:eastAsia="Calibri" w:hAnsiTheme="majorHAnsi" w:cstheme="majorHAnsi"/>
          <w:spacing w:val="-6"/>
          <w:sz w:val="22"/>
          <w:szCs w:val="22"/>
        </w:rPr>
        <w:t xml:space="preserve"> </w:t>
      </w:r>
      <w:r w:rsidRPr="00231D6C">
        <w:rPr>
          <w:rFonts w:asciiTheme="majorHAnsi" w:eastAsia="Calibri" w:hAnsiTheme="majorHAnsi" w:cstheme="majorHAnsi"/>
          <w:color w:val="000000"/>
          <w:sz w:val="22"/>
          <w:szCs w:val="22"/>
        </w:rPr>
        <w:t>vad;</w:t>
      </w:r>
    </w:p>
    <w:p w14:paraId="6557DF20" w14:textId="554E8639" w:rsidR="00823DE0" w:rsidRPr="00231D6C" w:rsidRDefault="00866DAD" w:rsidP="007C5457">
      <w:pPr>
        <w:pStyle w:val="Odstavecseseznamem"/>
        <w:numPr>
          <w:ilvl w:val="0"/>
          <w:numId w:val="30"/>
        </w:numPr>
        <w:spacing w:after="120"/>
        <w:ind w:left="851" w:hanging="284"/>
        <w:contextualSpacing w:val="0"/>
        <w:jc w:val="both"/>
        <w:rPr>
          <w:rFonts w:asciiTheme="majorHAnsi" w:hAnsiTheme="majorHAnsi" w:cstheme="majorHAnsi"/>
        </w:rPr>
      </w:pPr>
      <w:r w:rsidRPr="00231D6C">
        <w:rPr>
          <w:rFonts w:asciiTheme="majorHAnsi" w:eastAsia="Calibri" w:hAnsiTheme="majorHAnsi" w:cstheme="majorHAnsi"/>
          <w:color w:val="000000"/>
          <w:sz w:val="22"/>
          <w:szCs w:val="22"/>
        </w:rPr>
        <w:t>bude</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stanoven</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termín</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přechodu</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nebezpečí</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škody</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na</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předaném</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díle</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na</w:t>
      </w:r>
      <w:r w:rsidRPr="00231D6C">
        <w:rPr>
          <w:rFonts w:asciiTheme="majorHAnsi" w:eastAsia="Calibri" w:hAnsiTheme="majorHAnsi" w:cstheme="majorHAnsi"/>
          <w:spacing w:val="12"/>
          <w:sz w:val="22"/>
          <w:szCs w:val="22"/>
        </w:rPr>
        <w:t xml:space="preserve"> </w:t>
      </w:r>
      <w:r w:rsidRPr="00231D6C">
        <w:rPr>
          <w:rFonts w:asciiTheme="majorHAnsi" w:eastAsia="Calibri" w:hAnsiTheme="majorHAnsi" w:cstheme="majorHAnsi"/>
          <w:color w:val="000000"/>
          <w:sz w:val="22"/>
          <w:szCs w:val="22"/>
        </w:rPr>
        <w:t>objednatele.</w:t>
      </w:r>
    </w:p>
    <w:p w14:paraId="45D114D3" w14:textId="5C4F0F0E" w:rsidR="00823DE0" w:rsidRDefault="00866DAD" w:rsidP="006E782C">
      <w:pPr>
        <w:pStyle w:val="Odstavecseseznamem"/>
        <w:numPr>
          <w:ilvl w:val="0"/>
          <w:numId w:val="29"/>
        </w:numPr>
        <w:ind w:left="567" w:hanging="567"/>
        <w:contextualSpacing w:val="0"/>
        <w:jc w:val="both"/>
        <w:rPr>
          <w:rFonts w:asciiTheme="majorHAnsi" w:eastAsia="Calibri" w:hAnsiTheme="majorHAnsi" w:cstheme="majorHAnsi"/>
          <w:b/>
          <w:color w:val="000000"/>
          <w:sz w:val="22"/>
          <w:szCs w:val="22"/>
        </w:rPr>
      </w:pPr>
      <w:r w:rsidRPr="00231D6C">
        <w:rPr>
          <w:rFonts w:asciiTheme="majorHAnsi" w:eastAsia="Calibri" w:hAnsiTheme="majorHAnsi" w:cstheme="majorHAnsi"/>
          <w:color w:val="000000"/>
          <w:spacing w:val="2"/>
          <w:sz w:val="22"/>
          <w:szCs w:val="22"/>
        </w:rPr>
        <w:t>Zhotovitel</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prohlašuje,</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5"/>
          <w:sz w:val="22"/>
          <w:szCs w:val="22"/>
        </w:rPr>
        <w:t>že</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3"/>
          <w:sz w:val="22"/>
          <w:szCs w:val="22"/>
        </w:rPr>
        <w:t>ke</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dni</w:t>
      </w:r>
      <w:r w:rsidRPr="00231D6C">
        <w:rPr>
          <w:rFonts w:asciiTheme="majorHAnsi" w:eastAsia="Calibri" w:hAnsiTheme="majorHAnsi" w:cstheme="majorHAnsi"/>
          <w:spacing w:val="2"/>
          <w:sz w:val="22"/>
          <w:szCs w:val="22"/>
        </w:rPr>
        <w:t xml:space="preserve"> </w:t>
      </w:r>
      <w:r w:rsidR="00B8182C" w:rsidRPr="00231D6C">
        <w:rPr>
          <w:rFonts w:asciiTheme="majorHAnsi" w:eastAsia="Calibri" w:hAnsiTheme="majorHAnsi" w:cstheme="majorHAnsi"/>
          <w:color w:val="000000"/>
          <w:spacing w:val="3"/>
          <w:sz w:val="22"/>
          <w:szCs w:val="22"/>
        </w:rPr>
        <w:t xml:space="preserve">uzavření </w:t>
      </w:r>
      <w:r w:rsidRPr="00231D6C">
        <w:rPr>
          <w:rFonts w:asciiTheme="majorHAnsi" w:eastAsia="Calibri" w:hAnsiTheme="majorHAnsi" w:cstheme="majorHAnsi"/>
          <w:color w:val="000000"/>
          <w:spacing w:val="3"/>
          <w:sz w:val="22"/>
          <w:szCs w:val="22"/>
        </w:rPr>
        <w:t>této</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Smlouvy</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6"/>
          <w:sz w:val="22"/>
          <w:szCs w:val="22"/>
        </w:rPr>
        <w:t>má</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pacing w:val="3"/>
          <w:sz w:val="22"/>
          <w:szCs w:val="22"/>
        </w:rPr>
        <w:t>uzavřenou</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pojistnou</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smlouvu,</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pacing w:val="3"/>
          <w:sz w:val="22"/>
          <w:szCs w:val="22"/>
        </w:rPr>
        <w:t>jejímž</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předmětem</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2"/>
          <w:sz w:val="22"/>
          <w:szCs w:val="22"/>
        </w:rPr>
        <w:t>je</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pojištění</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odpovědnosti</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pacing w:val="6"/>
          <w:sz w:val="22"/>
          <w:szCs w:val="22"/>
        </w:rPr>
        <w:t>za</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4"/>
          <w:sz w:val="22"/>
          <w:szCs w:val="22"/>
        </w:rPr>
        <w:t>škodu</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pacing w:val="3"/>
          <w:sz w:val="22"/>
          <w:szCs w:val="22"/>
        </w:rPr>
        <w:t>způsobenou</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b/>
          <w:color w:val="000000"/>
          <w:spacing w:val="4"/>
          <w:sz w:val="22"/>
          <w:szCs w:val="22"/>
        </w:rPr>
        <w:t>Zhotovitelem</w:t>
      </w:r>
      <w:r w:rsidRPr="00231D6C">
        <w:rPr>
          <w:rFonts w:asciiTheme="majorHAnsi" w:eastAsia="Calibri" w:hAnsiTheme="majorHAnsi" w:cstheme="majorHAnsi"/>
          <w:b/>
          <w:spacing w:val="3"/>
          <w:sz w:val="22"/>
          <w:szCs w:val="22"/>
        </w:rPr>
        <w:t xml:space="preserve"> </w:t>
      </w:r>
      <w:r w:rsidRPr="00231D6C">
        <w:rPr>
          <w:rFonts w:asciiTheme="majorHAnsi" w:eastAsia="Calibri" w:hAnsiTheme="majorHAnsi" w:cstheme="majorHAnsi"/>
          <w:b/>
          <w:color w:val="000000"/>
          <w:spacing w:val="2"/>
          <w:sz w:val="22"/>
          <w:szCs w:val="22"/>
        </w:rPr>
        <w:t>třetí</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osobě</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v</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souvislosti</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s</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výkonem</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jeho</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činnosti,</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ve</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výši</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nejméně</w:t>
      </w:r>
      <w:r w:rsidRPr="00231D6C">
        <w:rPr>
          <w:rFonts w:asciiTheme="majorHAnsi" w:eastAsia="Calibri" w:hAnsiTheme="majorHAnsi" w:cstheme="majorHAnsi"/>
          <w:b/>
          <w:sz w:val="22"/>
          <w:szCs w:val="22"/>
        </w:rPr>
        <w:t xml:space="preserve"> </w:t>
      </w:r>
      <w:r w:rsidRPr="00231D6C">
        <w:rPr>
          <w:rFonts w:asciiTheme="majorHAnsi" w:eastAsia="Calibri" w:hAnsiTheme="majorHAnsi" w:cstheme="majorHAnsi"/>
          <w:b/>
          <w:color w:val="000000"/>
          <w:sz w:val="22"/>
          <w:szCs w:val="22"/>
        </w:rPr>
        <w:t>5</w:t>
      </w:r>
      <w:r w:rsidR="00EB7345">
        <w:rPr>
          <w:rFonts w:asciiTheme="majorHAnsi" w:eastAsia="Calibri" w:hAnsiTheme="majorHAnsi" w:cstheme="majorHAnsi"/>
          <w:b/>
          <w:color w:val="000000"/>
          <w:sz w:val="22"/>
          <w:szCs w:val="22"/>
        </w:rPr>
        <w:t>.</w:t>
      </w:r>
      <w:r w:rsidRPr="00231D6C">
        <w:rPr>
          <w:rFonts w:asciiTheme="majorHAnsi" w:eastAsia="Calibri" w:hAnsiTheme="majorHAnsi" w:cstheme="majorHAnsi"/>
          <w:b/>
          <w:color w:val="000000"/>
          <w:sz w:val="22"/>
          <w:szCs w:val="22"/>
        </w:rPr>
        <w:t>000</w:t>
      </w:r>
      <w:r w:rsidR="00EB7345">
        <w:rPr>
          <w:rFonts w:asciiTheme="majorHAnsi" w:eastAsia="Calibri" w:hAnsiTheme="majorHAnsi" w:cstheme="majorHAnsi"/>
          <w:b/>
          <w:color w:val="000000"/>
          <w:sz w:val="22"/>
          <w:szCs w:val="22"/>
        </w:rPr>
        <w:t>.</w:t>
      </w:r>
      <w:r w:rsidRPr="00231D6C">
        <w:rPr>
          <w:rFonts w:asciiTheme="majorHAnsi" w:eastAsia="Calibri" w:hAnsiTheme="majorHAnsi" w:cstheme="majorHAnsi"/>
          <w:b/>
          <w:color w:val="000000"/>
          <w:sz w:val="22"/>
          <w:szCs w:val="22"/>
        </w:rPr>
        <w:t>000</w:t>
      </w:r>
      <w:r w:rsidRPr="00231D6C">
        <w:rPr>
          <w:rFonts w:asciiTheme="majorHAnsi" w:eastAsia="Calibri" w:hAnsiTheme="majorHAnsi" w:cstheme="majorHAnsi"/>
          <w:b/>
          <w:spacing w:val="-7"/>
          <w:sz w:val="22"/>
          <w:szCs w:val="22"/>
        </w:rPr>
        <w:t xml:space="preserve"> </w:t>
      </w:r>
      <w:r w:rsidRPr="00231D6C">
        <w:rPr>
          <w:rFonts w:asciiTheme="majorHAnsi" w:eastAsia="Calibri" w:hAnsiTheme="majorHAnsi" w:cstheme="majorHAnsi"/>
          <w:b/>
          <w:color w:val="000000"/>
          <w:sz w:val="22"/>
          <w:szCs w:val="22"/>
        </w:rPr>
        <w:t>Kč.</w:t>
      </w:r>
    </w:p>
    <w:p w14:paraId="2B96EFDF" w14:textId="77777777" w:rsidR="00823DE0" w:rsidRPr="00483B15" w:rsidRDefault="00823DE0" w:rsidP="00483B15">
      <w:pPr>
        <w:rPr>
          <w:rFonts w:asciiTheme="majorHAnsi" w:eastAsia="Calibri" w:hAnsiTheme="majorHAnsi" w:cstheme="majorHAnsi"/>
          <w:b/>
          <w:color w:val="000000"/>
          <w:sz w:val="22"/>
          <w:szCs w:val="22"/>
        </w:rPr>
      </w:pPr>
    </w:p>
    <w:p w14:paraId="0D2BED21" w14:textId="77777777" w:rsidR="00CE3DA0" w:rsidRPr="00231D6C" w:rsidRDefault="00CE3DA0" w:rsidP="009D4844">
      <w:pPr>
        <w:jc w:val="center"/>
        <w:rPr>
          <w:rFonts w:asciiTheme="majorHAnsi" w:hAnsiTheme="majorHAnsi" w:cstheme="majorHAnsi"/>
          <w:b/>
          <w:bCs/>
          <w:sz w:val="22"/>
          <w:szCs w:val="22"/>
        </w:rPr>
      </w:pPr>
      <w:r w:rsidRPr="00231D6C">
        <w:rPr>
          <w:rFonts w:asciiTheme="majorHAnsi" w:hAnsiTheme="majorHAnsi" w:cstheme="majorHAnsi"/>
          <w:b/>
          <w:bCs/>
          <w:sz w:val="22"/>
          <w:szCs w:val="22"/>
        </w:rPr>
        <w:lastRenderedPageBreak/>
        <w:t>Článek 8.</w:t>
      </w:r>
    </w:p>
    <w:p w14:paraId="4FE99BD0" w14:textId="1E8D600B" w:rsidR="00823DE0" w:rsidRPr="00231D6C" w:rsidRDefault="00866DAD" w:rsidP="000A7575">
      <w:pPr>
        <w:jc w:val="center"/>
        <w:rPr>
          <w:rFonts w:asciiTheme="majorHAnsi" w:hAnsiTheme="majorHAnsi" w:cstheme="majorHAnsi"/>
        </w:rPr>
      </w:pPr>
      <w:r w:rsidRPr="00231D6C">
        <w:rPr>
          <w:rFonts w:asciiTheme="majorHAnsi" w:eastAsia="Calibri" w:hAnsiTheme="majorHAnsi" w:cstheme="majorHAnsi"/>
          <w:b/>
          <w:color w:val="000000"/>
          <w:sz w:val="22"/>
          <w:szCs w:val="22"/>
        </w:rPr>
        <w:t>Provádění</w:t>
      </w:r>
      <w:r w:rsidRPr="00231D6C">
        <w:rPr>
          <w:rFonts w:asciiTheme="majorHAnsi" w:eastAsia="Calibri" w:hAnsiTheme="majorHAnsi" w:cstheme="majorHAnsi"/>
          <w:b/>
          <w:spacing w:val="-10"/>
          <w:sz w:val="22"/>
          <w:szCs w:val="22"/>
        </w:rPr>
        <w:t xml:space="preserve"> </w:t>
      </w:r>
      <w:r w:rsidRPr="00231D6C">
        <w:rPr>
          <w:rFonts w:asciiTheme="majorHAnsi" w:eastAsia="Calibri" w:hAnsiTheme="majorHAnsi" w:cstheme="majorHAnsi"/>
          <w:b/>
          <w:color w:val="000000"/>
          <w:sz w:val="22"/>
          <w:szCs w:val="22"/>
        </w:rPr>
        <w:t>díla</w:t>
      </w:r>
    </w:p>
    <w:p w14:paraId="500B47E3" w14:textId="77777777" w:rsidR="00823DE0" w:rsidRPr="00231D6C" w:rsidRDefault="00823DE0" w:rsidP="000361D2">
      <w:pPr>
        <w:spacing w:line="241" w:lineRule="exact"/>
        <w:rPr>
          <w:rFonts w:asciiTheme="majorHAnsi" w:hAnsiTheme="majorHAnsi" w:cstheme="majorHAnsi"/>
        </w:rPr>
      </w:pPr>
    </w:p>
    <w:p w14:paraId="7E7307BF" w14:textId="0C4A1848" w:rsidR="00823DE0" w:rsidRPr="005C3E06" w:rsidRDefault="00866DAD" w:rsidP="002331BD">
      <w:pPr>
        <w:pStyle w:val="Odstavecseseznamem"/>
        <w:numPr>
          <w:ilvl w:val="0"/>
          <w:numId w:val="32"/>
        </w:numPr>
        <w:spacing w:after="120"/>
        <w:ind w:left="567" w:hanging="567"/>
        <w:contextualSpacing w:val="0"/>
        <w:jc w:val="both"/>
        <w:rPr>
          <w:rFonts w:asciiTheme="majorHAnsi" w:eastAsia="Calibri" w:hAnsiTheme="majorHAnsi" w:cstheme="majorHAnsi"/>
          <w:color w:val="000000"/>
          <w:spacing w:val="2"/>
          <w:sz w:val="22"/>
          <w:szCs w:val="22"/>
        </w:rPr>
      </w:pPr>
      <w:r w:rsidRPr="00231D6C">
        <w:rPr>
          <w:rFonts w:asciiTheme="majorHAnsi" w:eastAsia="Calibri" w:hAnsiTheme="majorHAnsi" w:cstheme="majorHAnsi"/>
          <w:color w:val="000000"/>
          <w:spacing w:val="2"/>
          <w:sz w:val="22"/>
          <w:szCs w:val="22"/>
        </w:rPr>
        <w:t>Zhotovitel je povinen provést dílo za podmínek sjednaných v této smlouvě, na svou</w:t>
      </w:r>
      <w:r w:rsidR="00B7773C" w:rsidRPr="00231D6C">
        <w:rPr>
          <w:rFonts w:asciiTheme="majorHAnsi" w:eastAsia="Calibri" w:hAnsiTheme="majorHAnsi" w:cstheme="majorHAnsi"/>
          <w:color w:val="000000"/>
          <w:spacing w:val="2"/>
          <w:sz w:val="22"/>
          <w:szCs w:val="22"/>
        </w:rPr>
        <w:t xml:space="preserve"> </w:t>
      </w:r>
      <w:r w:rsidRPr="00231D6C">
        <w:rPr>
          <w:rFonts w:asciiTheme="majorHAnsi" w:eastAsia="Calibri" w:hAnsiTheme="majorHAnsi" w:cstheme="majorHAnsi"/>
          <w:color w:val="000000"/>
          <w:spacing w:val="2"/>
          <w:sz w:val="22"/>
          <w:szCs w:val="22"/>
        </w:rPr>
        <w:t>odpovědnost a ve sjednané době.</w:t>
      </w:r>
    </w:p>
    <w:p w14:paraId="1271924F" w14:textId="1761B857" w:rsidR="00DB3687" w:rsidRPr="005C3E06" w:rsidRDefault="00866DAD" w:rsidP="002331BD">
      <w:pPr>
        <w:pStyle w:val="Odstavecseseznamem"/>
        <w:numPr>
          <w:ilvl w:val="0"/>
          <w:numId w:val="32"/>
        </w:numPr>
        <w:spacing w:after="120"/>
        <w:ind w:left="567" w:hanging="567"/>
        <w:contextualSpacing w:val="0"/>
        <w:jc w:val="both"/>
        <w:rPr>
          <w:rFonts w:asciiTheme="majorHAnsi" w:eastAsia="Calibri" w:hAnsiTheme="majorHAnsi" w:cstheme="majorHAnsi"/>
          <w:color w:val="000000"/>
          <w:spacing w:val="2"/>
          <w:sz w:val="22"/>
          <w:szCs w:val="22"/>
        </w:rPr>
      </w:pPr>
      <w:r w:rsidRPr="00231D6C">
        <w:rPr>
          <w:rFonts w:asciiTheme="majorHAnsi" w:eastAsia="Calibri" w:hAnsiTheme="majorHAnsi" w:cstheme="majorHAnsi"/>
          <w:color w:val="000000"/>
          <w:spacing w:val="2"/>
          <w:sz w:val="22"/>
          <w:szCs w:val="22"/>
        </w:rPr>
        <w:t>Zhotovitel odpovídá za bezpečnost a ochranu zdraví všech osob v prostoru pracoviště,</w:t>
      </w:r>
      <w:r w:rsidR="00207D41" w:rsidRPr="00231D6C">
        <w:rPr>
          <w:rFonts w:asciiTheme="majorHAnsi" w:eastAsia="Calibri" w:hAnsiTheme="majorHAnsi" w:cstheme="majorHAnsi"/>
          <w:color w:val="000000"/>
          <w:spacing w:val="2"/>
          <w:sz w:val="22"/>
          <w:szCs w:val="22"/>
        </w:rPr>
        <w:t xml:space="preserve"> </w:t>
      </w:r>
      <w:r w:rsidRPr="00231D6C">
        <w:rPr>
          <w:rFonts w:asciiTheme="majorHAnsi" w:eastAsia="Calibri" w:hAnsiTheme="majorHAnsi" w:cstheme="majorHAnsi"/>
          <w:color w:val="000000"/>
          <w:spacing w:val="2"/>
          <w:sz w:val="22"/>
          <w:szCs w:val="22"/>
        </w:rPr>
        <w:t>dodržování bezpečnostních, hygienických a požárních předpisů.</w:t>
      </w:r>
    </w:p>
    <w:p w14:paraId="0BFC9769" w14:textId="0CBD55D4" w:rsidR="00823DE0" w:rsidRPr="00231D6C" w:rsidRDefault="00866DAD" w:rsidP="002331BD">
      <w:pPr>
        <w:pStyle w:val="Odstavecseseznamem"/>
        <w:numPr>
          <w:ilvl w:val="0"/>
          <w:numId w:val="32"/>
        </w:numPr>
        <w:ind w:left="567" w:hanging="567"/>
        <w:contextualSpacing w:val="0"/>
        <w:jc w:val="both"/>
        <w:rPr>
          <w:rFonts w:asciiTheme="majorHAnsi" w:eastAsia="Calibri" w:hAnsiTheme="majorHAnsi" w:cstheme="majorHAnsi"/>
          <w:color w:val="000000"/>
          <w:spacing w:val="3"/>
          <w:sz w:val="22"/>
          <w:szCs w:val="22"/>
        </w:rPr>
      </w:pPr>
      <w:r w:rsidRPr="00231D6C">
        <w:rPr>
          <w:rFonts w:asciiTheme="majorHAnsi" w:eastAsia="Calibri" w:hAnsiTheme="majorHAnsi" w:cstheme="majorHAnsi"/>
          <w:color w:val="000000"/>
          <w:spacing w:val="3"/>
          <w:sz w:val="22"/>
          <w:szCs w:val="22"/>
        </w:rPr>
        <w:t>Veškeré odborné práce musí vykonávat pracovníci zhotovitele mající příslušnou kvalifikaci. Doklad o příslušné kvalifikaci pracovníků je zhotovitel na požádání objednatele povinen doložit.</w:t>
      </w:r>
    </w:p>
    <w:p w14:paraId="21A5E4A2" w14:textId="77777777" w:rsidR="005C3E06" w:rsidRPr="00483B15" w:rsidRDefault="005C3E06" w:rsidP="00483B15">
      <w:pPr>
        <w:rPr>
          <w:rFonts w:asciiTheme="majorHAnsi" w:eastAsia="Calibri" w:hAnsiTheme="majorHAnsi" w:cstheme="majorHAnsi"/>
          <w:b/>
          <w:color w:val="000000"/>
          <w:sz w:val="22"/>
          <w:szCs w:val="22"/>
        </w:rPr>
      </w:pPr>
    </w:p>
    <w:p w14:paraId="7726B371" w14:textId="77777777" w:rsidR="005C3E06" w:rsidRPr="00483B15" w:rsidRDefault="005C3E06" w:rsidP="00483B15">
      <w:pPr>
        <w:rPr>
          <w:rFonts w:asciiTheme="majorHAnsi" w:eastAsia="Calibri" w:hAnsiTheme="majorHAnsi" w:cstheme="majorHAnsi"/>
          <w:b/>
          <w:color w:val="000000"/>
          <w:sz w:val="22"/>
          <w:szCs w:val="22"/>
        </w:rPr>
      </w:pPr>
    </w:p>
    <w:p w14:paraId="68214524" w14:textId="7FE4C7D1" w:rsidR="00CE3DA0" w:rsidRPr="00231D6C" w:rsidRDefault="00CE3DA0" w:rsidP="009D4844">
      <w:pPr>
        <w:jc w:val="center"/>
        <w:rPr>
          <w:rFonts w:asciiTheme="majorHAnsi" w:eastAsia="Calibri" w:hAnsiTheme="majorHAnsi" w:cstheme="majorHAnsi"/>
          <w:b/>
          <w:color w:val="000000"/>
          <w:sz w:val="22"/>
          <w:szCs w:val="22"/>
        </w:rPr>
      </w:pPr>
      <w:r w:rsidRPr="00231D6C">
        <w:rPr>
          <w:rFonts w:asciiTheme="majorHAnsi" w:eastAsia="Calibri" w:hAnsiTheme="majorHAnsi" w:cstheme="majorHAnsi"/>
          <w:b/>
          <w:color w:val="000000"/>
          <w:sz w:val="22"/>
          <w:szCs w:val="22"/>
        </w:rPr>
        <w:t>Článek 9.</w:t>
      </w:r>
    </w:p>
    <w:p w14:paraId="1C0B85B6" w14:textId="57AECDFD" w:rsidR="00823DE0" w:rsidRPr="00231D6C" w:rsidRDefault="00866DAD" w:rsidP="00231D6C">
      <w:pPr>
        <w:jc w:val="center"/>
        <w:rPr>
          <w:rFonts w:asciiTheme="majorHAnsi" w:hAnsiTheme="majorHAnsi" w:cstheme="majorHAnsi"/>
        </w:rPr>
      </w:pPr>
      <w:r w:rsidRPr="00231D6C">
        <w:rPr>
          <w:rFonts w:asciiTheme="majorHAnsi" w:eastAsia="Calibri" w:hAnsiTheme="majorHAnsi" w:cstheme="majorHAnsi"/>
          <w:b/>
          <w:color w:val="000000"/>
          <w:sz w:val="22"/>
          <w:szCs w:val="22"/>
        </w:rPr>
        <w:t>Předání</w:t>
      </w:r>
      <w:r w:rsidRPr="00231D6C">
        <w:rPr>
          <w:rFonts w:asciiTheme="majorHAnsi" w:eastAsia="Calibri" w:hAnsiTheme="majorHAnsi" w:cstheme="majorHAnsi"/>
          <w:b/>
          <w:spacing w:val="13"/>
          <w:sz w:val="22"/>
          <w:szCs w:val="22"/>
        </w:rPr>
        <w:t xml:space="preserve"> </w:t>
      </w:r>
      <w:r w:rsidRPr="00231D6C">
        <w:rPr>
          <w:rFonts w:asciiTheme="majorHAnsi" w:eastAsia="Calibri" w:hAnsiTheme="majorHAnsi" w:cstheme="majorHAnsi"/>
          <w:b/>
          <w:color w:val="000000"/>
          <w:sz w:val="22"/>
          <w:szCs w:val="22"/>
        </w:rPr>
        <w:t>díla</w:t>
      </w:r>
    </w:p>
    <w:p w14:paraId="011560DA" w14:textId="77777777" w:rsidR="00823DE0" w:rsidRPr="00231D6C" w:rsidRDefault="00823DE0" w:rsidP="000361D2">
      <w:pPr>
        <w:spacing w:line="241" w:lineRule="exact"/>
        <w:rPr>
          <w:rFonts w:asciiTheme="majorHAnsi" w:hAnsiTheme="majorHAnsi" w:cstheme="majorHAnsi"/>
        </w:rPr>
      </w:pPr>
    </w:p>
    <w:p w14:paraId="76B72FBE" w14:textId="6A783BB6" w:rsidR="00823DE0" w:rsidRPr="005C3E06" w:rsidRDefault="00866DAD" w:rsidP="002331BD">
      <w:pPr>
        <w:pStyle w:val="Odstavecseseznamem"/>
        <w:numPr>
          <w:ilvl w:val="0"/>
          <w:numId w:val="36"/>
        </w:numPr>
        <w:spacing w:after="120"/>
        <w:ind w:left="567" w:hanging="567"/>
        <w:contextualSpacing w:val="0"/>
        <w:jc w:val="both"/>
        <w:rPr>
          <w:rFonts w:asciiTheme="majorHAnsi" w:eastAsia="Calibri" w:hAnsiTheme="majorHAnsi" w:cstheme="majorHAnsi"/>
          <w:color w:val="000000"/>
          <w:spacing w:val="3"/>
          <w:sz w:val="22"/>
          <w:szCs w:val="22"/>
        </w:rPr>
      </w:pPr>
      <w:r w:rsidRPr="00231D6C">
        <w:rPr>
          <w:rFonts w:asciiTheme="majorHAnsi" w:eastAsia="Calibri" w:hAnsiTheme="majorHAnsi" w:cstheme="majorHAnsi"/>
          <w:color w:val="000000"/>
          <w:spacing w:val="3"/>
          <w:sz w:val="22"/>
          <w:szCs w:val="22"/>
        </w:rPr>
        <w:t xml:space="preserve">Zhotovitel je povinen písemně vyzvat po dokončení díla objednatele k předání díla. Objednatel je pak povinen nejpozději do 3 </w:t>
      </w:r>
      <w:r w:rsidR="00DA66AF">
        <w:rPr>
          <w:rFonts w:asciiTheme="majorHAnsi" w:eastAsia="Calibri" w:hAnsiTheme="majorHAnsi" w:cstheme="majorHAnsi"/>
          <w:color w:val="000000"/>
          <w:spacing w:val="3"/>
          <w:sz w:val="22"/>
          <w:szCs w:val="22"/>
        </w:rPr>
        <w:t xml:space="preserve">pracovních </w:t>
      </w:r>
      <w:r w:rsidRPr="00231D6C">
        <w:rPr>
          <w:rFonts w:asciiTheme="majorHAnsi" w:eastAsia="Calibri" w:hAnsiTheme="majorHAnsi" w:cstheme="majorHAnsi"/>
          <w:color w:val="000000"/>
          <w:spacing w:val="3"/>
          <w:sz w:val="22"/>
          <w:szCs w:val="22"/>
        </w:rPr>
        <w:t>dnů po obdržení písemné výzvy zhotovitele zahájit předávací a přejímací řízení</w:t>
      </w:r>
    </w:p>
    <w:p w14:paraId="250C75A5" w14:textId="7098EFB4" w:rsidR="00823DE0" w:rsidRPr="005C3E06" w:rsidRDefault="00866DAD" w:rsidP="002331BD">
      <w:pPr>
        <w:pStyle w:val="Odstavecseseznamem"/>
        <w:numPr>
          <w:ilvl w:val="0"/>
          <w:numId w:val="36"/>
        </w:numPr>
        <w:spacing w:after="120"/>
        <w:ind w:left="567" w:hanging="567"/>
        <w:contextualSpacing w:val="0"/>
        <w:jc w:val="both"/>
        <w:rPr>
          <w:rFonts w:asciiTheme="majorHAnsi" w:eastAsia="Calibri" w:hAnsiTheme="majorHAnsi" w:cstheme="majorHAnsi"/>
          <w:color w:val="000000"/>
          <w:spacing w:val="3"/>
          <w:sz w:val="22"/>
          <w:szCs w:val="22"/>
        </w:rPr>
      </w:pPr>
      <w:r w:rsidRPr="00231D6C">
        <w:rPr>
          <w:rFonts w:asciiTheme="majorHAnsi" w:eastAsia="Calibri" w:hAnsiTheme="majorHAnsi" w:cstheme="majorHAnsi"/>
          <w:color w:val="000000"/>
          <w:spacing w:val="3"/>
          <w:sz w:val="22"/>
          <w:szCs w:val="22"/>
        </w:rPr>
        <w:t>Zhotovitel je povinen předat předmět díla a doložit u přejímajícího řízení průkazy o použitých materiálech a dodávkách včetně atestů s prohlášením, že veškeré práce provedl dle projektové dokumentace, zadávacích podmínek Veřejné zakázky a v souladu se svou nabídkou Veřejné zakázky.</w:t>
      </w:r>
    </w:p>
    <w:p w14:paraId="6A0A1108" w14:textId="6DB7D4B1" w:rsidR="00823DE0" w:rsidRPr="00231D6C" w:rsidRDefault="00866DAD" w:rsidP="002331BD">
      <w:pPr>
        <w:spacing w:after="120"/>
        <w:ind w:left="567"/>
        <w:jc w:val="both"/>
        <w:rPr>
          <w:rFonts w:asciiTheme="majorHAnsi" w:eastAsia="Calibri" w:hAnsiTheme="majorHAnsi" w:cstheme="majorHAnsi"/>
          <w:color w:val="000000"/>
          <w:spacing w:val="3"/>
          <w:sz w:val="22"/>
          <w:szCs w:val="22"/>
        </w:rPr>
      </w:pPr>
      <w:r w:rsidRPr="00231D6C">
        <w:rPr>
          <w:rFonts w:asciiTheme="majorHAnsi" w:eastAsia="Calibri" w:hAnsiTheme="majorHAnsi" w:cstheme="majorHAnsi"/>
          <w:color w:val="000000"/>
          <w:spacing w:val="3"/>
          <w:sz w:val="22"/>
          <w:szCs w:val="22"/>
        </w:rPr>
        <w:t>Dále je zhotovitel povinen předložit</w:t>
      </w:r>
      <w:r w:rsidR="005C3E06">
        <w:rPr>
          <w:rFonts w:asciiTheme="majorHAnsi" w:eastAsia="Calibri" w:hAnsiTheme="majorHAnsi" w:cstheme="majorHAnsi"/>
          <w:color w:val="000000"/>
          <w:spacing w:val="3"/>
          <w:sz w:val="22"/>
          <w:szCs w:val="22"/>
        </w:rPr>
        <w:t xml:space="preserve"> doklady dle odst. 2.2.</w:t>
      </w:r>
    </w:p>
    <w:p w14:paraId="598C080D" w14:textId="77777777" w:rsidR="00823DE0" w:rsidRPr="00231D6C" w:rsidRDefault="00866DAD" w:rsidP="005C3E06">
      <w:pPr>
        <w:spacing w:after="120"/>
        <w:ind w:left="567"/>
        <w:jc w:val="both"/>
        <w:rPr>
          <w:rFonts w:asciiTheme="majorHAnsi" w:hAnsiTheme="majorHAnsi" w:cstheme="majorHAnsi"/>
        </w:rPr>
      </w:pPr>
      <w:r w:rsidRPr="00231D6C">
        <w:rPr>
          <w:rFonts w:asciiTheme="majorHAnsi" w:eastAsia="Calibri" w:hAnsiTheme="majorHAnsi" w:cstheme="majorHAnsi"/>
          <w:color w:val="000000"/>
          <w:sz w:val="22"/>
          <w:szCs w:val="22"/>
        </w:rPr>
        <w:t>O</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z w:val="22"/>
          <w:szCs w:val="22"/>
        </w:rPr>
        <w:t>průběhu</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z w:val="22"/>
          <w:szCs w:val="22"/>
        </w:rPr>
        <w:t>přejímajícího</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z w:val="22"/>
          <w:szCs w:val="22"/>
        </w:rPr>
        <w:t>řízení</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z w:val="22"/>
          <w:szCs w:val="22"/>
        </w:rPr>
        <w:t>pořídí</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z w:val="22"/>
          <w:szCs w:val="22"/>
        </w:rPr>
        <w:t>objednatel</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z w:val="22"/>
          <w:szCs w:val="22"/>
        </w:rPr>
        <w:t>zápis,</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z w:val="22"/>
          <w:szCs w:val="22"/>
        </w:rPr>
        <w:t>ve</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z w:val="22"/>
          <w:szCs w:val="22"/>
        </w:rPr>
        <w:t>kterém</w:t>
      </w:r>
      <w:r w:rsidRPr="00231D6C">
        <w:rPr>
          <w:rFonts w:asciiTheme="majorHAnsi" w:eastAsia="Calibri" w:hAnsiTheme="majorHAnsi" w:cstheme="majorHAnsi"/>
          <w:spacing w:val="-2"/>
          <w:sz w:val="22"/>
          <w:szCs w:val="22"/>
        </w:rPr>
        <w:t xml:space="preserve"> </w:t>
      </w:r>
      <w:r w:rsidRPr="00231D6C">
        <w:rPr>
          <w:rFonts w:asciiTheme="majorHAnsi" w:eastAsia="Calibri" w:hAnsiTheme="majorHAnsi" w:cstheme="majorHAnsi"/>
          <w:color w:val="000000"/>
          <w:sz w:val="22"/>
          <w:szCs w:val="22"/>
        </w:rPr>
        <w:t>se</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z w:val="22"/>
          <w:szCs w:val="22"/>
        </w:rPr>
        <w:t>mimo</w:t>
      </w:r>
      <w:r w:rsidRPr="00231D6C">
        <w:rPr>
          <w:rFonts w:asciiTheme="majorHAnsi" w:eastAsia="Calibri" w:hAnsiTheme="majorHAnsi" w:cstheme="majorHAnsi"/>
          <w:spacing w:val="-1"/>
          <w:sz w:val="22"/>
          <w:szCs w:val="22"/>
        </w:rPr>
        <w:t xml:space="preserve"> </w:t>
      </w:r>
      <w:r w:rsidRPr="00231D6C">
        <w:rPr>
          <w:rFonts w:asciiTheme="majorHAnsi" w:eastAsia="Calibri" w:hAnsiTheme="majorHAnsi" w:cstheme="majorHAnsi"/>
          <w:color w:val="000000"/>
          <w:sz w:val="22"/>
          <w:szCs w:val="22"/>
        </w:rPr>
        <w:t>jiné</w:t>
      </w:r>
      <w:r w:rsidRPr="00231D6C">
        <w:rPr>
          <w:rFonts w:asciiTheme="majorHAnsi" w:eastAsia="Calibri" w:hAnsiTheme="majorHAnsi" w:cstheme="majorHAnsi"/>
          <w:spacing w:val="-3"/>
          <w:sz w:val="22"/>
          <w:szCs w:val="22"/>
        </w:rPr>
        <w:t xml:space="preserve"> </w:t>
      </w:r>
      <w:r w:rsidRPr="00231D6C">
        <w:rPr>
          <w:rFonts w:asciiTheme="majorHAnsi" w:eastAsia="Calibri" w:hAnsiTheme="majorHAnsi" w:cstheme="majorHAnsi"/>
          <w:color w:val="000000"/>
          <w:sz w:val="22"/>
          <w:szCs w:val="22"/>
        </w:rPr>
        <w:t>uvede:</w:t>
      </w:r>
    </w:p>
    <w:p w14:paraId="4F4DB450" w14:textId="66CBA431" w:rsidR="00823DE0" w:rsidRPr="00231D6C" w:rsidRDefault="00866DAD" w:rsidP="005C3E06">
      <w:pPr>
        <w:pStyle w:val="Odstavecseseznamem"/>
        <w:numPr>
          <w:ilvl w:val="0"/>
          <w:numId w:val="35"/>
        </w:numPr>
        <w:spacing w:before="39" w:after="120"/>
        <w:contextualSpacing w:val="0"/>
        <w:jc w:val="both"/>
        <w:rPr>
          <w:rFonts w:asciiTheme="majorHAnsi" w:eastAsia="Calibri" w:hAnsiTheme="majorHAnsi" w:cstheme="majorHAnsi"/>
          <w:color w:val="000000"/>
          <w:sz w:val="22"/>
          <w:szCs w:val="22"/>
        </w:rPr>
      </w:pPr>
      <w:r w:rsidRPr="00231D6C">
        <w:rPr>
          <w:rFonts w:asciiTheme="majorHAnsi" w:eastAsia="Calibri" w:hAnsiTheme="majorHAnsi" w:cstheme="majorHAnsi"/>
          <w:color w:val="000000"/>
          <w:sz w:val="22"/>
          <w:szCs w:val="22"/>
        </w:rPr>
        <w:t>označení díla,</w:t>
      </w:r>
    </w:p>
    <w:p w14:paraId="133B266F" w14:textId="2D66D082" w:rsidR="00823DE0" w:rsidRPr="00231D6C" w:rsidRDefault="00866DAD" w:rsidP="005C3E06">
      <w:pPr>
        <w:pStyle w:val="Odstavecseseznamem"/>
        <w:numPr>
          <w:ilvl w:val="0"/>
          <w:numId w:val="35"/>
        </w:numPr>
        <w:tabs>
          <w:tab w:val="left" w:pos="3752"/>
        </w:tabs>
        <w:spacing w:before="39" w:after="120"/>
        <w:contextualSpacing w:val="0"/>
        <w:jc w:val="both"/>
        <w:rPr>
          <w:rFonts w:asciiTheme="majorHAnsi" w:eastAsia="Calibri" w:hAnsiTheme="majorHAnsi" w:cstheme="majorHAnsi"/>
          <w:color w:val="000000"/>
          <w:sz w:val="22"/>
          <w:szCs w:val="22"/>
        </w:rPr>
      </w:pPr>
      <w:r w:rsidRPr="00231D6C">
        <w:rPr>
          <w:rFonts w:asciiTheme="majorHAnsi" w:eastAsia="Calibri" w:hAnsiTheme="majorHAnsi" w:cstheme="majorHAnsi"/>
          <w:color w:val="000000"/>
          <w:sz w:val="22"/>
          <w:szCs w:val="22"/>
        </w:rPr>
        <w:t>označení objednatele a zhotovitele díla,</w:t>
      </w:r>
    </w:p>
    <w:p w14:paraId="7068A4B1" w14:textId="5C59C37F" w:rsidR="00823DE0" w:rsidRPr="00231D6C" w:rsidRDefault="00866DAD" w:rsidP="005C3E06">
      <w:pPr>
        <w:pStyle w:val="Odstavecseseznamem"/>
        <w:numPr>
          <w:ilvl w:val="0"/>
          <w:numId w:val="35"/>
        </w:numPr>
        <w:spacing w:before="39" w:after="120"/>
        <w:contextualSpacing w:val="0"/>
        <w:jc w:val="both"/>
        <w:rPr>
          <w:rFonts w:asciiTheme="majorHAnsi" w:eastAsia="Calibri" w:hAnsiTheme="majorHAnsi" w:cstheme="majorHAnsi"/>
          <w:color w:val="000000"/>
          <w:sz w:val="22"/>
          <w:szCs w:val="22"/>
        </w:rPr>
      </w:pPr>
      <w:r w:rsidRPr="00231D6C">
        <w:rPr>
          <w:rFonts w:asciiTheme="majorHAnsi" w:eastAsia="Calibri" w:hAnsiTheme="majorHAnsi" w:cstheme="majorHAnsi"/>
          <w:color w:val="000000"/>
          <w:sz w:val="22"/>
          <w:szCs w:val="22"/>
        </w:rPr>
        <w:t>číslo a datum uzavření smlouvy o dílo,</w:t>
      </w:r>
    </w:p>
    <w:p w14:paraId="31E8034A" w14:textId="7AADC8C8" w:rsidR="00823DE0" w:rsidRPr="00231D6C" w:rsidRDefault="00866DAD" w:rsidP="005C3E06">
      <w:pPr>
        <w:pStyle w:val="Odstavecseseznamem"/>
        <w:numPr>
          <w:ilvl w:val="0"/>
          <w:numId w:val="35"/>
        </w:numPr>
        <w:spacing w:before="39" w:after="120"/>
        <w:contextualSpacing w:val="0"/>
        <w:jc w:val="both"/>
        <w:rPr>
          <w:rFonts w:asciiTheme="majorHAnsi" w:eastAsia="Calibri" w:hAnsiTheme="majorHAnsi" w:cstheme="majorHAnsi"/>
          <w:color w:val="000000"/>
          <w:sz w:val="22"/>
          <w:szCs w:val="22"/>
        </w:rPr>
      </w:pPr>
      <w:r w:rsidRPr="00231D6C">
        <w:rPr>
          <w:rFonts w:asciiTheme="majorHAnsi" w:eastAsia="Calibri" w:hAnsiTheme="majorHAnsi" w:cstheme="majorHAnsi"/>
          <w:color w:val="000000"/>
          <w:sz w:val="22"/>
          <w:szCs w:val="22"/>
        </w:rPr>
        <w:t>zahájení a dokončení prací na zhotovovaném díle,</w:t>
      </w:r>
    </w:p>
    <w:p w14:paraId="34AE6EF8" w14:textId="77FCA534" w:rsidR="00823DE0" w:rsidRPr="00231D6C" w:rsidRDefault="00866DAD" w:rsidP="005C3E06">
      <w:pPr>
        <w:pStyle w:val="Odstavecseseznamem"/>
        <w:numPr>
          <w:ilvl w:val="0"/>
          <w:numId w:val="35"/>
        </w:numPr>
        <w:spacing w:before="39" w:after="120"/>
        <w:contextualSpacing w:val="0"/>
        <w:jc w:val="both"/>
        <w:rPr>
          <w:rFonts w:asciiTheme="majorHAnsi" w:eastAsia="Calibri" w:hAnsiTheme="majorHAnsi" w:cstheme="majorHAnsi"/>
          <w:color w:val="000000"/>
          <w:sz w:val="22"/>
          <w:szCs w:val="22"/>
        </w:rPr>
      </w:pPr>
      <w:r w:rsidRPr="00231D6C">
        <w:rPr>
          <w:rFonts w:asciiTheme="majorHAnsi" w:eastAsia="Calibri" w:hAnsiTheme="majorHAnsi" w:cstheme="majorHAnsi"/>
          <w:color w:val="000000"/>
          <w:sz w:val="22"/>
          <w:szCs w:val="22"/>
        </w:rPr>
        <w:t>prohlášení objednatele, že dílo přejímá,</w:t>
      </w:r>
    </w:p>
    <w:p w14:paraId="1DFB22E1" w14:textId="325AA22B" w:rsidR="00823DE0" w:rsidRPr="00231D6C" w:rsidRDefault="00866DAD" w:rsidP="005C3E06">
      <w:pPr>
        <w:pStyle w:val="Odstavecseseznamem"/>
        <w:numPr>
          <w:ilvl w:val="0"/>
          <w:numId w:val="35"/>
        </w:numPr>
        <w:spacing w:before="39" w:after="120"/>
        <w:contextualSpacing w:val="0"/>
        <w:jc w:val="both"/>
        <w:rPr>
          <w:rFonts w:asciiTheme="majorHAnsi" w:eastAsia="Calibri" w:hAnsiTheme="majorHAnsi" w:cstheme="majorHAnsi"/>
          <w:color w:val="000000"/>
          <w:sz w:val="22"/>
          <w:szCs w:val="22"/>
        </w:rPr>
      </w:pPr>
      <w:r w:rsidRPr="00231D6C">
        <w:rPr>
          <w:rFonts w:asciiTheme="majorHAnsi" w:eastAsia="Calibri" w:hAnsiTheme="majorHAnsi" w:cstheme="majorHAnsi"/>
          <w:color w:val="000000"/>
          <w:sz w:val="22"/>
          <w:szCs w:val="22"/>
        </w:rPr>
        <w:t>datum a místo sepsání zápisu,</w:t>
      </w:r>
    </w:p>
    <w:p w14:paraId="31A5436D" w14:textId="5A0C2336" w:rsidR="00823DE0" w:rsidRPr="00231D6C" w:rsidRDefault="00866DAD" w:rsidP="005C3E06">
      <w:pPr>
        <w:pStyle w:val="Odstavecseseznamem"/>
        <w:numPr>
          <w:ilvl w:val="0"/>
          <w:numId w:val="35"/>
        </w:numPr>
        <w:spacing w:before="39" w:after="120"/>
        <w:contextualSpacing w:val="0"/>
        <w:jc w:val="both"/>
        <w:rPr>
          <w:rFonts w:asciiTheme="majorHAnsi" w:eastAsia="Calibri" w:hAnsiTheme="majorHAnsi" w:cstheme="majorHAnsi"/>
          <w:color w:val="000000"/>
          <w:sz w:val="22"/>
          <w:szCs w:val="22"/>
        </w:rPr>
      </w:pPr>
      <w:r w:rsidRPr="00231D6C">
        <w:rPr>
          <w:rFonts w:asciiTheme="majorHAnsi" w:eastAsia="Calibri" w:hAnsiTheme="majorHAnsi" w:cstheme="majorHAnsi"/>
          <w:color w:val="000000"/>
          <w:sz w:val="22"/>
          <w:szCs w:val="22"/>
        </w:rPr>
        <w:t>jména a podpisy zástupců objednatele a zhotovitele,</w:t>
      </w:r>
    </w:p>
    <w:p w14:paraId="4240DB80" w14:textId="1EAFB56C" w:rsidR="00823DE0" w:rsidRPr="00231D6C" w:rsidRDefault="00866DAD" w:rsidP="005C3E06">
      <w:pPr>
        <w:pStyle w:val="Odstavecseseznamem"/>
        <w:numPr>
          <w:ilvl w:val="0"/>
          <w:numId w:val="35"/>
        </w:numPr>
        <w:spacing w:before="39" w:after="120"/>
        <w:contextualSpacing w:val="0"/>
        <w:jc w:val="both"/>
        <w:rPr>
          <w:rFonts w:asciiTheme="majorHAnsi" w:eastAsia="Calibri" w:hAnsiTheme="majorHAnsi" w:cstheme="majorHAnsi"/>
          <w:color w:val="000000"/>
          <w:sz w:val="22"/>
          <w:szCs w:val="22"/>
        </w:rPr>
      </w:pPr>
      <w:r w:rsidRPr="00231D6C">
        <w:rPr>
          <w:rFonts w:asciiTheme="majorHAnsi" w:eastAsia="Calibri" w:hAnsiTheme="majorHAnsi" w:cstheme="majorHAnsi"/>
          <w:color w:val="000000"/>
          <w:sz w:val="22"/>
          <w:szCs w:val="22"/>
        </w:rPr>
        <w:t>seznam převzaté dokumentace,</w:t>
      </w:r>
    </w:p>
    <w:p w14:paraId="01E0FDC8" w14:textId="55CFABCD" w:rsidR="00823DE0" w:rsidRPr="00231D6C" w:rsidRDefault="00866DAD" w:rsidP="005C3E06">
      <w:pPr>
        <w:pStyle w:val="Odstavecseseznamem"/>
        <w:numPr>
          <w:ilvl w:val="0"/>
          <w:numId w:val="35"/>
        </w:numPr>
        <w:spacing w:before="39" w:after="120"/>
        <w:contextualSpacing w:val="0"/>
        <w:jc w:val="both"/>
        <w:rPr>
          <w:rFonts w:asciiTheme="majorHAnsi" w:eastAsia="Calibri" w:hAnsiTheme="majorHAnsi" w:cstheme="majorHAnsi"/>
          <w:color w:val="000000"/>
          <w:sz w:val="22"/>
          <w:szCs w:val="22"/>
        </w:rPr>
      </w:pPr>
      <w:r w:rsidRPr="00231D6C">
        <w:rPr>
          <w:rFonts w:asciiTheme="majorHAnsi" w:eastAsia="Calibri" w:hAnsiTheme="majorHAnsi" w:cstheme="majorHAnsi"/>
          <w:color w:val="000000"/>
          <w:sz w:val="22"/>
          <w:szCs w:val="22"/>
        </w:rPr>
        <w:t>soupis nákladů od zahájení po dokončení díla,</w:t>
      </w:r>
    </w:p>
    <w:p w14:paraId="68F921F0" w14:textId="3A3820F7" w:rsidR="00C45FF4" w:rsidRPr="00231D6C" w:rsidRDefault="00866DAD" w:rsidP="005C3E06">
      <w:pPr>
        <w:pStyle w:val="Odstavecseseznamem"/>
        <w:numPr>
          <w:ilvl w:val="0"/>
          <w:numId w:val="35"/>
        </w:numPr>
        <w:spacing w:before="39" w:after="120"/>
        <w:contextualSpacing w:val="0"/>
        <w:jc w:val="both"/>
        <w:rPr>
          <w:rFonts w:asciiTheme="majorHAnsi" w:eastAsia="Calibri" w:hAnsiTheme="majorHAnsi" w:cstheme="majorHAnsi"/>
          <w:color w:val="000000"/>
          <w:sz w:val="22"/>
          <w:szCs w:val="22"/>
        </w:rPr>
      </w:pPr>
      <w:r w:rsidRPr="00231D6C">
        <w:rPr>
          <w:rFonts w:asciiTheme="majorHAnsi" w:eastAsia="Calibri" w:hAnsiTheme="majorHAnsi" w:cstheme="majorHAnsi"/>
          <w:color w:val="000000"/>
          <w:sz w:val="22"/>
          <w:szCs w:val="22"/>
        </w:rPr>
        <w:t>termín vyklizení staveniště</w:t>
      </w:r>
    </w:p>
    <w:p w14:paraId="1473E2BC" w14:textId="1655740E" w:rsidR="00C45FF4" w:rsidRPr="00231D6C" w:rsidRDefault="00866DAD" w:rsidP="005C3E06">
      <w:pPr>
        <w:pStyle w:val="Odstavecseseznamem"/>
        <w:numPr>
          <w:ilvl w:val="0"/>
          <w:numId w:val="35"/>
        </w:numPr>
        <w:spacing w:before="39" w:after="120"/>
        <w:contextualSpacing w:val="0"/>
        <w:jc w:val="both"/>
        <w:rPr>
          <w:rFonts w:asciiTheme="majorHAnsi" w:eastAsia="Calibri" w:hAnsiTheme="majorHAnsi" w:cstheme="majorHAnsi"/>
          <w:color w:val="000000"/>
          <w:sz w:val="22"/>
          <w:szCs w:val="22"/>
        </w:rPr>
      </w:pPr>
      <w:r w:rsidRPr="00231D6C">
        <w:rPr>
          <w:rFonts w:asciiTheme="majorHAnsi" w:eastAsia="Calibri" w:hAnsiTheme="majorHAnsi" w:cstheme="majorHAnsi"/>
          <w:color w:val="000000"/>
          <w:sz w:val="22"/>
          <w:szCs w:val="22"/>
        </w:rPr>
        <w:t>datum ukončení záruky na dílo</w:t>
      </w:r>
    </w:p>
    <w:p w14:paraId="66019025" w14:textId="4FA731EA" w:rsidR="00823DE0" w:rsidRPr="00231D6C" w:rsidRDefault="00866DAD" w:rsidP="005C3E06">
      <w:pPr>
        <w:pStyle w:val="Odstavecseseznamem"/>
        <w:numPr>
          <w:ilvl w:val="0"/>
          <w:numId w:val="35"/>
        </w:numPr>
        <w:spacing w:before="39" w:after="120"/>
        <w:ind w:right="1416"/>
        <w:contextualSpacing w:val="0"/>
        <w:jc w:val="both"/>
        <w:rPr>
          <w:rFonts w:asciiTheme="majorHAnsi" w:eastAsia="Calibri" w:hAnsiTheme="majorHAnsi" w:cstheme="majorHAnsi"/>
          <w:color w:val="000000"/>
          <w:sz w:val="22"/>
          <w:szCs w:val="22"/>
        </w:rPr>
      </w:pPr>
      <w:r w:rsidRPr="00231D6C">
        <w:rPr>
          <w:rFonts w:asciiTheme="majorHAnsi" w:eastAsia="Calibri" w:hAnsiTheme="majorHAnsi" w:cstheme="majorHAnsi"/>
          <w:color w:val="000000"/>
          <w:sz w:val="22"/>
          <w:szCs w:val="22"/>
        </w:rPr>
        <w:t>soupis vad a nedodělků nebránících užívání, pokud je dílo obsahuje,</w:t>
      </w:r>
      <w:r w:rsidR="00FD4C50" w:rsidRPr="00231D6C">
        <w:rPr>
          <w:rFonts w:asciiTheme="majorHAnsi" w:eastAsia="Calibri" w:hAnsiTheme="majorHAnsi" w:cstheme="majorHAnsi"/>
          <w:color w:val="000000"/>
          <w:sz w:val="22"/>
          <w:szCs w:val="22"/>
        </w:rPr>
        <w:t xml:space="preserve"> </w:t>
      </w:r>
      <w:r w:rsidRPr="00231D6C">
        <w:rPr>
          <w:rFonts w:asciiTheme="majorHAnsi" w:eastAsia="Calibri" w:hAnsiTheme="majorHAnsi" w:cstheme="majorHAnsi"/>
          <w:color w:val="000000"/>
          <w:sz w:val="22"/>
          <w:szCs w:val="22"/>
        </w:rPr>
        <w:t>s termínem jejich odstranění.</w:t>
      </w:r>
    </w:p>
    <w:p w14:paraId="1A832AEB" w14:textId="7E497136" w:rsidR="00823DE0" w:rsidRPr="00231D6C" w:rsidRDefault="00866DAD" w:rsidP="00755651">
      <w:pPr>
        <w:spacing w:after="120" w:line="276" w:lineRule="auto"/>
        <w:ind w:left="567"/>
        <w:jc w:val="both"/>
        <w:rPr>
          <w:rFonts w:asciiTheme="majorHAnsi" w:eastAsia="Calibri" w:hAnsiTheme="majorHAnsi" w:cstheme="majorHAnsi"/>
          <w:color w:val="000000"/>
          <w:spacing w:val="3"/>
          <w:sz w:val="22"/>
          <w:szCs w:val="22"/>
        </w:rPr>
      </w:pPr>
      <w:r w:rsidRPr="00231D6C">
        <w:rPr>
          <w:rFonts w:asciiTheme="majorHAnsi" w:eastAsia="Calibri" w:hAnsiTheme="majorHAnsi" w:cstheme="majorHAnsi"/>
          <w:color w:val="000000"/>
          <w:spacing w:val="3"/>
          <w:sz w:val="22"/>
          <w:szCs w:val="22"/>
        </w:rPr>
        <w:t>Pokud objednatel dílo odmítá převzít, je povinen uvést do protokolu svoje důvody</w:t>
      </w:r>
    </w:p>
    <w:p w14:paraId="183D90C1" w14:textId="255560F8" w:rsidR="00823DE0" w:rsidRPr="005C3E06" w:rsidRDefault="00866DAD" w:rsidP="002331BD">
      <w:pPr>
        <w:pStyle w:val="Odstavecseseznamem"/>
        <w:numPr>
          <w:ilvl w:val="0"/>
          <w:numId w:val="36"/>
        </w:numPr>
        <w:spacing w:after="120"/>
        <w:ind w:left="567" w:hanging="567"/>
        <w:contextualSpacing w:val="0"/>
        <w:jc w:val="both"/>
        <w:rPr>
          <w:rFonts w:asciiTheme="majorHAnsi" w:eastAsia="Calibri" w:hAnsiTheme="majorHAnsi" w:cstheme="majorHAnsi"/>
          <w:color w:val="000000"/>
          <w:spacing w:val="3"/>
          <w:sz w:val="22"/>
          <w:szCs w:val="22"/>
        </w:rPr>
      </w:pPr>
      <w:r w:rsidRPr="00231D6C">
        <w:rPr>
          <w:rFonts w:asciiTheme="majorHAnsi" w:eastAsia="Calibri" w:hAnsiTheme="majorHAnsi" w:cstheme="majorHAnsi"/>
          <w:color w:val="000000"/>
          <w:spacing w:val="3"/>
          <w:sz w:val="22"/>
          <w:szCs w:val="22"/>
        </w:rPr>
        <w:t xml:space="preserve">Dílo je považováno za dokončené po ukončení všech prací v rozsahu </w:t>
      </w:r>
      <w:r w:rsidR="005C3E06">
        <w:rPr>
          <w:rFonts w:asciiTheme="majorHAnsi" w:eastAsia="Calibri" w:hAnsiTheme="majorHAnsi" w:cstheme="majorHAnsi"/>
          <w:color w:val="000000"/>
          <w:spacing w:val="3"/>
          <w:sz w:val="22"/>
          <w:szCs w:val="22"/>
        </w:rPr>
        <w:t>dle této smlouvy</w:t>
      </w:r>
      <w:r w:rsidRPr="00231D6C">
        <w:rPr>
          <w:rFonts w:asciiTheme="majorHAnsi" w:eastAsia="Calibri" w:hAnsiTheme="majorHAnsi" w:cstheme="majorHAnsi"/>
          <w:color w:val="000000"/>
          <w:spacing w:val="3"/>
          <w:sz w:val="22"/>
          <w:szCs w:val="22"/>
        </w:rPr>
        <w:t xml:space="preserve">, pokud jsou ukončeny řádně a včas a pokud zhotovitel předal objednateli doklady uvedené v článku </w:t>
      </w:r>
      <w:r w:rsidR="005C3E06">
        <w:rPr>
          <w:rFonts w:asciiTheme="majorHAnsi" w:eastAsia="Calibri" w:hAnsiTheme="majorHAnsi" w:cstheme="majorHAnsi"/>
          <w:color w:val="000000"/>
          <w:spacing w:val="3"/>
          <w:sz w:val="22"/>
          <w:szCs w:val="22"/>
        </w:rPr>
        <w:t>2</w:t>
      </w:r>
      <w:r w:rsidRPr="00231D6C">
        <w:rPr>
          <w:rFonts w:asciiTheme="majorHAnsi" w:eastAsia="Calibri" w:hAnsiTheme="majorHAnsi" w:cstheme="majorHAnsi"/>
          <w:color w:val="000000"/>
          <w:spacing w:val="3"/>
          <w:sz w:val="22"/>
          <w:szCs w:val="22"/>
        </w:rPr>
        <w:t>.2.</w:t>
      </w:r>
    </w:p>
    <w:p w14:paraId="123A68C3" w14:textId="628C95DB" w:rsidR="00823DE0" w:rsidRPr="00231D6C" w:rsidRDefault="00866DAD" w:rsidP="002331BD">
      <w:pPr>
        <w:pStyle w:val="Odstavecseseznamem"/>
        <w:numPr>
          <w:ilvl w:val="0"/>
          <w:numId w:val="36"/>
        </w:numPr>
        <w:ind w:left="567" w:hanging="567"/>
        <w:contextualSpacing w:val="0"/>
        <w:jc w:val="both"/>
        <w:rPr>
          <w:rFonts w:asciiTheme="majorHAnsi" w:eastAsia="Calibri" w:hAnsiTheme="majorHAnsi" w:cstheme="majorHAnsi"/>
          <w:color w:val="000000"/>
          <w:spacing w:val="3"/>
          <w:sz w:val="22"/>
          <w:szCs w:val="22"/>
        </w:rPr>
      </w:pPr>
      <w:r w:rsidRPr="00231D6C">
        <w:rPr>
          <w:rFonts w:asciiTheme="majorHAnsi" w:eastAsia="Calibri" w:hAnsiTheme="majorHAnsi" w:cstheme="majorHAnsi"/>
          <w:color w:val="000000"/>
          <w:spacing w:val="3"/>
          <w:sz w:val="22"/>
          <w:szCs w:val="22"/>
        </w:rPr>
        <w:t>Objednatel je povinen převzít pouze dílo, které bylo v rozsahu této smlouvy řádně</w:t>
      </w:r>
      <w:r w:rsidR="00604488" w:rsidRPr="00231D6C">
        <w:rPr>
          <w:rFonts w:asciiTheme="majorHAnsi" w:eastAsia="Calibri" w:hAnsiTheme="majorHAnsi" w:cstheme="majorHAnsi"/>
          <w:color w:val="000000"/>
          <w:spacing w:val="3"/>
          <w:sz w:val="22"/>
          <w:szCs w:val="22"/>
        </w:rPr>
        <w:t xml:space="preserve"> </w:t>
      </w:r>
      <w:r w:rsidRPr="00231D6C">
        <w:rPr>
          <w:rFonts w:asciiTheme="majorHAnsi" w:eastAsia="Calibri" w:hAnsiTheme="majorHAnsi" w:cstheme="majorHAnsi"/>
          <w:color w:val="000000"/>
          <w:spacing w:val="3"/>
          <w:sz w:val="22"/>
          <w:szCs w:val="22"/>
        </w:rPr>
        <w:t>splněno (bez vad a nedodělků nebránících užívání).</w:t>
      </w:r>
    </w:p>
    <w:p w14:paraId="77B4BA87" w14:textId="77777777" w:rsidR="00CE3DA0" w:rsidRPr="00231D6C" w:rsidRDefault="00CE3DA0" w:rsidP="009D4844">
      <w:pPr>
        <w:jc w:val="center"/>
        <w:rPr>
          <w:rFonts w:asciiTheme="majorHAnsi" w:eastAsia="Calibri" w:hAnsiTheme="majorHAnsi" w:cstheme="majorHAnsi"/>
          <w:b/>
          <w:spacing w:val="11"/>
          <w:sz w:val="22"/>
          <w:szCs w:val="22"/>
        </w:rPr>
      </w:pPr>
      <w:r w:rsidRPr="00231D6C">
        <w:rPr>
          <w:rFonts w:asciiTheme="majorHAnsi" w:eastAsia="Calibri" w:hAnsiTheme="majorHAnsi" w:cstheme="majorHAnsi"/>
          <w:b/>
          <w:spacing w:val="11"/>
          <w:sz w:val="22"/>
          <w:szCs w:val="22"/>
        </w:rPr>
        <w:lastRenderedPageBreak/>
        <w:t>Článek 10.</w:t>
      </w:r>
    </w:p>
    <w:p w14:paraId="5C349D7D" w14:textId="3B3057C2" w:rsidR="00823DE0" w:rsidRPr="00231D6C" w:rsidRDefault="00866DAD" w:rsidP="00231D6C">
      <w:pPr>
        <w:jc w:val="center"/>
        <w:rPr>
          <w:rFonts w:asciiTheme="majorHAnsi" w:hAnsiTheme="majorHAnsi" w:cstheme="majorHAnsi"/>
        </w:rPr>
      </w:pPr>
      <w:r w:rsidRPr="00231D6C">
        <w:rPr>
          <w:rFonts w:asciiTheme="majorHAnsi" w:eastAsia="Calibri" w:hAnsiTheme="majorHAnsi" w:cstheme="majorHAnsi"/>
          <w:b/>
          <w:color w:val="000000"/>
          <w:sz w:val="22"/>
          <w:szCs w:val="22"/>
        </w:rPr>
        <w:t>Smluvní</w:t>
      </w:r>
      <w:r w:rsidRPr="00231D6C">
        <w:rPr>
          <w:rFonts w:asciiTheme="majorHAnsi" w:eastAsia="Calibri" w:hAnsiTheme="majorHAnsi" w:cstheme="majorHAnsi"/>
          <w:b/>
          <w:spacing w:val="13"/>
          <w:sz w:val="22"/>
          <w:szCs w:val="22"/>
        </w:rPr>
        <w:t xml:space="preserve"> </w:t>
      </w:r>
      <w:r w:rsidRPr="00231D6C">
        <w:rPr>
          <w:rFonts w:asciiTheme="majorHAnsi" w:eastAsia="Calibri" w:hAnsiTheme="majorHAnsi" w:cstheme="majorHAnsi"/>
          <w:b/>
          <w:color w:val="000000"/>
          <w:sz w:val="22"/>
          <w:szCs w:val="22"/>
        </w:rPr>
        <w:t>pokuty</w:t>
      </w:r>
    </w:p>
    <w:p w14:paraId="698AA571" w14:textId="77777777" w:rsidR="00823DE0" w:rsidRPr="00231D6C" w:rsidRDefault="00823DE0" w:rsidP="000361D2">
      <w:pPr>
        <w:spacing w:line="241" w:lineRule="exact"/>
        <w:rPr>
          <w:rFonts w:asciiTheme="majorHAnsi" w:hAnsiTheme="majorHAnsi" w:cstheme="majorHAnsi"/>
        </w:rPr>
      </w:pPr>
    </w:p>
    <w:p w14:paraId="36A7C2A1" w14:textId="5C5B17AA" w:rsidR="00823DE0" w:rsidRPr="00231D6C" w:rsidRDefault="00866DAD" w:rsidP="002331BD">
      <w:pPr>
        <w:pStyle w:val="Odstavecseseznamem"/>
        <w:numPr>
          <w:ilvl w:val="0"/>
          <w:numId w:val="38"/>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 xml:space="preserve">Nebude-li faktura vystavená v souladu s čl. </w:t>
      </w:r>
      <w:r w:rsidR="006C357C" w:rsidRPr="00231D6C">
        <w:rPr>
          <w:rFonts w:asciiTheme="majorHAnsi" w:eastAsia="Calibri" w:hAnsiTheme="majorHAnsi" w:cstheme="majorHAnsi"/>
          <w:color w:val="000000"/>
          <w:spacing w:val="4"/>
          <w:sz w:val="22"/>
          <w:szCs w:val="22"/>
        </w:rPr>
        <w:t>5</w:t>
      </w:r>
      <w:r w:rsidRPr="00231D6C">
        <w:rPr>
          <w:rFonts w:asciiTheme="majorHAnsi" w:eastAsia="Calibri" w:hAnsiTheme="majorHAnsi" w:cstheme="majorHAnsi"/>
          <w:color w:val="000000"/>
          <w:spacing w:val="4"/>
          <w:sz w:val="22"/>
          <w:szCs w:val="22"/>
        </w:rPr>
        <w:t xml:space="preserve"> smlouvy uhrazena ve lhůtě splatnosti, je</w:t>
      </w:r>
      <w:r w:rsidR="00CC5533" w:rsidRPr="00231D6C">
        <w:rPr>
          <w:rFonts w:asciiTheme="majorHAnsi" w:eastAsia="Calibri" w:hAnsiTheme="majorHAnsi" w:cstheme="majorHAnsi"/>
          <w:color w:val="000000"/>
          <w:spacing w:val="4"/>
          <w:sz w:val="22"/>
          <w:szCs w:val="22"/>
        </w:rPr>
        <w:t xml:space="preserve"> </w:t>
      </w:r>
      <w:r w:rsidRPr="00231D6C">
        <w:rPr>
          <w:rFonts w:asciiTheme="majorHAnsi" w:eastAsia="Calibri" w:hAnsiTheme="majorHAnsi" w:cstheme="majorHAnsi"/>
          <w:color w:val="000000"/>
          <w:spacing w:val="4"/>
          <w:sz w:val="22"/>
          <w:szCs w:val="22"/>
        </w:rPr>
        <w:t>objednatel povinen zaplatit zhotoviteli úrok z prodlení ve výši dle platného předpisu.</w:t>
      </w:r>
    </w:p>
    <w:p w14:paraId="54C08D46" w14:textId="56EF11AB" w:rsidR="00823DE0" w:rsidRPr="00231D6C" w:rsidRDefault="00866DAD" w:rsidP="002331BD">
      <w:pPr>
        <w:pStyle w:val="Odstavecseseznamem"/>
        <w:numPr>
          <w:ilvl w:val="0"/>
          <w:numId w:val="38"/>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V případě prodlení s termínem zhotovení (dokončení) díla je objednatel oprávněn</w:t>
      </w:r>
      <w:r w:rsidR="00CC5533" w:rsidRPr="00231D6C">
        <w:rPr>
          <w:rFonts w:asciiTheme="majorHAnsi" w:eastAsia="Calibri" w:hAnsiTheme="majorHAnsi" w:cstheme="majorHAnsi"/>
          <w:color w:val="000000"/>
          <w:spacing w:val="4"/>
          <w:sz w:val="22"/>
          <w:szCs w:val="22"/>
        </w:rPr>
        <w:t xml:space="preserve"> </w:t>
      </w:r>
      <w:r w:rsidRPr="00231D6C">
        <w:rPr>
          <w:rFonts w:asciiTheme="majorHAnsi" w:eastAsia="Calibri" w:hAnsiTheme="majorHAnsi" w:cstheme="majorHAnsi"/>
          <w:color w:val="000000"/>
          <w:spacing w:val="4"/>
          <w:sz w:val="22"/>
          <w:szCs w:val="22"/>
        </w:rPr>
        <w:t xml:space="preserve">účtovat zhotoviteli smluvní pokutu ve výši </w:t>
      </w:r>
      <w:r w:rsidR="00EB7345" w:rsidRPr="00DA66AF">
        <w:rPr>
          <w:rFonts w:asciiTheme="majorHAnsi" w:eastAsia="Calibri" w:hAnsiTheme="majorHAnsi" w:cstheme="majorHAnsi"/>
          <w:color w:val="0D0D0D" w:themeColor="text1" w:themeTint="F2"/>
          <w:spacing w:val="4"/>
          <w:sz w:val="22"/>
          <w:szCs w:val="22"/>
        </w:rPr>
        <w:t>0,</w:t>
      </w:r>
      <w:r w:rsidR="00C739EC" w:rsidRPr="00DA66AF">
        <w:rPr>
          <w:rFonts w:asciiTheme="majorHAnsi" w:eastAsia="Calibri" w:hAnsiTheme="majorHAnsi" w:cstheme="majorHAnsi"/>
          <w:color w:val="0D0D0D" w:themeColor="text1" w:themeTint="F2"/>
          <w:spacing w:val="4"/>
          <w:sz w:val="22"/>
          <w:szCs w:val="22"/>
        </w:rPr>
        <w:t>1 % z </w:t>
      </w:r>
      <w:r w:rsidR="00C739EC">
        <w:rPr>
          <w:rFonts w:asciiTheme="majorHAnsi" w:eastAsia="Calibri" w:hAnsiTheme="majorHAnsi" w:cstheme="majorHAnsi"/>
          <w:color w:val="000000"/>
          <w:spacing w:val="4"/>
          <w:sz w:val="22"/>
          <w:szCs w:val="22"/>
        </w:rPr>
        <w:t xml:space="preserve">celkové ceny díla bez DPH </w:t>
      </w:r>
      <w:r w:rsidRPr="00231D6C">
        <w:rPr>
          <w:rFonts w:asciiTheme="majorHAnsi" w:eastAsia="Calibri" w:hAnsiTheme="majorHAnsi" w:cstheme="majorHAnsi"/>
          <w:color w:val="000000"/>
          <w:spacing w:val="4"/>
          <w:sz w:val="22"/>
          <w:szCs w:val="22"/>
        </w:rPr>
        <w:t>za každý i započatý den prodlení</w:t>
      </w:r>
      <w:r w:rsidR="00FE0AFF">
        <w:rPr>
          <w:rFonts w:asciiTheme="majorHAnsi" w:eastAsia="Calibri" w:hAnsiTheme="majorHAnsi" w:cstheme="majorHAnsi"/>
          <w:color w:val="000000"/>
          <w:spacing w:val="4"/>
          <w:sz w:val="22"/>
          <w:szCs w:val="22"/>
        </w:rPr>
        <w:t xml:space="preserve"> maximálně do 100/ celkové ceny díla bez DPH</w:t>
      </w:r>
      <w:r w:rsidRPr="00231D6C">
        <w:rPr>
          <w:rFonts w:asciiTheme="majorHAnsi" w:eastAsia="Calibri" w:hAnsiTheme="majorHAnsi" w:cstheme="majorHAnsi"/>
          <w:color w:val="000000"/>
          <w:spacing w:val="4"/>
          <w:sz w:val="22"/>
          <w:szCs w:val="22"/>
        </w:rPr>
        <w:t>.</w:t>
      </w:r>
    </w:p>
    <w:p w14:paraId="4F0B8104" w14:textId="6EE24537" w:rsidR="00823DE0" w:rsidRPr="00231D6C" w:rsidRDefault="00866DAD" w:rsidP="002331BD">
      <w:pPr>
        <w:pStyle w:val="Odstavecseseznamem"/>
        <w:numPr>
          <w:ilvl w:val="0"/>
          <w:numId w:val="38"/>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V případě nedodržení termínu k nástupu na odstranění záruční vady je objednatel oprávněn účtovat zhotoviteli smluvní pokutu ve výši 2 000 Kč za každý i započatý den prodlení.</w:t>
      </w:r>
    </w:p>
    <w:p w14:paraId="3A8EA7B6" w14:textId="0F13C47D" w:rsidR="00823DE0" w:rsidRPr="00231D6C" w:rsidRDefault="00866DAD" w:rsidP="00231D6C">
      <w:pPr>
        <w:pStyle w:val="Odstavecseseznamem"/>
        <w:numPr>
          <w:ilvl w:val="0"/>
          <w:numId w:val="38"/>
        </w:numPr>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Všechny výše uvedené smluvní pokuty jsou splatné do 10 dnů od porušení smluvní povinnosti.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535A1747" w14:textId="77777777" w:rsidR="00823DE0" w:rsidRPr="00406FE8" w:rsidRDefault="00823DE0" w:rsidP="00406FE8">
      <w:pPr>
        <w:rPr>
          <w:rFonts w:asciiTheme="majorHAnsi" w:eastAsia="Calibri" w:hAnsiTheme="majorHAnsi" w:cstheme="majorHAnsi"/>
          <w:b/>
          <w:color w:val="000000"/>
          <w:sz w:val="22"/>
          <w:szCs w:val="22"/>
        </w:rPr>
      </w:pPr>
    </w:p>
    <w:p w14:paraId="15494394" w14:textId="77777777" w:rsidR="00406FE8" w:rsidRPr="00406FE8" w:rsidRDefault="00406FE8" w:rsidP="00406FE8">
      <w:pPr>
        <w:rPr>
          <w:rFonts w:asciiTheme="majorHAnsi" w:eastAsia="Calibri" w:hAnsiTheme="majorHAnsi" w:cstheme="majorHAnsi"/>
          <w:b/>
          <w:color w:val="000000"/>
          <w:sz w:val="22"/>
          <w:szCs w:val="22"/>
        </w:rPr>
      </w:pPr>
    </w:p>
    <w:p w14:paraId="04A98D6E" w14:textId="77777777" w:rsidR="00CE3DA0" w:rsidRPr="00231D6C" w:rsidRDefault="00CE3DA0" w:rsidP="009D4844">
      <w:pPr>
        <w:jc w:val="center"/>
        <w:rPr>
          <w:rFonts w:asciiTheme="majorHAnsi" w:eastAsia="Calibri" w:hAnsiTheme="majorHAnsi" w:cstheme="majorHAnsi"/>
          <w:b/>
          <w:spacing w:val="10"/>
          <w:sz w:val="22"/>
          <w:szCs w:val="22"/>
        </w:rPr>
      </w:pPr>
      <w:r w:rsidRPr="00231D6C">
        <w:rPr>
          <w:rFonts w:asciiTheme="majorHAnsi" w:eastAsia="Calibri" w:hAnsiTheme="majorHAnsi" w:cstheme="majorHAnsi"/>
          <w:b/>
          <w:spacing w:val="10"/>
          <w:sz w:val="22"/>
          <w:szCs w:val="22"/>
        </w:rPr>
        <w:t>Článek 11.</w:t>
      </w:r>
    </w:p>
    <w:p w14:paraId="423BD3D6" w14:textId="676B1CDC" w:rsidR="00823DE0" w:rsidRPr="00231D6C" w:rsidRDefault="00866DAD" w:rsidP="00231D6C">
      <w:pPr>
        <w:jc w:val="center"/>
        <w:rPr>
          <w:rFonts w:asciiTheme="majorHAnsi" w:hAnsiTheme="majorHAnsi" w:cstheme="majorHAnsi"/>
        </w:rPr>
      </w:pPr>
      <w:r w:rsidRPr="00231D6C">
        <w:rPr>
          <w:rFonts w:asciiTheme="majorHAnsi" w:eastAsia="Calibri" w:hAnsiTheme="majorHAnsi" w:cstheme="majorHAnsi"/>
          <w:b/>
          <w:color w:val="000000"/>
          <w:sz w:val="22"/>
          <w:szCs w:val="22"/>
        </w:rPr>
        <w:t>Ukončení</w:t>
      </w:r>
      <w:r w:rsidRPr="00231D6C">
        <w:rPr>
          <w:rFonts w:asciiTheme="majorHAnsi" w:eastAsia="Calibri" w:hAnsiTheme="majorHAnsi" w:cstheme="majorHAnsi"/>
          <w:b/>
          <w:spacing w:val="12"/>
          <w:sz w:val="22"/>
          <w:szCs w:val="22"/>
        </w:rPr>
        <w:t xml:space="preserve"> </w:t>
      </w:r>
      <w:r w:rsidRPr="00231D6C">
        <w:rPr>
          <w:rFonts w:asciiTheme="majorHAnsi" w:eastAsia="Calibri" w:hAnsiTheme="majorHAnsi" w:cstheme="majorHAnsi"/>
          <w:b/>
          <w:color w:val="000000"/>
          <w:sz w:val="22"/>
          <w:szCs w:val="22"/>
        </w:rPr>
        <w:t>smlouvy</w:t>
      </w:r>
    </w:p>
    <w:p w14:paraId="0C3A98CE" w14:textId="77777777" w:rsidR="00823DE0" w:rsidRPr="00231D6C" w:rsidRDefault="00823DE0" w:rsidP="000361D2">
      <w:pPr>
        <w:spacing w:line="239" w:lineRule="exact"/>
        <w:rPr>
          <w:rFonts w:asciiTheme="majorHAnsi" w:hAnsiTheme="majorHAnsi" w:cstheme="majorHAnsi"/>
        </w:rPr>
      </w:pPr>
    </w:p>
    <w:p w14:paraId="3508F9CA" w14:textId="79537B5F" w:rsidR="00823DE0" w:rsidRPr="005C3E06" w:rsidRDefault="00866DAD" w:rsidP="005C3E06">
      <w:pPr>
        <w:pStyle w:val="Odstavecseseznamem"/>
        <w:numPr>
          <w:ilvl w:val="0"/>
          <w:numId w:val="39"/>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Objednatel je oprávněn odstoupit od této smlouvy v případě, kdy vyjde najevo, že zhotovitel uvedl v rámci zadávacího řízení Veřejné zakázky nepravdivé či zkreslené informace, které by měly zřejmý vliv na výběr zhotovitele pro uzavření této smlouvy.</w:t>
      </w:r>
    </w:p>
    <w:p w14:paraId="22A8C62F" w14:textId="1AEF7BB3" w:rsidR="00823DE0" w:rsidRPr="005C3E06" w:rsidRDefault="00866DAD" w:rsidP="005C3E06">
      <w:pPr>
        <w:pStyle w:val="Odstavecseseznamem"/>
        <w:numPr>
          <w:ilvl w:val="0"/>
          <w:numId w:val="39"/>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Smluvní strany jsou dále oprávněny od této smlouvy odstoupit za podmínek stanovených</w:t>
      </w:r>
      <w:r w:rsidR="00CC5533" w:rsidRPr="00231D6C">
        <w:rPr>
          <w:rFonts w:asciiTheme="majorHAnsi" w:eastAsia="Calibri" w:hAnsiTheme="majorHAnsi" w:cstheme="majorHAnsi"/>
          <w:color w:val="000000"/>
          <w:spacing w:val="4"/>
          <w:sz w:val="22"/>
          <w:szCs w:val="22"/>
        </w:rPr>
        <w:t xml:space="preserve"> </w:t>
      </w:r>
      <w:r w:rsidRPr="00231D6C">
        <w:rPr>
          <w:rFonts w:asciiTheme="majorHAnsi" w:eastAsia="Calibri" w:hAnsiTheme="majorHAnsi" w:cstheme="majorHAnsi"/>
          <w:color w:val="000000"/>
          <w:spacing w:val="4"/>
          <w:sz w:val="22"/>
          <w:szCs w:val="22"/>
        </w:rPr>
        <w:t>občanským zákoníkem nebo jinými právními předpisy.</w:t>
      </w:r>
    </w:p>
    <w:p w14:paraId="6B8F3F3E" w14:textId="135564DE" w:rsidR="00823DE0" w:rsidRPr="005C3E06" w:rsidRDefault="00866DAD" w:rsidP="005C3E06">
      <w:pPr>
        <w:pStyle w:val="Odstavecseseznamem"/>
        <w:numPr>
          <w:ilvl w:val="0"/>
          <w:numId w:val="39"/>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Odstoupení od smlouvy musí být vůči druhé smluvní straně učiněno písemným oznámením o odstoupení od této smlouvy, účinky odstoupení nastávají dnem doručení oznámení druhé straně. V pochybnostech se má za to, že odstoupení bylo doručeno nejpozději do 10 dnů od jeho odeslání v poštovní zásilce s dodejkou, resp. nejpozději do 10 dnů od jeho odeslání prostřednictvím informačního systému datových schránek.</w:t>
      </w:r>
    </w:p>
    <w:p w14:paraId="772AAB09" w14:textId="618CA886" w:rsidR="00823DE0" w:rsidRPr="005C3E06" w:rsidRDefault="00866DAD" w:rsidP="005C3E06">
      <w:pPr>
        <w:pStyle w:val="Odstavecseseznamem"/>
        <w:numPr>
          <w:ilvl w:val="0"/>
          <w:numId w:val="39"/>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Smluvní strany mohou ukončit smluvní vztah písemnou dohodou obou smluvních stran.</w:t>
      </w:r>
    </w:p>
    <w:p w14:paraId="35A992F2" w14:textId="28ACA5F4" w:rsidR="00823DE0" w:rsidRPr="005C3E06" w:rsidRDefault="00866DAD" w:rsidP="005C3E06">
      <w:pPr>
        <w:pStyle w:val="Odstavecseseznamem"/>
        <w:numPr>
          <w:ilvl w:val="0"/>
          <w:numId w:val="39"/>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Strany se dohodly, že po ukončení smlouvy trvají a zůstávají v platnosti ujednání stran týkající se odpovědnosti za vady díla, záruky, smluvních pokut, vlastnictví díla, náhrady škody a cenová ujednání obsažená v této smlouvě.</w:t>
      </w:r>
    </w:p>
    <w:p w14:paraId="084DFC81" w14:textId="322BA096" w:rsidR="00823DE0" w:rsidRPr="00231D6C" w:rsidRDefault="00866DAD" w:rsidP="00406FE8">
      <w:pPr>
        <w:pStyle w:val="Odstavecseseznamem"/>
        <w:numPr>
          <w:ilvl w:val="0"/>
          <w:numId w:val="39"/>
        </w:numPr>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Objednatel je oprávněn odstoupit od smlouvy, pokud bude se zhotovitelem zahájeno</w:t>
      </w:r>
      <w:r w:rsidR="00CC5533" w:rsidRPr="00231D6C">
        <w:rPr>
          <w:rFonts w:asciiTheme="majorHAnsi" w:eastAsia="Calibri" w:hAnsiTheme="majorHAnsi" w:cstheme="majorHAnsi"/>
          <w:color w:val="000000"/>
          <w:spacing w:val="4"/>
          <w:sz w:val="22"/>
          <w:szCs w:val="22"/>
        </w:rPr>
        <w:t xml:space="preserve"> </w:t>
      </w:r>
      <w:r w:rsidRPr="00231D6C">
        <w:rPr>
          <w:rFonts w:asciiTheme="majorHAnsi" w:eastAsia="Calibri" w:hAnsiTheme="majorHAnsi" w:cstheme="majorHAnsi"/>
          <w:color w:val="000000"/>
          <w:spacing w:val="4"/>
          <w:sz w:val="22"/>
          <w:szCs w:val="22"/>
        </w:rPr>
        <w:t>insolvenční řízení nebo zhotovitel vstoupí do likvidace.</w:t>
      </w:r>
    </w:p>
    <w:p w14:paraId="32DC8C06" w14:textId="77777777" w:rsidR="00823DE0" w:rsidRPr="00231D6C" w:rsidRDefault="00823DE0" w:rsidP="000361D2">
      <w:pPr>
        <w:spacing w:line="200" w:lineRule="exact"/>
        <w:rPr>
          <w:rFonts w:asciiTheme="majorHAnsi" w:hAnsiTheme="majorHAnsi" w:cstheme="majorHAnsi"/>
        </w:rPr>
      </w:pPr>
    </w:p>
    <w:p w14:paraId="64915E81" w14:textId="77777777" w:rsidR="005C3E06" w:rsidRDefault="005C3E06" w:rsidP="000361D2">
      <w:pPr>
        <w:spacing w:line="229" w:lineRule="exact"/>
        <w:rPr>
          <w:rFonts w:asciiTheme="majorHAnsi" w:hAnsiTheme="majorHAnsi" w:cstheme="majorHAnsi"/>
        </w:rPr>
      </w:pPr>
    </w:p>
    <w:p w14:paraId="58A2CE88" w14:textId="5ED7871E" w:rsidR="00CE3DA0" w:rsidRPr="00231D6C" w:rsidRDefault="00CE3DA0" w:rsidP="009D4844">
      <w:pPr>
        <w:jc w:val="center"/>
        <w:rPr>
          <w:rFonts w:asciiTheme="majorHAnsi" w:eastAsia="Calibri" w:hAnsiTheme="majorHAnsi" w:cstheme="majorHAnsi"/>
          <w:b/>
          <w:color w:val="000000"/>
          <w:sz w:val="22"/>
          <w:szCs w:val="22"/>
        </w:rPr>
      </w:pPr>
      <w:r w:rsidRPr="00231D6C">
        <w:rPr>
          <w:rFonts w:asciiTheme="majorHAnsi" w:eastAsia="Calibri" w:hAnsiTheme="majorHAnsi" w:cstheme="majorHAnsi"/>
          <w:b/>
          <w:color w:val="000000"/>
          <w:sz w:val="22"/>
          <w:szCs w:val="22"/>
        </w:rPr>
        <w:t>Článek 12.</w:t>
      </w:r>
    </w:p>
    <w:p w14:paraId="64BB08C4" w14:textId="29FA7391" w:rsidR="00823DE0" w:rsidRPr="00231D6C" w:rsidRDefault="00866DAD" w:rsidP="00231D6C">
      <w:pPr>
        <w:jc w:val="center"/>
        <w:rPr>
          <w:rFonts w:asciiTheme="majorHAnsi" w:hAnsiTheme="majorHAnsi" w:cstheme="majorHAnsi"/>
        </w:rPr>
      </w:pPr>
      <w:r w:rsidRPr="00231D6C">
        <w:rPr>
          <w:rFonts w:asciiTheme="majorHAnsi" w:eastAsia="Calibri" w:hAnsiTheme="majorHAnsi" w:cstheme="majorHAnsi"/>
          <w:b/>
          <w:color w:val="000000"/>
          <w:sz w:val="22"/>
          <w:szCs w:val="22"/>
        </w:rPr>
        <w:t>Z</w:t>
      </w:r>
      <w:r w:rsidR="00CE3DA0" w:rsidRPr="00231D6C">
        <w:rPr>
          <w:rFonts w:asciiTheme="majorHAnsi" w:eastAsia="Calibri" w:hAnsiTheme="majorHAnsi" w:cstheme="majorHAnsi"/>
          <w:b/>
          <w:color w:val="000000"/>
          <w:sz w:val="22"/>
          <w:szCs w:val="22"/>
        </w:rPr>
        <w:t>ávěrečná ujednání</w:t>
      </w:r>
    </w:p>
    <w:p w14:paraId="764C2AEE" w14:textId="77777777" w:rsidR="00823DE0" w:rsidRPr="00231D6C" w:rsidRDefault="00823DE0" w:rsidP="000361D2">
      <w:pPr>
        <w:spacing w:line="239" w:lineRule="exact"/>
        <w:rPr>
          <w:rFonts w:asciiTheme="majorHAnsi" w:hAnsiTheme="majorHAnsi" w:cstheme="majorHAnsi"/>
        </w:rPr>
      </w:pPr>
    </w:p>
    <w:p w14:paraId="6317E398" w14:textId="35F46A9A" w:rsidR="00823DE0" w:rsidRPr="00231D6C" w:rsidRDefault="00866DAD" w:rsidP="00231D6C">
      <w:pPr>
        <w:pStyle w:val="Odstavecseseznamem"/>
        <w:numPr>
          <w:ilvl w:val="0"/>
          <w:numId w:val="40"/>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Tuto smlouvu lze měnit na základě dohody stran pouze písemnými a vzestupně číslovanými dodatky podepsanými smluvními stranami. Jiné zápisy, protokoly apod. se za změnu smlouvy nepovažují.</w:t>
      </w:r>
    </w:p>
    <w:p w14:paraId="32E45170" w14:textId="6990C8C2" w:rsidR="00070716" w:rsidRPr="00231D6C" w:rsidRDefault="00070716" w:rsidP="00231D6C">
      <w:pPr>
        <w:pStyle w:val="Odstavecseseznamem"/>
        <w:numPr>
          <w:ilvl w:val="0"/>
          <w:numId w:val="40"/>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 xml:space="preserve">Vzhledem k veřejnoprávnímu charakteru </w:t>
      </w:r>
      <w:r w:rsidR="006C357C" w:rsidRPr="00231D6C">
        <w:rPr>
          <w:rFonts w:asciiTheme="majorHAnsi" w:eastAsia="Calibri" w:hAnsiTheme="majorHAnsi" w:cstheme="majorHAnsi"/>
          <w:color w:val="000000"/>
          <w:spacing w:val="4"/>
          <w:sz w:val="22"/>
          <w:szCs w:val="22"/>
        </w:rPr>
        <w:t>o</w:t>
      </w:r>
      <w:r w:rsidRPr="00231D6C">
        <w:rPr>
          <w:rFonts w:asciiTheme="majorHAnsi" w:eastAsia="Calibri" w:hAnsiTheme="majorHAnsi" w:cstheme="majorHAnsi"/>
          <w:color w:val="000000"/>
          <w:spacing w:val="4"/>
          <w:sz w:val="22"/>
          <w:szCs w:val="22"/>
        </w:rPr>
        <w:t xml:space="preserve">bjednatele </w:t>
      </w:r>
      <w:r w:rsidR="006C357C" w:rsidRPr="00231D6C">
        <w:rPr>
          <w:rFonts w:asciiTheme="majorHAnsi" w:eastAsia="Calibri" w:hAnsiTheme="majorHAnsi" w:cstheme="majorHAnsi"/>
          <w:color w:val="000000"/>
          <w:spacing w:val="4"/>
          <w:sz w:val="22"/>
          <w:szCs w:val="22"/>
        </w:rPr>
        <w:t>z</w:t>
      </w:r>
      <w:r w:rsidRPr="00231D6C">
        <w:rPr>
          <w:rFonts w:asciiTheme="majorHAnsi" w:eastAsia="Calibri" w:hAnsiTheme="majorHAnsi" w:cstheme="majorHAnsi"/>
          <w:color w:val="000000"/>
          <w:spacing w:val="4"/>
          <w:sz w:val="22"/>
          <w:szCs w:val="22"/>
        </w:rPr>
        <w:t xml:space="preserve">hotovitel bere na vědomí, že </w:t>
      </w:r>
      <w:r w:rsidR="006C357C" w:rsidRPr="00231D6C">
        <w:rPr>
          <w:rFonts w:asciiTheme="majorHAnsi" w:eastAsia="Calibri" w:hAnsiTheme="majorHAnsi" w:cstheme="majorHAnsi"/>
          <w:color w:val="000000"/>
          <w:spacing w:val="4"/>
          <w:sz w:val="22"/>
          <w:szCs w:val="22"/>
        </w:rPr>
        <w:t>o</w:t>
      </w:r>
      <w:r w:rsidRPr="00231D6C">
        <w:rPr>
          <w:rFonts w:asciiTheme="majorHAnsi" w:eastAsia="Calibri" w:hAnsiTheme="majorHAnsi" w:cstheme="majorHAnsi"/>
          <w:color w:val="000000"/>
          <w:spacing w:val="4"/>
          <w:sz w:val="22"/>
          <w:szCs w:val="22"/>
        </w:rPr>
        <w:t xml:space="preserve">bjednatel je povinen zveřejňovat či poskytovat informace o této smlouvě v rozsahu a za podmínek vyplývajících z příslušných právních předpisů (zejména zákona č. 106/1999 Sb., o svobodném přístupu k informacím, v platném znění). </w:t>
      </w:r>
    </w:p>
    <w:p w14:paraId="7C150735" w14:textId="484753F9" w:rsidR="00070716" w:rsidRPr="00231D6C" w:rsidRDefault="00070716" w:rsidP="00231D6C">
      <w:pPr>
        <w:pStyle w:val="Odstavecseseznamem"/>
        <w:numPr>
          <w:ilvl w:val="0"/>
          <w:numId w:val="40"/>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lastRenderedPageBreak/>
        <w:t xml:space="preserve">Smluvní strany berou na vědomí, že </w:t>
      </w:r>
      <w:r w:rsidR="006C357C" w:rsidRPr="00231D6C">
        <w:rPr>
          <w:rFonts w:asciiTheme="majorHAnsi" w:eastAsia="Calibri" w:hAnsiTheme="majorHAnsi" w:cstheme="majorHAnsi"/>
          <w:color w:val="000000"/>
          <w:spacing w:val="4"/>
          <w:sz w:val="22"/>
          <w:szCs w:val="22"/>
        </w:rPr>
        <w:t>o</w:t>
      </w:r>
      <w:r w:rsidRPr="00231D6C">
        <w:rPr>
          <w:rFonts w:asciiTheme="majorHAnsi" w:eastAsia="Calibri" w:hAnsiTheme="majorHAnsi" w:cstheme="majorHAnsi"/>
          <w:color w:val="000000"/>
          <w:spacing w:val="4"/>
          <w:sz w:val="22"/>
          <w:szCs w:val="22"/>
        </w:rPr>
        <w:t>bjednatel je povinným subjektem ve smyslu zákona č. 340/2015 Sb., o zvláštních podmínkách účinnosti některých smluv, uveřejňování těchto smluv a o registru smluv (Zákon o registru smluv, dále jen „</w:t>
      </w:r>
      <w:proofErr w:type="spellStart"/>
      <w:r w:rsidRPr="00231D6C">
        <w:rPr>
          <w:rFonts w:asciiTheme="majorHAnsi" w:eastAsia="Calibri" w:hAnsiTheme="majorHAnsi" w:cstheme="majorHAnsi"/>
          <w:color w:val="000000"/>
          <w:spacing w:val="4"/>
          <w:sz w:val="22"/>
          <w:szCs w:val="22"/>
        </w:rPr>
        <w:t>ZoRS</w:t>
      </w:r>
      <w:proofErr w:type="spellEnd"/>
      <w:r w:rsidRPr="00231D6C">
        <w:rPr>
          <w:rFonts w:asciiTheme="majorHAnsi" w:eastAsia="Calibri" w:hAnsiTheme="majorHAnsi" w:cstheme="majorHAnsi"/>
          <w:color w:val="000000"/>
          <w:spacing w:val="4"/>
          <w:sz w:val="22"/>
          <w:szCs w:val="22"/>
        </w:rPr>
        <w:t xml:space="preserve">“). Dle </w:t>
      </w:r>
      <w:proofErr w:type="spellStart"/>
      <w:r w:rsidRPr="00231D6C">
        <w:rPr>
          <w:rFonts w:asciiTheme="majorHAnsi" w:eastAsia="Calibri" w:hAnsiTheme="majorHAnsi" w:cstheme="majorHAnsi"/>
          <w:color w:val="000000"/>
          <w:spacing w:val="4"/>
          <w:sz w:val="22"/>
          <w:szCs w:val="22"/>
        </w:rPr>
        <w:t>ZoRS</w:t>
      </w:r>
      <w:proofErr w:type="spellEnd"/>
      <w:r w:rsidRPr="00231D6C">
        <w:rPr>
          <w:rFonts w:asciiTheme="majorHAnsi" w:eastAsia="Calibri" w:hAnsiTheme="majorHAnsi" w:cstheme="majorHAnsi"/>
          <w:color w:val="000000"/>
          <w:spacing w:val="4"/>
          <w:sz w:val="22"/>
          <w:szCs w:val="22"/>
        </w:rPr>
        <w:t xml:space="preserve"> je Objednatel povinen tuto smlouvu a její případné dodatky v registru smluv provozovaném Ministerstvem vnitra; zveřejnění v registru smluv je podmínkou účinnosti této smlouvy.</w:t>
      </w:r>
    </w:p>
    <w:p w14:paraId="4DC26E12" w14:textId="76210173" w:rsidR="00070716" w:rsidRPr="00231D6C" w:rsidRDefault="00070716" w:rsidP="00231D6C">
      <w:pPr>
        <w:pStyle w:val="Odstavecseseznamem"/>
        <w:numPr>
          <w:ilvl w:val="0"/>
          <w:numId w:val="40"/>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Objednatel se zavazuje bez zbytečného odkladu</w:t>
      </w:r>
      <w:r w:rsidR="00E766DA" w:rsidRPr="00231D6C">
        <w:rPr>
          <w:rFonts w:asciiTheme="majorHAnsi" w:eastAsia="Calibri" w:hAnsiTheme="majorHAnsi" w:cstheme="majorHAnsi"/>
          <w:color w:val="000000"/>
          <w:spacing w:val="4"/>
          <w:sz w:val="22"/>
          <w:szCs w:val="22"/>
        </w:rPr>
        <w:t xml:space="preserve"> </w:t>
      </w:r>
      <w:r w:rsidRPr="00231D6C">
        <w:rPr>
          <w:rFonts w:asciiTheme="majorHAnsi" w:eastAsia="Calibri" w:hAnsiTheme="majorHAnsi" w:cstheme="majorHAnsi"/>
          <w:color w:val="000000"/>
          <w:spacing w:val="4"/>
          <w:sz w:val="22"/>
          <w:szCs w:val="22"/>
        </w:rPr>
        <w:t>zajistit její uveřejnění v registru smluv. O uveřejnění bude neprodleně informovat kontaktní osobu Zhotovitele.</w:t>
      </w:r>
    </w:p>
    <w:p w14:paraId="01B55763" w14:textId="6B418293" w:rsidR="006C357C" w:rsidRPr="00231D6C" w:rsidRDefault="000E2A2B" w:rsidP="00231D6C">
      <w:pPr>
        <w:pStyle w:val="Odstavecseseznamem"/>
        <w:numPr>
          <w:ilvl w:val="0"/>
          <w:numId w:val="40"/>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Theme="majorHAnsi" w:eastAsia="Calibri" w:hAnsiTheme="majorHAnsi" w:cstheme="majorHAnsi"/>
          <w:color w:val="000000"/>
          <w:spacing w:val="4"/>
          <w:sz w:val="22"/>
          <w:szCs w:val="22"/>
        </w:rPr>
        <w:t>Tato smlouva je vyhotovena v elektronické podobě, přičemž obě smluvní strany obdrží její elektronický originál.</w:t>
      </w:r>
    </w:p>
    <w:p w14:paraId="3CFB9556" w14:textId="14339A3C" w:rsidR="00BA47D6" w:rsidRPr="00231D6C" w:rsidRDefault="00BA47D6" w:rsidP="00231D6C">
      <w:pPr>
        <w:pStyle w:val="Odstavecseseznamem"/>
        <w:numPr>
          <w:ilvl w:val="0"/>
          <w:numId w:val="40"/>
        </w:numPr>
        <w:spacing w:after="120"/>
        <w:ind w:left="567" w:hanging="567"/>
        <w:contextualSpacing w:val="0"/>
        <w:jc w:val="both"/>
        <w:rPr>
          <w:rFonts w:asciiTheme="majorHAnsi" w:eastAsia="Calibri" w:hAnsiTheme="majorHAnsi" w:cstheme="majorHAnsi"/>
          <w:color w:val="000000"/>
          <w:spacing w:val="4"/>
          <w:sz w:val="22"/>
          <w:szCs w:val="22"/>
        </w:rPr>
      </w:pPr>
      <w:r w:rsidRPr="00231D6C">
        <w:rPr>
          <w:rFonts w:ascii="Calibri" w:hAnsi="Calibri" w:cs="Calibri"/>
          <w:bCs/>
          <w:sz w:val="22"/>
          <w:szCs w:val="22"/>
        </w:rPr>
        <w:t>Tato smlouva nabude platnosti dnem jejího podpisu oběma smluvními stranami</w:t>
      </w:r>
      <w:r w:rsidR="00537B3C">
        <w:rPr>
          <w:rFonts w:ascii="Calibri" w:hAnsi="Calibri" w:cs="Calibri"/>
          <w:bCs/>
          <w:sz w:val="22"/>
          <w:szCs w:val="22"/>
        </w:rPr>
        <w:t xml:space="preserve"> a účinnosti dnem jejího uveřejnění v registru smluv.</w:t>
      </w:r>
    </w:p>
    <w:p w14:paraId="251F843C" w14:textId="77777777" w:rsidR="00BA47D6" w:rsidRPr="00231D6C" w:rsidRDefault="00BA47D6" w:rsidP="00231D6C">
      <w:pPr>
        <w:ind w:left="567" w:hanging="567"/>
        <w:jc w:val="both"/>
        <w:rPr>
          <w:rFonts w:asciiTheme="majorHAnsi" w:eastAsia="Calibri" w:hAnsiTheme="majorHAnsi" w:cstheme="majorHAnsi"/>
          <w:color w:val="000000"/>
          <w:spacing w:val="4"/>
          <w:sz w:val="22"/>
          <w:szCs w:val="22"/>
        </w:rPr>
      </w:pPr>
    </w:p>
    <w:p w14:paraId="37057F15" w14:textId="2C123A60" w:rsidR="00070716" w:rsidRPr="00231D6C" w:rsidRDefault="00070716" w:rsidP="00231D6C">
      <w:pPr>
        <w:tabs>
          <w:tab w:val="left" w:pos="2528"/>
        </w:tabs>
        <w:ind w:right="1416" w:hanging="567"/>
        <w:jc w:val="both"/>
        <w:rPr>
          <w:rFonts w:asciiTheme="majorHAnsi" w:eastAsia="Calibri" w:hAnsiTheme="majorHAnsi" w:cstheme="majorHAnsi"/>
          <w:color w:val="000000"/>
          <w:spacing w:val="4"/>
          <w:sz w:val="22"/>
          <w:szCs w:val="22"/>
        </w:rPr>
      </w:pPr>
    </w:p>
    <w:p w14:paraId="2F59ED81" w14:textId="77777777" w:rsidR="003B6694" w:rsidRPr="00231D6C" w:rsidRDefault="003B6694" w:rsidP="008C1C63">
      <w:pPr>
        <w:tabs>
          <w:tab w:val="left" w:pos="2528"/>
        </w:tabs>
        <w:ind w:left="2552" w:right="1416" w:hanging="567"/>
        <w:rPr>
          <w:rFonts w:asciiTheme="majorHAnsi" w:eastAsia="Calibri" w:hAnsiTheme="majorHAnsi" w:cstheme="majorHAnsi"/>
          <w:color w:val="000000"/>
          <w:spacing w:val="4"/>
          <w:sz w:val="22"/>
          <w:szCs w:val="22"/>
        </w:rPr>
      </w:pPr>
    </w:p>
    <w:p w14:paraId="7AE22327" w14:textId="655C6946" w:rsidR="0005084B" w:rsidRPr="00231D6C" w:rsidRDefault="0005084B" w:rsidP="00231D6C">
      <w:pPr>
        <w:rPr>
          <w:rFonts w:asciiTheme="majorHAnsi" w:hAnsiTheme="majorHAnsi" w:cstheme="majorHAnsi"/>
        </w:rPr>
        <w:sectPr w:rsidR="0005084B" w:rsidRPr="00231D6C" w:rsidSect="00231D6C">
          <w:type w:val="continuous"/>
          <w:pgSz w:w="11906" w:h="16837"/>
          <w:pgMar w:top="1417" w:right="1417" w:bottom="1417" w:left="1417" w:header="0" w:footer="0" w:gutter="0"/>
          <w:cols w:space="708"/>
          <w:docGrid w:linePitch="326"/>
        </w:sectPr>
      </w:pPr>
    </w:p>
    <w:p w14:paraId="506B81A8" w14:textId="77777777" w:rsidR="0005084B" w:rsidRPr="00231D6C" w:rsidRDefault="0005084B" w:rsidP="0005084B">
      <w:pPr>
        <w:spacing w:line="200" w:lineRule="exact"/>
        <w:rPr>
          <w:rFonts w:asciiTheme="majorHAnsi" w:hAnsiTheme="majorHAnsi" w:cstheme="majorHAnsi"/>
        </w:rPr>
      </w:pPr>
    </w:p>
    <w:p w14:paraId="4759F8DA" w14:textId="77777777" w:rsidR="0005084B" w:rsidRPr="00231D6C" w:rsidRDefault="0005084B" w:rsidP="0005084B">
      <w:pPr>
        <w:rPr>
          <w:rFonts w:asciiTheme="majorHAnsi" w:hAnsiTheme="majorHAnsi" w:cstheme="majorHAnsi"/>
        </w:rPr>
        <w:sectPr w:rsidR="0005084B" w:rsidRPr="00231D6C">
          <w:type w:val="continuous"/>
          <w:pgSz w:w="11906" w:h="16837"/>
          <w:pgMar w:top="0" w:right="0" w:bottom="0" w:left="0" w:header="0" w:footer="0" w:gutter="0"/>
          <w:cols w:space="708"/>
        </w:sectPr>
      </w:pPr>
    </w:p>
    <w:p w14:paraId="61AC8F78" w14:textId="77777777" w:rsidR="0005084B" w:rsidRPr="00231D6C" w:rsidRDefault="0005084B" w:rsidP="0005084B">
      <w:pPr>
        <w:spacing w:line="269" w:lineRule="exact"/>
        <w:rPr>
          <w:rFonts w:asciiTheme="majorHAnsi" w:hAnsiTheme="majorHAnsi" w:cstheme="majorHAnsi"/>
        </w:rPr>
      </w:pPr>
    </w:p>
    <w:p w14:paraId="3408EB5A" w14:textId="77777777" w:rsidR="0005084B" w:rsidRPr="00231D6C" w:rsidRDefault="0005084B" w:rsidP="0005084B">
      <w:pPr>
        <w:rPr>
          <w:rFonts w:asciiTheme="majorHAnsi" w:hAnsiTheme="majorHAnsi" w:cstheme="majorHAnsi"/>
        </w:rPr>
        <w:sectPr w:rsidR="0005084B" w:rsidRPr="00231D6C">
          <w:type w:val="continuous"/>
          <w:pgSz w:w="11906" w:h="16837"/>
          <w:pgMar w:top="0" w:right="0" w:bottom="0" w:left="0" w:header="0" w:footer="0" w:gutter="0"/>
          <w:cols w:space="708"/>
        </w:sectPr>
      </w:pPr>
    </w:p>
    <w:p w14:paraId="1EB1A014" w14:textId="12A12D38" w:rsidR="0005084B" w:rsidRPr="00231D6C" w:rsidRDefault="0005084B" w:rsidP="00755651">
      <w:pPr>
        <w:tabs>
          <w:tab w:val="left" w:pos="6950"/>
        </w:tabs>
        <w:ind w:left="1418"/>
        <w:rPr>
          <w:rFonts w:asciiTheme="majorHAnsi" w:eastAsia="Calibri" w:hAnsiTheme="majorHAnsi" w:cstheme="majorHAnsi"/>
          <w:color w:val="000000"/>
          <w:sz w:val="22"/>
          <w:szCs w:val="22"/>
        </w:rPr>
        <w:sectPr w:rsidR="0005084B" w:rsidRPr="00231D6C">
          <w:type w:val="continuous"/>
          <w:pgSz w:w="11906" w:h="16837"/>
          <w:pgMar w:top="0" w:right="0" w:bottom="0" w:left="0" w:header="0" w:footer="0" w:gutter="0"/>
          <w:cols w:space="708"/>
        </w:sectPr>
      </w:pPr>
      <w:r w:rsidRPr="00231D6C">
        <w:rPr>
          <w:rFonts w:asciiTheme="majorHAnsi" w:eastAsia="Calibri" w:hAnsiTheme="majorHAnsi" w:cstheme="majorHAnsi"/>
          <w:color w:val="000000"/>
          <w:sz w:val="22"/>
          <w:szCs w:val="22"/>
        </w:rPr>
        <w:t>V</w:t>
      </w:r>
      <w:r w:rsidRPr="00231D6C">
        <w:rPr>
          <w:rFonts w:asciiTheme="majorHAnsi" w:eastAsia="Calibri" w:hAnsiTheme="majorHAnsi" w:cstheme="majorHAnsi"/>
          <w:sz w:val="22"/>
          <w:szCs w:val="22"/>
        </w:rPr>
        <w:t xml:space="preserve"> </w:t>
      </w:r>
      <w:r w:rsidRPr="00231D6C">
        <w:rPr>
          <w:rFonts w:asciiTheme="majorHAnsi" w:eastAsia="Calibri" w:hAnsiTheme="majorHAnsi" w:cstheme="majorHAnsi"/>
          <w:color w:val="000000"/>
          <w:sz w:val="22"/>
          <w:szCs w:val="22"/>
        </w:rPr>
        <w:t>Ostravě</w:t>
      </w:r>
      <w:r w:rsidR="005C3E06">
        <w:rPr>
          <w:rFonts w:asciiTheme="majorHAnsi" w:eastAsia="Calibri" w:hAnsiTheme="majorHAnsi" w:cstheme="majorHAnsi"/>
          <w:color w:val="000000"/>
          <w:sz w:val="22"/>
          <w:szCs w:val="22"/>
        </w:rPr>
        <w:t xml:space="preserve"> dne dle el. podpisu</w:t>
      </w:r>
      <w:r w:rsidRPr="00231D6C">
        <w:rPr>
          <w:rFonts w:asciiTheme="majorHAnsi" w:hAnsiTheme="majorHAnsi" w:cstheme="majorHAnsi"/>
        </w:rPr>
        <w:tab/>
      </w:r>
      <w:r w:rsidRPr="00231D6C">
        <w:rPr>
          <w:rFonts w:asciiTheme="majorHAnsi" w:eastAsia="Calibri" w:hAnsiTheme="majorHAnsi" w:cstheme="majorHAnsi"/>
          <w:color w:val="000000"/>
          <w:sz w:val="22"/>
          <w:szCs w:val="22"/>
        </w:rPr>
        <w:t>V</w:t>
      </w:r>
      <w:r w:rsidR="005C3E06">
        <w:rPr>
          <w:rFonts w:asciiTheme="majorHAnsi" w:eastAsia="Calibri" w:hAnsiTheme="majorHAnsi" w:cstheme="majorHAnsi"/>
          <w:sz w:val="22"/>
          <w:szCs w:val="22"/>
        </w:rPr>
        <w:t> </w:t>
      </w:r>
      <w:r w:rsidR="002F2A95" w:rsidRPr="00231D6C">
        <w:rPr>
          <w:rFonts w:asciiTheme="majorHAnsi" w:eastAsia="Calibri" w:hAnsiTheme="majorHAnsi" w:cstheme="majorHAnsi"/>
          <w:color w:val="000000"/>
          <w:sz w:val="22"/>
          <w:szCs w:val="22"/>
        </w:rPr>
        <w:t>Praze</w:t>
      </w:r>
      <w:r w:rsidR="005C3E06">
        <w:rPr>
          <w:rFonts w:asciiTheme="majorHAnsi" w:eastAsia="Calibri" w:hAnsiTheme="majorHAnsi" w:cstheme="majorHAnsi"/>
          <w:color w:val="000000"/>
          <w:sz w:val="22"/>
          <w:szCs w:val="22"/>
        </w:rPr>
        <w:t xml:space="preserve"> dne dle el. podpisu</w:t>
      </w:r>
    </w:p>
    <w:p w14:paraId="1F56DC42" w14:textId="77777777" w:rsidR="0005084B" w:rsidRPr="00231D6C" w:rsidRDefault="0005084B" w:rsidP="00755651">
      <w:pPr>
        <w:tabs>
          <w:tab w:val="left" w:pos="6950"/>
        </w:tabs>
        <w:ind w:left="1418"/>
        <w:rPr>
          <w:rFonts w:asciiTheme="majorHAnsi" w:eastAsia="Calibri" w:hAnsiTheme="majorHAnsi" w:cstheme="majorHAnsi"/>
          <w:color w:val="000000"/>
          <w:sz w:val="22"/>
          <w:szCs w:val="22"/>
        </w:rPr>
      </w:pPr>
    </w:p>
    <w:p w14:paraId="624CA445" w14:textId="77777777" w:rsidR="0005084B" w:rsidRPr="00231D6C" w:rsidRDefault="0005084B" w:rsidP="00755651">
      <w:pPr>
        <w:ind w:left="1418"/>
        <w:rPr>
          <w:rFonts w:asciiTheme="majorHAnsi" w:hAnsiTheme="majorHAnsi" w:cstheme="majorHAnsi"/>
        </w:rPr>
        <w:sectPr w:rsidR="0005084B" w:rsidRPr="00231D6C">
          <w:type w:val="continuous"/>
          <w:pgSz w:w="11906" w:h="16837"/>
          <w:pgMar w:top="0" w:right="0" w:bottom="0" w:left="0" w:header="0" w:footer="0" w:gutter="0"/>
          <w:cols w:space="708"/>
        </w:sectPr>
      </w:pPr>
    </w:p>
    <w:p w14:paraId="3146D22B" w14:textId="07455B54" w:rsidR="0005084B" w:rsidRDefault="005C3E06" w:rsidP="00755651">
      <w:pPr>
        <w:tabs>
          <w:tab w:val="left" w:pos="6944"/>
        </w:tabs>
        <w:ind w:left="1418"/>
        <w:rPr>
          <w:rFonts w:asciiTheme="majorHAnsi" w:eastAsia="Calibri" w:hAnsiTheme="majorHAnsi" w:cstheme="majorHAnsi"/>
          <w:color w:val="000000"/>
          <w:spacing w:val="-1"/>
          <w:sz w:val="22"/>
          <w:szCs w:val="22"/>
        </w:rPr>
      </w:pPr>
      <w:r>
        <w:rPr>
          <w:rFonts w:asciiTheme="majorHAnsi" w:eastAsia="Calibri" w:hAnsiTheme="majorHAnsi" w:cstheme="majorHAnsi"/>
          <w:color w:val="000000"/>
          <w:spacing w:val="-1"/>
          <w:sz w:val="22"/>
          <w:szCs w:val="22"/>
        </w:rPr>
        <w:t>Za Objednatele</w:t>
      </w:r>
      <w:r w:rsidR="0005084B" w:rsidRPr="00231D6C">
        <w:rPr>
          <w:rFonts w:asciiTheme="majorHAnsi" w:eastAsia="Calibri" w:hAnsiTheme="majorHAnsi" w:cstheme="majorHAnsi"/>
          <w:color w:val="000000"/>
          <w:spacing w:val="-1"/>
          <w:sz w:val="22"/>
          <w:szCs w:val="22"/>
        </w:rPr>
        <w:t>:</w:t>
      </w:r>
      <w:r w:rsidR="0005084B" w:rsidRPr="00231D6C">
        <w:rPr>
          <w:rFonts w:asciiTheme="majorHAnsi" w:hAnsiTheme="majorHAnsi" w:cstheme="majorHAnsi"/>
        </w:rPr>
        <w:tab/>
      </w:r>
      <w:r w:rsidR="0005084B" w:rsidRPr="00231D6C">
        <w:rPr>
          <w:rFonts w:asciiTheme="majorHAnsi" w:eastAsia="Calibri" w:hAnsiTheme="majorHAnsi" w:cstheme="majorHAnsi"/>
          <w:color w:val="000000"/>
          <w:spacing w:val="-1"/>
          <w:sz w:val="22"/>
          <w:szCs w:val="22"/>
        </w:rPr>
        <w:t>Z</w:t>
      </w:r>
      <w:r>
        <w:rPr>
          <w:rFonts w:asciiTheme="majorHAnsi" w:eastAsia="Calibri" w:hAnsiTheme="majorHAnsi" w:cstheme="majorHAnsi"/>
          <w:color w:val="000000"/>
          <w:spacing w:val="-1"/>
          <w:sz w:val="22"/>
          <w:szCs w:val="22"/>
        </w:rPr>
        <w:t>a zhotovitele</w:t>
      </w:r>
      <w:r w:rsidR="0005084B" w:rsidRPr="00231D6C">
        <w:rPr>
          <w:rFonts w:asciiTheme="majorHAnsi" w:eastAsia="Calibri" w:hAnsiTheme="majorHAnsi" w:cstheme="majorHAnsi"/>
          <w:color w:val="000000"/>
          <w:spacing w:val="-1"/>
          <w:sz w:val="22"/>
          <w:szCs w:val="22"/>
        </w:rPr>
        <w:t>:</w:t>
      </w:r>
    </w:p>
    <w:p w14:paraId="0710A494" w14:textId="77777777" w:rsidR="00755651" w:rsidRDefault="00755651" w:rsidP="00755651">
      <w:pPr>
        <w:tabs>
          <w:tab w:val="left" w:pos="6944"/>
        </w:tabs>
        <w:ind w:left="1418"/>
        <w:rPr>
          <w:rFonts w:asciiTheme="majorHAnsi" w:eastAsia="Calibri" w:hAnsiTheme="majorHAnsi" w:cstheme="majorHAnsi"/>
          <w:color w:val="000000"/>
          <w:spacing w:val="-1"/>
          <w:sz w:val="22"/>
          <w:szCs w:val="22"/>
        </w:rPr>
      </w:pPr>
    </w:p>
    <w:p w14:paraId="54EAE197" w14:textId="77777777" w:rsidR="00755651" w:rsidRPr="00231D6C" w:rsidRDefault="00755651" w:rsidP="00755651">
      <w:pPr>
        <w:tabs>
          <w:tab w:val="left" w:pos="6944"/>
        </w:tabs>
        <w:ind w:left="1418"/>
        <w:rPr>
          <w:rFonts w:asciiTheme="majorHAnsi" w:hAnsiTheme="majorHAnsi" w:cstheme="majorHAnsi"/>
        </w:rPr>
      </w:pPr>
    </w:p>
    <w:p w14:paraId="289BA513" w14:textId="77777777" w:rsidR="0005084B" w:rsidRDefault="0005084B" w:rsidP="00755651">
      <w:pPr>
        <w:ind w:left="1418"/>
        <w:rPr>
          <w:rFonts w:asciiTheme="majorHAnsi" w:hAnsiTheme="majorHAnsi" w:cstheme="majorHAnsi"/>
        </w:rPr>
      </w:pPr>
    </w:p>
    <w:p w14:paraId="29E7065A" w14:textId="77777777" w:rsidR="00755651" w:rsidRDefault="00755651" w:rsidP="00755651">
      <w:pPr>
        <w:ind w:left="1418"/>
        <w:rPr>
          <w:rFonts w:asciiTheme="majorHAnsi" w:hAnsiTheme="majorHAnsi" w:cstheme="majorHAnsi"/>
        </w:rPr>
      </w:pPr>
    </w:p>
    <w:p w14:paraId="04F99311" w14:textId="6EA11812" w:rsidR="00755651" w:rsidRPr="00231D6C" w:rsidRDefault="00755651" w:rsidP="00755651">
      <w:pPr>
        <w:tabs>
          <w:tab w:val="left" w:pos="6946"/>
        </w:tabs>
        <w:ind w:left="1418"/>
        <w:rPr>
          <w:rFonts w:asciiTheme="majorHAnsi" w:hAnsiTheme="majorHAnsi" w:cstheme="majorHAnsi"/>
        </w:rPr>
        <w:sectPr w:rsidR="00755651" w:rsidRPr="00231D6C">
          <w:type w:val="continuous"/>
          <w:pgSz w:w="11906" w:h="16837"/>
          <w:pgMar w:top="0" w:right="0" w:bottom="0" w:left="0" w:header="0" w:footer="0" w:gutter="0"/>
          <w:cols w:space="708"/>
        </w:sectPr>
      </w:pPr>
      <w:r>
        <w:rPr>
          <w:rFonts w:asciiTheme="majorHAnsi" w:hAnsiTheme="majorHAnsi" w:cstheme="majorHAnsi"/>
        </w:rPr>
        <w:t>_______________________</w:t>
      </w:r>
      <w:r>
        <w:rPr>
          <w:rFonts w:asciiTheme="majorHAnsi" w:hAnsiTheme="majorHAnsi" w:cstheme="majorHAnsi"/>
        </w:rPr>
        <w:tab/>
        <w:t>_________________________</w:t>
      </w:r>
    </w:p>
    <w:p w14:paraId="758BA5AD" w14:textId="6C70E17C" w:rsidR="0005084B" w:rsidRDefault="00755651" w:rsidP="00755651">
      <w:pPr>
        <w:tabs>
          <w:tab w:val="left" w:pos="6804"/>
        </w:tabs>
        <w:spacing w:line="299" w:lineRule="exact"/>
        <w:ind w:left="1418"/>
        <w:rPr>
          <w:rFonts w:asciiTheme="majorHAnsi" w:hAnsiTheme="majorHAnsi" w:cstheme="majorHAnsi"/>
          <w:sz w:val="22"/>
          <w:szCs w:val="22"/>
        </w:rPr>
      </w:pPr>
      <w:r w:rsidRPr="00231D6C">
        <w:rPr>
          <w:rFonts w:asciiTheme="majorHAnsi" w:hAnsiTheme="majorHAnsi" w:cstheme="majorHAnsi"/>
          <w:sz w:val="22"/>
          <w:szCs w:val="22"/>
        </w:rPr>
        <w:t>Mgr., Ing. Michal Kubík, MBA</w:t>
      </w:r>
      <w:r>
        <w:rPr>
          <w:rFonts w:asciiTheme="majorHAnsi" w:hAnsiTheme="majorHAnsi" w:cstheme="majorHAnsi"/>
          <w:sz w:val="22"/>
          <w:szCs w:val="22"/>
        </w:rPr>
        <w:t xml:space="preserve"> et</w:t>
      </w:r>
      <w:r w:rsidRPr="00231D6C">
        <w:rPr>
          <w:rFonts w:asciiTheme="majorHAnsi" w:hAnsiTheme="majorHAnsi" w:cstheme="majorHAnsi"/>
          <w:sz w:val="22"/>
          <w:szCs w:val="22"/>
        </w:rPr>
        <w:t xml:space="preserve"> </w:t>
      </w:r>
      <w:r>
        <w:rPr>
          <w:rFonts w:asciiTheme="majorHAnsi" w:hAnsiTheme="majorHAnsi" w:cstheme="majorHAnsi"/>
          <w:sz w:val="22"/>
          <w:szCs w:val="22"/>
        </w:rPr>
        <w:t xml:space="preserve">MBA, </w:t>
      </w:r>
      <w:r w:rsidRPr="00231D6C">
        <w:rPr>
          <w:rFonts w:asciiTheme="majorHAnsi" w:hAnsiTheme="majorHAnsi" w:cstheme="majorHAnsi"/>
          <w:sz w:val="22"/>
          <w:szCs w:val="22"/>
        </w:rPr>
        <w:t>ředitel</w:t>
      </w:r>
      <w:r>
        <w:rPr>
          <w:rFonts w:asciiTheme="majorHAnsi" w:hAnsiTheme="majorHAnsi" w:cstheme="majorHAnsi"/>
          <w:sz w:val="22"/>
          <w:szCs w:val="22"/>
        </w:rPr>
        <w:t xml:space="preserve">                               </w:t>
      </w:r>
      <w:r w:rsidRPr="00231D6C">
        <w:rPr>
          <w:rFonts w:asciiTheme="majorHAnsi" w:hAnsiTheme="majorHAnsi" w:cstheme="majorHAnsi"/>
          <w:sz w:val="22"/>
          <w:szCs w:val="22"/>
        </w:rPr>
        <w:t>Ing. Michal Drápal</w:t>
      </w:r>
      <w:r>
        <w:rPr>
          <w:rFonts w:asciiTheme="majorHAnsi" w:hAnsiTheme="majorHAnsi" w:cstheme="majorHAnsi"/>
          <w:sz w:val="22"/>
          <w:szCs w:val="22"/>
        </w:rPr>
        <w:t>a</w:t>
      </w:r>
      <w:r w:rsidRPr="00231D6C">
        <w:rPr>
          <w:rFonts w:asciiTheme="majorHAnsi" w:hAnsiTheme="majorHAnsi" w:cstheme="majorHAnsi"/>
          <w:sz w:val="22"/>
          <w:szCs w:val="22"/>
        </w:rPr>
        <w:t>, předseda rady jednatelů</w:t>
      </w:r>
    </w:p>
    <w:p w14:paraId="1588E6A3" w14:textId="77777777" w:rsidR="003C20CD" w:rsidRDefault="003C20CD" w:rsidP="00755651">
      <w:pPr>
        <w:tabs>
          <w:tab w:val="left" w:pos="6804"/>
        </w:tabs>
        <w:spacing w:line="299" w:lineRule="exact"/>
        <w:ind w:left="1418"/>
        <w:rPr>
          <w:rFonts w:asciiTheme="majorHAnsi" w:hAnsiTheme="majorHAnsi" w:cstheme="majorHAnsi"/>
          <w:sz w:val="22"/>
          <w:szCs w:val="22"/>
        </w:rPr>
      </w:pPr>
    </w:p>
    <w:p w14:paraId="208E1EBB" w14:textId="77777777" w:rsidR="003C20CD" w:rsidRDefault="003C20CD" w:rsidP="00755651">
      <w:pPr>
        <w:tabs>
          <w:tab w:val="left" w:pos="6804"/>
        </w:tabs>
        <w:spacing w:line="299" w:lineRule="exact"/>
        <w:ind w:left="1418"/>
        <w:rPr>
          <w:rFonts w:asciiTheme="majorHAnsi" w:hAnsiTheme="majorHAnsi" w:cstheme="majorHAnsi"/>
          <w:sz w:val="22"/>
          <w:szCs w:val="22"/>
        </w:rPr>
      </w:pPr>
    </w:p>
    <w:p w14:paraId="006BC31A" w14:textId="77777777" w:rsidR="003C20CD" w:rsidRDefault="003C20CD" w:rsidP="00755651">
      <w:pPr>
        <w:tabs>
          <w:tab w:val="left" w:pos="6804"/>
        </w:tabs>
        <w:spacing w:line="299" w:lineRule="exact"/>
        <w:ind w:left="1418"/>
        <w:rPr>
          <w:rFonts w:asciiTheme="majorHAnsi" w:hAnsiTheme="majorHAnsi" w:cstheme="majorHAnsi"/>
          <w:sz w:val="22"/>
          <w:szCs w:val="22"/>
        </w:rPr>
      </w:pPr>
    </w:p>
    <w:p w14:paraId="34F0BA41" w14:textId="77777777" w:rsidR="003C20CD" w:rsidRDefault="003C20CD" w:rsidP="00755651">
      <w:pPr>
        <w:tabs>
          <w:tab w:val="left" w:pos="6804"/>
        </w:tabs>
        <w:spacing w:line="299" w:lineRule="exact"/>
        <w:ind w:left="1418"/>
        <w:rPr>
          <w:rFonts w:asciiTheme="majorHAnsi" w:hAnsiTheme="majorHAnsi" w:cstheme="majorHAnsi"/>
          <w:sz w:val="22"/>
          <w:szCs w:val="22"/>
        </w:rPr>
      </w:pPr>
    </w:p>
    <w:p w14:paraId="33729201" w14:textId="7BA3FC7A" w:rsidR="003C20CD" w:rsidRPr="00231D6C" w:rsidRDefault="003C20CD" w:rsidP="003C20CD">
      <w:pPr>
        <w:tabs>
          <w:tab w:val="left" w:pos="6946"/>
        </w:tabs>
        <w:ind w:left="1418"/>
        <w:rPr>
          <w:rFonts w:asciiTheme="majorHAnsi" w:hAnsiTheme="majorHAnsi" w:cstheme="majorHAnsi"/>
        </w:rPr>
        <w:sectPr w:rsidR="003C20CD" w:rsidRPr="00231D6C" w:rsidSect="003C20CD">
          <w:type w:val="continuous"/>
          <w:pgSz w:w="11906" w:h="16837"/>
          <w:pgMar w:top="0" w:right="0" w:bottom="0" w:left="0" w:header="0" w:footer="0" w:gutter="0"/>
          <w:cols w:space="708"/>
        </w:sectPr>
      </w:pPr>
      <w:r>
        <w:rPr>
          <w:rFonts w:asciiTheme="majorHAnsi" w:hAnsiTheme="majorHAnsi" w:cstheme="majorHAnsi"/>
        </w:rPr>
        <w:tab/>
        <w:t>_________________________</w:t>
      </w:r>
    </w:p>
    <w:p w14:paraId="57E51C67" w14:textId="4EC1E244" w:rsidR="0005084B" w:rsidRPr="00E66884" w:rsidRDefault="00D80C3C" w:rsidP="002331BD">
      <w:pPr>
        <w:tabs>
          <w:tab w:val="left" w:pos="5529"/>
        </w:tabs>
        <w:spacing w:line="299" w:lineRule="exact"/>
        <w:ind w:left="1418"/>
        <w:rPr>
          <w:rFonts w:asciiTheme="majorHAnsi" w:hAnsiTheme="majorHAnsi" w:cstheme="majorHAnsi"/>
        </w:rPr>
      </w:pPr>
      <w:r>
        <w:rPr>
          <w:rFonts w:asciiTheme="majorHAnsi" w:hAnsiTheme="majorHAnsi" w:cstheme="majorHAnsi"/>
          <w:sz w:val="22"/>
          <w:szCs w:val="22"/>
        </w:rPr>
        <w:tab/>
      </w:r>
      <w:r w:rsidR="003C20CD" w:rsidRPr="00231D6C">
        <w:rPr>
          <w:rFonts w:asciiTheme="majorHAnsi" w:hAnsiTheme="majorHAnsi" w:cstheme="majorHAnsi"/>
          <w:sz w:val="22"/>
          <w:szCs w:val="22"/>
        </w:rPr>
        <w:t xml:space="preserve">Ing. </w:t>
      </w:r>
      <w:r w:rsidR="00833551">
        <w:rPr>
          <w:rFonts w:asciiTheme="majorHAnsi" w:hAnsiTheme="majorHAnsi" w:cstheme="majorHAnsi"/>
          <w:sz w:val="22"/>
          <w:szCs w:val="22"/>
        </w:rPr>
        <w:t>Antonín Daněk</w:t>
      </w:r>
      <w:r w:rsidR="003C20CD" w:rsidRPr="00231D6C">
        <w:rPr>
          <w:rFonts w:asciiTheme="majorHAnsi" w:hAnsiTheme="majorHAnsi" w:cstheme="majorHAnsi"/>
          <w:sz w:val="22"/>
          <w:szCs w:val="22"/>
        </w:rPr>
        <w:t xml:space="preserve">, </w:t>
      </w:r>
      <w:r w:rsidR="00833551">
        <w:rPr>
          <w:rFonts w:asciiTheme="majorHAnsi" w:hAnsiTheme="majorHAnsi" w:cstheme="majorHAnsi"/>
          <w:sz w:val="22"/>
          <w:szCs w:val="22"/>
        </w:rPr>
        <w:t xml:space="preserve">člen </w:t>
      </w:r>
      <w:r w:rsidR="003C20CD" w:rsidRPr="00231D6C">
        <w:rPr>
          <w:rFonts w:asciiTheme="majorHAnsi" w:hAnsiTheme="majorHAnsi" w:cstheme="majorHAnsi"/>
          <w:sz w:val="22"/>
          <w:szCs w:val="22"/>
        </w:rPr>
        <w:t>rady jednatelů</w:t>
      </w:r>
    </w:p>
    <w:sectPr w:rsidR="0005084B" w:rsidRPr="00E66884" w:rsidSect="00D80C3C">
      <w:type w:val="continuous"/>
      <w:pgSz w:w="11906" w:h="16837"/>
      <w:pgMar w:top="1417" w:right="1417" w:bottom="1417" w:left="141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40955" w14:textId="77777777" w:rsidR="003337A7" w:rsidRPr="00231D6C" w:rsidRDefault="003337A7" w:rsidP="004B2877">
      <w:r w:rsidRPr="00231D6C">
        <w:separator/>
      </w:r>
    </w:p>
  </w:endnote>
  <w:endnote w:type="continuationSeparator" w:id="0">
    <w:p w14:paraId="3D3C0835" w14:textId="77777777" w:rsidR="003337A7" w:rsidRPr="00231D6C" w:rsidRDefault="003337A7" w:rsidP="004B2877">
      <w:r w:rsidRPr="00231D6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F6EE" w14:textId="5CC5BD82" w:rsidR="00F415C6" w:rsidRPr="00231D6C" w:rsidRDefault="00F415C6">
    <w:pPr>
      <w:pStyle w:val="Zpat"/>
    </w:pPr>
    <w:r w:rsidRPr="00231D6C">
      <w:rPr>
        <w:noProof/>
      </w:rPr>
      <mc:AlternateContent>
        <mc:Choice Requires="wps">
          <w:drawing>
            <wp:anchor distT="0" distB="0" distL="0" distR="0" simplePos="0" relativeHeight="251651072" behindDoc="0" locked="0" layoutInCell="1" allowOverlap="1" wp14:anchorId="2904167E" wp14:editId="69384B03">
              <wp:simplePos x="635" y="635"/>
              <wp:positionH relativeFrom="page">
                <wp:align>left</wp:align>
              </wp:positionH>
              <wp:positionV relativeFrom="page">
                <wp:align>bottom</wp:align>
              </wp:positionV>
              <wp:extent cx="443865" cy="443865"/>
              <wp:effectExtent l="0" t="0" r="9525" b="0"/>
              <wp:wrapNone/>
              <wp:docPr id="2"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EF9C09" w14:textId="0B41D3DF" w:rsidR="00F415C6" w:rsidRPr="00231D6C" w:rsidRDefault="00F415C6" w:rsidP="00F415C6">
                          <w:pPr>
                            <w:rPr>
                              <w:rFonts w:ascii="Calibri" w:eastAsia="Calibri" w:hAnsi="Calibri" w:cs="Calibri"/>
                              <w:color w:val="000000"/>
                              <w:sz w:val="18"/>
                              <w:szCs w:val="18"/>
                            </w:rPr>
                          </w:pPr>
                          <w:r w:rsidRPr="00231D6C">
                            <w:rPr>
                              <w:rFonts w:ascii="Calibri" w:eastAsia="Calibri" w:hAnsi="Calibri" w:cs="Calibri"/>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04167E" id="_x0000_t202" coordsize="21600,21600" o:spt="202" path="m,l,21600r21600,l21600,xe">
              <v:stroke joinstyle="miter"/>
              <v:path gradientshapeok="t" o:connecttype="rect"/>
            </v:shapetype>
            <v:shape id="_x0000_s1028" type="#_x0000_t202" alt="Klasifikace informací: Neveřejné" style="position:absolute;margin-left:0;margin-top:0;width:34.95pt;height:34.95pt;z-index:2516510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8EF9C09" w14:textId="0B41D3DF" w:rsidR="00F415C6" w:rsidRPr="00231D6C" w:rsidRDefault="00F415C6" w:rsidP="00F415C6">
                    <w:pPr>
                      <w:rPr>
                        <w:rFonts w:ascii="Calibri" w:eastAsia="Calibri" w:hAnsi="Calibri" w:cs="Calibri"/>
                        <w:color w:val="000000"/>
                        <w:sz w:val="18"/>
                        <w:szCs w:val="18"/>
                      </w:rPr>
                    </w:pPr>
                    <w:r w:rsidRPr="00231D6C">
                      <w:rPr>
                        <w:rFonts w:ascii="Calibri" w:eastAsia="Calibri" w:hAnsi="Calibri" w:cs="Calibri"/>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D2508" w14:textId="7F85B51D" w:rsidR="00CE392D" w:rsidRPr="00231D6C" w:rsidRDefault="00F415C6" w:rsidP="005C3E06">
    <w:pPr>
      <w:jc w:val="right"/>
      <w:rPr>
        <w:rFonts w:ascii="Calibri" w:hAnsi="Calibri" w:cs="Calibri"/>
        <w:sz w:val="18"/>
        <w:szCs w:val="18"/>
      </w:rPr>
    </w:pPr>
    <w:r w:rsidRPr="00231D6C">
      <w:rPr>
        <w:rFonts w:ascii="Calibri" w:eastAsia="Calibri" w:hAnsi="Calibri" w:cs="Calibri"/>
        <w:noProof/>
        <w:color w:val="000000"/>
        <w:sz w:val="18"/>
        <w:szCs w:val="18"/>
      </w:rPr>
      <mc:AlternateContent>
        <mc:Choice Requires="wps">
          <w:drawing>
            <wp:anchor distT="0" distB="0" distL="0" distR="0" simplePos="0" relativeHeight="251657216" behindDoc="0" locked="0" layoutInCell="1" allowOverlap="1" wp14:anchorId="3F9B895A" wp14:editId="560B8874">
              <wp:simplePos x="0" y="10163175"/>
              <wp:positionH relativeFrom="page">
                <wp:align>left</wp:align>
              </wp:positionH>
              <wp:positionV relativeFrom="page">
                <wp:align>bottom</wp:align>
              </wp:positionV>
              <wp:extent cx="443865" cy="443865"/>
              <wp:effectExtent l="0" t="0" r="9525" b="0"/>
              <wp:wrapNone/>
              <wp:docPr id="3"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D1E5E" w14:textId="5CD8F109" w:rsidR="00F415C6" w:rsidRPr="00231D6C" w:rsidRDefault="00F415C6" w:rsidP="00F415C6">
                          <w:pPr>
                            <w:rPr>
                              <w:rFonts w:ascii="Calibri" w:eastAsia="Calibri" w:hAnsi="Calibri" w:cs="Calibri"/>
                              <w:color w:val="000000"/>
                              <w:sz w:val="18"/>
                              <w:szCs w:val="18"/>
                            </w:rPr>
                          </w:pPr>
                          <w:r w:rsidRPr="00231D6C">
                            <w:rPr>
                              <w:rFonts w:ascii="Calibri" w:eastAsia="Calibri" w:hAnsi="Calibri" w:cs="Calibri"/>
                              <w:color w:val="000000"/>
                              <w:sz w:val="18"/>
                              <w:szCs w:val="18"/>
                            </w:rPr>
                            <w:t xml:space="preserve">Klasifikace informací: </w:t>
                          </w:r>
                          <w:r w:rsidR="008A195C" w:rsidRPr="00231D6C">
                            <w:rPr>
                              <w:rFonts w:ascii="Calibri" w:eastAsia="Calibri" w:hAnsi="Calibri" w:cs="Calibri"/>
                              <w:color w:val="000000"/>
                              <w:sz w:val="18"/>
                              <w:szCs w:val="18"/>
                            </w:rPr>
                            <w:t>Veře</w:t>
                          </w:r>
                          <w:r w:rsidRPr="00231D6C">
                            <w:rPr>
                              <w:rFonts w:ascii="Calibri" w:eastAsia="Calibri" w:hAnsi="Calibri" w:cs="Calibri"/>
                              <w:color w:val="000000"/>
                              <w:sz w:val="18"/>
                              <w:szCs w:val="18"/>
                            </w:rPr>
                            <w:t>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9B895A" id="_x0000_t202" coordsize="21600,21600" o:spt="202" path="m,l,21600r21600,l21600,xe">
              <v:stroke joinstyle="miter"/>
              <v:path gradientshapeok="t" o:connecttype="rect"/>
            </v:shapetype>
            <v:shape id="_x0000_s1029" type="#_x0000_t202" alt="Klasifikace informací: Neveřejné" style="position:absolute;left:0;text-align:left;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4B1D1E5E" w14:textId="5CD8F109" w:rsidR="00F415C6" w:rsidRPr="00231D6C" w:rsidRDefault="00F415C6" w:rsidP="00F415C6">
                    <w:pPr>
                      <w:rPr>
                        <w:rFonts w:ascii="Calibri" w:eastAsia="Calibri" w:hAnsi="Calibri" w:cs="Calibri"/>
                        <w:color w:val="000000"/>
                        <w:sz w:val="18"/>
                        <w:szCs w:val="18"/>
                      </w:rPr>
                    </w:pPr>
                    <w:r w:rsidRPr="00231D6C">
                      <w:rPr>
                        <w:rFonts w:ascii="Calibri" w:eastAsia="Calibri" w:hAnsi="Calibri" w:cs="Calibri"/>
                        <w:color w:val="000000"/>
                        <w:sz w:val="18"/>
                        <w:szCs w:val="18"/>
                      </w:rPr>
                      <w:t xml:space="preserve">Klasifikace informací: </w:t>
                    </w:r>
                    <w:r w:rsidR="008A195C" w:rsidRPr="00231D6C">
                      <w:rPr>
                        <w:rFonts w:ascii="Calibri" w:eastAsia="Calibri" w:hAnsi="Calibri" w:cs="Calibri"/>
                        <w:color w:val="000000"/>
                        <w:sz w:val="18"/>
                        <w:szCs w:val="18"/>
                      </w:rPr>
                      <w:t>Veře</w:t>
                    </w:r>
                    <w:r w:rsidRPr="00231D6C">
                      <w:rPr>
                        <w:rFonts w:ascii="Calibri" w:eastAsia="Calibri" w:hAnsi="Calibri" w:cs="Calibri"/>
                        <w:color w:val="000000"/>
                        <w:sz w:val="18"/>
                        <w:szCs w:val="18"/>
                      </w:rPr>
                      <w:t>jné</w:t>
                    </w:r>
                  </w:p>
                </w:txbxContent>
              </v:textbox>
              <w10:wrap anchorx="page" anchory="page"/>
            </v:shape>
          </w:pict>
        </mc:Fallback>
      </mc:AlternateContent>
    </w:r>
    <w:r w:rsidR="00CE392D" w:rsidRPr="00231D6C">
      <w:rPr>
        <w:rFonts w:ascii="Calibri" w:eastAsia="Calibri" w:hAnsi="Calibri" w:cs="Calibri"/>
        <w:color w:val="000000"/>
        <w:sz w:val="18"/>
        <w:szCs w:val="18"/>
      </w:rPr>
      <w:t>Stránka</w:t>
    </w:r>
    <w:r w:rsidR="00CE392D" w:rsidRPr="00231D6C">
      <w:rPr>
        <w:rFonts w:ascii="Calibri" w:eastAsia="Calibri" w:hAnsi="Calibri" w:cs="Calibri"/>
        <w:sz w:val="18"/>
        <w:szCs w:val="18"/>
      </w:rPr>
      <w:t xml:space="preserve"> </w:t>
    </w:r>
    <w:r w:rsidR="000B38F4" w:rsidRPr="00231D6C">
      <w:rPr>
        <w:rFonts w:ascii="Calibri" w:eastAsia="Calibri" w:hAnsi="Calibri" w:cs="Calibri"/>
        <w:sz w:val="18"/>
        <w:szCs w:val="18"/>
      </w:rPr>
      <w:fldChar w:fldCharType="begin"/>
    </w:r>
    <w:r w:rsidR="000B38F4" w:rsidRPr="00231D6C">
      <w:rPr>
        <w:rFonts w:ascii="Calibri" w:eastAsia="Calibri" w:hAnsi="Calibri" w:cs="Calibri"/>
        <w:sz w:val="18"/>
        <w:szCs w:val="18"/>
      </w:rPr>
      <w:instrText xml:space="preserve"> PAGE   \* MERGEFORMAT </w:instrText>
    </w:r>
    <w:r w:rsidR="000B38F4" w:rsidRPr="00231D6C">
      <w:rPr>
        <w:rFonts w:ascii="Calibri" w:eastAsia="Calibri" w:hAnsi="Calibri" w:cs="Calibri"/>
        <w:sz w:val="18"/>
        <w:szCs w:val="18"/>
      </w:rPr>
      <w:fldChar w:fldCharType="separate"/>
    </w:r>
    <w:r w:rsidR="000B38F4" w:rsidRPr="00231D6C">
      <w:rPr>
        <w:rFonts w:ascii="Calibri" w:eastAsia="Calibri" w:hAnsi="Calibri" w:cs="Calibri"/>
        <w:sz w:val="18"/>
        <w:szCs w:val="18"/>
      </w:rPr>
      <w:t>1</w:t>
    </w:r>
    <w:r w:rsidR="000B38F4" w:rsidRPr="00231D6C">
      <w:rPr>
        <w:rFonts w:ascii="Calibri" w:eastAsia="Calibri" w:hAnsi="Calibri" w:cs="Calibri"/>
        <w:sz w:val="18"/>
        <w:szCs w:val="18"/>
      </w:rPr>
      <w:fldChar w:fldCharType="end"/>
    </w:r>
    <w:r w:rsidR="00CE392D" w:rsidRPr="00231D6C">
      <w:rPr>
        <w:rFonts w:ascii="Calibri" w:eastAsia="Calibri" w:hAnsi="Calibri" w:cs="Calibri"/>
        <w:b/>
        <w:sz w:val="18"/>
        <w:szCs w:val="18"/>
      </w:rPr>
      <w:t xml:space="preserve"> </w:t>
    </w:r>
    <w:r w:rsidR="00CE392D" w:rsidRPr="00231D6C">
      <w:rPr>
        <w:rFonts w:ascii="Calibri" w:eastAsia="Calibri" w:hAnsi="Calibri" w:cs="Calibri"/>
        <w:color w:val="000000"/>
        <w:sz w:val="18"/>
        <w:szCs w:val="18"/>
      </w:rPr>
      <w:t>z</w:t>
    </w:r>
    <w:r w:rsidR="00CE392D" w:rsidRPr="00231D6C">
      <w:rPr>
        <w:rFonts w:ascii="Calibri" w:eastAsia="Calibri" w:hAnsi="Calibri" w:cs="Calibri"/>
        <w:spacing w:val="-8"/>
        <w:sz w:val="18"/>
        <w:szCs w:val="18"/>
      </w:rPr>
      <w:t xml:space="preserve"> </w:t>
    </w:r>
    <w:r w:rsidR="000B38F4" w:rsidRPr="00231D6C">
      <w:rPr>
        <w:rFonts w:ascii="Calibri" w:eastAsia="Calibri" w:hAnsi="Calibri" w:cs="Calibri"/>
        <w:spacing w:val="-8"/>
        <w:sz w:val="18"/>
        <w:szCs w:val="18"/>
      </w:rPr>
      <w:fldChar w:fldCharType="begin"/>
    </w:r>
    <w:r w:rsidR="000B38F4" w:rsidRPr="00231D6C">
      <w:rPr>
        <w:rFonts w:ascii="Calibri" w:eastAsia="Calibri" w:hAnsi="Calibri" w:cs="Calibri"/>
        <w:spacing w:val="-8"/>
        <w:sz w:val="18"/>
        <w:szCs w:val="18"/>
      </w:rPr>
      <w:instrText xml:space="preserve"> NUMPAGES   \* MERGEFORMAT </w:instrText>
    </w:r>
    <w:r w:rsidR="000B38F4" w:rsidRPr="00231D6C">
      <w:rPr>
        <w:rFonts w:ascii="Calibri" w:eastAsia="Calibri" w:hAnsi="Calibri" w:cs="Calibri"/>
        <w:spacing w:val="-8"/>
        <w:sz w:val="18"/>
        <w:szCs w:val="18"/>
      </w:rPr>
      <w:fldChar w:fldCharType="separate"/>
    </w:r>
    <w:r w:rsidR="000B38F4" w:rsidRPr="00231D6C">
      <w:rPr>
        <w:rFonts w:ascii="Calibri" w:eastAsia="Calibri" w:hAnsi="Calibri" w:cs="Calibri"/>
        <w:spacing w:val="-8"/>
        <w:sz w:val="18"/>
        <w:szCs w:val="18"/>
      </w:rPr>
      <w:t>20</w:t>
    </w:r>
    <w:r w:rsidR="000B38F4" w:rsidRPr="00231D6C">
      <w:rPr>
        <w:rFonts w:ascii="Calibri" w:eastAsia="Calibri" w:hAnsi="Calibri" w:cs="Calibri"/>
        <w:spacing w:val="-8"/>
        <w:sz w:val="18"/>
        <w:szCs w:val="18"/>
      </w:rPr>
      <w:fldChar w:fldCharType="end"/>
    </w:r>
  </w:p>
  <w:p w14:paraId="45AB2108" w14:textId="38DE6CDF" w:rsidR="00CE392D" w:rsidRPr="00231D6C" w:rsidRDefault="00CE392D" w:rsidP="00CE392D">
    <w:pPr>
      <w:pStyle w:val="Zpat"/>
      <w:jc w:val="right"/>
    </w:pPr>
  </w:p>
  <w:p w14:paraId="69ADB652" w14:textId="77777777" w:rsidR="00CE392D" w:rsidRPr="00231D6C" w:rsidRDefault="00CE392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EA3D2" w14:textId="77202DBA" w:rsidR="00F415C6" w:rsidRPr="00231D6C" w:rsidRDefault="00F415C6">
    <w:pPr>
      <w:pStyle w:val="Zpat"/>
    </w:pPr>
    <w:r w:rsidRPr="00231D6C">
      <w:rPr>
        <w:noProof/>
      </w:rPr>
      <mc:AlternateContent>
        <mc:Choice Requires="wps">
          <w:drawing>
            <wp:anchor distT="0" distB="0" distL="0" distR="0" simplePos="0" relativeHeight="251644928" behindDoc="0" locked="0" layoutInCell="1" allowOverlap="1" wp14:anchorId="28872F09" wp14:editId="52561FB9">
              <wp:simplePos x="635" y="635"/>
              <wp:positionH relativeFrom="page">
                <wp:align>left</wp:align>
              </wp:positionH>
              <wp:positionV relativeFrom="page">
                <wp:align>bottom</wp:align>
              </wp:positionV>
              <wp:extent cx="443865" cy="443865"/>
              <wp:effectExtent l="0" t="0" r="9525" b="0"/>
              <wp:wrapNone/>
              <wp:docPr id="1"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3B700" w14:textId="4FF04494" w:rsidR="00F415C6" w:rsidRPr="00231D6C" w:rsidRDefault="00F415C6" w:rsidP="00F415C6">
                          <w:pPr>
                            <w:rPr>
                              <w:rFonts w:ascii="Calibri" w:eastAsia="Calibri" w:hAnsi="Calibri" w:cs="Calibri"/>
                              <w:color w:val="000000"/>
                              <w:sz w:val="18"/>
                              <w:szCs w:val="18"/>
                            </w:rPr>
                          </w:pPr>
                          <w:r w:rsidRPr="00231D6C">
                            <w:rPr>
                              <w:rFonts w:ascii="Calibri" w:eastAsia="Calibri" w:hAnsi="Calibri" w:cs="Calibri"/>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872F09" id="_x0000_t202" coordsize="21600,21600" o:spt="202" path="m,l,21600r21600,l21600,xe">
              <v:stroke joinstyle="miter"/>
              <v:path gradientshapeok="t" o:connecttype="rect"/>
            </v:shapetype>
            <v:shape id="_x0000_s1031" type="#_x0000_t202" alt="Klasifikace informací: Neveřejné" style="position:absolute;margin-left:0;margin-top:0;width:34.95pt;height:34.95pt;z-index:2516449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19E3B700" w14:textId="4FF04494" w:rsidR="00F415C6" w:rsidRPr="00231D6C" w:rsidRDefault="00F415C6" w:rsidP="00F415C6">
                    <w:pPr>
                      <w:rPr>
                        <w:rFonts w:ascii="Calibri" w:eastAsia="Calibri" w:hAnsi="Calibri" w:cs="Calibri"/>
                        <w:color w:val="000000"/>
                        <w:sz w:val="18"/>
                        <w:szCs w:val="18"/>
                      </w:rPr>
                    </w:pPr>
                    <w:r w:rsidRPr="00231D6C">
                      <w:rPr>
                        <w:rFonts w:ascii="Calibri" w:eastAsia="Calibri" w:hAnsi="Calibri" w:cs="Calibri"/>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2A479" w14:textId="77777777" w:rsidR="003337A7" w:rsidRPr="00231D6C" w:rsidRDefault="003337A7" w:rsidP="004B2877">
      <w:r w:rsidRPr="00231D6C">
        <w:separator/>
      </w:r>
    </w:p>
  </w:footnote>
  <w:footnote w:type="continuationSeparator" w:id="0">
    <w:p w14:paraId="169DEBFE" w14:textId="77777777" w:rsidR="003337A7" w:rsidRPr="00231D6C" w:rsidRDefault="003337A7" w:rsidP="004B2877">
      <w:r w:rsidRPr="00231D6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E8BB" w14:textId="13DCC1E0" w:rsidR="00BA37F7" w:rsidRPr="00231D6C" w:rsidRDefault="00BA37F7">
    <w:pPr>
      <w:pStyle w:val="Zhlav"/>
    </w:pPr>
    <w:r w:rsidRPr="00231D6C">
      <w:rPr>
        <w:noProof/>
      </w:rPr>
      <mc:AlternateContent>
        <mc:Choice Requires="wps">
          <w:drawing>
            <wp:anchor distT="0" distB="0" distL="0" distR="0" simplePos="0" relativeHeight="251669504" behindDoc="0" locked="0" layoutInCell="1" allowOverlap="1" wp14:anchorId="1706781B" wp14:editId="5C57E79F">
              <wp:simplePos x="635" y="635"/>
              <wp:positionH relativeFrom="page">
                <wp:align>right</wp:align>
              </wp:positionH>
              <wp:positionV relativeFrom="page">
                <wp:align>top</wp:align>
              </wp:positionV>
              <wp:extent cx="443865" cy="443865"/>
              <wp:effectExtent l="0" t="0" r="0" b="16510"/>
              <wp:wrapNone/>
              <wp:docPr id="1825087421" name="Textové pole 2" descr="Klasifikace informací: 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F6813A" w14:textId="46C88402" w:rsidR="00BA37F7" w:rsidRPr="00231D6C" w:rsidRDefault="00BA37F7" w:rsidP="00BA37F7">
                          <w:pPr>
                            <w:rPr>
                              <w:rFonts w:ascii="Calibri" w:eastAsia="Calibri" w:hAnsi="Calibri" w:cs="Calibri"/>
                              <w:color w:val="000000"/>
                              <w:sz w:val="20"/>
                              <w:szCs w:val="20"/>
                            </w:rPr>
                          </w:pPr>
                          <w:r w:rsidRPr="00231D6C">
                            <w:rPr>
                              <w:rFonts w:ascii="Calibri" w:eastAsia="Calibri" w:hAnsi="Calibri" w:cs="Calibri"/>
                              <w:color w:val="000000"/>
                              <w:sz w:val="20"/>
                              <w:szCs w:val="20"/>
                            </w:rPr>
                            <w:t>Klasifikace informací: Veřejné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706781B" id="_x0000_t202" coordsize="21600,21600" o:spt="202" path="m,l,21600r21600,l21600,xe">
              <v:stroke joinstyle="miter"/>
              <v:path gradientshapeok="t" o:connecttype="rect"/>
            </v:shapetype>
            <v:shape id="Textové pole 2" o:spid="_x0000_s1026" type="#_x0000_t202" alt="Klasifikace informací: Veřejné" style="position:absolute;margin-left:-16.25pt;margin-top:0;width:34.95pt;height:34.95pt;z-index:25166950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7F6813A" w14:textId="46C88402" w:rsidR="00BA37F7" w:rsidRPr="00231D6C" w:rsidRDefault="00BA37F7" w:rsidP="00BA37F7">
                    <w:pPr>
                      <w:rPr>
                        <w:rFonts w:ascii="Calibri" w:eastAsia="Calibri" w:hAnsi="Calibri" w:cs="Calibri"/>
                        <w:color w:val="000000"/>
                        <w:sz w:val="20"/>
                        <w:szCs w:val="20"/>
                      </w:rPr>
                    </w:pPr>
                    <w:r w:rsidRPr="00231D6C">
                      <w:rPr>
                        <w:rFonts w:ascii="Calibri" w:eastAsia="Calibri" w:hAnsi="Calibri" w:cs="Calibri"/>
                        <w:color w:val="000000"/>
                        <w:sz w:val="20"/>
                        <w:szCs w:val="20"/>
                      </w:rPr>
                      <w:t>Klasifikace informací: Veřejné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7558E" w14:textId="2D99653C" w:rsidR="0039251F" w:rsidRPr="00231D6C" w:rsidRDefault="00BA37F7">
    <w:pPr>
      <w:pStyle w:val="Zhlav"/>
    </w:pPr>
    <w:r w:rsidRPr="00231D6C">
      <w:rPr>
        <w:noProof/>
      </w:rPr>
      <mc:AlternateContent>
        <mc:Choice Requires="wps">
          <w:drawing>
            <wp:anchor distT="0" distB="0" distL="0" distR="0" simplePos="0" relativeHeight="251675648" behindDoc="0" locked="0" layoutInCell="1" allowOverlap="1" wp14:anchorId="70CD681D" wp14:editId="6A5E2A06">
              <wp:simplePos x="0" y="0"/>
              <wp:positionH relativeFrom="page">
                <wp:align>right</wp:align>
              </wp:positionH>
              <wp:positionV relativeFrom="page">
                <wp:align>top</wp:align>
              </wp:positionV>
              <wp:extent cx="443865" cy="443865"/>
              <wp:effectExtent l="0" t="0" r="0" b="16510"/>
              <wp:wrapNone/>
              <wp:docPr id="577267918" name="Textové pole 3" descr="Klasifikace informací: 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E946C8" w14:textId="50291A36" w:rsidR="00BA37F7" w:rsidRPr="00231D6C" w:rsidRDefault="00BA37F7" w:rsidP="00BA37F7">
                          <w:pPr>
                            <w:rPr>
                              <w:rFonts w:ascii="Calibri" w:eastAsia="Calibri" w:hAnsi="Calibri" w:cs="Calibri"/>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0CD681D" id="_x0000_t202" coordsize="21600,21600" o:spt="202" path="m,l,21600r21600,l21600,xe">
              <v:stroke joinstyle="miter"/>
              <v:path gradientshapeok="t" o:connecttype="rect"/>
            </v:shapetype>
            <v:shape id="Textové pole 3" o:spid="_x0000_s1027" type="#_x0000_t202" alt="Klasifikace informací: Veřejné" style="position:absolute;margin-left:-16.25pt;margin-top:0;width:34.95pt;height:34.95pt;z-index:25167564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7E946C8" w14:textId="50291A36" w:rsidR="00BA37F7" w:rsidRPr="00231D6C" w:rsidRDefault="00BA37F7" w:rsidP="00BA37F7">
                    <w:pPr>
                      <w:rPr>
                        <w:rFonts w:ascii="Calibri" w:eastAsia="Calibri" w:hAnsi="Calibri" w:cs="Calibri"/>
                        <w:color w:val="000000"/>
                        <w:sz w:val="20"/>
                        <w:szCs w:val="20"/>
                      </w:rPr>
                    </w:pPr>
                  </w:p>
                </w:txbxContent>
              </v:textbox>
              <w10:wrap anchorx="page" anchory="page"/>
            </v:shape>
          </w:pict>
        </mc:Fallback>
      </mc:AlternateContent>
    </w:r>
  </w:p>
  <w:p w14:paraId="55A9FDF0" w14:textId="38C4AC56" w:rsidR="000B38F4" w:rsidRPr="00231D6C" w:rsidRDefault="0039251F" w:rsidP="0039251F">
    <w:pPr>
      <w:pStyle w:val="Zhlav"/>
      <w:tabs>
        <w:tab w:val="clear" w:pos="9072"/>
        <w:tab w:val="left" w:pos="4536"/>
      </w:tabs>
    </w:pPr>
    <w:r w:rsidRPr="00231D6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1C7A3" w14:textId="6F6081CD" w:rsidR="00BA37F7" w:rsidRPr="00231D6C" w:rsidRDefault="00BA37F7">
    <w:pPr>
      <w:pStyle w:val="Zhlav"/>
    </w:pPr>
    <w:r w:rsidRPr="00231D6C">
      <w:rPr>
        <w:noProof/>
      </w:rPr>
      <mc:AlternateContent>
        <mc:Choice Requires="wps">
          <w:drawing>
            <wp:anchor distT="0" distB="0" distL="0" distR="0" simplePos="0" relativeHeight="251663360" behindDoc="0" locked="0" layoutInCell="1" allowOverlap="1" wp14:anchorId="646088C9" wp14:editId="0D67E54A">
              <wp:simplePos x="635" y="635"/>
              <wp:positionH relativeFrom="page">
                <wp:align>right</wp:align>
              </wp:positionH>
              <wp:positionV relativeFrom="page">
                <wp:align>top</wp:align>
              </wp:positionV>
              <wp:extent cx="443865" cy="443865"/>
              <wp:effectExtent l="0" t="0" r="0" b="16510"/>
              <wp:wrapNone/>
              <wp:docPr id="130680579" name="Textové pole 1" descr="Klasifikace informací: 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6D6FE" w14:textId="42C2B8AC" w:rsidR="00BA37F7" w:rsidRPr="00231D6C" w:rsidRDefault="00BA37F7" w:rsidP="00BA37F7">
                          <w:pPr>
                            <w:rPr>
                              <w:rFonts w:ascii="Calibri" w:eastAsia="Calibri" w:hAnsi="Calibri" w:cs="Calibri"/>
                              <w:color w:val="000000"/>
                              <w:sz w:val="20"/>
                              <w:szCs w:val="20"/>
                            </w:rPr>
                          </w:pPr>
                          <w:r w:rsidRPr="00231D6C">
                            <w:rPr>
                              <w:rFonts w:ascii="Calibri" w:eastAsia="Calibri" w:hAnsi="Calibri" w:cs="Calibri"/>
                              <w:color w:val="000000"/>
                              <w:sz w:val="20"/>
                              <w:szCs w:val="20"/>
                            </w:rPr>
                            <w:t>Klasifikace informací: Veřejné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46088C9" id="_x0000_t202" coordsize="21600,21600" o:spt="202" path="m,l,21600r21600,l21600,xe">
              <v:stroke joinstyle="miter"/>
              <v:path gradientshapeok="t" o:connecttype="rect"/>
            </v:shapetype>
            <v:shape id="Textové pole 1" o:spid="_x0000_s1030" type="#_x0000_t202" alt="Klasifikace informací: Veřejné" style="position:absolute;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7196D6FE" w14:textId="42C2B8AC" w:rsidR="00BA37F7" w:rsidRPr="00231D6C" w:rsidRDefault="00BA37F7" w:rsidP="00BA37F7">
                    <w:pPr>
                      <w:rPr>
                        <w:rFonts w:ascii="Calibri" w:eastAsia="Calibri" w:hAnsi="Calibri" w:cs="Calibri"/>
                        <w:color w:val="000000"/>
                        <w:sz w:val="20"/>
                        <w:szCs w:val="20"/>
                      </w:rPr>
                    </w:pPr>
                    <w:r w:rsidRPr="00231D6C">
                      <w:rPr>
                        <w:rFonts w:ascii="Calibri" w:eastAsia="Calibri" w:hAnsi="Calibri" w:cs="Calibri"/>
                        <w:color w:val="000000"/>
                        <w:sz w:val="20"/>
                        <w:szCs w:val="20"/>
                      </w:rPr>
                      <w:t>Klasifikace informací: Veřejné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445"/>
    <w:multiLevelType w:val="hybridMultilevel"/>
    <w:tmpl w:val="0D6EAE70"/>
    <w:lvl w:ilvl="0" w:tplc="B50AC300">
      <w:start w:val="1"/>
      <w:numFmt w:val="decimal"/>
      <w:lvlText w:val="7.%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3B7652"/>
    <w:multiLevelType w:val="hybridMultilevel"/>
    <w:tmpl w:val="7124F68C"/>
    <w:lvl w:ilvl="0" w:tplc="FFFFFFFF">
      <w:start w:val="1"/>
      <w:numFmt w:val="decimal"/>
      <w:lvlText w:val="7.%1."/>
      <w:lvlJc w:val="left"/>
      <w:pPr>
        <w:ind w:left="720" w:hanging="360"/>
      </w:pPr>
      <w:rPr>
        <w:rFonts w:hint="default"/>
        <w:b w:val="0"/>
        <w:bCs w:val="0"/>
        <w:sz w:val="22"/>
        <w:szCs w:val="22"/>
      </w:rPr>
    </w:lvl>
    <w:lvl w:ilvl="1" w:tplc="FFFFFFFF" w:tentative="1">
      <w:start w:val="1"/>
      <w:numFmt w:val="lowerLetter"/>
      <w:lvlText w:val="%2."/>
      <w:lvlJc w:val="left"/>
      <w:pPr>
        <w:ind w:left="1440" w:hanging="360"/>
      </w:pPr>
    </w:lvl>
    <w:lvl w:ilvl="2" w:tplc="040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706FC1"/>
    <w:multiLevelType w:val="hybridMultilevel"/>
    <w:tmpl w:val="52FAC656"/>
    <w:lvl w:ilvl="0" w:tplc="4BCEA45E">
      <w:start w:val="1"/>
      <w:numFmt w:val="decimal"/>
      <w:lvlText w:val="%1"/>
      <w:lvlJc w:val="left"/>
      <w:pPr>
        <w:ind w:left="1080" w:hanging="720"/>
      </w:pPr>
      <w:rPr>
        <w:rFonts w:eastAsia="Calibri"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F6C49"/>
    <w:multiLevelType w:val="hybridMultilevel"/>
    <w:tmpl w:val="7C5694B6"/>
    <w:lvl w:ilvl="0" w:tplc="AFE8DA3E">
      <w:start w:val="1"/>
      <w:numFmt w:val="decimal"/>
      <w:lvlText w:val="2.%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B34EC"/>
    <w:multiLevelType w:val="hybridMultilevel"/>
    <w:tmpl w:val="B0B0D062"/>
    <w:lvl w:ilvl="0" w:tplc="D982F35A">
      <w:start w:val="1"/>
      <w:numFmt w:val="lowerLetter"/>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8A224A"/>
    <w:multiLevelType w:val="hybridMultilevel"/>
    <w:tmpl w:val="E24C35E0"/>
    <w:lvl w:ilvl="0" w:tplc="DD965050">
      <w:start w:val="1"/>
      <w:numFmt w:val="decimal"/>
      <w:lvlText w:val="5.%1."/>
      <w:lvlJc w:val="left"/>
      <w:pPr>
        <w:ind w:left="1283" w:hanging="360"/>
      </w:pPr>
      <w:rPr>
        <w:rFonts w:hint="default"/>
        <w:sz w:val="22"/>
        <w:szCs w:val="22"/>
      </w:rPr>
    </w:lvl>
    <w:lvl w:ilvl="1" w:tplc="04050019" w:tentative="1">
      <w:start w:val="1"/>
      <w:numFmt w:val="lowerLetter"/>
      <w:lvlText w:val="%2."/>
      <w:lvlJc w:val="left"/>
      <w:pPr>
        <w:ind w:left="2003" w:hanging="360"/>
      </w:pPr>
    </w:lvl>
    <w:lvl w:ilvl="2" w:tplc="0405001B" w:tentative="1">
      <w:start w:val="1"/>
      <w:numFmt w:val="lowerRoman"/>
      <w:lvlText w:val="%3."/>
      <w:lvlJc w:val="right"/>
      <w:pPr>
        <w:ind w:left="2723" w:hanging="180"/>
      </w:pPr>
    </w:lvl>
    <w:lvl w:ilvl="3" w:tplc="0405000F" w:tentative="1">
      <w:start w:val="1"/>
      <w:numFmt w:val="decimal"/>
      <w:lvlText w:val="%4."/>
      <w:lvlJc w:val="left"/>
      <w:pPr>
        <w:ind w:left="3443" w:hanging="360"/>
      </w:pPr>
    </w:lvl>
    <w:lvl w:ilvl="4" w:tplc="04050019" w:tentative="1">
      <w:start w:val="1"/>
      <w:numFmt w:val="lowerLetter"/>
      <w:lvlText w:val="%5."/>
      <w:lvlJc w:val="left"/>
      <w:pPr>
        <w:ind w:left="4163" w:hanging="360"/>
      </w:pPr>
    </w:lvl>
    <w:lvl w:ilvl="5" w:tplc="0405001B" w:tentative="1">
      <w:start w:val="1"/>
      <w:numFmt w:val="lowerRoman"/>
      <w:lvlText w:val="%6."/>
      <w:lvlJc w:val="right"/>
      <w:pPr>
        <w:ind w:left="4883" w:hanging="180"/>
      </w:pPr>
    </w:lvl>
    <w:lvl w:ilvl="6" w:tplc="0405000F" w:tentative="1">
      <w:start w:val="1"/>
      <w:numFmt w:val="decimal"/>
      <w:lvlText w:val="%7."/>
      <w:lvlJc w:val="left"/>
      <w:pPr>
        <w:ind w:left="5603" w:hanging="360"/>
      </w:pPr>
    </w:lvl>
    <w:lvl w:ilvl="7" w:tplc="04050019" w:tentative="1">
      <w:start w:val="1"/>
      <w:numFmt w:val="lowerLetter"/>
      <w:lvlText w:val="%8."/>
      <w:lvlJc w:val="left"/>
      <w:pPr>
        <w:ind w:left="6323" w:hanging="360"/>
      </w:pPr>
    </w:lvl>
    <w:lvl w:ilvl="8" w:tplc="0405001B" w:tentative="1">
      <w:start w:val="1"/>
      <w:numFmt w:val="lowerRoman"/>
      <w:lvlText w:val="%9."/>
      <w:lvlJc w:val="right"/>
      <w:pPr>
        <w:ind w:left="7043" w:hanging="180"/>
      </w:pPr>
    </w:lvl>
  </w:abstractNum>
  <w:abstractNum w:abstractNumId="6" w15:restartNumberingAfterBreak="0">
    <w:nsid w:val="0EEB0D02"/>
    <w:multiLevelType w:val="hybridMultilevel"/>
    <w:tmpl w:val="EF345D22"/>
    <w:lvl w:ilvl="0" w:tplc="7F1607B4">
      <w:start w:val="1"/>
      <w:numFmt w:val="decimal"/>
      <w:lvlText w:val="6.%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155145"/>
    <w:multiLevelType w:val="hybridMultilevel"/>
    <w:tmpl w:val="E2EE89DC"/>
    <w:lvl w:ilvl="0" w:tplc="2F180C74">
      <w:start w:val="1"/>
      <w:numFmt w:val="decimal"/>
      <w:lvlText w:val="7.%1."/>
      <w:lvlJc w:val="left"/>
      <w:pPr>
        <w:ind w:left="720" w:hanging="360"/>
      </w:pPr>
      <w:rPr>
        <w:rFonts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E06858"/>
    <w:multiLevelType w:val="hybridMultilevel"/>
    <w:tmpl w:val="7E4804EA"/>
    <w:lvl w:ilvl="0" w:tplc="D0525EC4">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3A6812"/>
    <w:multiLevelType w:val="hybridMultilevel"/>
    <w:tmpl w:val="0CF0ADE6"/>
    <w:lvl w:ilvl="0" w:tplc="883287C2">
      <w:start w:val="1"/>
      <w:numFmt w:val="bullet"/>
      <w:lvlText w:val="-"/>
      <w:lvlJc w:val="left"/>
      <w:pPr>
        <w:ind w:left="1287" w:hanging="360"/>
      </w:pPr>
      <w:rPr>
        <w:rFonts w:ascii="Calibri"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1CDB2EF9"/>
    <w:multiLevelType w:val="multilevel"/>
    <w:tmpl w:val="9A3EE20A"/>
    <w:lvl w:ilvl="0">
      <w:start w:val="1"/>
      <w:numFmt w:val="decimal"/>
      <w:lvlText w:val="%1."/>
      <w:lvlJc w:val="left"/>
      <w:pPr>
        <w:ind w:left="360" w:hanging="360"/>
      </w:pPr>
      <w:rPr>
        <w:rFonts w:eastAsia="Calibri" w:hint="default"/>
        <w:color w:val="000000"/>
        <w:sz w:val="22"/>
      </w:rPr>
    </w:lvl>
    <w:lvl w:ilvl="1">
      <w:start w:val="2"/>
      <w:numFmt w:val="decimal"/>
      <w:lvlText w:val="%1.%2."/>
      <w:lvlJc w:val="left"/>
      <w:pPr>
        <w:ind w:left="360" w:hanging="360"/>
      </w:pPr>
      <w:rPr>
        <w:rFonts w:eastAsia="Calibri" w:hint="default"/>
        <w:color w:val="000000"/>
        <w:sz w:val="22"/>
      </w:rPr>
    </w:lvl>
    <w:lvl w:ilvl="2">
      <w:start w:val="1"/>
      <w:numFmt w:val="decimal"/>
      <w:lvlText w:val="%1.%2.%3."/>
      <w:lvlJc w:val="left"/>
      <w:pPr>
        <w:ind w:left="720" w:hanging="720"/>
      </w:pPr>
      <w:rPr>
        <w:rFonts w:eastAsia="Calibri" w:hint="default"/>
        <w:color w:val="000000"/>
        <w:sz w:val="22"/>
      </w:rPr>
    </w:lvl>
    <w:lvl w:ilvl="3">
      <w:start w:val="1"/>
      <w:numFmt w:val="decimal"/>
      <w:lvlText w:val="%1.%2.%3.%4."/>
      <w:lvlJc w:val="left"/>
      <w:pPr>
        <w:ind w:left="720" w:hanging="720"/>
      </w:pPr>
      <w:rPr>
        <w:rFonts w:eastAsia="Calibri" w:hint="default"/>
        <w:color w:val="000000"/>
        <w:sz w:val="22"/>
      </w:rPr>
    </w:lvl>
    <w:lvl w:ilvl="4">
      <w:start w:val="1"/>
      <w:numFmt w:val="decimal"/>
      <w:lvlText w:val="%1.%2.%3.%4.%5."/>
      <w:lvlJc w:val="left"/>
      <w:pPr>
        <w:ind w:left="1080" w:hanging="1080"/>
      </w:pPr>
      <w:rPr>
        <w:rFonts w:eastAsia="Calibri" w:hint="default"/>
        <w:color w:val="000000"/>
        <w:sz w:val="22"/>
      </w:rPr>
    </w:lvl>
    <w:lvl w:ilvl="5">
      <w:start w:val="1"/>
      <w:numFmt w:val="decimal"/>
      <w:lvlText w:val="%1.%2.%3.%4.%5.%6."/>
      <w:lvlJc w:val="left"/>
      <w:pPr>
        <w:ind w:left="1080" w:hanging="1080"/>
      </w:pPr>
      <w:rPr>
        <w:rFonts w:eastAsia="Calibri" w:hint="default"/>
        <w:color w:val="000000"/>
        <w:sz w:val="22"/>
      </w:rPr>
    </w:lvl>
    <w:lvl w:ilvl="6">
      <w:start w:val="1"/>
      <w:numFmt w:val="decimal"/>
      <w:lvlText w:val="%1.%2.%3.%4.%5.%6.%7."/>
      <w:lvlJc w:val="left"/>
      <w:pPr>
        <w:ind w:left="1440" w:hanging="1440"/>
      </w:pPr>
      <w:rPr>
        <w:rFonts w:eastAsia="Calibri" w:hint="default"/>
        <w:color w:val="000000"/>
        <w:sz w:val="22"/>
      </w:rPr>
    </w:lvl>
    <w:lvl w:ilvl="7">
      <w:start w:val="1"/>
      <w:numFmt w:val="decimal"/>
      <w:lvlText w:val="%1.%2.%3.%4.%5.%6.%7.%8."/>
      <w:lvlJc w:val="left"/>
      <w:pPr>
        <w:ind w:left="1440" w:hanging="1440"/>
      </w:pPr>
      <w:rPr>
        <w:rFonts w:eastAsia="Calibri" w:hint="default"/>
        <w:color w:val="000000"/>
        <w:sz w:val="22"/>
      </w:rPr>
    </w:lvl>
    <w:lvl w:ilvl="8">
      <w:start w:val="1"/>
      <w:numFmt w:val="decimal"/>
      <w:lvlText w:val="%1.%2.%3.%4.%5.%6.%7.%8.%9."/>
      <w:lvlJc w:val="left"/>
      <w:pPr>
        <w:ind w:left="1800" w:hanging="1800"/>
      </w:pPr>
      <w:rPr>
        <w:rFonts w:eastAsia="Calibri" w:hint="default"/>
        <w:color w:val="000000"/>
        <w:sz w:val="22"/>
      </w:rPr>
    </w:lvl>
  </w:abstractNum>
  <w:abstractNum w:abstractNumId="11" w15:restartNumberingAfterBreak="0">
    <w:nsid w:val="1F3312EE"/>
    <w:multiLevelType w:val="hybridMultilevel"/>
    <w:tmpl w:val="CBA63C66"/>
    <w:lvl w:ilvl="0" w:tplc="04050001">
      <w:start w:val="1"/>
      <w:numFmt w:val="bullet"/>
      <w:lvlText w:val=""/>
      <w:lvlJc w:val="left"/>
      <w:pPr>
        <w:ind w:left="2708"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tentative="1">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2" w15:restartNumberingAfterBreak="0">
    <w:nsid w:val="22C47E2B"/>
    <w:multiLevelType w:val="hybridMultilevel"/>
    <w:tmpl w:val="125E1536"/>
    <w:lvl w:ilvl="0" w:tplc="9594D202">
      <w:numFmt w:val="bullet"/>
      <w:lvlText w:val=""/>
      <w:lvlJc w:val="left"/>
      <w:pPr>
        <w:ind w:left="2528" w:hanging="540"/>
      </w:pPr>
      <w:rPr>
        <w:rFonts w:ascii="Calibri" w:eastAsia="Calibri" w:hAnsi="Calibri" w:cs="Calibri" w:hint="default"/>
      </w:rPr>
    </w:lvl>
    <w:lvl w:ilvl="1" w:tplc="04050003" w:tentative="1">
      <w:start w:val="1"/>
      <w:numFmt w:val="bullet"/>
      <w:lvlText w:val="o"/>
      <w:lvlJc w:val="left"/>
      <w:pPr>
        <w:ind w:left="3068" w:hanging="360"/>
      </w:pPr>
      <w:rPr>
        <w:rFonts w:ascii="Courier New" w:hAnsi="Courier New" w:cs="Courier New" w:hint="default"/>
      </w:rPr>
    </w:lvl>
    <w:lvl w:ilvl="2" w:tplc="04050005" w:tentative="1">
      <w:start w:val="1"/>
      <w:numFmt w:val="bullet"/>
      <w:lvlText w:val=""/>
      <w:lvlJc w:val="left"/>
      <w:pPr>
        <w:ind w:left="3788" w:hanging="360"/>
      </w:pPr>
      <w:rPr>
        <w:rFonts w:ascii="Wingdings" w:hAnsi="Wingdings" w:hint="default"/>
      </w:rPr>
    </w:lvl>
    <w:lvl w:ilvl="3" w:tplc="04050001" w:tentative="1">
      <w:start w:val="1"/>
      <w:numFmt w:val="bullet"/>
      <w:lvlText w:val=""/>
      <w:lvlJc w:val="left"/>
      <w:pPr>
        <w:ind w:left="4508" w:hanging="360"/>
      </w:pPr>
      <w:rPr>
        <w:rFonts w:ascii="Symbol" w:hAnsi="Symbol" w:hint="default"/>
      </w:rPr>
    </w:lvl>
    <w:lvl w:ilvl="4" w:tplc="04050003" w:tentative="1">
      <w:start w:val="1"/>
      <w:numFmt w:val="bullet"/>
      <w:lvlText w:val="o"/>
      <w:lvlJc w:val="left"/>
      <w:pPr>
        <w:ind w:left="5228" w:hanging="360"/>
      </w:pPr>
      <w:rPr>
        <w:rFonts w:ascii="Courier New" w:hAnsi="Courier New" w:cs="Courier New" w:hint="default"/>
      </w:rPr>
    </w:lvl>
    <w:lvl w:ilvl="5" w:tplc="04050005" w:tentative="1">
      <w:start w:val="1"/>
      <w:numFmt w:val="bullet"/>
      <w:lvlText w:val=""/>
      <w:lvlJc w:val="left"/>
      <w:pPr>
        <w:ind w:left="5948" w:hanging="360"/>
      </w:pPr>
      <w:rPr>
        <w:rFonts w:ascii="Wingdings" w:hAnsi="Wingdings" w:hint="default"/>
      </w:rPr>
    </w:lvl>
    <w:lvl w:ilvl="6" w:tplc="04050001" w:tentative="1">
      <w:start w:val="1"/>
      <w:numFmt w:val="bullet"/>
      <w:lvlText w:val=""/>
      <w:lvlJc w:val="left"/>
      <w:pPr>
        <w:ind w:left="6668" w:hanging="360"/>
      </w:pPr>
      <w:rPr>
        <w:rFonts w:ascii="Symbol" w:hAnsi="Symbol" w:hint="default"/>
      </w:rPr>
    </w:lvl>
    <w:lvl w:ilvl="7" w:tplc="04050003" w:tentative="1">
      <w:start w:val="1"/>
      <w:numFmt w:val="bullet"/>
      <w:lvlText w:val="o"/>
      <w:lvlJc w:val="left"/>
      <w:pPr>
        <w:ind w:left="7388" w:hanging="360"/>
      </w:pPr>
      <w:rPr>
        <w:rFonts w:ascii="Courier New" w:hAnsi="Courier New" w:cs="Courier New" w:hint="default"/>
      </w:rPr>
    </w:lvl>
    <w:lvl w:ilvl="8" w:tplc="04050005" w:tentative="1">
      <w:start w:val="1"/>
      <w:numFmt w:val="bullet"/>
      <w:lvlText w:val=""/>
      <w:lvlJc w:val="left"/>
      <w:pPr>
        <w:ind w:left="8108" w:hanging="360"/>
      </w:pPr>
      <w:rPr>
        <w:rFonts w:ascii="Wingdings" w:hAnsi="Wingdings" w:hint="default"/>
      </w:rPr>
    </w:lvl>
  </w:abstractNum>
  <w:abstractNum w:abstractNumId="13" w15:restartNumberingAfterBreak="0">
    <w:nsid w:val="240A47D0"/>
    <w:multiLevelType w:val="hybridMultilevel"/>
    <w:tmpl w:val="08B0B14A"/>
    <w:lvl w:ilvl="0" w:tplc="F22C160A">
      <w:start w:val="1"/>
      <w:numFmt w:val="decimal"/>
      <w:lvlText w:val="6.%1."/>
      <w:lvlJc w:val="left"/>
      <w:pPr>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4A24F6"/>
    <w:multiLevelType w:val="multilevel"/>
    <w:tmpl w:val="50FC467A"/>
    <w:lvl w:ilvl="0">
      <w:start w:val="4"/>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5" w15:restartNumberingAfterBreak="0">
    <w:nsid w:val="306B3B63"/>
    <w:multiLevelType w:val="hybridMultilevel"/>
    <w:tmpl w:val="FAC058CC"/>
    <w:lvl w:ilvl="0" w:tplc="FE7ED476">
      <w:start w:val="1"/>
      <w:numFmt w:val="decimal"/>
      <w:lvlText w:val="8.%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181648"/>
    <w:multiLevelType w:val="hybridMultilevel"/>
    <w:tmpl w:val="0E82FBDC"/>
    <w:lvl w:ilvl="0" w:tplc="DA1CDF02">
      <w:start w:val="1"/>
      <w:numFmt w:val="decimal"/>
      <w:lvlText w:val="7.%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D12332"/>
    <w:multiLevelType w:val="hybridMultilevel"/>
    <w:tmpl w:val="C764DE82"/>
    <w:lvl w:ilvl="0" w:tplc="C4687808">
      <w:start w:val="1"/>
      <w:numFmt w:val="decimal"/>
      <w:lvlText w:val="3.%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ED5E8C"/>
    <w:multiLevelType w:val="hybridMultilevel"/>
    <w:tmpl w:val="DC64687E"/>
    <w:lvl w:ilvl="0" w:tplc="0405000F">
      <w:start w:val="1"/>
      <w:numFmt w:val="decimal"/>
      <w:lvlText w:val="%1."/>
      <w:lvlJc w:val="left"/>
      <w:pPr>
        <w:ind w:left="3248" w:hanging="360"/>
      </w:pPr>
    </w:lvl>
    <w:lvl w:ilvl="1" w:tplc="04050019" w:tentative="1">
      <w:start w:val="1"/>
      <w:numFmt w:val="lowerLetter"/>
      <w:lvlText w:val="%2."/>
      <w:lvlJc w:val="left"/>
      <w:pPr>
        <w:ind w:left="3968" w:hanging="360"/>
      </w:pPr>
    </w:lvl>
    <w:lvl w:ilvl="2" w:tplc="0405001B" w:tentative="1">
      <w:start w:val="1"/>
      <w:numFmt w:val="lowerRoman"/>
      <w:lvlText w:val="%3."/>
      <w:lvlJc w:val="right"/>
      <w:pPr>
        <w:ind w:left="4688" w:hanging="180"/>
      </w:pPr>
    </w:lvl>
    <w:lvl w:ilvl="3" w:tplc="0405000F" w:tentative="1">
      <w:start w:val="1"/>
      <w:numFmt w:val="decimal"/>
      <w:lvlText w:val="%4."/>
      <w:lvlJc w:val="left"/>
      <w:pPr>
        <w:ind w:left="5408" w:hanging="360"/>
      </w:pPr>
    </w:lvl>
    <w:lvl w:ilvl="4" w:tplc="04050019" w:tentative="1">
      <w:start w:val="1"/>
      <w:numFmt w:val="lowerLetter"/>
      <w:lvlText w:val="%5."/>
      <w:lvlJc w:val="left"/>
      <w:pPr>
        <w:ind w:left="6128" w:hanging="360"/>
      </w:pPr>
    </w:lvl>
    <w:lvl w:ilvl="5" w:tplc="0405001B" w:tentative="1">
      <w:start w:val="1"/>
      <w:numFmt w:val="lowerRoman"/>
      <w:lvlText w:val="%6."/>
      <w:lvlJc w:val="right"/>
      <w:pPr>
        <w:ind w:left="6848" w:hanging="180"/>
      </w:pPr>
    </w:lvl>
    <w:lvl w:ilvl="6" w:tplc="0405000F" w:tentative="1">
      <w:start w:val="1"/>
      <w:numFmt w:val="decimal"/>
      <w:lvlText w:val="%7."/>
      <w:lvlJc w:val="left"/>
      <w:pPr>
        <w:ind w:left="7568" w:hanging="360"/>
      </w:pPr>
    </w:lvl>
    <w:lvl w:ilvl="7" w:tplc="04050019" w:tentative="1">
      <w:start w:val="1"/>
      <w:numFmt w:val="lowerLetter"/>
      <w:lvlText w:val="%8."/>
      <w:lvlJc w:val="left"/>
      <w:pPr>
        <w:ind w:left="8288" w:hanging="360"/>
      </w:pPr>
    </w:lvl>
    <w:lvl w:ilvl="8" w:tplc="0405001B" w:tentative="1">
      <w:start w:val="1"/>
      <w:numFmt w:val="lowerRoman"/>
      <w:lvlText w:val="%9."/>
      <w:lvlJc w:val="right"/>
      <w:pPr>
        <w:ind w:left="9008" w:hanging="180"/>
      </w:pPr>
    </w:lvl>
  </w:abstractNum>
  <w:abstractNum w:abstractNumId="19" w15:restartNumberingAfterBreak="0">
    <w:nsid w:val="37D51CA3"/>
    <w:multiLevelType w:val="hybridMultilevel"/>
    <w:tmpl w:val="C232A448"/>
    <w:lvl w:ilvl="0" w:tplc="1F70660E">
      <w:start w:val="1"/>
      <w:numFmt w:val="decimal"/>
      <w:lvlText w:val="6.%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B96267"/>
    <w:multiLevelType w:val="hybridMultilevel"/>
    <w:tmpl w:val="8CDEA858"/>
    <w:lvl w:ilvl="0" w:tplc="FE7ED476">
      <w:start w:val="1"/>
      <w:numFmt w:val="decimal"/>
      <w:lvlText w:val="8.%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012CE1"/>
    <w:multiLevelType w:val="hybridMultilevel"/>
    <w:tmpl w:val="67AA4A94"/>
    <w:lvl w:ilvl="0" w:tplc="9304831C">
      <w:start w:val="1"/>
      <w:numFmt w:val="decimal"/>
      <w:lvlText w:val="2.%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623F23"/>
    <w:multiLevelType w:val="hybridMultilevel"/>
    <w:tmpl w:val="8B34D4C2"/>
    <w:lvl w:ilvl="0" w:tplc="D1D43050">
      <w:start w:val="1"/>
      <w:numFmt w:val="decimal"/>
      <w:lvlText w:val="4.%1."/>
      <w:lvlJc w:val="left"/>
      <w:pPr>
        <w:ind w:left="1446" w:hanging="360"/>
      </w:pPr>
      <w:rPr>
        <w:rFonts w:hint="default"/>
        <w:sz w:val="22"/>
        <w:szCs w:val="22"/>
      </w:rPr>
    </w:lvl>
    <w:lvl w:ilvl="1" w:tplc="04050019" w:tentative="1">
      <w:start w:val="1"/>
      <w:numFmt w:val="lowerLetter"/>
      <w:lvlText w:val="%2."/>
      <w:lvlJc w:val="left"/>
      <w:pPr>
        <w:ind w:left="2166" w:hanging="360"/>
      </w:pPr>
    </w:lvl>
    <w:lvl w:ilvl="2" w:tplc="0405001B" w:tentative="1">
      <w:start w:val="1"/>
      <w:numFmt w:val="lowerRoman"/>
      <w:lvlText w:val="%3."/>
      <w:lvlJc w:val="right"/>
      <w:pPr>
        <w:ind w:left="2886" w:hanging="180"/>
      </w:pPr>
    </w:lvl>
    <w:lvl w:ilvl="3" w:tplc="0405000F" w:tentative="1">
      <w:start w:val="1"/>
      <w:numFmt w:val="decimal"/>
      <w:lvlText w:val="%4."/>
      <w:lvlJc w:val="left"/>
      <w:pPr>
        <w:ind w:left="3606" w:hanging="360"/>
      </w:pPr>
    </w:lvl>
    <w:lvl w:ilvl="4" w:tplc="04050019" w:tentative="1">
      <w:start w:val="1"/>
      <w:numFmt w:val="lowerLetter"/>
      <w:lvlText w:val="%5."/>
      <w:lvlJc w:val="left"/>
      <w:pPr>
        <w:ind w:left="4326" w:hanging="360"/>
      </w:pPr>
    </w:lvl>
    <w:lvl w:ilvl="5" w:tplc="0405001B" w:tentative="1">
      <w:start w:val="1"/>
      <w:numFmt w:val="lowerRoman"/>
      <w:lvlText w:val="%6."/>
      <w:lvlJc w:val="right"/>
      <w:pPr>
        <w:ind w:left="5046" w:hanging="180"/>
      </w:pPr>
    </w:lvl>
    <w:lvl w:ilvl="6" w:tplc="0405000F" w:tentative="1">
      <w:start w:val="1"/>
      <w:numFmt w:val="decimal"/>
      <w:lvlText w:val="%7."/>
      <w:lvlJc w:val="left"/>
      <w:pPr>
        <w:ind w:left="5766" w:hanging="360"/>
      </w:pPr>
    </w:lvl>
    <w:lvl w:ilvl="7" w:tplc="04050019" w:tentative="1">
      <w:start w:val="1"/>
      <w:numFmt w:val="lowerLetter"/>
      <w:lvlText w:val="%8."/>
      <w:lvlJc w:val="left"/>
      <w:pPr>
        <w:ind w:left="6486" w:hanging="360"/>
      </w:pPr>
    </w:lvl>
    <w:lvl w:ilvl="8" w:tplc="0405001B" w:tentative="1">
      <w:start w:val="1"/>
      <w:numFmt w:val="lowerRoman"/>
      <w:lvlText w:val="%9."/>
      <w:lvlJc w:val="right"/>
      <w:pPr>
        <w:ind w:left="7206" w:hanging="180"/>
      </w:pPr>
    </w:lvl>
  </w:abstractNum>
  <w:abstractNum w:abstractNumId="23" w15:restartNumberingAfterBreak="0">
    <w:nsid w:val="42865F10"/>
    <w:multiLevelType w:val="hybridMultilevel"/>
    <w:tmpl w:val="5E124A96"/>
    <w:lvl w:ilvl="0" w:tplc="1F70660E">
      <w:start w:val="1"/>
      <w:numFmt w:val="decimal"/>
      <w:lvlText w:val="6.%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DC4CCA"/>
    <w:multiLevelType w:val="multilevel"/>
    <w:tmpl w:val="6AE412B4"/>
    <w:lvl w:ilvl="0">
      <w:start w:val="2"/>
      <w:numFmt w:val="decimal"/>
      <w:lvlText w:val="%1."/>
      <w:lvlJc w:val="left"/>
      <w:pPr>
        <w:ind w:left="360" w:hanging="360"/>
      </w:pPr>
      <w:rPr>
        <w:rFonts w:eastAsia="Calibri" w:hint="default"/>
        <w:color w:val="000000"/>
        <w:sz w:val="22"/>
      </w:rPr>
    </w:lvl>
    <w:lvl w:ilvl="1">
      <w:start w:val="3"/>
      <w:numFmt w:val="decimal"/>
      <w:lvlText w:val="%1.%2."/>
      <w:lvlJc w:val="left"/>
      <w:pPr>
        <w:ind w:left="360" w:hanging="360"/>
      </w:pPr>
      <w:rPr>
        <w:rFonts w:eastAsia="Calibri" w:hint="default"/>
        <w:color w:val="000000"/>
        <w:sz w:val="22"/>
      </w:rPr>
    </w:lvl>
    <w:lvl w:ilvl="2">
      <w:start w:val="1"/>
      <w:numFmt w:val="decimal"/>
      <w:lvlText w:val="%1.%2.%3."/>
      <w:lvlJc w:val="left"/>
      <w:pPr>
        <w:ind w:left="720" w:hanging="720"/>
      </w:pPr>
      <w:rPr>
        <w:rFonts w:eastAsia="Calibri" w:hint="default"/>
        <w:color w:val="000000"/>
        <w:sz w:val="22"/>
      </w:rPr>
    </w:lvl>
    <w:lvl w:ilvl="3">
      <w:start w:val="1"/>
      <w:numFmt w:val="decimal"/>
      <w:lvlText w:val="%1.%2.%3.%4."/>
      <w:lvlJc w:val="left"/>
      <w:pPr>
        <w:ind w:left="720" w:hanging="720"/>
      </w:pPr>
      <w:rPr>
        <w:rFonts w:eastAsia="Calibri" w:hint="default"/>
        <w:color w:val="000000"/>
        <w:sz w:val="22"/>
      </w:rPr>
    </w:lvl>
    <w:lvl w:ilvl="4">
      <w:start w:val="1"/>
      <w:numFmt w:val="decimal"/>
      <w:lvlText w:val="%1.%2.%3.%4.%5."/>
      <w:lvlJc w:val="left"/>
      <w:pPr>
        <w:ind w:left="1080" w:hanging="1080"/>
      </w:pPr>
      <w:rPr>
        <w:rFonts w:eastAsia="Calibri" w:hint="default"/>
        <w:color w:val="000000"/>
        <w:sz w:val="22"/>
      </w:rPr>
    </w:lvl>
    <w:lvl w:ilvl="5">
      <w:start w:val="1"/>
      <w:numFmt w:val="decimal"/>
      <w:lvlText w:val="%1.%2.%3.%4.%5.%6."/>
      <w:lvlJc w:val="left"/>
      <w:pPr>
        <w:ind w:left="1080" w:hanging="1080"/>
      </w:pPr>
      <w:rPr>
        <w:rFonts w:eastAsia="Calibri" w:hint="default"/>
        <w:color w:val="000000"/>
        <w:sz w:val="22"/>
      </w:rPr>
    </w:lvl>
    <w:lvl w:ilvl="6">
      <w:start w:val="1"/>
      <w:numFmt w:val="decimal"/>
      <w:lvlText w:val="%1.%2.%3.%4.%5.%6.%7."/>
      <w:lvlJc w:val="left"/>
      <w:pPr>
        <w:ind w:left="1440" w:hanging="1440"/>
      </w:pPr>
      <w:rPr>
        <w:rFonts w:eastAsia="Calibri" w:hint="default"/>
        <w:color w:val="000000"/>
        <w:sz w:val="22"/>
      </w:rPr>
    </w:lvl>
    <w:lvl w:ilvl="7">
      <w:start w:val="1"/>
      <w:numFmt w:val="decimal"/>
      <w:lvlText w:val="%1.%2.%3.%4.%5.%6.%7.%8."/>
      <w:lvlJc w:val="left"/>
      <w:pPr>
        <w:ind w:left="1440" w:hanging="1440"/>
      </w:pPr>
      <w:rPr>
        <w:rFonts w:eastAsia="Calibri" w:hint="default"/>
        <w:color w:val="000000"/>
        <w:sz w:val="22"/>
      </w:rPr>
    </w:lvl>
    <w:lvl w:ilvl="8">
      <w:start w:val="1"/>
      <w:numFmt w:val="decimal"/>
      <w:lvlText w:val="%1.%2.%3.%4.%5.%6.%7.%8.%9."/>
      <w:lvlJc w:val="left"/>
      <w:pPr>
        <w:ind w:left="1800" w:hanging="1800"/>
      </w:pPr>
      <w:rPr>
        <w:rFonts w:eastAsia="Calibri" w:hint="default"/>
        <w:color w:val="000000"/>
        <w:sz w:val="22"/>
      </w:rPr>
    </w:lvl>
  </w:abstractNum>
  <w:abstractNum w:abstractNumId="25" w15:restartNumberingAfterBreak="0">
    <w:nsid w:val="46975C4D"/>
    <w:multiLevelType w:val="hybridMultilevel"/>
    <w:tmpl w:val="4D926B42"/>
    <w:lvl w:ilvl="0" w:tplc="09D482D2">
      <w:start w:val="1"/>
      <w:numFmt w:val="decimal"/>
      <w:lvlText w:val="11.%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6E5831"/>
    <w:multiLevelType w:val="hybridMultilevel"/>
    <w:tmpl w:val="56161D92"/>
    <w:lvl w:ilvl="0" w:tplc="63B0CE88">
      <w:start w:val="1"/>
      <w:numFmt w:val="decimal"/>
      <w:lvlText w:val="12.%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8E4550"/>
    <w:multiLevelType w:val="hybridMultilevel"/>
    <w:tmpl w:val="1C26571A"/>
    <w:lvl w:ilvl="0" w:tplc="04050001">
      <w:start w:val="1"/>
      <w:numFmt w:val="bullet"/>
      <w:lvlText w:val=""/>
      <w:lvlJc w:val="left"/>
      <w:pPr>
        <w:ind w:left="2708"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tentative="1">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28" w15:restartNumberingAfterBreak="0">
    <w:nsid w:val="4BC910FF"/>
    <w:multiLevelType w:val="multilevel"/>
    <w:tmpl w:val="0F94FA12"/>
    <w:lvl w:ilvl="0">
      <w:start w:val="1"/>
      <w:numFmt w:val="upperRoman"/>
      <w:lvlText w:val="Článek %1."/>
      <w:lvlJc w:val="left"/>
      <w:pPr>
        <w:ind w:left="5322" w:hanging="360"/>
      </w:pPr>
      <w:rPr>
        <w:rFonts w:asciiTheme="minorHAnsi" w:hAnsiTheme="minorHAnsi" w:hint="default"/>
        <w:b/>
        <w:color w:val="000000" w:themeColor="text1"/>
        <w:sz w:val="20"/>
        <w:szCs w:val="20"/>
      </w:rPr>
    </w:lvl>
    <w:lvl w:ilvl="1">
      <w:start w:val="1"/>
      <w:numFmt w:val="decimal"/>
      <w:isLgl/>
      <w:lvlText w:val="%1.%2."/>
      <w:lvlJc w:val="left"/>
      <w:pPr>
        <w:ind w:left="5754" w:hanging="432"/>
      </w:pPr>
      <w:rPr>
        <w:rFonts w:hint="default"/>
      </w:rPr>
    </w:lvl>
    <w:lvl w:ilvl="2">
      <w:start w:val="1"/>
      <w:numFmt w:val="lowerLetter"/>
      <w:lvlText w:val="%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29" w15:restartNumberingAfterBreak="0">
    <w:nsid w:val="56471F5A"/>
    <w:multiLevelType w:val="hybridMultilevel"/>
    <w:tmpl w:val="6FBAD12C"/>
    <w:lvl w:ilvl="0" w:tplc="4F5266DC">
      <w:start w:val="1"/>
      <w:numFmt w:val="decimal"/>
      <w:lvlText w:val="10.%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51039D"/>
    <w:multiLevelType w:val="hybridMultilevel"/>
    <w:tmpl w:val="BAB6770A"/>
    <w:lvl w:ilvl="0" w:tplc="4A4E0554">
      <w:start w:val="1"/>
      <w:numFmt w:val="decimal"/>
      <w:lvlText w:val="1.%1."/>
      <w:lvlJc w:val="left"/>
      <w:pPr>
        <w:ind w:left="2141" w:hanging="360"/>
      </w:pPr>
      <w:rPr>
        <w:rFonts w:hint="default"/>
        <w:sz w:val="22"/>
        <w:szCs w:val="22"/>
      </w:rPr>
    </w:lvl>
    <w:lvl w:ilvl="1" w:tplc="04050019" w:tentative="1">
      <w:start w:val="1"/>
      <w:numFmt w:val="lowerLetter"/>
      <w:lvlText w:val="%2."/>
      <w:lvlJc w:val="left"/>
      <w:pPr>
        <w:ind w:left="2861" w:hanging="360"/>
      </w:pPr>
    </w:lvl>
    <w:lvl w:ilvl="2" w:tplc="0405001B" w:tentative="1">
      <w:start w:val="1"/>
      <w:numFmt w:val="lowerRoman"/>
      <w:lvlText w:val="%3."/>
      <w:lvlJc w:val="right"/>
      <w:pPr>
        <w:ind w:left="3581" w:hanging="180"/>
      </w:pPr>
    </w:lvl>
    <w:lvl w:ilvl="3" w:tplc="0405000F" w:tentative="1">
      <w:start w:val="1"/>
      <w:numFmt w:val="decimal"/>
      <w:lvlText w:val="%4."/>
      <w:lvlJc w:val="left"/>
      <w:pPr>
        <w:ind w:left="4301" w:hanging="360"/>
      </w:pPr>
    </w:lvl>
    <w:lvl w:ilvl="4" w:tplc="04050019" w:tentative="1">
      <w:start w:val="1"/>
      <w:numFmt w:val="lowerLetter"/>
      <w:lvlText w:val="%5."/>
      <w:lvlJc w:val="left"/>
      <w:pPr>
        <w:ind w:left="5021" w:hanging="360"/>
      </w:pPr>
    </w:lvl>
    <w:lvl w:ilvl="5" w:tplc="0405001B" w:tentative="1">
      <w:start w:val="1"/>
      <w:numFmt w:val="lowerRoman"/>
      <w:lvlText w:val="%6."/>
      <w:lvlJc w:val="right"/>
      <w:pPr>
        <w:ind w:left="5741" w:hanging="180"/>
      </w:pPr>
    </w:lvl>
    <w:lvl w:ilvl="6" w:tplc="0405000F" w:tentative="1">
      <w:start w:val="1"/>
      <w:numFmt w:val="decimal"/>
      <w:lvlText w:val="%7."/>
      <w:lvlJc w:val="left"/>
      <w:pPr>
        <w:ind w:left="6461" w:hanging="360"/>
      </w:pPr>
    </w:lvl>
    <w:lvl w:ilvl="7" w:tplc="04050019" w:tentative="1">
      <w:start w:val="1"/>
      <w:numFmt w:val="lowerLetter"/>
      <w:lvlText w:val="%8."/>
      <w:lvlJc w:val="left"/>
      <w:pPr>
        <w:ind w:left="7181" w:hanging="360"/>
      </w:pPr>
    </w:lvl>
    <w:lvl w:ilvl="8" w:tplc="0405001B" w:tentative="1">
      <w:start w:val="1"/>
      <w:numFmt w:val="lowerRoman"/>
      <w:lvlText w:val="%9."/>
      <w:lvlJc w:val="right"/>
      <w:pPr>
        <w:ind w:left="7901" w:hanging="180"/>
      </w:pPr>
    </w:lvl>
  </w:abstractNum>
  <w:abstractNum w:abstractNumId="31" w15:restartNumberingAfterBreak="0">
    <w:nsid w:val="5C57391E"/>
    <w:multiLevelType w:val="hybridMultilevel"/>
    <w:tmpl w:val="CD42E49E"/>
    <w:lvl w:ilvl="0" w:tplc="F4B44368">
      <w:start w:val="1"/>
      <w:numFmt w:val="decimal"/>
      <w:lvlText w:val="9.%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C65B93"/>
    <w:multiLevelType w:val="hybridMultilevel"/>
    <w:tmpl w:val="27BCA69A"/>
    <w:lvl w:ilvl="0" w:tplc="2188A3A2">
      <w:start w:val="1"/>
      <w:numFmt w:val="decimal"/>
      <w:lvlText w:val="8.%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3169DC"/>
    <w:multiLevelType w:val="hybridMultilevel"/>
    <w:tmpl w:val="F4E82E5C"/>
    <w:lvl w:ilvl="0" w:tplc="1F70660E">
      <w:start w:val="1"/>
      <w:numFmt w:val="decimal"/>
      <w:lvlText w:val="6.%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B15374"/>
    <w:multiLevelType w:val="hybridMultilevel"/>
    <w:tmpl w:val="95D8E81E"/>
    <w:lvl w:ilvl="0" w:tplc="5E507B9A">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652B14"/>
    <w:multiLevelType w:val="hybridMultilevel"/>
    <w:tmpl w:val="D52CBBB0"/>
    <w:lvl w:ilvl="0" w:tplc="D982F35A">
      <w:start w:val="1"/>
      <w:numFmt w:val="lowerLetter"/>
      <w:lvlText w:val="%1)"/>
      <w:lvlJc w:val="left"/>
      <w:pPr>
        <w:ind w:left="1287" w:hanging="360"/>
      </w:pPr>
      <w:rPr>
        <w:rFonts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6D9417E6"/>
    <w:multiLevelType w:val="hybridMultilevel"/>
    <w:tmpl w:val="1108CF54"/>
    <w:lvl w:ilvl="0" w:tplc="1F70660E">
      <w:start w:val="1"/>
      <w:numFmt w:val="decimal"/>
      <w:lvlText w:val="6.%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442D71"/>
    <w:multiLevelType w:val="hybridMultilevel"/>
    <w:tmpl w:val="E6889E8E"/>
    <w:lvl w:ilvl="0" w:tplc="F4B44368">
      <w:start w:val="1"/>
      <w:numFmt w:val="decimal"/>
      <w:lvlText w:val="9.%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DC6926"/>
    <w:multiLevelType w:val="hybridMultilevel"/>
    <w:tmpl w:val="3188B608"/>
    <w:lvl w:ilvl="0" w:tplc="1F70660E">
      <w:start w:val="1"/>
      <w:numFmt w:val="decimal"/>
      <w:lvlText w:val="6.%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2760D7"/>
    <w:multiLevelType w:val="hybridMultilevel"/>
    <w:tmpl w:val="D4E05516"/>
    <w:lvl w:ilvl="0" w:tplc="FFFFFFFF">
      <w:start w:val="1"/>
      <w:numFmt w:val="decimal"/>
      <w:lvlText w:val="7.%1."/>
      <w:lvlJc w:val="left"/>
      <w:pPr>
        <w:ind w:left="720" w:hanging="360"/>
      </w:pPr>
      <w:rPr>
        <w:rFonts w:hint="default"/>
        <w:b w:val="0"/>
        <w:bCs w:val="0"/>
        <w:sz w:val="22"/>
        <w:szCs w:val="22"/>
      </w:rPr>
    </w:lvl>
    <w:lvl w:ilvl="1" w:tplc="FFFFFFFF" w:tentative="1">
      <w:start w:val="1"/>
      <w:numFmt w:val="lowerLetter"/>
      <w:lvlText w:val="%2."/>
      <w:lvlJc w:val="left"/>
      <w:pPr>
        <w:ind w:left="1440" w:hanging="360"/>
      </w:pPr>
    </w:lvl>
    <w:lvl w:ilvl="2" w:tplc="040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4085782">
    <w:abstractNumId w:val="18"/>
  </w:num>
  <w:num w:numId="2" w16cid:durableId="1612472356">
    <w:abstractNumId w:val="11"/>
  </w:num>
  <w:num w:numId="3" w16cid:durableId="743792998">
    <w:abstractNumId w:val="12"/>
  </w:num>
  <w:num w:numId="4" w16cid:durableId="1807504387">
    <w:abstractNumId w:val="27"/>
  </w:num>
  <w:num w:numId="5" w16cid:durableId="731781470">
    <w:abstractNumId w:val="30"/>
  </w:num>
  <w:num w:numId="6" w16cid:durableId="636842998">
    <w:abstractNumId w:val="10"/>
  </w:num>
  <w:num w:numId="7" w16cid:durableId="1749616777">
    <w:abstractNumId w:val="28"/>
  </w:num>
  <w:num w:numId="8" w16cid:durableId="1994677304">
    <w:abstractNumId w:val="9"/>
  </w:num>
  <w:num w:numId="9" w16cid:durableId="294650163">
    <w:abstractNumId w:val="21"/>
  </w:num>
  <w:num w:numId="10" w16cid:durableId="306400084">
    <w:abstractNumId w:val="3"/>
  </w:num>
  <w:num w:numId="11" w16cid:durableId="1499732239">
    <w:abstractNumId w:val="8"/>
  </w:num>
  <w:num w:numId="12" w16cid:durableId="2031829196">
    <w:abstractNumId w:val="2"/>
  </w:num>
  <w:num w:numId="13" w16cid:durableId="688600053">
    <w:abstractNumId w:val="4"/>
  </w:num>
  <w:num w:numId="14" w16cid:durableId="2046052966">
    <w:abstractNumId w:val="24"/>
  </w:num>
  <w:num w:numId="15" w16cid:durableId="409236683">
    <w:abstractNumId w:val="14"/>
  </w:num>
  <w:num w:numId="16" w16cid:durableId="265357413">
    <w:abstractNumId w:val="17"/>
  </w:num>
  <w:num w:numId="17" w16cid:durableId="1694576931">
    <w:abstractNumId w:val="22"/>
  </w:num>
  <w:num w:numId="18" w16cid:durableId="1555779319">
    <w:abstractNumId w:val="5"/>
  </w:num>
  <w:num w:numId="19" w16cid:durableId="376778328">
    <w:abstractNumId w:val="6"/>
  </w:num>
  <w:num w:numId="20" w16cid:durableId="538979363">
    <w:abstractNumId w:val="38"/>
  </w:num>
  <w:num w:numId="21" w16cid:durableId="2113893204">
    <w:abstractNumId w:val="19"/>
  </w:num>
  <w:num w:numId="22" w16cid:durableId="2065833277">
    <w:abstractNumId w:val="33"/>
  </w:num>
  <w:num w:numId="23" w16cid:durableId="1261908779">
    <w:abstractNumId w:val="23"/>
  </w:num>
  <w:num w:numId="24" w16cid:durableId="1137409595">
    <w:abstractNumId w:val="36"/>
  </w:num>
  <w:num w:numId="25" w16cid:durableId="648288358">
    <w:abstractNumId w:val="13"/>
  </w:num>
  <w:num w:numId="26" w16cid:durableId="284850834">
    <w:abstractNumId w:val="0"/>
  </w:num>
  <w:num w:numId="27" w16cid:durableId="2048096308">
    <w:abstractNumId w:val="1"/>
  </w:num>
  <w:num w:numId="28" w16cid:durableId="1780947371">
    <w:abstractNumId w:val="39"/>
  </w:num>
  <w:num w:numId="29" w16cid:durableId="1424305028">
    <w:abstractNumId w:val="7"/>
  </w:num>
  <w:num w:numId="30" w16cid:durableId="1851411396">
    <w:abstractNumId w:val="34"/>
  </w:num>
  <w:num w:numId="31" w16cid:durableId="135612444">
    <w:abstractNumId w:val="16"/>
  </w:num>
  <w:num w:numId="32" w16cid:durableId="479540933">
    <w:abstractNumId w:val="32"/>
  </w:num>
  <w:num w:numId="33" w16cid:durableId="1750804857">
    <w:abstractNumId w:val="15"/>
  </w:num>
  <w:num w:numId="34" w16cid:durableId="1262492100">
    <w:abstractNumId w:val="20"/>
  </w:num>
  <w:num w:numId="35" w16cid:durableId="443575262">
    <w:abstractNumId w:val="35"/>
  </w:num>
  <w:num w:numId="36" w16cid:durableId="1255285701">
    <w:abstractNumId w:val="37"/>
  </w:num>
  <w:num w:numId="37" w16cid:durableId="1840341197">
    <w:abstractNumId w:val="31"/>
  </w:num>
  <w:num w:numId="38" w16cid:durableId="1470778765">
    <w:abstractNumId w:val="29"/>
  </w:num>
  <w:num w:numId="39" w16cid:durableId="210386285">
    <w:abstractNumId w:val="25"/>
  </w:num>
  <w:num w:numId="40" w16cid:durableId="5686111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E0"/>
    <w:rsid w:val="000028F8"/>
    <w:rsid w:val="00013FD2"/>
    <w:rsid w:val="00025D26"/>
    <w:rsid w:val="000332C1"/>
    <w:rsid w:val="0003601B"/>
    <w:rsid w:val="000361D2"/>
    <w:rsid w:val="00037CC6"/>
    <w:rsid w:val="00045A8F"/>
    <w:rsid w:val="0005084B"/>
    <w:rsid w:val="00070716"/>
    <w:rsid w:val="00070E89"/>
    <w:rsid w:val="00074F29"/>
    <w:rsid w:val="0008021B"/>
    <w:rsid w:val="00082C81"/>
    <w:rsid w:val="00085C77"/>
    <w:rsid w:val="000A7575"/>
    <w:rsid w:val="000B17A3"/>
    <w:rsid w:val="000B38F4"/>
    <w:rsid w:val="000B3E12"/>
    <w:rsid w:val="000C1A77"/>
    <w:rsid w:val="000C4096"/>
    <w:rsid w:val="000E2A2B"/>
    <w:rsid w:val="000F367F"/>
    <w:rsid w:val="00107488"/>
    <w:rsid w:val="00116957"/>
    <w:rsid w:val="00123F42"/>
    <w:rsid w:val="0012656E"/>
    <w:rsid w:val="001270EC"/>
    <w:rsid w:val="00135479"/>
    <w:rsid w:val="00151C77"/>
    <w:rsid w:val="0015238C"/>
    <w:rsid w:val="00161E68"/>
    <w:rsid w:val="00161F0F"/>
    <w:rsid w:val="00162B11"/>
    <w:rsid w:val="00163212"/>
    <w:rsid w:val="001644A4"/>
    <w:rsid w:val="00170EE4"/>
    <w:rsid w:val="00175302"/>
    <w:rsid w:val="00175C87"/>
    <w:rsid w:val="001B3D8D"/>
    <w:rsid w:val="001B7B68"/>
    <w:rsid w:val="001D11CF"/>
    <w:rsid w:val="001E02D9"/>
    <w:rsid w:val="001F2C65"/>
    <w:rsid w:val="0020446C"/>
    <w:rsid w:val="00206E7A"/>
    <w:rsid w:val="00207D41"/>
    <w:rsid w:val="00231110"/>
    <w:rsid w:val="00231D6C"/>
    <w:rsid w:val="002331BD"/>
    <w:rsid w:val="00257011"/>
    <w:rsid w:val="002749D4"/>
    <w:rsid w:val="00287711"/>
    <w:rsid w:val="002D006C"/>
    <w:rsid w:val="002E046E"/>
    <w:rsid w:val="002F2A95"/>
    <w:rsid w:val="002F7CA9"/>
    <w:rsid w:val="003128B1"/>
    <w:rsid w:val="00315A25"/>
    <w:rsid w:val="003337A7"/>
    <w:rsid w:val="00335058"/>
    <w:rsid w:val="0034668B"/>
    <w:rsid w:val="0035438F"/>
    <w:rsid w:val="00355139"/>
    <w:rsid w:val="0036095A"/>
    <w:rsid w:val="0036419B"/>
    <w:rsid w:val="003663C3"/>
    <w:rsid w:val="0037450D"/>
    <w:rsid w:val="0039251F"/>
    <w:rsid w:val="003B1493"/>
    <w:rsid w:val="003B21F5"/>
    <w:rsid w:val="003B6694"/>
    <w:rsid w:val="003C20CD"/>
    <w:rsid w:val="003D725D"/>
    <w:rsid w:val="003F4228"/>
    <w:rsid w:val="00406FE8"/>
    <w:rsid w:val="00407400"/>
    <w:rsid w:val="00410D4E"/>
    <w:rsid w:val="00411DF3"/>
    <w:rsid w:val="0041326B"/>
    <w:rsid w:val="00420A9B"/>
    <w:rsid w:val="00430362"/>
    <w:rsid w:val="00442D61"/>
    <w:rsid w:val="00444025"/>
    <w:rsid w:val="004453B3"/>
    <w:rsid w:val="00483B15"/>
    <w:rsid w:val="00497B1D"/>
    <w:rsid w:val="004B18E0"/>
    <w:rsid w:val="004B2877"/>
    <w:rsid w:val="004B542C"/>
    <w:rsid w:val="004E64A1"/>
    <w:rsid w:val="004F76BE"/>
    <w:rsid w:val="0050116F"/>
    <w:rsid w:val="005068CF"/>
    <w:rsid w:val="00507CA7"/>
    <w:rsid w:val="005155F2"/>
    <w:rsid w:val="0053016A"/>
    <w:rsid w:val="0053396A"/>
    <w:rsid w:val="00537B3C"/>
    <w:rsid w:val="005403D8"/>
    <w:rsid w:val="005444BF"/>
    <w:rsid w:val="0055552E"/>
    <w:rsid w:val="00571445"/>
    <w:rsid w:val="0058413A"/>
    <w:rsid w:val="00594EA5"/>
    <w:rsid w:val="005A3936"/>
    <w:rsid w:val="005B26CE"/>
    <w:rsid w:val="005B37A2"/>
    <w:rsid w:val="005C3E06"/>
    <w:rsid w:val="005C5AEC"/>
    <w:rsid w:val="005C6129"/>
    <w:rsid w:val="005E2FE1"/>
    <w:rsid w:val="005F0371"/>
    <w:rsid w:val="005F6051"/>
    <w:rsid w:val="00604488"/>
    <w:rsid w:val="006147B0"/>
    <w:rsid w:val="006232EF"/>
    <w:rsid w:val="00655B91"/>
    <w:rsid w:val="00665176"/>
    <w:rsid w:val="006711DE"/>
    <w:rsid w:val="006738AD"/>
    <w:rsid w:val="006843E0"/>
    <w:rsid w:val="0068552C"/>
    <w:rsid w:val="00687D7D"/>
    <w:rsid w:val="00694E4D"/>
    <w:rsid w:val="006977FC"/>
    <w:rsid w:val="006A5A98"/>
    <w:rsid w:val="006C1CC5"/>
    <w:rsid w:val="006C357C"/>
    <w:rsid w:val="006D163D"/>
    <w:rsid w:val="006D6D25"/>
    <w:rsid w:val="006E094C"/>
    <w:rsid w:val="006E2235"/>
    <w:rsid w:val="006E741B"/>
    <w:rsid w:val="006E782C"/>
    <w:rsid w:val="006F06A2"/>
    <w:rsid w:val="006F61A0"/>
    <w:rsid w:val="00705E13"/>
    <w:rsid w:val="00705FD9"/>
    <w:rsid w:val="00751175"/>
    <w:rsid w:val="00755651"/>
    <w:rsid w:val="00757F22"/>
    <w:rsid w:val="00777E94"/>
    <w:rsid w:val="00780B2E"/>
    <w:rsid w:val="00783A3C"/>
    <w:rsid w:val="00793934"/>
    <w:rsid w:val="007B64C8"/>
    <w:rsid w:val="007C5457"/>
    <w:rsid w:val="00804207"/>
    <w:rsid w:val="0081756E"/>
    <w:rsid w:val="00823DE0"/>
    <w:rsid w:val="008248D3"/>
    <w:rsid w:val="00833551"/>
    <w:rsid w:val="00840AB5"/>
    <w:rsid w:val="0085619E"/>
    <w:rsid w:val="00862A55"/>
    <w:rsid w:val="0086432A"/>
    <w:rsid w:val="00866DAD"/>
    <w:rsid w:val="008967BE"/>
    <w:rsid w:val="008A195C"/>
    <w:rsid w:val="008A2751"/>
    <w:rsid w:val="008A4023"/>
    <w:rsid w:val="008B2902"/>
    <w:rsid w:val="008B67B4"/>
    <w:rsid w:val="008B7FAB"/>
    <w:rsid w:val="008C1C63"/>
    <w:rsid w:val="008E2029"/>
    <w:rsid w:val="008E6FDF"/>
    <w:rsid w:val="00905EE8"/>
    <w:rsid w:val="009213F3"/>
    <w:rsid w:val="00922A8E"/>
    <w:rsid w:val="00923480"/>
    <w:rsid w:val="00945E4C"/>
    <w:rsid w:val="00954451"/>
    <w:rsid w:val="00955729"/>
    <w:rsid w:val="00961B6F"/>
    <w:rsid w:val="00972D14"/>
    <w:rsid w:val="009757DA"/>
    <w:rsid w:val="009A5CAA"/>
    <w:rsid w:val="009B530C"/>
    <w:rsid w:val="009B584F"/>
    <w:rsid w:val="009C097C"/>
    <w:rsid w:val="009C6F94"/>
    <w:rsid w:val="009D2D0E"/>
    <w:rsid w:val="009D4844"/>
    <w:rsid w:val="009D4A68"/>
    <w:rsid w:val="009D7118"/>
    <w:rsid w:val="009F12F0"/>
    <w:rsid w:val="00A00601"/>
    <w:rsid w:val="00A0567C"/>
    <w:rsid w:val="00A15115"/>
    <w:rsid w:val="00A869E3"/>
    <w:rsid w:val="00A9118C"/>
    <w:rsid w:val="00A979D8"/>
    <w:rsid w:val="00AB6502"/>
    <w:rsid w:val="00AE11AD"/>
    <w:rsid w:val="00AF22A7"/>
    <w:rsid w:val="00B20A16"/>
    <w:rsid w:val="00B5544F"/>
    <w:rsid w:val="00B742BA"/>
    <w:rsid w:val="00B7773C"/>
    <w:rsid w:val="00B8182C"/>
    <w:rsid w:val="00BA37F7"/>
    <w:rsid w:val="00BA47D6"/>
    <w:rsid w:val="00BB17AA"/>
    <w:rsid w:val="00BB5890"/>
    <w:rsid w:val="00BD58D2"/>
    <w:rsid w:val="00BE1355"/>
    <w:rsid w:val="00BF6DC1"/>
    <w:rsid w:val="00C00389"/>
    <w:rsid w:val="00C005B9"/>
    <w:rsid w:val="00C05A6A"/>
    <w:rsid w:val="00C240E8"/>
    <w:rsid w:val="00C30E24"/>
    <w:rsid w:val="00C45FF4"/>
    <w:rsid w:val="00C60AB6"/>
    <w:rsid w:val="00C60BFA"/>
    <w:rsid w:val="00C703AE"/>
    <w:rsid w:val="00C7370D"/>
    <w:rsid w:val="00C739EC"/>
    <w:rsid w:val="00C7673D"/>
    <w:rsid w:val="00C813FD"/>
    <w:rsid w:val="00C82F17"/>
    <w:rsid w:val="00C85499"/>
    <w:rsid w:val="00CA0751"/>
    <w:rsid w:val="00CA2574"/>
    <w:rsid w:val="00CA35C3"/>
    <w:rsid w:val="00CB42C5"/>
    <w:rsid w:val="00CB4E76"/>
    <w:rsid w:val="00CC5533"/>
    <w:rsid w:val="00CD267E"/>
    <w:rsid w:val="00CE392D"/>
    <w:rsid w:val="00CE3DA0"/>
    <w:rsid w:val="00CE4B3E"/>
    <w:rsid w:val="00D032B1"/>
    <w:rsid w:val="00D168E8"/>
    <w:rsid w:val="00D4403B"/>
    <w:rsid w:val="00D6799C"/>
    <w:rsid w:val="00D712A9"/>
    <w:rsid w:val="00D80C3C"/>
    <w:rsid w:val="00D85319"/>
    <w:rsid w:val="00D91444"/>
    <w:rsid w:val="00D971D0"/>
    <w:rsid w:val="00DA03D3"/>
    <w:rsid w:val="00DA16F2"/>
    <w:rsid w:val="00DA32B1"/>
    <w:rsid w:val="00DA49CF"/>
    <w:rsid w:val="00DA58D2"/>
    <w:rsid w:val="00DA66AF"/>
    <w:rsid w:val="00DB3687"/>
    <w:rsid w:val="00DB4B0F"/>
    <w:rsid w:val="00DB55F2"/>
    <w:rsid w:val="00DE12F1"/>
    <w:rsid w:val="00DF15EC"/>
    <w:rsid w:val="00DF22F8"/>
    <w:rsid w:val="00E049F9"/>
    <w:rsid w:val="00E11DAF"/>
    <w:rsid w:val="00E14B1E"/>
    <w:rsid w:val="00E20F00"/>
    <w:rsid w:val="00E530FE"/>
    <w:rsid w:val="00E62D21"/>
    <w:rsid w:val="00E66884"/>
    <w:rsid w:val="00E766DA"/>
    <w:rsid w:val="00E81FBE"/>
    <w:rsid w:val="00E93B00"/>
    <w:rsid w:val="00EA726E"/>
    <w:rsid w:val="00EB7345"/>
    <w:rsid w:val="00EC05F0"/>
    <w:rsid w:val="00ED7120"/>
    <w:rsid w:val="00EF32A1"/>
    <w:rsid w:val="00F04E66"/>
    <w:rsid w:val="00F16A86"/>
    <w:rsid w:val="00F34248"/>
    <w:rsid w:val="00F3607D"/>
    <w:rsid w:val="00F415C6"/>
    <w:rsid w:val="00F64378"/>
    <w:rsid w:val="00F82D71"/>
    <w:rsid w:val="00FA5DFE"/>
    <w:rsid w:val="00FB69C7"/>
    <w:rsid w:val="00FC09A8"/>
    <w:rsid w:val="00FC5D6E"/>
    <w:rsid w:val="00FD3FEA"/>
    <w:rsid w:val="00FD4C50"/>
    <w:rsid w:val="00FE0AFF"/>
    <w:rsid w:val="00FE4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30203"/>
  <w15:docId w15:val="{E2E32AAB-1900-4F84-A8CA-23C94A19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3E94"/>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2877"/>
    <w:pPr>
      <w:tabs>
        <w:tab w:val="center" w:pos="4536"/>
        <w:tab w:val="right" w:pos="9072"/>
      </w:tabs>
    </w:pPr>
  </w:style>
  <w:style w:type="character" w:customStyle="1" w:styleId="ZhlavChar">
    <w:name w:val="Záhlaví Char"/>
    <w:basedOn w:val="Standardnpsmoodstavce"/>
    <w:link w:val="Zhlav"/>
    <w:uiPriority w:val="99"/>
    <w:rsid w:val="004B2877"/>
  </w:style>
  <w:style w:type="paragraph" w:styleId="Odstavecseseznamem">
    <w:name w:val="List Paragraph"/>
    <w:basedOn w:val="Normln"/>
    <w:uiPriority w:val="34"/>
    <w:qFormat/>
    <w:rsid w:val="00AE11AD"/>
    <w:pPr>
      <w:ind w:left="720"/>
      <w:contextualSpacing/>
    </w:pPr>
  </w:style>
  <w:style w:type="paragraph" w:styleId="Zpat">
    <w:name w:val="footer"/>
    <w:basedOn w:val="Normln"/>
    <w:link w:val="ZpatChar"/>
    <w:uiPriority w:val="99"/>
    <w:unhideWhenUsed/>
    <w:rsid w:val="00CE392D"/>
    <w:pPr>
      <w:tabs>
        <w:tab w:val="center" w:pos="4536"/>
        <w:tab w:val="right" w:pos="9072"/>
      </w:tabs>
    </w:pPr>
  </w:style>
  <w:style w:type="character" w:customStyle="1" w:styleId="ZpatChar">
    <w:name w:val="Zápatí Char"/>
    <w:basedOn w:val="Standardnpsmoodstavce"/>
    <w:link w:val="Zpat"/>
    <w:uiPriority w:val="99"/>
    <w:rsid w:val="00CE392D"/>
  </w:style>
  <w:style w:type="paragraph" w:styleId="Revize">
    <w:name w:val="Revision"/>
    <w:hidden/>
    <w:uiPriority w:val="99"/>
    <w:semiHidden/>
    <w:rsid w:val="00CD267E"/>
  </w:style>
  <w:style w:type="character" w:styleId="Odkaznakoment">
    <w:name w:val="annotation reference"/>
    <w:basedOn w:val="Standardnpsmoodstavce"/>
    <w:uiPriority w:val="99"/>
    <w:unhideWhenUsed/>
    <w:rsid w:val="0053396A"/>
    <w:rPr>
      <w:sz w:val="16"/>
      <w:szCs w:val="16"/>
    </w:rPr>
  </w:style>
  <w:style w:type="paragraph" w:styleId="Textkomente">
    <w:name w:val="annotation text"/>
    <w:basedOn w:val="Normln"/>
    <w:link w:val="TextkomenteChar"/>
    <w:uiPriority w:val="99"/>
    <w:unhideWhenUsed/>
    <w:rsid w:val="0053396A"/>
    <w:rPr>
      <w:sz w:val="20"/>
      <w:szCs w:val="20"/>
    </w:rPr>
  </w:style>
  <w:style w:type="character" w:customStyle="1" w:styleId="TextkomenteChar">
    <w:name w:val="Text komentáře Char"/>
    <w:basedOn w:val="Standardnpsmoodstavce"/>
    <w:link w:val="Textkomente"/>
    <w:uiPriority w:val="99"/>
    <w:rsid w:val="0053396A"/>
    <w:rPr>
      <w:sz w:val="20"/>
      <w:szCs w:val="20"/>
    </w:rPr>
  </w:style>
  <w:style w:type="paragraph" w:styleId="Pedmtkomente">
    <w:name w:val="annotation subject"/>
    <w:basedOn w:val="Textkomente"/>
    <w:next w:val="Textkomente"/>
    <w:link w:val="PedmtkomenteChar"/>
    <w:uiPriority w:val="99"/>
    <w:semiHidden/>
    <w:unhideWhenUsed/>
    <w:rsid w:val="0053396A"/>
    <w:rPr>
      <w:b/>
      <w:bCs/>
    </w:rPr>
  </w:style>
  <w:style w:type="character" w:customStyle="1" w:styleId="PedmtkomenteChar">
    <w:name w:val="Předmět komentáře Char"/>
    <w:basedOn w:val="TextkomenteChar"/>
    <w:link w:val="Pedmtkomente"/>
    <w:uiPriority w:val="99"/>
    <w:semiHidden/>
    <w:rsid w:val="0053396A"/>
    <w:rPr>
      <w:b/>
      <w:bCs/>
      <w:sz w:val="20"/>
      <w:szCs w:val="20"/>
    </w:rPr>
  </w:style>
  <w:style w:type="character" w:styleId="Hypertextovodkaz">
    <w:name w:val="Hyperlink"/>
    <w:basedOn w:val="Standardnpsmoodstavce"/>
    <w:uiPriority w:val="99"/>
    <w:unhideWhenUsed/>
    <w:rsid w:val="0053016A"/>
    <w:rPr>
      <w:color w:val="0000FF" w:themeColor="hyperlink"/>
      <w:u w:val="single"/>
    </w:rPr>
  </w:style>
  <w:style w:type="character" w:styleId="Nevyeenzmnka">
    <w:name w:val="Unresolved Mention"/>
    <w:basedOn w:val="Standardnpsmoodstavce"/>
    <w:uiPriority w:val="99"/>
    <w:semiHidden/>
    <w:unhideWhenUsed/>
    <w:rsid w:val="0053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29528">
      <w:bodyDiv w:val="1"/>
      <w:marLeft w:val="0"/>
      <w:marRight w:val="0"/>
      <w:marTop w:val="0"/>
      <w:marBottom w:val="0"/>
      <w:divBdr>
        <w:top w:val="none" w:sz="0" w:space="0" w:color="auto"/>
        <w:left w:val="none" w:sz="0" w:space="0" w:color="auto"/>
        <w:bottom w:val="none" w:sz="0" w:space="0" w:color="auto"/>
        <w:right w:val="none" w:sz="0" w:space="0" w:color="auto"/>
      </w:divBdr>
    </w:div>
    <w:div w:id="254166398">
      <w:bodyDiv w:val="1"/>
      <w:marLeft w:val="0"/>
      <w:marRight w:val="0"/>
      <w:marTop w:val="0"/>
      <w:marBottom w:val="0"/>
      <w:divBdr>
        <w:top w:val="none" w:sz="0" w:space="0" w:color="auto"/>
        <w:left w:val="none" w:sz="0" w:space="0" w:color="auto"/>
        <w:bottom w:val="none" w:sz="0" w:space="0" w:color="auto"/>
        <w:right w:val="none" w:sz="0" w:space="0" w:color="auto"/>
      </w:divBdr>
    </w:div>
    <w:div w:id="940533099">
      <w:bodyDiv w:val="1"/>
      <w:marLeft w:val="0"/>
      <w:marRight w:val="0"/>
      <w:marTop w:val="0"/>
      <w:marBottom w:val="0"/>
      <w:divBdr>
        <w:top w:val="none" w:sz="0" w:space="0" w:color="auto"/>
        <w:left w:val="none" w:sz="0" w:space="0" w:color="auto"/>
        <w:bottom w:val="none" w:sz="0" w:space="0" w:color="auto"/>
        <w:right w:val="none" w:sz="0" w:space="0" w:color="auto"/>
      </w:divBdr>
    </w:div>
    <w:div w:id="1869875307">
      <w:bodyDiv w:val="1"/>
      <w:marLeft w:val="0"/>
      <w:marRight w:val="0"/>
      <w:marTop w:val="0"/>
      <w:marBottom w:val="0"/>
      <w:divBdr>
        <w:top w:val="none" w:sz="0" w:space="0" w:color="auto"/>
        <w:left w:val="none" w:sz="0" w:space="0" w:color="auto"/>
        <w:bottom w:val="none" w:sz="0" w:space="0" w:color="auto"/>
        <w:right w:val="none" w:sz="0" w:space="0" w:color="auto"/>
      </w:divBdr>
    </w:div>
    <w:div w:id="1922131161">
      <w:bodyDiv w:val="1"/>
      <w:marLeft w:val="0"/>
      <w:marRight w:val="0"/>
      <w:marTop w:val="0"/>
      <w:marBottom w:val="0"/>
      <w:divBdr>
        <w:top w:val="none" w:sz="0" w:space="0" w:color="auto"/>
        <w:left w:val="none" w:sz="0" w:space="0" w:color="auto"/>
        <w:bottom w:val="none" w:sz="0" w:space="0" w:color="auto"/>
        <w:right w:val="none" w:sz="0" w:space="0" w:color="auto"/>
      </w:divBdr>
    </w:div>
    <w:div w:id="1991640533">
      <w:bodyDiv w:val="1"/>
      <w:marLeft w:val="0"/>
      <w:marRight w:val="0"/>
      <w:marTop w:val="0"/>
      <w:marBottom w:val="0"/>
      <w:divBdr>
        <w:top w:val="none" w:sz="0" w:space="0" w:color="auto"/>
        <w:left w:val="none" w:sz="0" w:space="0" w:color="auto"/>
        <w:bottom w:val="none" w:sz="0" w:space="0" w:color="auto"/>
        <w:right w:val="none" w:sz="0" w:space="0" w:color="auto"/>
      </w:divBdr>
    </w:div>
    <w:div w:id="2090425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ntonin.danek@cez.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ez.cz"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a0c74a-9039-48a2-b93b-f5d73bda2baa">
      <Terms xmlns="http://schemas.microsoft.com/office/infopath/2007/PartnerControls"/>
    </lcf76f155ced4ddcb4097134ff3c332f>
    <TaxCatchAll xmlns="d0cd2293-c22a-47b0-b68b-70f8e9fb0901" xsi:nil="true"/>
    <Um_x00ed_st_x011b_n_x00ed_ xmlns="34a0c74a-9039-48a2-b93b-f5d73bda2b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591FD7FB2A9A43828F6031E8822F6A" ma:contentTypeVersion="26" ma:contentTypeDescription="Create a new document." ma:contentTypeScope="" ma:versionID="71134f658d40009b7bf27200ed9ba89e">
  <xsd:schema xmlns:xsd="http://www.w3.org/2001/XMLSchema" xmlns:xs="http://www.w3.org/2001/XMLSchema" xmlns:p="http://schemas.microsoft.com/office/2006/metadata/properties" xmlns:ns2="34a0c74a-9039-48a2-b93b-f5d73bda2baa" xmlns:ns3="d0cd2293-c22a-47b0-b68b-70f8e9fb0901" targetNamespace="http://schemas.microsoft.com/office/2006/metadata/properties" ma:root="true" ma:fieldsID="16ce0e4c111351b0a8086d6e16880918" ns2:_="" ns3:_="">
    <xsd:import namespace="34a0c74a-9039-48a2-b93b-f5d73bda2baa"/>
    <xsd:import namespace="d0cd2293-c22a-47b0-b68b-70f8e9fb09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Um_x00ed_st_x011b_n_x00ed_" minOccurs="0"/>
                <xsd:element ref="ns2:d8bfb21a-14fc-48b4-89d7-7a4e3e716c72CountryOrRegion" minOccurs="0"/>
                <xsd:element ref="ns2:d8bfb21a-14fc-48b4-89d7-7a4e3e716c72State" minOccurs="0"/>
                <xsd:element ref="ns2:d8bfb21a-14fc-48b4-89d7-7a4e3e716c72City" minOccurs="0"/>
                <xsd:element ref="ns2:d8bfb21a-14fc-48b4-89d7-7a4e3e716c72PostalCode" minOccurs="0"/>
                <xsd:element ref="ns2:d8bfb21a-14fc-48b4-89d7-7a4e3e716c72Street" minOccurs="0"/>
                <xsd:element ref="ns2:d8bfb21a-14fc-48b4-89d7-7a4e3e716c72GeoLoc" minOccurs="0"/>
                <xsd:element ref="ns2:d8bfb21a-14fc-48b4-89d7-7a4e3e716c72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0c74a-9039-48a2-b93b-f5d73bda2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a611ad-22dc-4dbb-8116-15fea3185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Um_x00ed_st_x011b_n_x00ed_" ma:index="26" nillable="true" ma:displayName="Umístění" ma:format="Dropdown" ma:internalName="Um_x00ed_st_x011b_n_x00ed_">
      <xsd:simpleType>
        <xsd:restriction base="dms:Unknown"/>
      </xsd:simpleType>
    </xsd:element>
    <xsd:element name="d8bfb21a-14fc-48b4-89d7-7a4e3e716c72CountryOrRegion" ma:index="27" nillable="true" ma:displayName="Umístění: Země/oblast" ma:internalName="CountryOrRegion" ma:readOnly="true">
      <xsd:simpleType>
        <xsd:restriction base="dms:Text"/>
      </xsd:simpleType>
    </xsd:element>
    <xsd:element name="d8bfb21a-14fc-48b4-89d7-7a4e3e716c72State" ma:index="28" nillable="true" ma:displayName="Umístění: Kraj" ma:internalName="State" ma:readOnly="true">
      <xsd:simpleType>
        <xsd:restriction base="dms:Text"/>
      </xsd:simpleType>
    </xsd:element>
    <xsd:element name="d8bfb21a-14fc-48b4-89d7-7a4e3e716c72City" ma:index="29" nillable="true" ma:displayName="Umístění: Město" ma:internalName="City" ma:readOnly="true">
      <xsd:simpleType>
        <xsd:restriction base="dms:Text"/>
      </xsd:simpleType>
    </xsd:element>
    <xsd:element name="d8bfb21a-14fc-48b4-89d7-7a4e3e716c72PostalCode" ma:index="30" nillable="true" ma:displayName="Umístění: PSČ" ma:internalName="PostalCode" ma:readOnly="true">
      <xsd:simpleType>
        <xsd:restriction base="dms:Text"/>
      </xsd:simpleType>
    </xsd:element>
    <xsd:element name="d8bfb21a-14fc-48b4-89d7-7a4e3e716c72Street" ma:index="31" nillable="true" ma:displayName="Umístění: Ulice" ma:internalName="Street" ma:readOnly="true">
      <xsd:simpleType>
        <xsd:restriction base="dms:Text"/>
      </xsd:simpleType>
    </xsd:element>
    <xsd:element name="d8bfb21a-14fc-48b4-89d7-7a4e3e716c72GeoLoc" ma:index="32" nillable="true" ma:displayName="Umístění: Souřadnice" ma:internalName="GeoLoc" ma:readOnly="true">
      <xsd:simpleType>
        <xsd:restriction base="dms:Unknown"/>
      </xsd:simpleType>
    </xsd:element>
    <xsd:element name="d8bfb21a-14fc-48b4-89d7-7a4e3e716c72DispName" ma:index="33" nillable="true" ma:displayName="Umístění: název"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d2293-c22a-47b0-b68b-70f8e9fb0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b0015b-4c92-451f-8787-5e250b19281e}" ma:internalName="TaxCatchAll" ma:showField="CatchAllData" ma:web="d0cd2293-c22a-47b0-b68b-70f8e9fb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CD83E-DACB-4C96-AC3F-A96A147DBA31}">
  <ds:schemaRefs>
    <ds:schemaRef ds:uri="http://schemas.openxmlformats.org/officeDocument/2006/bibliography"/>
  </ds:schemaRefs>
</ds:datastoreItem>
</file>

<file path=customXml/itemProps2.xml><?xml version="1.0" encoding="utf-8"?>
<ds:datastoreItem xmlns:ds="http://schemas.openxmlformats.org/officeDocument/2006/customXml" ds:itemID="{2667CBE8-C274-4BA0-ACCB-C0CD435DA85B}">
  <ds:schemaRefs>
    <ds:schemaRef ds:uri="http://schemas.microsoft.com/sharepoint/v3/contenttype/forms"/>
  </ds:schemaRefs>
</ds:datastoreItem>
</file>

<file path=customXml/itemProps3.xml><?xml version="1.0" encoding="utf-8"?>
<ds:datastoreItem xmlns:ds="http://schemas.openxmlformats.org/officeDocument/2006/customXml" ds:itemID="{35EF8028-8BC2-40F1-80D6-7D1E7AA3DA50}">
  <ds:schemaRefs>
    <ds:schemaRef ds:uri="http://schemas.microsoft.com/office/2006/metadata/properties"/>
    <ds:schemaRef ds:uri="http://schemas.microsoft.com/office/infopath/2007/PartnerControls"/>
    <ds:schemaRef ds:uri="34a0c74a-9039-48a2-b93b-f5d73bda2baa"/>
    <ds:schemaRef ds:uri="d0cd2293-c22a-47b0-b68b-70f8e9fb0901"/>
  </ds:schemaRefs>
</ds:datastoreItem>
</file>

<file path=customXml/itemProps4.xml><?xml version="1.0" encoding="utf-8"?>
<ds:datastoreItem xmlns:ds="http://schemas.openxmlformats.org/officeDocument/2006/customXml" ds:itemID="{1B645623-CA77-4AD5-8058-2BCE76709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0c74a-9039-48a2-b93b-f5d73bda2baa"/>
    <ds:schemaRef ds:uri="d0cd2293-c22a-47b0-b68b-70f8e9fb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2850</Words>
  <Characters>16818</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Kolder</dc:creator>
  <cp:keywords/>
  <cp:lastModifiedBy>Zuzana Konečná</cp:lastModifiedBy>
  <cp:revision>2</cp:revision>
  <dcterms:created xsi:type="dcterms:W3CDTF">2025-08-25T06:11:00Z</dcterms:created>
  <dcterms:modified xsi:type="dcterms:W3CDTF">2025-08-25T06:11:00Z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0x01010007591FD7FB2A9A43828F6031E8822F6A</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#000000,9,Calibri</vt:lpwstr>
  </property>
  <property fmtid="{D5CDD505-2E9C-101B-9397-08002B2CF9AE}" pid="6" name="ClassificationContentMarkingFooterText">
    <vt:lpwstr>Klasifikace informací: Neveřejné</vt:lpwstr>
  </property>
  <property fmtid="{D5CDD505-2E9C-101B-9397-08002B2CF9AE}" pid="7" name="MSIP_Label_215ad6d0-798b-44f9-b3fd-112ad6275fb4_Enabled">
    <vt:lpwstr>true</vt:lpwstr>
  </property>
  <property fmtid="{D5CDD505-2E9C-101B-9397-08002B2CF9AE}" pid="8" name="MSIP_Label_215ad6d0-798b-44f9-b3fd-112ad6275fb4_SetDate">
    <vt:lpwstr>2023-07-19T12:36:52Z</vt:lpwstr>
  </property>
  <property fmtid="{D5CDD505-2E9C-101B-9397-08002B2CF9AE}" pid="9" name="MSIP_Label_215ad6d0-798b-44f9-b3fd-112ad6275fb4_Method">
    <vt:lpwstr>Standard</vt:lpwstr>
  </property>
  <property fmtid="{D5CDD505-2E9C-101B-9397-08002B2CF9AE}" pid="10" name="MSIP_Label_215ad6d0-798b-44f9-b3fd-112ad6275fb4_Name">
    <vt:lpwstr>Neveřejná informace (popis)</vt:lpwstr>
  </property>
  <property fmtid="{D5CDD505-2E9C-101B-9397-08002B2CF9AE}" pid="11" name="MSIP_Label_215ad6d0-798b-44f9-b3fd-112ad6275fb4_SiteId">
    <vt:lpwstr>39f24d0b-aa30-4551-8e81-43c77cf1000e</vt:lpwstr>
  </property>
  <property fmtid="{D5CDD505-2E9C-101B-9397-08002B2CF9AE}" pid="12" name="MSIP_Label_215ad6d0-798b-44f9-b3fd-112ad6275fb4_ActionId">
    <vt:lpwstr>a593d6eb-a4fb-4cf4-99c3-ee16116f3999</vt:lpwstr>
  </property>
  <property fmtid="{D5CDD505-2E9C-101B-9397-08002B2CF9AE}" pid="13" name="MSIP_Label_215ad6d0-798b-44f9-b3fd-112ad6275fb4_ContentBits">
    <vt:lpwstr>2</vt:lpwstr>
  </property>
  <property fmtid="{D5CDD505-2E9C-101B-9397-08002B2CF9AE}" pid="14" name="ClassificationContentMarkingHeaderShapeIds">
    <vt:lpwstr>7ca0703,6cc89fbd,226868ce</vt:lpwstr>
  </property>
  <property fmtid="{D5CDD505-2E9C-101B-9397-08002B2CF9AE}" pid="15" name="ClassificationContentMarkingHeaderFontProps">
    <vt:lpwstr>#000000,10,Calibri</vt:lpwstr>
  </property>
  <property fmtid="{D5CDD505-2E9C-101B-9397-08002B2CF9AE}" pid="16" name="ClassificationContentMarkingHeaderText">
    <vt:lpwstr>Klasifikace informací: Veřejné</vt:lpwstr>
  </property>
  <property fmtid="{D5CDD505-2E9C-101B-9397-08002B2CF9AE}" pid="17" name="MSIP_Label_93621039-4e4b-4448-8b62-8948ad8b2d88_Enabled">
    <vt:lpwstr>true</vt:lpwstr>
  </property>
  <property fmtid="{D5CDD505-2E9C-101B-9397-08002B2CF9AE}" pid="18" name="MSIP_Label_93621039-4e4b-4448-8b62-8948ad8b2d88_SetDate">
    <vt:lpwstr>2023-07-24T11:30:28Z</vt:lpwstr>
  </property>
  <property fmtid="{D5CDD505-2E9C-101B-9397-08002B2CF9AE}" pid="19" name="MSIP_Label_93621039-4e4b-4448-8b62-8948ad8b2d88_Method">
    <vt:lpwstr>Privileged</vt:lpwstr>
  </property>
  <property fmtid="{D5CDD505-2E9C-101B-9397-08002B2CF9AE}" pid="20" name="MSIP_Label_93621039-4e4b-4448-8b62-8948ad8b2d88_Name">
    <vt:lpwstr>Veřejné</vt:lpwstr>
  </property>
  <property fmtid="{D5CDD505-2E9C-101B-9397-08002B2CF9AE}" pid="21" name="MSIP_Label_93621039-4e4b-4448-8b62-8948ad8b2d88_SiteId">
    <vt:lpwstr>11736566-1383-4cd1-8b08-dd59faa7d7a1</vt:lpwstr>
  </property>
  <property fmtid="{D5CDD505-2E9C-101B-9397-08002B2CF9AE}" pid="22" name="MSIP_Label_93621039-4e4b-4448-8b62-8948ad8b2d88_ActionId">
    <vt:lpwstr>7f39e37b-fd20-49a3-8588-0a4151d34034</vt:lpwstr>
  </property>
  <property fmtid="{D5CDD505-2E9C-101B-9397-08002B2CF9AE}" pid="23" name="MSIP_Label_93621039-4e4b-4448-8b62-8948ad8b2d88_ContentBits">
    <vt:lpwstr>1</vt:lpwstr>
  </property>
  <property fmtid="{D5CDD505-2E9C-101B-9397-08002B2CF9AE}" pid="24" name="MSIP_Label_ae2f1a10-8b9f-4dff-bb40-c57b5f6b3fee_Enabled">
    <vt:lpwstr>true</vt:lpwstr>
  </property>
  <property fmtid="{D5CDD505-2E9C-101B-9397-08002B2CF9AE}" pid="25" name="MSIP_Label_ae2f1a10-8b9f-4dff-bb40-c57b5f6b3fee_SetDate">
    <vt:lpwstr>2025-08-05T12:32:10Z</vt:lpwstr>
  </property>
  <property fmtid="{D5CDD505-2E9C-101B-9397-08002B2CF9AE}" pid="26" name="MSIP_Label_ae2f1a10-8b9f-4dff-bb40-c57b5f6b3fee_Method">
    <vt:lpwstr>Privileged</vt:lpwstr>
  </property>
  <property fmtid="{D5CDD505-2E9C-101B-9397-08002B2CF9AE}" pid="27" name="MSIP_Label_ae2f1a10-8b9f-4dff-bb40-c57b5f6b3fee_Name">
    <vt:lpwstr>L00061</vt:lpwstr>
  </property>
  <property fmtid="{D5CDD505-2E9C-101B-9397-08002B2CF9AE}" pid="28" name="MSIP_Label_ae2f1a10-8b9f-4dff-bb40-c57b5f6b3fee_SiteId">
    <vt:lpwstr>b233f9e1-5599-4693-9cef-38858fe25406</vt:lpwstr>
  </property>
  <property fmtid="{D5CDD505-2E9C-101B-9397-08002B2CF9AE}" pid="29" name="MSIP_Label_ae2f1a10-8b9f-4dff-bb40-c57b5f6b3fee_ActionId">
    <vt:lpwstr>9558d379-3138-4371-8e0b-de8aa5f2298f</vt:lpwstr>
  </property>
  <property fmtid="{D5CDD505-2E9C-101B-9397-08002B2CF9AE}" pid="30" name="MSIP_Label_ae2f1a10-8b9f-4dff-bb40-c57b5f6b3fee_ContentBits">
    <vt:lpwstr>0</vt:lpwstr>
  </property>
</Properties>
</file>