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43A" w:rsidRDefault="002F243A" w:rsidP="00DF2489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SPU 371647/2017/508100/</w:t>
      </w:r>
      <w:proofErr w:type="spellStart"/>
      <w:r>
        <w:rPr>
          <w:b/>
          <w:sz w:val="24"/>
          <w:szCs w:val="24"/>
        </w:rPr>
        <w:t>Cu</w:t>
      </w:r>
      <w:proofErr w:type="spellEnd"/>
    </w:p>
    <w:p w:rsidR="00DF2489" w:rsidRDefault="00DF2489" w:rsidP="00DF2489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550621">
        <w:t xml:space="preserve"> </w:t>
      </w:r>
      <w:r w:rsidR="00550621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DF2489" w:rsidRDefault="00DF2489" w:rsidP="00DF2489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Pavel Pojer, zástupce ředitele Krajského pozemkového úřadu pro Ústecký kraj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Husitská 1071/2, 415 02 Teplice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055BE5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EC7974" w:rsidRDefault="00EC7974">
      <w:pPr>
        <w:widowControl/>
        <w:tabs>
          <w:tab w:val="left" w:pos="184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variabilní symbol:</w:t>
      </w:r>
      <w:r>
        <w:rPr>
          <w:color w:val="000000"/>
          <w:sz w:val="24"/>
          <w:szCs w:val="24"/>
        </w:rPr>
        <w:tab/>
        <w:t>7001671708</w:t>
      </w:r>
    </w:p>
    <w:p w:rsidR="00EC7974" w:rsidRDefault="00EC797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EC7974" w:rsidRDefault="00EC7974">
      <w:pPr>
        <w:widowControl/>
        <w:rPr>
          <w:color w:val="000000"/>
          <w:sz w:val="24"/>
          <w:szCs w:val="24"/>
        </w:rPr>
      </w:pPr>
    </w:p>
    <w:p w:rsidR="00EC7974" w:rsidRDefault="00EC797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EC7974" w:rsidRDefault="00EC7974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EC7974" w:rsidRDefault="00EC7974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Chrobáková Pavla</w:t>
      </w:r>
      <w:r>
        <w:rPr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color w:val="000000"/>
          <w:sz w:val="24"/>
          <w:szCs w:val="24"/>
        </w:rPr>
        <w:t>r.č</w:t>
      </w:r>
      <w:proofErr w:type="spellEnd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76</w:t>
      </w:r>
      <w:r w:rsidRPr="002F243A">
        <w:rPr>
          <w:color w:val="000000"/>
          <w:sz w:val="24"/>
          <w:szCs w:val="24"/>
          <w:highlight w:val="black"/>
        </w:rPr>
        <w:t>5924/2910, trvale bytem Řehlovice 124</w:t>
      </w:r>
      <w:r>
        <w:rPr>
          <w:color w:val="000000"/>
          <w:sz w:val="24"/>
          <w:szCs w:val="24"/>
        </w:rPr>
        <w:t xml:space="preserve">, Řehlovice, PSČ 403 13, rodinný stav </w:t>
      </w:r>
      <w:r w:rsidRPr="002F243A">
        <w:rPr>
          <w:color w:val="000000"/>
          <w:sz w:val="24"/>
          <w:szCs w:val="24"/>
          <w:highlight w:val="black"/>
        </w:rPr>
        <w:t>vdaná</w:t>
      </w:r>
      <w:bookmarkStart w:id="0" w:name="_GoBack"/>
      <w:bookmarkEnd w:id="0"/>
    </w:p>
    <w:p w:rsidR="00EC7974" w:rsidRDefault="00EC797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EC7974" w:rsidRDefault="00EC7974">
      <w:pPr>
        <w:widowControl/>
        <w:rPr>
          <w:color w:val="000000"/>
          <w:sz w:val="24"/>
          <w:szCs w:val="24"/>
        </w:rPr>
      </w:pPr>
    </w:p>
    <w:p w:rsidR="00EC7974" w:rsidRDefault="00EC7974">
      <w:pPr>
        <w:widowControl/>
        <w:rPr>
          <w:color w:val="000000"/>
          <w:sz w:val="24"/>
          <w:szCs w:val="24"/>
        </w:rPr>
      </w:pPr>
    </w:p>
    <w:p w:rsidR="00EC7974" w:rsidRDefault="00EC7974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EC7974" w:rsidRDefault="00EC7974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EC7974" w:rsidRDefault="00EC7974" w:rsidP="002F243A">
      <w:pPr>
        <w:pStyle w:val="para"/>
        <w:widowControl/>
      </w:pPr>
      <w:r>
        <w:t>KUPNÍ SMLOUVU</w:t>
      </w:r>
    </w:p>
    <w:p w:rsidR="00EC7974" w:rsidRDefault="00EC7974">
      <w:pPr>
        <w:pStyle w:val="para"/>
        <w:widowControl/>
      </w:pPr>
      <w:r>
        <w:t xml:space="preserve">č. </w:t>
      </w:r>
      <w:r>
        <w:rPr>
          <w:color w:val="000000"/>
        </w:rPr>
        <w:t>7001671708</w:t>
      </w:r>
    </w:p>
    <w:p w:rsidR="00EC7974" w:rsidRDefault="00EC7974">
      <w:pPr>
        <w:widowControl/>
        <w:rPr>
          <w:color w:val="000000"/>
          <w:sz w:val="24"/>
          <w:szCs w:val="24"/>
        </w:rPr>
      </w:pPr>
    </w:p>
    <w:p w:rsidR="00EC7974" w:rsidRDefault="00EC7974">
      <w:pPr>
        <w:pStyle w:val="para"/>
        <w:widowControl/>
      </w:pPr>
      <w:r>
        <w:rPr>
          <w:color w:val="000000"/>
        </w:rPr>
        <w:t>I.</w:t>
      </w:r>
    </w:p>
    <w:p w:rsidR="00EC7974" w:rsidRDefault="00DF2489">
      <w:pPr>
        <w:widowControl/>
        <w:ind w:firstLine="426"/>
        <w:jc w:val="both"/>
        <w:rPr>
          <w:sz w:val="24"/>
          <w:szCs w:val="24"/>
        </w:rPr>
      </w:pPr>
      <w:r w:rsidRPr="00DF2489">
        <w:rPr>
          <w:sz w:val="24"/>
          <w:szCs w:val="24"/>
        </w:rPr>
        <w:t>Státní pozemkový úřad jako prodávající je příslušný hospodařit ve smyslu zákona</w:t>
      </w:r>
      <w:r w:rsidRPr="00DF2489">
        <w:rPr>
          <w:sz w:val="24"/>
          <w:szCs w:val="24"/>
        </w:rPr>
        <w:br/>
        <w:t xml:space="preserve">č. 503/2012 Sb., </w:t>
      </w:r>
      <w:r w:rsidR="008D25D8">
        <w:rPr>
          <w:sz w:val="24"/>
          <w:szCs w:val="24"/>
        </w:rPr>
        <w:t>o Státním pozemkovém úřadu a o změně některých souvisejících zákonů, ve znění pozdějších předpisů,</w:t>
      </w:r>
      <w:r w:rsidRPr="00DF2489">
        <w:rPr>
          <w:sz w:val="24"/>
          <w:szCs w:val="24"/>
        </w:rPr>
        <w:t xml:space="preserve"> s níže uvedenými pozemky v majetku České republiky vedenými</w:t>
      </w:r>
      <w:r w:rsidR="00EC7974">
        <w:rPr>
          <w:sz w:val="24"/>
          <w:szCs w:val="24"/>
        </w:rPr>
        <w:t xml:space="preserve"> u Katastrálního úřadu pro Ústecký kraj se sídlem v Ústí nad Labem, Katastrální pracoviště Ústí nad Labem na LV 10 002:</w:t>
      </w:r>
    </w:p>
    <w:p w:rsidR="00EC7974" w:rsidRDefault="00EC797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EC7974" w:rsidRDefault="00EC7974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EC7974" w:rsidRDefault="00EC797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Ústí nad Labem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Dobětice</w:t>
      </w:r>
      <w:proofErr w:type="spellEnd"/>
      <w:r>
        <w:rPr>
          <w:sz w:val="20"/>
          <w:szCs w:val="20"/>
        </w:rPr>
        <w:tab/>
        <w:t>268/4</w:t>
      </w:r>
      <w:r>
        <w:rPr>
          <w:sz w:val="20"/>
          <w:szCs w:val="20"/>
        </w:rPr>
        <w:tab/>
        <w:t>zastavěná plocha a nádvoří</w:t>
      </w:r>
    </w:p>
    <w:p w:rsidR="00EC7974" w:rsidRDefault="00EC7974">
      <w:pPr>
        <w:pStyle w:val="obec1"/>
        <w:widowControl/>
        <w:rPr>
          <w:sz w:val="20"/>
          <w:szCs w:val="20"/>
        </w:rPr>
      </w:pP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Ústí nad Labem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Dobětice</w:t>
      </w:r>
      <w:proofErr w:type="spellEnd"/>
      <w:r>
        <w:rPr>
          <w:sz w:val="20"/>
          <w:szCs w:val="20"/>
        </w:rPr>
        <w:tab/>
        <w:t>268/8</w:t>
      </w:r>
      <w:r>
        <w:rPr>
          <w:sz w:val="20"/>
          <w:szCs w:val="20"/>
        </w:rPr>
        <w:tab/>
        <w:t>trvalý travní porost</w:t>
      </w:r>
    </w:p>
    <w:p w:rsidR="00EC7974" w:rsidRDefault="00EC7974">
      <w:pPr>
        <w:pStyle w:val="obec1"/>
        <w:widowControl/>
        <w:rPr>
          <w:sz w:val="20"/>
          <w:szCs w:val="20"/>
        </w:rPr>
      </w:pP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Ústí nad Labem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Dobětice</w:t>
      </w:r>
      <w:proofErr w:type="spellEnd"/>
      <w:r>
        <w:rPr>
          <w:sz w:val="20"/>
          <w:szCs w:val="20"/>
        </w:rPr>
        <w:tab/>
        <w:t>268/9</w:t>
      </w:r>
      <w:r>
        <w:rPr>
          <w:sz w:val="20"/>
          <w:szCs w:val="20"/>
        </w:rPr>
        <w:tab/>
        <w:t>trvalý travní porost</w:t>
      </w:r>
    </w:p>
    <w:p w:rsidR="00EC7974" w:rsidRDefault="00EC7974">
      <w:pPr>
        <w:pStyle w:val="obec1"/>
        <w:widowControl/>
        <w:rPr>
          <w:sz w:val="20"/>
          <w:szCs w:val="20"/>
        </w:rPr>
      </w:pP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Ústí nad Labem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Dobětice</w:t>
      </w:r>
      <w:proofErr w:type="spellEnd"/>
      <w:r>
        <w:rPr>
          <w:sz w:val="20"/>
          <w:szCs w:val="20"/>
        </w:rPr>
        <w:tab/>
        <w:t>268/10</w:t>
      </w:r>
      <w:r>
        <w:rPr>
          <w:sz w:val="20"/>
          <w:szCs w:val="20"/>
        </w:rPr>
        <w:tab/>
        <w:t>trvalý travní porost</w:t>
      </w:r>
    </w:p>
    <w:p w:rsidR="00EC7974" w:rsidRDefault="00EC7974">
      <w:pPr>
        <w:pStyle w:val="obec1"/>
        <w:widowControl/>
        <w:rPr>
          <w:sz w:val="20"/>
          <w:szCs w:val="20"/>
        </w:rPr>
      </w:pP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Ústí nad Labem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Dobětice</w:t>
      </w:r>
      <w:proofErr w:type="spellEnd"/>
      <w:r>
        <w:rPr>
          <w:sz w:val="20"/>
          <w:szCs w:val="20"/>
        </w:rPr>
        <w:tab/>
        <w:t>268/20</w:t>
      </w:r>
      <w:r>
        <w:rPr>
          <w:sz w:val="20"/>
          <w:szCs w:val="20"/>
        </w:rPr>
        <w:tab/>
        <w:t>trvalý travní porost</w:t>
      </w:r>
    </w:p>
    <w:p w:rsidR="00EC7974" w:rsidRDefault="00EC7974">
      <w:pPr>
        <w:pStyle w:val="obec1"/>
        <w:widowControl/>
        <w:rPr>
          <w:sz w:val="20"/>
          <w:szCs w:val="20"/>
        </w:rPr>
      </w:pP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Ústí nad Labem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Dobětice</w:t>
      </w:r>
      <w:proofErr w:type="spellEnd"/>
      <w:r>
        <w:rPr>
          <w:sz w:val="20"/>
          <w:szCs w:val="20"/>
        </w:rPr>
        <w:tab/>
        <w:t>269/1</w:t>
      </w:r>
      <w:r>
        <w:rPr>
          <w:sz w:val="20"/>
          <w:szCs w:val="20"/>
        </w:rPr>
        <w:tab/>
        <w:t>ostatní plocha</w:t>
      </w:r>
    </w:p>
    <w:p w:rsidR="00EC7974" w:rsidRDefault="00EC7974">
      <w:pPr>
        <w:pStyle w:val="obec1"/>
        <w:widowControl/>
        <w:rPr>
          <w:sz w:val="20"/>
          <w:szCs w:val="20"/>
        </w:rPr>
      </w:pP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Ústí nad Labem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Dobětice</w:t>
      </w:r>
      <w:proofErr w:type="spellEnd"/>
      <w:r>
        <w:rPr>
          <w:sz w:val="20"/>
          <w:szCs w:val="20"/>
        </w:rPr>
        <w:tab/>
        <w:t>269/5</w:t>
      </w:r>
      <w:r>
        <w:rPr>
          <w:sz w:val="20"/>
          <w:szCs w:val="20"/>
        </w:rPr>
        <w:tab/>
        <w:t>ostatní plocha</w:t>
      </w:r>
    </w:p>
    <w:p w:rsidR="00EC7974" w:rsidRDefault="00EC7974">
      <w:pPr>
        <w:pStyle w:val="obec1"/>
        <w:widowControl/>
        <w:rPr>
          <w:sz w:val="20"/>
          <w:szCs w:val="20"/>
        </w:rPr>
      </w:pPr>
    </w:p>
    <w:p w:rsidR="00EC7974" w:rsidRDefault="00EC7974">
      <w:pPr>
        <w:pStyle w:val="obec1"/>
        <w:widowControl/>
        <w:rPr>
          <w:sz w:val="20"/>
          <w:szCs w:val="20"/>
        </w:rPr>
      </w:pP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>Katastr nemovitostí - pozemkové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Ústí nad Labem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Dobětice</w:t>
      </w:r>
      <w:proofErr w:type="spellEnd"/>
      <w:r>
        <w:rPr>
          <w:sz w:val="20"/>
          <w:szCs w:val="20"/>
        </w:rPr>
        <w:tab/>
        <w:t>272</w:t>
      </w:r>
      <w:r>
        <w:rPr>
          <w:sz w:val="20"/>
          <w:szCs w:val="20"/>
        </w:rPr>
        <w:tab/>
        <w:t>ostatní plocha</w:t>
      </w:r>
    </w:p>
    <w:p w:rsidR="00EC7974" w:rsidRDefault="00EC7974">
      <w:pPr>
        <w:pStyle w:val="obec1"/>
        <w:widowControl/>
        <w:rPr>
          <w:sz w:val="20"/>
          <w:szCs w:val="20"/>
        </w:rPr>
      </w:pP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Ústí nad Labem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Dobětice</w:t>
      </w:r>
      <w:proofErr w:type="spellEnd"/>
      <w:r>
        <w:rPr>
          <w:sz w:val="20"/>
          <w:szCs w:val="20"/>
        </w:rPr>
        <w:tab/>
        <w:t>279/1</w:t>
      </w:r>
      <w:r>
        <w:rPr>
          <w:sz w:val="20"/>
          <w:szCs w:val="20"/>
        </w:rPr>
        <w:tab/>
        <w:t>orná půda</w:t>
      </w:r>
    </w:p>
    <w:p w:rsidR="00EC7974" w:rsidRDefault="00EC7974">
      <w:pPr>
        <w:pStyle w:val="obec1"/>
        <w:widowControl/>
        <w:rPr>
          <w:sz w:val="20"/>
          <w:szCs w:val="20"/>
        </w:rPr>
      </w:pP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Ústí nad Labem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Dobětice</w:t>
      </w:r>
      <w:proofErr w:type="spellEnd"/>
      <w:r>
        <w:rPr>
          <w:sz w:val="20"/>
          <w:szCs w:val="20"/>
        </w:rPr>
        <w:tab/>
        <w:t>279/19</w:t>
      </w:r>
      <w:r>
        <w:rPr>
          <w:sz w:val="20"/>
          <w:szCs w:val="20"/>
        </w:rPr>
        <w:tab/>
        <w:t>orná půda</w:t>
      </w:r>
    </w:p>
    <w:p w:rsidR="00EC7974" w:rsidRDefault="00EC797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EC7974" w:rsidRDefault="00EC797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pStyle w:val="para"/>
        <w:widowControl/>
      </w:pPr>
      <w:r>
        <w:t>II.</w:t>
      </w:r>
    </w:p>
    <w:p w:rsidR="00EC7974" w:rsidRDefault="00DF2489">
      <w:pPr>
        <w:widowControl/>
        <w:ind w:firstLine="426"/>
        <w:jc w:val="both"/>
        <w:rPr>
          <w:sz w:val="24"/>
          <w:szCs w:val="24"/>
        </w:rPr>
      </w:pPr>
      <w:r w:rsidRPr="00DF2489">
        <w:rPr>
          <w:sz w:val="24"/>
          <w:szCs w:val="24"/>
        </w:rPr>
        <w:t>Tato smlouva se uzavírá podle § 10</w:t>
      </w:r>
      <w:r w:rsidR="00C4400F">
        <w:rPr>
          <w:sz w:val="24"/>
          <w:szCs w:val="24"/>
        </w:rPr>
        <w:t>b</w:t>
      </w:r>
      <w:r w:rsidRPr="00DF2489">
        <w:rPr>
          <w:sz w:val="24"/>
          <w:szCs w:val="24"/>
        </w:rPr>
        <w:t xml:space="preserve"> zákona č. 503/2012 Sb., o Státním pozemkovém úřadu a o změně některých souvisejících zákonů</w:t>
      </w:r>
      <w:r w:rsidR="008D25D8">
        <w:rPr>
          <w:sz w:val="24"/>
          <w:szCs w:val="24"/>
        </w:rPr>
        <w:t>, ve znění pozdějších předpisů</w:t>
      </w:r>
      <w:r w:rsidR="00EC7974">
        <w:rPr>
          <w:sz w:val="24"/>
          <w:szCs w:val="24"/>
        </w:rPr>
        <w:t>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</w:p>
    <w:p w:rsidR="00EC7974" w:rsidRDefault="00EC7974">
      <w:pPr>
        <w:pStyle w:val="para"/>
        <w:widowControl/>
      </w:pPr>
      <w:r>
        <w:rPr>
          <w:color w:val="000000"/>
        </w:rPr>
        <w:t>III.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podpisu smlouvy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Vlastnické právo k </w:t>
      </w:r>
      <w:proofErr w:type="gramStart"/>
      <w:r>
        <w:rPr>
          <w:sz w:val="24"/>
          <w:szCs w:val="24"/>
        </w:rPr>
        <w:t>převáděným  pozemkům</w:t>
      </w:r>
      <w:proofErr w:type="gramEnd"/>
      <w:r>
        <w:rPr>
          <w:sz w:val="24"/>
          <w:szCs w:val="24"/>
        </w:rPr>
        <w:t xml:space="preserve"> a spoluvlastnickým podílům na pozemcích přechází na kupujícího vkladem do katastru nemovitostí na základě této smlouvy.</w:t>
      </w:r>
    </w:p>
    <w:p w:rsidR="00EC7974" w:rsidRDefault="00EC7974">
      <w:pPr>
        <w:widowControl/>
        <w:ind w:firstLine="426"/>
        <w:jc w:val="both"/>
        <w:rPr>
          <w:color w:val="000000"/>
          <w:sz w:val="24"/>
          <w:szCs w:val="24"/>
        </w:rPr>
      </w:pPr>
    </w:p>
    <w:p w:rsidR="00EC7974" w:rsidRDefault="00EC7974">
      <w:pPr>
        <w:pStyle w:val="para"/>
        <w:widowControl/>
      </w:pPr>
      <w:r>
        <w:t>IV.</w:t>
      </w:r>
    </w:p>
    <w:p w:rsidR="00AF0875" w:rsidRDefault="00AF0875" w:rsidP="00AF0875">
      <w:pPr>
        <w:widowControl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1) </w:t>
      </w:r>
      <w:proofErr w:type="gramStart"/>
      <w:r>
        <w:rPr>
          <w:rFonts w:eastAsiaTheme="minorEastAsia"/>
          <w:sz w:val="24"/>
          <w:szCs w:val="24"/>
        </w:rPr>
        <w:t>Kupující  nabývá</w:t>
      </w:r>
      <w:proofErr w:type="gramEnd"/>
      <w:r>
        <w:rPr>
          <w:rFonts w:eastAsiaTheme="minorEastAsia"/>
          <w:sz w:val="24"/>
          <w:szCs w:val="24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851"/>
        <w:gridCol w:w="850"/>
        <w:gridCol w:w="1843"/>
        <w:gridCol w:w="1701"/>
        <w:gridCol w:w="1701"/>
      </w:tblGrid>
      <w:tr w:rsidR="00AF0875" w:rsidTr="003A7FBC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Default="00AF0875" w:rsidP="003A7FBC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Katastrální území</w:t>
            </w:r>
          </w:p>
        </w:tc>
        <w:tc>
          <w:tcPr>
            <w:tcW w:w="851" w:type="dxa"/>
          </w:tcPr>
          <w:p w:rsidR="00AF0875" w:rsidRDefault="00AF0875" w:rsidP="003A7FBC">
            <w:pPr>
              <w:widowControl/>
              <w:jc w:val="center"/>
              <w:rPr>
                <w:rFonts w:eastAsiaTheme="minorEastAsia"/>
              </w:rPr>
            </w:pPr>
            <w:proofErr w:type="spellStart"/>
            <w:proofErr w:type="gramStart"/>
            <w:r>
              <w:rPr>
                <w:rFonts w:eastAsiaTheme="minorEastAsia"/>
              </w:rPr>
              <w:t>Parc</w:t>
            </w:r>
            <w:proofErr w:type="gramEnd"/>
            <w:r>
              <w:rPr>
                <w:rFonts w:eastAsiaTheme="minorEastAsia"/>
              </w:rPr>
              <w:t>.</w:t>
            </w:r>
            <w:proofErr w:type="gramStart"/>
            <w:r>
              <w:rPr>
                <w:rFonts w:eastAsiaTheme="minorEastAsia"/>
              </w:rPr>
              <w:t>č</w:t>
            </w:r>
            <w:proofErr w:type="spellEnd"/>
            <w:r>
              <w:rPr>
                <w:rFonts w:eastAsiaTheme="minorEastAsia"/>
              </w:rPr>
              <w:t>.</w:t>
            </w:r>
            <w:proofErr w:type="gramEnd"/>
          </w:p>
        </w:tc>
        <w:tc>
          <w:tcPr>
            <w:tcW w:w="850" w:type="dxa"/>
          </w:tcPr>
          <w:p w:rsidR="00AF0875" w:rsidRDefault="00AF0875" w:rsidP="003A7FBC">
            <w:pPr>
              <w:widowControl/>
              <w:rPr>
                <w:rFonts w:eastAsiaTheme="minorEastAsia"/>
              </w:rPr>
            </w:pPr>
            <w:r>
              <w:rPr>
                <w:rFonts w:eastAsiaTheme="minorEastAsia"/>
              </w:rPr>
              <w:t>Podíl</w:t>
            </w:r>
          </w:p>
        </w:tc>
        <w:tc>
          <w:tcPr>
            <w:tcW w:w="1843" w:type="dxa"/>
          </w:tcPr>
          <w:p w:rsidR="00AF0875" w:rsidRDefault="00AF0875" w:rsidP="003A7FBC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Kupní cena</w:t>
            </w:r>
          </w:p>
          <w:p w:rsidR="00AF0875" w:rsidRDefault="00AF0875" w:rsidP="003A7FBC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v Kč</w:t>
            </w:r>
          </w:p>
        </w:tc>
        <w:tc>
          <w:tcPr>
            <w:tcW w:w="1701" w:type="dxa"/>
          </w:tcPr>
          <w:p w:rsidR="00AF0875" w:rsidRDefault="00AF0875" w:rsidP="003A7FBC">
            <w:pPr>
              <w:widowControl/>
              <w:jc w:val="center"/>
              <w:rPr>
                <w:rFonts w:eastAsiaTheme="minorEastAsia"/>
              </w:rPr>
            </w:pPr>
            <w:r w:rsidRPr="000021D9">
              <w:rPr>
                <w:rFonts w:eastAsiaTheme="minorEastAsia"/>
              </w:rPr>
              <w:t>Před podpisem zaplaceno na úhradu kupní ceny 10% v Kč</w:t>
            </w:r>
          </w:p>
        </w:tc>
        <w:tc>
          <w:tcPr>
            <w:tcW w:w="1701" w:type="dxa"/>
          </w:tcPr>
          <w:p w:rsidR="00AF0875" w:rsidRPr="0001485D" w:rsidRDefault="00AF0875" w:rsidP="003A7FBC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Times New Roman" w:eastAsiaTheme="minorEastAsia" w:hAnsi="Times New Roman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01485D">
              <w:rPr>
                <w:rStyle w:val="Nadpis1Char"/>
                <w:rFonts w:ascii="Times New Roman" w:eastAsiaTheme="minorEastAsia" w:hAnsi="Times New Roman"/>
                <w:b w:val="0"/>
                <w:bCs w:val="0"/>
                <w:kern w:val="0"/>
                <w:sz w:val="20"/>
                <w:szCs w:val="20"/>
                <w:lang w:eastAsia="en-US"/>
              </w:rPr>
              <w:t>Zbývá uhradit</w:t>
            </w:r>
          </w:p>
          <w:p w:rsidR="00AF0875" w:rsidRDefault="00AF0875" w:rsidP="003A7FBC">
            <w:pPr>
              <w:widowControl/>
              <w:jc w:val="center"/>
              <w:rPr>
                <w:rFonts w:eastAsiaTheme="minorEastAsia"/>
              </w:rPr>
            </w:pPr>
            <w:r w:rsidRPr="0001485D">
              <w:rPr>
                <w:rFonts w:eastAsiaTheme="minorEastAsia"/>
              </w:rPr>
              <w:t>v Kč</w:t>
            </w:r>
          </w:p>
        </w:tc>
      </w:tr>
      <w:tr w:rsidR="00AF0875" w:rsidTr="003A7FBC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Dobětice</w:t>
            </w:r>
            <w:proofErr w:type="spellEnd"/>
          </w:p>
        </w:tc>
        <w:tc>
          <w:tcPr>
            <w:tcW w:w="851" w:type="dxa"/>
          </w:tcPr>
          <w:p w:rsidR="00AF0875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268/4</w:t>
            </w:r>
          </w:p>
        </w:tc>
        <w:tc>
          <w:tcPr>
            <w:tcW w:w="850" w:type="dxa"/>
          </w:tcPr>
          <w:p w:rsidR="00AF0875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1/1</w:t>
            </w:r>
          </w:p>
        </w:tc>
        <w:tc>
          <w:tcPr>
            <w:tcW w:w="1843" w:type="dxa"/>
          </w:tcPr>
          <w:p w:rsidR="00AF0875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5 200,00 Kč</w:t>
            </w:r>
          </w:p>
        </w:tc>
        <w:tc>
          <w:tcPr>
            <w:tcW w:w="1701" w:type="dxa"/>
          </w:tcPr>
          <w:p w:rsidR="00AF0875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520,00 Kč</w:t>
            </w:r>
          </w:p>
        </w:tc>
        <w:tc>
          <w:tcPr>
            <w:tcW w:w="1701" w:type="dxa"/>
          </w:tcPr>
          <w:p w:rsidR="00AF0875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4 680,00 Kč</w:t>
            </w:r>
          </w:p>
        </w:tc>
      </w:tr>
      <w:tr w:rsidR="00AF0875" w:rsidTr="003A7FBC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Dobětice</w:t>
            </w:r>
            <w:proofErr w:type="spellEnd"/>
          </w:p>
        </w:tc>
        <w:tc>
          <w:tcPr>
            <w:tcW w:w="85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268/8</w:t>
            </w:r>
          </w:p>
        </w:tc>
        <w:tc>
          <w:tcPr>
            <w:tcW w:w="850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1/22</w:t>
            </w:r>
          </w:p>
        </w:tc>
        <w:tc>
          <w:tcPr>
            <w:tcW w:w="1843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73,00 Kč</w:t>
            </w:r>
          </w:p>
        </w:tc>
        <w:tc>
          <w:tcPr>
            <w:tcW w:w="170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7,00 Kč</w:t>
            </w:r>
          </w:p>
        </w:tc>
        <w:tc>
          <w:tcPr>
            <w:tcW w:w="170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66,00 Kč</w:t>
            </w:r>
          </w:p>
        </w:tc>
      </w:tr>
      <w:tr w:rsidR="00AF0875" w:rsidTr="003A7FBC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Dobětice</w:t>
            </w:r>
            <w:proofErr w:type="spellEnd"/>
          </w:p>
        </w:tc>
        <w:tc>
          <w:tcPr>
            <w:tcW w:w="85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268/9</w:t>
            </w:r>
          </w:p>
        </w:tc>
        <w:tc>
          <w:tcPr>
            <w:tcW w:w="850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1/22</w:t>
            </w:r>
          </w:p>
        </w:tc>
        <w:tc>
          <w:tcPr>
            <w:tcW w:w="1843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73,00 Kč</w:t>
            </w:r>
          </w:p>
        </w:tc>
        <w:tc>
          <w:tcPr>
            <w:tcW w:w="170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7,00 Kč</w:t>
            </w:r>
          </w:p>
        </w:tc>
        <w:tc>
          <w:tcPr>
            <w:tcW w:w="170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66,00 Kč</w:t>
            </w:r>
          </w:p>
        </w:tc>
      </w:tr>
      <w:tr w:rsidR="00AF0875" w:rsidTr="003A7FBC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Dobětice</w:t>
            </w:r>
            <w:proofErr w:type="spellEnd"/>
          </w:p>
        </w:tc>
        <w:tc>
          <w:tcPr>
            <w:tcW w:w="85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268/10</w:t>
            </w:r>
          </w:p>
        </w:tc>
        <w:tc>
          <w:tcPr>
            <w:tcW w:w="850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1/22</w:t>
            </w:r>
          </w:p>
        </w:tc>
        <w:tc>
          <w:tcPr>
            <w:tcW w:w="1843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16 873,00 Kč</w:t>
            </w:r>
          </w:p>
        </w:tc>
        <w:tc>
          <w:tcPr>
            <w:tcW w:w="170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1 687,00 Kč</w:t>
            </w:r>
          </w:p>
        </w:tc>
        <w:tc>
          <w:tcPr>
            <w:tcW w:w="170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15 186,00 Kč</w:t>
            </w:r>
          </w:p>
        </w:tc>
      </w:tr>
      <w:tr w:rsidR="00AF0875" w:rsidTr="003A7FBC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Dobětice</w:t>
            </w:r>
            <w:proofErr w:type="spellEnd"/>
          </w:p>
        </w:tc>
        <w:tc>
          <w:tcPr>
            <w:tcW w:w="85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268/20</w:t>
            </w:r>
          </w:p>
        </w:tc>
        <w:tc>
          <w:tcPr>
            <w:tcW w:w="850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1/1</w:t>
            </w:r>
          </w:p>
        </w:tc>
        <w:tc>
          <w:tcPr>
            <w:tcW w:w="1843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152 800,00 Kč</w:t>
            </w:r>
          </w:p>
        </w:tc>
        <w:tc>
          <w:tcPr>
            <w:tcW w:w="170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15 280,00 Kč</w:t>
            </w:r>
          </w:p>
        </w:tc>
        <w:tc>
          <w:tcPr>
            <w:tcW w:w="170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137 520,00 Kč</w:t>
            </w:r>
          </w:p>
        </w:tc>
      </w:tr>
      <w:tr w:rsidR="00AF0875" w:rsidTr="003A7FBC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Dobětice</w:t>
            </w:r>
            <w:proofErr w:type="spellEnd"/>
          </w:p>
        </w:tc>
        <w:tc>
          <w:tcPr>
            <w:tcW w:w="85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269/1</w:t>
            </w:r>
          </w:p>
        </w:tc>
        <w:tc>
          <w:tcPr>
            <w:tcW w:w="850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1/22</w:t>
            </w:r>
          </w:p>
        </w:tc>
        <w:tc>
          <w:tcPr>
            <w:tcW w:w="1843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9 710,00 Kč</w:t>
            </w:r>
          </w:p>
        </w:tc>
        <w:tc>
          <w:tcPr>
            <w:tcW w:w="170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971,00 Kč</w:t>
            </w:r>
          </w:p>
        </w:tc>
        <w:tc>
          <w:tcPr>
            <w:tcW w:w="170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8 739,00 Kč</w:t>
            </w:r>
          </w:p>
        </w:tc>
      </w:tr>
      <w:tr w:rsidR="00AF0875" w:rsidTr="003A7FBC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Dobětice</w:t>
            </w:r>
            <w:proofErr w:type="spellEnd"/>
          </w:p>
        </w:tc>
        <w:tc>
          <w:tcPr>
            <w:tcW w:w="85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269/5</w:t>
            </w:r>
          </w:p>
        </w:tc>
        <w:tc>
          <w:tcPr>
            <w:tcW w:w="850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1/22</w:t>
            </w:r>
          </w:p>
        </w:tc>
        <w:tc>
          <w:tcPr>
            <w:tcW w:w="1843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5 091,00 Kč</w:t>
            </w:r>
          </w:p>
        </w:tc>
        <w:tc>
          <w:tcPr>
            <w:tcW w:w="170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509,00 Kč</w:t>
            </w:r>
          </w:p>
        </w:tc>
        <w:tc>
          <w:tcPr>
            <w:tcW w:w="170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4 582,00 Kč</w:t>
            </w:r>
          </w:p>
        </w:tc>
      </w:tr>
      <w:tr w:rsidR="00AF0875" w:rsidTr="003A7FBC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Dobětice</w:t>
            </w:r>
            <w:proofErr w:type="spellEnd"/>
          </w:p>
        </w:tc>
        <w:tc>
          <w:tcPr>
            <w:tcW w:w="85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272</w:t>
            </w:r>
          </w:p>
        </w:tc>
        <w:tc>
          <w:tcPr>
            <w:tcW w:w="850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1/22</w:t>
            </w:r>
          </w:p>
        </w:tc>
        <w:tc>
          <w:tcPr>
            <w:tcW w:w="1843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2 037,00 Kč</w:t>
            </w:r>
          </w:p>
        </w:tc>
        <w:tc>
          <w:tcPr>
            <w:tcW w:w="170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204,00 Kč</w:t>
            </w:r>
          </w:p>
        </w:tc>
        <w:tc>
          <w:tcPr>
            <w:tcW w:w="170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1 833,00 Kč</w:t>
            </w:r>
          </w:p>
        </w:tc>
      </w:tr>
      <w:tr w:rsidR="00AF0875" w:rsidTr="003A7FBC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Dobětice</w:t>
            </w:r>
            <w:proofErr w:type="spellEnd"/>
          </w:p>
        </w:tc>
        <w:tc>
          <w:tcPr>
            <w:tcW w:w="85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279/1</w:t>
            </w:r>
          </w:p>
        </w:tc>
        <w:tc>
          <w:tcPr>
            <w:tcW w:w="850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1/22</w:t>
            </w:r>
          </w:p>
        </w:tc>
        <w:tc>
          <w:tcPr>
            <w:tcW w:w="1843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4 655,00 Kč</w:t>
            </w:r>
          </w:p>
        </w:tc>
        <w:tc>
          <w:tcPr>
            <w:tcW w:w="170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466,00 Kč</w:t>
            </w:r>
          </w:p>
        </w:tc>
        <w:tc>
          <w:tcPr>
            <w:tcW w:w="170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4 189,00 Kč</w:t>
            </w:r>
          </w:p>
        </w:tc>
      </w:tr>
      <w:tr w:rsidR="00AF0875" w:rsidTr="003A7FBC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Dobětice</w:t>
            </w:r>
            <w:proofErr w:type="spellEnd"/>
          </w:p>
        </w:tc>
        <w:tc>
          <w:tcPr>
            <w:tcW w:w="85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279/19</w:t>
            </w:r>
          </w:p>
        </w:tc>
        <w:tc>
          <w:tcPr>
            <w:tcW w:w="850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1/22</w:t>
            </w:r>
          </w:p>
        </w:tc>
        <w:tc>
          <w:tcPr>
            <w:tcW w:w="1843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182,00 Kč</w:t>
            </w:r>
          </w:p>
        </w:tc>
        <w:tc>
          <w:tcPr>
            <w:tcW w:w="170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18,00 Kč</w:t>
            </w:r>
          </w:p>
        </w:tc>
        <w:tc>
          <w:tcPr>
            <w:tcW w:w="1701" w:type="dxa"/>
          </w:tcPr>
          <w:p w:rsidR="00AF0875" w:rsidRDefault="00AF087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164,00 Kč</w:t>
            </w:r>
          </w:p>
        </w:tc>
      </w:tr>
    </w:tbl>
    <w:p w:rsidR="00AF0875" w:rsidRDefault="00AF0875" w:rsidP="00AF0875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rFonts w:eastAsiaTheme="minorEastAsia"/>
          <w:sz w:val="8"/>
          <w:szCs w:val="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701"/>
        <w:gridCol w:w="1701"/>
      </w:tblGrid>
      <w:tr w:rsidR="00AF0875" w:rsidTr="003A7FBC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Default="00AF0875" w:rsidP="003A7FBC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Default="00AF0875" w:rsidP="003A7FBC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196 694,00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Default="00AF0875" w:rsidP="003A7FBC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19 669,00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Default="00AF0875" w:rsidP="003A7FBC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177 025,00 Kč</w:t>
            </w:r>
          </w:p>
        </w:tc>
      </w:tr>
    </w:tbl>
    <w:p w:rsidR="00AF0875" w:rsidRDefault="00AF0875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</w:p>
    <w:p w:rsidR="002A76A6" w:rsidRDefault="005F41E0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2) Část kupní ceny ve výši 19 669,00 Kč (slovy: </w:t>
      </w:r>
      <w:proofErr w:type="spellStart"/>
      <w:r>
        <w:rPr>
          <w:rFonts w:eastAsiaTheme="minorEastAsia"/>
          <w:sz w:val="24"/>
          <w:szCs w:val="24"/>
        </w:rPr>
        <w:t>devatenácttisícšestsetšedesátdevět</w:t>
      </w:r>
      <w:proofErr w:type="spellEnd"/>
      <w:r>
        <w:rPr>
          <w:rFonts w:eastAsiaTheme="minorEastAsia"/>
          <w:sz w:val="24"/>
          <w:szCs w:val="24"/>
        </w:rPr>
        <w:t xml:space="preserve"> korun českých) kupující zaplatili prodávajícímu před podpisem této smlouvy.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3) Zbývající část kupní ceny ve výši 177 025,00 Kč (slovy: </w:t>
      </w:r>
      <w:proofErr w:type="spellStart"/>
      <w:r>
        <w:rPr>
          <w:rFonts w:eastAsiaTheme="minorEastAsia"/>
          <w:sz w:val="24"/>
          <w:szCs w:val="24"/>
        </w:rPr>
        <w:t>jednostosedmdesátsedmtisícdvacetpět</w:t>
      </w:r>
      <w:proofErr w:type="spellEnd"/>
      <w:r>
        <w:rPr>
          <w:rFonts w:eastAsiaTheme="minorEastAsia"/>
          <w:sz w:val="24"/>
          <w:szCs w:val="24"/>
        </w:rPr>
        <w:t xml:space="preserve"> korun českých) </w:t>
      </w:r>
      <w:r w:rsidRPr="003B6443">
        <w:rPr>
          <w:rFonts w:eastAsiaTheme="minorEastAsia"/>
          <w:sz w:val="24"/>
          <w:szCs w:val="24"/>
        </w:rPr>
        <w:t xml:space="preserve">se při splácení </w:t>
      </w:r>
      <w:r w:rsidR="003735DD">
        <w:rPr>
          <w:rFonts w:eastAsiaTheme="minorEastAsia"/>
          <w:sz w:val="24"/>
          <w:szCs w:val="24"/>
        </w:rPr>
        <w:t>nejpozději do 10 let</w:t>
      </w:r>
      <w:r w:rsidRPr="003B6443">
        <w:rPr>
          <w:rFonts w:eastAsiaTheme="minorEastAsia"/>
          <w:sz w:val="24"/>
          <w:szCs w:val="24"/>
        </w:rPr>
        <w:t xml:space="preserve"> ode dne nabytí účinnosti kupní smlouvy navyšuje o úrok </w:t>
      </w:r>
      <w:r w:rsidR="005B0AB7">
        <w:rPr>
          <w:rFonts w:eastAsiaTheme="minorEastAsia"/>
          <w:sz w:val="24"/>
          <w:szCs w:val="24"/>
        </w:rPr>
        <w:t>ve výši 4,45 % </w:t>
      </w:r>
      <w:proofErr w:type="spellStart"/>
      <w:proofErr w:type="gramStart"/>
      <w:r w:rsidR="005B0AB7">
        <w:rPr>
          <w:rFonts w:eastAsiaTheme="minorEastAsia"/>
          <w:sz w:val="24"/>
          <w:szCs w:val="24"/>
        </w:rPr>
        <w:t>p.a</w:t>
      </w:r>
      <w:proofErr w:type="spellEnd"/>
      <w:r w:rsidR="005B0AB7">
        <w:rPr>
          <w:rFonts w:eastAsiaTheme="minorEastAsia"/>
          <w:sz w:val="24"/>
          <w:szCs w:val="24"/>
        </w:rPr>
        <w:t>.</w:t>
      </w:r>
      <w:proofErr w:type="gramEnd"/>
      <w:r w:rsidR="005B0AB7">
        <w:rPr>
          <w:rFonts w:eastAsiaTheme="minorEastAsia"/>
          <w:sz w:val="24"/>
          <w:szCs w:val="24"/>
        </w:rPr>
        <w:t xml:space="preserve"> </w:t>
      </w:r>
      <w:r w:rsidRPr="003B6443">
        <w:rPr>
          <w:rFonts w:eastAsiaTheme="minorEastAsia"/>
          <w:sz w:val="24"/>
          <w:szCs w:val="24"/>
        </w:rPr>
        <w:t xml:space="preserve">vypočtený </w:t>
      </w:r>
      <w:r w:rsidR="003735DD">
        <w:rPr>
          <w:rFonts w:eastAsiaTheme="minorEastAsia"/>
          <w:sz w:val="24"/>
          <w:szCs w:val="24"/>
        </w:rPr>
        <w:t>v souladu s právem Evropské unie</w:t>
      </w:r>
      <w:r w:rsidRPr="003B6443">
        <w:rPr>
          <w:rFonts w:eastAsiaTheme="minorEastAsia"/>
          <w:sz w:val="24"/>
          <w:szCs w:val="24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Datum</w:t>
      </w:r>
      <w:r>
        <w:rPr>
          <w:rFonts w:eastAsiaTheme="minorEastAsia"/>
          <w:sz w:val="24"/>
          <w:szCs w:val="24"/>
        </w:rPr>
        <w:tab/>
        <w:t>Pohledávka v Kč</w:t>
      </w:r>
      <w:r>
        <w:rPr>
          <w:rFonts w:eastAsiaTheme="minorEastAsia"/>
          <w:sz w:val="24"/>
          <w:szCs w:val="24"/>
        </w:rPr>
        <w:tab/>
        <w:t>Úrok v Kč</w:t>
      </w:r>
      <w:r>
        <w:rPr>
          <w:rFonts w:eastAsiaTheme="minorEastAsia"/>
          <w:sz w:val="24"/>
          <w:szCs w:val="24"/>
        </w:rPr>
        <w:tab/>
        <w:t>Splátka celkem v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30.8.2018</w:t>
      </w:r>
      <w:proofErr w:type="gramEnd"/>
      <w:r>
        <w:rPr>
          <w:rFonts w:eastAsiaTheme="minorEastAsia"/>
          <w:sz w:val="24"/>
          <w:szCs w:val="24"/>
        </w:rPr>
        <w:tab/>
        <w:t>17 702,00 Kč</w:t>
      </w:r>
      <w:r>
        <w:rPr>
          <w:rFonts w:eastAsiaTheme="minorEastAsia"/>
          <w:sz w:val="24"/>
          <w:szCs w:val="24"/>
        </w:rPr>
        <w:tab/>
        <w:t>4 615,00 Kč</w:t>
      </w:r>
      <w:r>
        <w:rPr>
          <w:rFonts w:eastAsiaTheme="minorEastAsia"/>
          <w:sz w:val="24"/>
          <w:szCs w:val="24"/>
        </w:rPr>
        <w:tab/>
        <w:t>22 317,00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30.8.2019</w:t>
      </w:r>
      <w:proofErr w:type="gramEnd"/>
      <w:r>
        <w:rPr>
          <w:rFonts w:eastAsiaTheme="minorEastAsia"/>
          <w:sz w:val="24"/>
          <w:szCs w:val="24"/>
        </w:rPr>
        <w:tab/>
        <w:t>17 702,00 Kč</w:t>
      </w:r>
      <w:r>
        <w:rPr>
          <w:rFonts w:eastAsiaTheme="minorEastAsia"/>
          <w:sz w:val="24"/>
          <w:szCs w:val="24"/>
        </w:rPr>
        <w:tab/>
        <w:t>4 615,00 Kč</w:t>
      </w:r>
      <w:r>
        <w:rPr>
          <w:rFonts w:eastAsiaTheme="minorEastAsia"/>
          <w:sz w:val="24"/>
          <w:szCs w:val="24"/>
        </w:rPr>
        <w:tab/>
        <w:t>22 317,00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30.8.2020</w:t>
      </w:r>
      <w:proofErr w:type="gramEnd"/>
      <w:r>
        <w:rPr>
          <w:rFonts w:eastAsiaTheme="minorEastAsia"/>
          <w:sz w:val="24"/>
          <w:szCs w:val="24"/>
        </w:rPr>
        <w:tab/>
        <w:t>17 702,00 Kč</w:t>
      </w:r>
      <w:r>
        <w:rPr>
          <w:rFonts w:eastAsiaTheme="minorEastAsia"/>
          <w:sz w:val="24"/>
          <w:szCs w:val="24"/>
        </w:rPr>
        <w:tab/>
        <w:t>4 615,00 Kč</w:t>
      </w:r>
      <w:r>
        <w:rPr>
          <w:rFonts w:eastAsiaTheme="minorEastAsia"/>
          <w:sz w:val="24"/>
          <w:szCs w:val="24"/>
        </w:rPr>
        <w:tab/>
        <w:t>22 317,00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30.8.2021</w:t>
      </w:r>
      <w:proofErr w:type="gramEnd"/>
      <w:r>
        <w:rPr>
          <w:rFonts w:eastAsiaTheme="minorEastAsia"/>
          <w:sz w:val="24"/>
          <w:szCs w:val="24"/>
        </w:rPr>
        <w:tab/>
        <w:t>17 702,00 Kč</w:t>
      </w:r>
      <w:r>
        <w:rPr>
          <w:rFonts w:eastAsiaTheme="minorEastAsia"/>
          <w:sz w:val="24"/>
          <w:szCs w:val="24"/>
        </w:rPr>
        <w:tab/>
        <w:t>4 615,00 Kč</w:t>
      </w:r>
      <w:r>
        <w:rPr>
          <w:rFonts w:eastAsiaTheme="minorEastAsia"/>
          <w:sz w:val="24"/>
          <w:szCs w:val="24"/>
        </w:rPr>
        <w:tab/>
        <w:t>22 317,00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k </w:t>
      </w:r>
      <w:proofErr w:type="gramStart"/>
      <w:r>
        <w:rPr>
          <w:rFonts w:eastAsiaTheme="minorEastAsia"/>
          <w:sz w:val="24"/>
          <w:szCs w:val="24"/>
        </w:rPr>
        <w:t>30.8.2022</w:t>
      </w:r>
      <w:proofErr w:type="gramEnd"/>
      <w:r>
        <w:rPr>
          <w:rFonts w:eastAsiaTheme="minorEastAsia"/>
          <w:sz w:val="24"/>
          <w:szCs w:val="24"/>
        </w:rPr>
        <w:tab/>
        <w:t>17 702,00 Kč</w:t>
      </w:r>
      <w:r>
        <w:rPr>
          <w:rFonts w:eastAsiaTheme="minorEastAsia"/>
          <w:sz w:val="24"/>
          <w:szCs w:val="24"/>
        </w:rPr>
        <w:tab/>
        <w:t>4 615,00 Kč</w:t>
      </w:r>
      <w:r>
        <w:rPr>
          <w:rFonts w:eastAsiaTheme="minorEastAsia"/>
          <w:sz w:val="24"/>
          <w:szCs w:val="24"/>
        </w:rPr>
        <w:tab/>
        <w:t>22 317,00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30.8.2023</w:t>
      </w:r>
      <w:proofErr w:type="gramEnd"/>
      <w:r>
        <w:rPr>
          <w:rFonts w:eastAsiaTheme="minorEastAsia"/>
          <w:sz w:val="24"/>
          <w:szCs w:val="24"/>
        </w:rPr>
        <w:tab/>
        <w:t>17 702,00 Kč</w:t>
      </w:r>
      <w:r>
        <w:rPr>
          <w:rFonts w:eastAsiaTheme="minorEastAsia"/>
          <w:sz w:val="24"/>
          <w:szCs w:val="24"/>
        </w:rPr>
        <w:tab/>
        <w:t>4 615,00 Kč</w:t>
      </w:r>
      <w:r>
        <w:rPr>
          <w:rFonts w:eastAsiaTheme="minorEastAsia"/>
          <w:sz w:val="24"/>
          <w:szCs w:val="24"/>
        </w:rPr>
        <w:tab/>
        <w:t>22 317,00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30.8.2024</w:t>
      </w:r>
      <w:proofErr w:type="gramEnd"/>
      <w:r>
        <w:rPr>
          <w:rFonts w:eastAsiaTheme="minorEastAsia"/>
          <w:sz w:val="24"/>
          <w:szCs w:val="24"/>
        </w:rPr>
        <w:tab/>
        <w:t>17 702,00 Kč</w:t>
      </w:r>
      <w:r>
        <w:rPr>
          <w:rFonts w:eastAsiaTheme="minorEastAsia"/>
          <w:sz w:val="24"/>
          <w:szCs w:val="24"/>
        </w:rPr>
        <w:tab/>
        <w:t>4 615,00 Kč</w:t>
      </w:r>
      <w:r>
        <w:rPr>
          <w:rFonts w:eastAsiaTheme="minorEastAsia"/>
          <w:sz w:val="24"/>
          <w:szCs w:val="24"/>
        </w:rPr>
        <w:tab/>
        <w:t>22 317,00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30.8.2025</w:t>
      </w:r>
      <w:proofErr w:type="gramEnd"/>
      <w:r>
        <w:rPr>
          <w:rFonts w:eastAsiaTheme="minorEastAsia"/>
          <w:sz w:val="24"/>
          <w:szCs w:val="24"/>
        </w:rPr>
        <w:tab/>
        <w:t>17 702,00 Kč</w:t>
      </w:r>
      <w:r>
        <w:rPr>
          <w:rFonts w:eastAsiaTheme="minorEastAsia"/>
          <w:sz w:val="24"/>
          <w:szCs w:val="24"/>
        </w:rPr>
        <w:tab/>
        <w:t>4 615,00 Kč</w:t>
      </w:r>
      <w:r>
        <w:rPr>
          <w:rFonts w:eastAsiaTheme="minorEastAsia"/>
          <w:sz w:val="24"/>
          <w:szCs w:val="24"/>
        </w:rPr>
        <w:tab/>
        <w:t>22 317,00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30.8.2026</w:t>
      </w:r>
      <w:proofErr w:type="gramEnd"/>
      <w:r>
        <w:rPr>
          <w:rFonts w:eastAsiaTheme="minorEastAsia"/>
          <w:sz w:val="24"/>
          <w:szCs w:val="24"/>
        </w:rPr>
        <w:tab/>
        <w:t>17 702,00 Kč</w:t>
      </w:r>
      <w:r>
        <w:rPr>
          <w:rFonts w:eastAsiaTheme="minorEastAsia"/>
          <w:sz w:val="24"/>
          <w:szCs w:val="24"/>
        </w:rPr>
        <w:tab/>
        <w:t>4 615,00 Kč</w:t>
      </w:r>
      <w:r>
        <w:rPr>
          <w:rFonts w:eastAsiaTheme="minorEastAsia"/>
          <w:sz w:val="24"/>
          <w:szCs w:val="24"/>
        </w:rPr>
        <w:tab/>
        <w:t>22 317,00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29.8.2027</w:t>
      </w:r>
      <w:proofErr w:type="gramEnd"/>
      <w:r>
        <w:rPr>
          <w:rFonts w:eastAsiaTheme="minorEastAsia"/>
          <w:sz w:val="24"/>
          <w:szCs w:val="24"/>
        </w:rPr>
        <w:tab/>
        <w:t>17 707,00 Kč</w:t>
      </w:r>
      <w:r>
        <w:rPr>
          <w:rFonts w:eastAsiaTheme="minorEastAsia"/>
          <w:sz w:val="24"/>
          <w:szCs w:val="24"/>
        </w:rPr>
        <w:tab/>
        <w:t>4 613,00 Kč</w:t>
      </w:r>
      <w:r>
        <w:rPr>
          <w:rFonts w:eastAsiaTheme="minorEastAsia"/>
          <w:sz w:val="24"/>
          <w:szCs w:val="24"/>
        </w:rPr>
        <w:tab/>
        <w:t>22 320,00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</w:p>
    <w:p w:rsidR="003735DD" w:rsidRPr="00F90950" w:rsidRDefault="002A76A6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</w:pPr>
      <w:r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ab/>
      </w:r>
      <w:r w:rsidR="003735DD"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Poskytnutá výhoda splátek zaniká, pokud kupující před zaplacením celé kupní ceny převáděn</w:t>
      </w:r>
      <w:r w:rsidR="003735DD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ých</w:t>
      </w:r>
      <w:r w:rsidR="003735DD"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 xml:space="preserve"> pozemků, převede vlastnické právo k pozemkům na jinou </w:t>
      </w:r>
      <w:proofErr w:type="spellStart"/>
      <w:proofErr w:type="gramStart"/>
      <w:r w:rsidR="003735DD"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osobu.V</w:t>
      </w:r>
      <w:proofErr w:type="spellEnd"/>
      <w:r w:rsidR="003735DD"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 tomto</w:t>
      </w:r>
      <w:proofErr w:type="gramEnd"/>
      <w:r w:rsidR="003735DD"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 xml:space="preserve">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5475B" w:rsidRPr="00010182" w:rsidRDefault="003735DD" w:rsidP="0075475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0"/>
          <w:lang w:eastAsia="en-US"/>
        </w:rPr>
      </w:pPr>
      <w:r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  <w:tab/>
      </w:r>
      <w:r w:rsidR="0075475B" w:rsidRPr="00010182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0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</w:t>
      </w:r>
      <w:r w:rsidR="0075475B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0"/>
          <w:lang w:eastAsia="en-US"/>
        </w:rPr>
        <w:t>e</w:t>
      </w:r>
      <w:r w:rsidR="0075475B" w:rsidRPr="00010182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0"/>
          <w:lang w:eastAsia="en-US"/>
        </w:rPr>
        <w:t xml:space="preserve"> nabyvatel povin</w:t>
      </w:r>
      <w:r w:rsidR="0075475B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0"/>
          <w:lang w:eastAsia="en-US"/>
        </w:rPr>
        <w:t>e</w:t>
      </w:r>
      <w:r w:rsidR="0075475B" w:rsidRPr="00010182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0"/>
          <w:lang w:eastAsia="en-US"/>
        </w:rPr>
        <w:t>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4) Nedodrží </w:t>
      </w:r>
      <w:proofErr w:type="spellStart"/>
      <w:r>
        <w:rPr>
          <w:rFonts w:eastAsiaTheme="minorEastAsia"/>
          <w:sz w:val="24"/>
          <w:szCs w:val="24"/>
        </w:rPr>
        <w:t>-li</w:t>
      </w:r>
      <w:proofErr w:type="spellEnd"/>
      <w:r>
        <w:rPr>
          <w:rFonts w:eastAsiaTheme="minorEastAsia"/>
          <w:sz w:val="24"/>
          <w:szCs w:val="24"/>
        </w:rPr>
        <w:t xml:space="preserve"> kupující lhůtu pro úhradu kupní ceny podle tohoto článku, je povinen podle </w:t>
      </w:r>
      <w:r w:rsidR="0075475B">
        <w:rPr>
          <w:rFonts w:eastAsiaTheme="minorEastAsia"/>
          <w:sz w:val="24"/>
          <w:szCs w:val="24"/>
        </w:rPr>
        <w:t>§ 1968 zákona č. 89/2012 Sb., občanský zákoník,</w:t>
      </w:r>
      <w:r>
        <w:rPr>
          <w:rFonts w:eastAsiaTheme="minorEastAsia"/>
          <w:sz w:val="24"/>
          <w:szCs w:val="24"/>
        </w:rPr>
        <w:t xml:space="preserve"> zaplatit prodávajícímu úrok z prodlení.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5) </w:t>
      </w:r>
      <w:r w:rsidR="003735DD" w:rsidRPr="009E7B25">
        <w:rPr>
          <w:sz w:val="24"/>
          <w:szCs w:val="24"/>
        </w:rPr>
        <w:t>K zajištění dosud nesplacené kupní ceny pozemk</w:t>
      </w:r>
      <w:r w:rsidR="003735DD">
        <w:rPr>
          <w:sz w:val="24"/>
          <w:szCs w:val="24"/>
        </w:rPr>
        <w:t>ů</w:t>
      </w:r>
      <w:r w:rsidR="003735DD" w:rsidRPr="009E7B25">
        <w:rPr>
          <w:sz w:val="24"/>
          <w:szCs w:val="24"/>
        </w:rPr>
        <w:t xml:space="preserve"> nebo její části vzniká státu zástavní právo</w:t>
      </w:r>
      <w:r w:rsidR="003735DD">
        <w:rPr>
          <w:sz w:val="24"/>
          <w:szCs w:val="24"/>
        </w:rPr>
        <w:t xml:space="preserve"> k pozemkům k okamžiku převodu pozemků</w:t>
      </w:r>
      <w:r w:rsidR="003735DD" w:rsidRPr="009E7B25">
        <w:rPr>
          <w:sz w:val="24"/>
          <w:szCs w:val="24"/>
        </w:rPr>
        <w:t xml:space="preserve"> podle </w:t>
      </w:r>
      <w:r w:rsidR="008D72B5" w:rsidRPr="00C54A7C">
        <w:rPr>
          <w:rFonts w:eastAsiaTheme="minorEastAsia"/>
          <w:sz w:val="24"/>
          <w:szCs w:val="24"/>
        </w:rPr>
        <w:t xml:space="preserve">§ 15 </w:t>
      </w:r>
      <w:r w:rsidR="003735DD" w:rsidRPr="009E7B25">
        <w:rPr>
          <w:sz w:val="24"/>
          <w:szCs w:val="24"/>
        </w:rPr>
        <w:t>zákona č. 503/2012 Sb., o Státním pozemkovém úřadu</w:t>
      </w:r>
      <w:r w:rsidR="003735DD">
        <w:rPr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Smluvní strany prohlašují, že vznik tohoto práva není sporný ani pochybný. 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6) K pozemkům prodávaným touto smlouvou má stát ze zákona </w:t>
      </w:r>
      <w:r w:rsidR="00D070A4">
        <w:rPr>
          <w:rFonts w:eastAsiaTheme="minorEastAsia"/>
          <w:sz w:val="24"/>
          <w:szCs w:val="24"/>
        </w:rPr>
        <w:t>podle § 15 odst. 2 zákona č. 503/2012</w:t>
      </w:r>
      <w:r w:rsidR="003735DD">
        <w:rPr>
          <w:rFonts w:eastAsiaTheme="minorEastAsia"/>
          <w:sz w:val="24"/>
          <w:szCs w:val="24"/>
        </w:rPr>
        <w:t xml:space="preserve"> Sb., o Státním pozemkovém úřadu, </w:t>
      </w:r>
      <w:r>
        <w:rPr>
          <w:rFonts w:eastAsiaTheme="minorEastAsia"/>
          <w:sz w:val="24"/>
          <w:szCs w:val="24"/>
        </w:rPr>
        <w:t xml:space="preserve">předkupní právo jako právo věcné. Smluvní strany prohlašují, že vznik tohoto práva není sporný ani pochybný. V případě uvažovaného zcizení je kupující povinen státu nabídnout takovéto pozemky ke koupi za cenu, za kterou </w:t>
      </w:r>
      <w:r w:rsidR="00A5150F">
        <w:rPr>
          <w:rFonts w:eastAsiaTheme="minorEastAsia"/>
          <w:sz w:val="24"/>
          <w:szCs w:val="24"/>
        </w:rPr>
        <w:t>byly koupeny</w:t>
      </w:r>
      <w:r>
        <w:rPr>
          <w:rFonts w:eastAsiaTheme="minorEastAsia"/>
          <w:sz w:val="24"/>
          <w:szCs w:val="24"/>
        </w:rPr>
        <w:t xml:space="preserve"> od prodávajícího.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7) Pozemky, na nichž je státem uplatněno předkupní nebo zástavní právo, nesmí kupující učinit předmětem </w:t>
      </w:r>
      <w:r w:rsidR="003735DD">
        <w:rPr>
          <w:rFonts w:eastAsiaTheme="minorEastAsia"/>
          <w:sz w:val="24"/>
          <w:szCs w:val="24"/>
        </w:rPr>
        <w:t>dalšího zástavního práva, s výjimkou zástavního práva na poskytnutí bankovního úvěru na zaplacení celé kupní ceny</w:t>
      </w:r>
      <w:r>
        <w:rPr>
          <w:rFonts w:eastAsiaTheme="minorEastAsia"/>
          <w:sz w:val="24"/>
          <w:szCs w:val="24"/>
        </w:rPr>
        <w:t>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8) Jestliže kupující poruší některé z omezení, stanovených v bodu 7 tohoto článku, zavazuje se za každé jednotlivé porušení zaplatit prodávajícímu smluvní pokutu ve výši 10% z kupní ceny.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color w:val="000000"/>
          <w:sz w:val="24"/>
          <w:szCs w:val="24"/>
        </w:rPr>
        <w:t xml:space="preserve">9) </w:t>
      </w:r>
      <w:r>
        <w:rPr>
          <w:rFonts w:eastAsiaTheme="minorEastAsia"/>
          <w:sz w:val="24"/>
          <w:szCs w:val="24"/>
        </w:rPr>
        <w:t>Prodlení kupujícího s úhradou kupní ceny delší než 30 dnů je důvodem pro odstoupení od této smlouvy ze strany prodávajícího.</w:t>
      </w:r>
    </w:p>
    <w:p w:rsidR="00AF0875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ab/>
        <w:t xml:space="preserve">10) Pokud bude kupní cena hrazena v penězích, dnem zaplacení se rozumí </w:t>
      </w:r>
      <w:r>
        <w:rPr>
          <w:rFonts w:eastAsiaTheme="minorEastAsia"/>
          <w:sz w:val="24"/>
          <w:szCs w:val="24"/>
        </w:rPr>
        <w:t>den připsání placené částky na účet prodávajícího uvedený v této smlouvě.</w:t>
      </w:r>
    </w:p>
    <w:p w:rsidR="002F243A" w:rsidRDefault="002F243A">
      <w:pPr>
        <w:widowControl/>
        <w:tabs>
          <w:tab w:val="left" w:pos="426"/>
        </w:tabs>
        <w:jc w:val="both"/>
        <w:rPr>
          <w:rFonts w:eastAsiaTheme="minorEastAsia"/>
        </w:rPr>
      </w:pPr>
    </w:p>
    <w:p w:rsidR="00EC7974" w:rsidRDefault="00EC7974">
      <w:pPr>
        <w:pStyle w:val="para"/>
        <w:widowControl/>
      </w:pPr>
      <w:r>
        <w:t>V.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9014BF" w:rsidRDefault="009014BF">
      <w:pPr>
        <w:widowControl/>
        <w:ind w:firstLine="426"/>
        <w:jc w:val="both"/>
        <w:rPr>
          <w:sz w:val="24"/>
          <w:szCs w:val="24"/>
        </w:rPr>
      </w:pPr>
      <w:r w:rsidRPr="009014BF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Default="00EC7974">
      <w:pPr>
        <w:widowControl/>
        <w:ind w:firstLine="426"/>
        <w:jc w:val="both"/>
      </w:pP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</w:p>
    <w:p w:rsidR="00EC7974" w:rsidRDefault="00EC7974">
      <w:pPr>
        <w:pStyle w:val="para"/>
        <w:widowControl/>
      </w:pPr>
      <w:r>
        <w:t>VI.</w:t>
      </w:r>
    </w:p>
    <w:p w:rsidR="00EC7974" w:rsidRDefault="00EC7974">
      <w:pPr>
        <w:widowControl/>
        <w:ind w:firstLine="4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1) Smluvní strany se dohodly, že prodávající podá návrh na vklad vlastnického práva na základě této smlouvy u příslušného katastrálního úřadu do 30 dnů ode dne účinnosti této </w:t>
      </w:r>
      <w:r>
        <w:rPr>
          <w:sz w:val="24"/>
          <w:szCs w:val="24"/>
        </w:rPr>
        <w:lastRenderedPageBreak/>
        <w:t>smlouvy</w:t>
      </w:r>
      <w:r>
        <w:rPr>
          <w:color w:val="000000"/>
          <w:sz w:val="24"/>
          <w:szCs w:val="24"/>
        </w:rPr>
        <w:t xml:space="preserve">, </w:t>
      </w:r>
      <w:r w:rsidR="00CB20ED" w:rsidRPr="00566AF0">
        <w:rPr>
          <w:sz w:val="24"/>
          <w:szCs w:val="24"/>
        </w:rPr>
        <w:t>současně u katastrálního úřadu podá návrh na vklad</w:t>
      </w:r>
      <w:r>
        <w:rPr>
          <w:color w:val="000000"/>
          <w:sz w:val="24"/>
          <w:szCs w:val="24"/>
        </w:rPr>
        <w:t xml:space="preserve"> předkupního práva k </w:t>
      </w:r>
      <w:r>
        <w:rPr>
          <w:sz w:val="24"/>
          <w:szCs w:val="24"/>
        </w:rPr>
        <w:t>prodávaným pozemkům</w:t>
      </w:r>
      <w:r>
        <w:rPr>
          <w:color w:val="000000"/>
          <w:sz w:val="24"/>
          <w:szCs w:val="24"/>
        </w:rPr>
        <w:t>.</w:t>
      </w:r>
    </w:p>
    <w:p w:rsidR="00DF2489" w:rsidRDefault="00DF2489">
      <w:pPr>
        <w:widowControl/>
        <w:ind w:firstLine="426"/>
        <w:jc w:val="both"/>
        <w:rPr>
          <w:sz w:val="24"/>
          <w:szCs w:val="24"/>
        </w:rPr>
      </w:pPr>
      <w:r w:rsidRPr="00DF2489">
        <w:rPr>
          <w:sz w:val="24"/>
          <w:szCs w:val="24"/>
        </w:rPr>
        <w:t>2) Prodávající je ve smyslu zákona č. 634/2004 Sb., o správních poplatcích, ve znění pozdějších předpisů, osvobozen od správních poplatků.</w:t>
      </w:r>
    </w:p>
    <w:p w:rsidR="00CB20ED" w:rsidRPr="00CB20ED" w:rsidRDefault="00CB20ED">
      <w:pPr>
        <w:widowControl/>
        <w:ind w:firstLine="426"/>
        <w:jc w:val="both"/>
        <w:rPr>
          <w:sz w:val="24"/>
          <w:szCs w:val="24"/>
        </w:rPr>
      </w:pPr>
      <w:r w:rsidRPr="00CB20ED">
        <w:rPr>
          <w:bCs/>
          <w:sz w:val="24"/>
          <w:szCs w:val="24"/>
        </w:rPr>
        <w:t xml:space="preserve">3) </w:t>
      </w:r>
      <w:r w:rsidR="00A92622">
        <w:rPr>
          <w:bCs/>
          <w:sz w:val="24"/>
          <w:szCs w:val="24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</w:p>
    <w:p w:rsidR="00EC7974" w:rsidRDefault="00EC7974">
      <w:pPr>
        <w:pStyle w:val="para"/>
        <w:widowControl/>
      </w:pPr>
      <w:r>
        <w:t>VII.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2) Tato smlouva je vyhotovena ve 3 stejnopisech, z nichž každý má platnost originálu. K</w:t>
      </w:r>
      <w:r>
        <w:rPr>
          <w:color w:val="000000"/>
          <w:sz w:val="24"/>
          <w:szCs w:val="24"/>
        </w:rPr>
        <w:t xml:space="preserve">upující obdrží 1 </w:t>
      </w:r>
      <w:proofErr w:type="gramStart"/>
      <w:r>
        <w:rPr>
          <w:color w:val="000000"/>
          <w:sz w:val="24"/>
          <w:szCs w:val="24"/>
        </w:rPr>
        <w:t>stejnopis(y)</w:t>
      </w:r>
      <w:r>
        <w:rPr>
          <w:sz w:val="24"/>
          <w:szCs w:val="24"/>
        </w:rPr>
        <w:t xml:space="preserve"> a ostatní</w:t>
      </w:r>
      <w:proofErr w:type="gramEnd"/>
      <w:r>
        <w:rPr>
          <w:sz w:val="24"/>
          <w:szCs w:val="24"/>
        </w:rPr>
        <w:t xml:space="preserve"> jsou určeny pro prodávajícího.</w:t>
      </w:r>
    </w:p>
    <w:p w:rsidR="007D2161" w:rsidRDefault="007D2161" w:rsidP="007D21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3552D8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3552D8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7D2161" w:rsidRDefault="007D2161" w:rsidP="007D2161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3552D8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</w:p>
    <w:p w:rsidR="00EC7974" w:rsidRDefault="00EC7974">
      <w:pPr>
        <w:pStyle w:val="para"/>
        <w:widowControl/>
      </w:pPr>
      <w:r>
        <w:t>VIII.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DF2489" w:rsidRPr="00DF2489">
        <w:rPr>
          <w:sz w:val="24"/>
          <w:szCs w:val="24"/>
        </w:rPr>
        <w:t xml:space="preserve">§ 6 zákona č. 503/2012 Sb., </w:t>
      </w:r>
      <w:r w:rsidR="008D25D8">
        <w:rPr>
          <w:sz w:val="24"/>
          <w:szCs w:val="24"/>
        </w:rPr>
        <w:t>o Státním pozemkovém úřadu a o změně některých souvisejících zákonů, ve znění pozdějších předpisů,</w:t>
      </w:r>
      <w:r>
        <w:rPr>
          <w:sz w:val="24"/>
          <w:szCs w:val="24"/>
        </w:rPr>
        <w:t xml:space="preserve"> prověřil převoditelnost prodávaných pozemků a prohlašuje, že prodávané pozemky nejsou vyloučeny z převodu podle </w:t>
      </w:r>
      <w:r w:rsidR="00DF2489" w:rsidRPr="00DF2489">
        <w:rPr>
          <w:sz w:val="24"/>
          <w:szCs w:val="24"/>
        </w:rPr>
        <w:t>§ 6 zákona č. 503/2012 Sb., o Státním pozemkovém úřadu a o změně některých souvisejících zákonů</w:t>
      </w:r>
      <w:r w:rsidR="008D25D8">
        <w:rPr>
          <w:sz w:val="24"/>
          <w:szCs w:val="24"/>
        </w:rPr>
        <w:t>, ve znění pozdějších předpisů</w:t>
      </w:r>
      <w:r>
        <w:rPr>
          <w:sz w:val="24"/>
          <w:szCs w:val="24"/>
        </w:rPr>
        <w:t>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splňují zákonem stanovené podmínky pro to, aby na něj mohly být podle </w:t>
      </w:r>
      <w:r w:rsidR="00042F7E" w:rsidRPr="00042F7E">
        <w:rPr>
          <w:sz w:val="24"/>
          <w:szCs w:val="24"/>
        </w:rPr>
        <w:t>§ 10</w:t>
      </w:r>
      <w:r w:rsidR="00C4400F">
        <w:rPr>
          <w:sz w:val="24"/>
          <w:szCs w:val="24"/>
        </w:rPr>
        <w:t>b</w:t>
      </w:r>
      <w:r w:rsidR="00042F7E" w:rsidRPr="00042F7E">
        <w:rPr>
          <w:sz w:val="24"/>
          <w:szCs w:val="24"/>
        </w:rPr>
        <w:t xml:space="preserve"> zákona č. 503/2012 Sb., </w:t>
      </w:r>
      <w:r w:rsidR="008D25D8">
        <w:rPr>
          <w:sz w:val="24"/>
          <w:szCs w:val="24"/>
        </w:rPr>
        <w:t>o Státním pozemkovém úřadu a o změně některých souvisejících zákonů, ve znění pozdějších předpisů,</w:t>
      </w:r>
      <w:r>
        <w:rPr>
          <w:sz w:val="24"/>
          <w:szCs w:val="24"/>
        </w:rPr>
        <w:t xml:space="preserve"> převedeny.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</w:p>
    <w:p w:rsidR="00EC7974" w:rsidRDefault="00EC7974">
      <w:pPr>
        <w:pStyle w:val="para"/>
        <w:widowControl/>
      </w:pPr>
      <w:r>
        <w:t>IX.</w:t>
      </w:r>
    </w:p>
    <w:p w:rsidR="00EC7974" w:rsidRDefault="007F6A10">
      <w:pPr>
        <w:pStyle w:val="vnitrniText"/>
        <w:widowControl/>
      </w:pPr>
      <w:r w:rsidRPr="002055A2"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Default="00EC7974">
      <w:pPr>
        <w:widowControl/>
        <w:ind w:firstLine="426"/>
        <w:jc w:val="both"/>
        <w:rPr>
          <w:b/>
          <w:bCs/>
          <w:sz w:val="24"/>
          <w:szCs w:val="24"/>
        </w:rPr>
      </w:pPr>
    </w:p>
    <w:p w:rsidR="00EC7974" w:rsidRDefault="00EC7974">
      <w:pPr>
        <w:pStyle w:val="para"/>
        <w:widowControl/>
      </w:pPr>
      <w:r>
        <w:t>X.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Default="00EC7974">
      <w:pPr>
        <w:widowControl/>
        <w:jc w:val="both"/>
        <w:rPr>
          <w:sz w:val="24"/>
          <w:szCs w:val="24"/>
        </w:rPr>
      </w:pPr>
    </w:p>
    <w:p w:rsidR="00EC7974" w:rsidRDefault="00EC7974">
      <w:pPr>
        <w:widowControl/>
        <w:jc w:val="both"/>
        <w:rPr>
          <w:sz w:val="24"/>
          <w:szCs w:val="24"/>
        </w:rPr>
      </w:pPr>
    </w:p>
    <w:p w:rsidR="00EC7974" w:rsidRDefault="00EC7974">
      <w:pPr>
        <w:widowControl/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 xml:space="preserve">V Teplicích dne </w:t>
      </w:r>
      <w:proofErr w:type="gramStart"/>
      <w:r>
        <w:rPr>
          <w:sz w:val="24"/>
          <w:szCs w:val="24"/>
        </w:rPr>
        <w:t>30.8.2017</w:t>
      </w:r>
      <w:proofErr w:type="gramEnd"/>
      <w:r>
        <w:rPr>
          <w:sz w:val="24"/>
          <w:szCs w:val="24"/>
        </w:rPr>
        <w:tab/>
      </w:r>
      <w:r w:rsidR="002F243A">
        <w:rPr>
          <w:sz w:val="24"/>
          <w:szCs w:val="24"/>
        </w:rPr>
        <w:t>V Teplicích dne 30.8.2017</w:t>
      </w: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Chrobáková Pavla</w:t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zástupce ředitele Krajského pozemkového úřadu</w:t>
      </w:r>
      <w:r>
        <w:rPr>
          <w:sz w:val="24"/>
          <w:szCs w:val="24"/>
        </w:rPr>
        <w:tab/>
        <w:t>kupující</w:t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Ústecký kraj</w:t>
      </w:r>
      <w:r>
        <w:rPr>
          <w:sz w:val="24"/>
          <w:szCs w:val="24"/>
        </w:rPr>
        <w:tab/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Pavel Pojer</w:t>
      </w:r>
      <w:r>
        <w:rPr>
          <w:sz w:val="24"/>
          <w:szCs w:val="24"/>
        </w:rPr>
        <w:tab/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nabízených nemovitostí dle evidence </w:t>
      </w:r>
      <w:r w:rsidR="00480DC8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3174508, 3386708, 3386808, 3386908, 3387908, 3389008, 3389408, 1458708, 1459008, 3384308</w:t>
      </w:r>
      <w:r>
        <w:rPr>
          <w:color w:val="000000"/>
          <w:sz w:val="24"/>
          <w:szCs w:val="24"/>
        </w:rPr>
        <w:br/>
      </w:r>
    </w:p>
    <w:p w:rsidR="00EC7974" w:rsidRDefault="00EC7974">
      <w:pPr>
        <w:widowControl/>
        <w:jc w:val="both"/>
        <w:rPr>
          <w:sz w:val="24"/>
          <w:szCs w:val="24"/>
        </w:rPr>
      </w:pPr>
    </w:p>
    <w:p w:rsidR="009D36E4" w:rsidRPr="00C9419D" w:rsidRDefault="009D36E4" w:rsidP="009D36E4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9D36E4" w:rsidRDefault="009D36E4" w:rsidP="009D36E4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Ústecký kraj</w:t>
      </w:r>
    </w:p>
    <w:p w:rsidR="009D36E4" w:rsidRPr="00C9419D" w:rsidRDefault="009D36E4" w:rsidP="009D36E4">
      <w:pPr>
        <w:widowControl/>
        <w:rPr>
          <w:sz w:val="24"/>
          <w:szCs w:val="24"/>
        </w:rPr>
      </w:pPr>
      <w:r>
        <w:rPr>
          <w:sz w:val="24"/>
          <w:szCs w:val="24"/>
        </w:rPr>
        <w:t>Ing. Pavel Pojer</w:t>
      </w:r>
    </w:p>
    <w:p w:rsidR="009D36E4" w:rsidRDefault="009D36E4" w:rsidP="009D36E4">
      <w:pPr>
        <w:widowControl/>
        <w:rPr>
          <w:sz w:val="24"/>
          <w:szCs w:val="24"/>
        </w:rPr>
      </w:pPr>
    </w:p>
    <w:p w:rsidR="00E76447" w:rsidRDefault="00E76447" w:rsidP="00E76447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9D36E4" w:rsidRPr="00C9419D" w:rsidRDefault="009D36E4" w:rsidP="009D36E4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9D36E4" w:rsidRDefault="009D36E4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EC7974" w:rsidRDefault="00EC7974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Kateřina Čutíková</w:t>
      </w:r>
    </w:p>
    <w:p w:rsidR="00EC7974" w:rsidRDefault="00EC7974">
      <w:pPr>
        <w:widowControl/>
        <w:jc w:val="both"/>
        <w:rPr>
          <w:sz w:val="24"/>
          <w:szCs w:val="24"/>
        </w:rPr>
      </w:pPr>
    </w:p>
    <w:p w:rsidR="00EC7974" w:rsidRDefault="00EC797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EC7974" w:rsidRDefault="00EC7974">
      <w:pPr>
        <w:widowControl/>
        <w:jc w:val="both"/>
      </w:pPr>
      <w:r>
        <w:rPr>
          <w:sz w:val="24"/>
          <w:szCs w:val="24"/>
        </w:rPr>
        <w:tab/>
        <w:t>podpis</w:t>
      </w:r>
    </w:p>
    <w:p w:rsidR="00EC7974" w:rsidRDefault="00EC7974">
      <w:pPr>
        <w:widowControl/>
      </w:pPr>
    </w:p>
    <w:p w:rsidR="007D2161" w:rsidRDefault="007D2161" w:rsidP="007D2161">
      <w:pPr>
        <w:widowControl/>
      </w:pPr>
    </w:p>
    <w:p w:rsidR="007D2161" w:rsidRDefault="007D2161" w:rsidP="007D2161">
      <w:pPr>
        <w:widowControl/>
      </w:pPr>
    </w:p>
    <w:p w:rsidR="007D2161" w:rsidRDefault="007D2161" w:rsidP="007D2161">
      <w:pPr>
        <w:widowControl/>
        <w:jc w:val="both"/>
        <w:rPr>
          <w:sz w:val="24"/>
          <w:szCs w:val="24"/>
        </w:rPr>
      </w:pPr>
    </w:p>
    <w:p w:rsidR="007D2161" w:rsidRDefault="007D2161" w:rsidP="007D21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byla uveřejněna </w:t>
      </w:r>
      <w:r w:rsidR="003552D8">
        <w:rPr>
          <w:sz w:val="24"/>
          <w:szCs w:val="24"/>
        </w:rPr>
        <w:t>v Registru</w:t>
      </w:r>
    </w:p>
    <w:p w:rsidR="007D2161" w:rsidRDefault="007D2161" w:rsidP="007D2161">
      <w:pPr>
        <w:jc w:val="both"/>
        <w:rPr>
          <w:sz w:val="24"/>
          <w:szCs w:val="24"/>
        </w:rPr>
      </w:pPr>
      <w:r>
        <w:rPr>
          <w:sz w:val="24"/>
          <w:szCs w:val="24"/>
        </w:rPr>
        <w:t>smluv, vedeném dle zákona č. 340/2015 Sb.,</w:t>
      </w:r>
    </w:p>
    <w:p w:rsidR="007D2161" w:rsidRDefault="007D2161" w:rsidP="007D2161">
      <w:pPr>
        <w:jc w:val="both"/>
        <w:rPr>
          <w:sz w:val="24"/>
          <w:szCs w:val="24"/>
        </w:rPr>
      </w:pPr>
      <w:r>
        <w:rPr>
          <w:sz w:val="24"/>
          <w:szCs w:val="24"/>
        </w:rPr>
        <w:t>o registru smluv, dne</w:t>
      </w:r>
    </w:p>
    <w:p w:rsidR="007D2161" w:rsidRDefault="007D2161" w:rsidP="007D2161">
      <w:pPr>
        <w:jc w:val="both"/>
        <w:rPr>
          <w:sz w:val="24"/>
          <w:szCs w:val="24"/>
        </w:rPr>
      </w:pPr>
    </w:p>
    <w:p w:rsidR="007D2161" w:rsidRDefault="007D2161" w:rsidP="007D216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</w:p>
    <w:p w:rsidR="007D2161" w:rsidRDefault="007D2161" w:rsidP="007D2161">
      <w:pPr>
        <w:jc w:val="both"/>
        <w:rPr>
          <w:sz w:val="24"/>
          <w:szCs w:val="24"/>
        </w:rPr>
      </w:pPr>
      <w:r>
        <w:rPr>
          <w:sz w:val="24"/>
          <w:szCs w:val="24"/>
        </w:rPr>
        <w:t>datum registrace</w:t>
      </w:r>
    </w:p>
    <w:p w:rsidR="007D2161" w:rsidRDefault="007D2161" w:rsidP="007D2161">
      <w:pPr>
        <w:jc w:val="both"/>
        <w:rPr>
          <w:i/>
          <w:sz w:val="24"/>
          <w:szCs w:val="24"/>
        </w:rPr>
      </w:pPr>
    </w:p>
    <w:p w:rsidR="0040101C" w:rsidRPr="00A31C3B" w:rsidRDefault="0040101C" w:rsidP="0040101C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0101C" w:rsidRPr="00A31C3B" w:rsidRDefault="0040101C" w:rsidP="0040101C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40101C" w:rsidRPr="00A31C3B" w:rsidRDefault="0040101C" w:rsidP="0040101C">
      <w:pPr>
        <w:jc w:val="both"/>
        <w:rPr>
          <w:sz w:val="24"/>
          <w:szCs w:val="24"/>
        </w:rPr>
      </w:pPr>
    </w:p>
    <w:p w:rsidR="0040101C" w:rsidRPr="00A31C3B" w:rsidRDefault="0040101C" w:rsidP="0040101C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0101C" w:rsidRPr="00A31C3B" w:rsidRDefault="0040101C" w:rsidP="0040101C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40101C" w:rsidRDefault="0040101C" w:rsidP="0040101C">
      <w:pPr>
        <w:jc w:val="both"/>
        <w:rPr>
          <w:sz w:val="24"/>
          <w:szCs w:val="24"/>
        </w:rPr>
      </w:pPr>
    </w:p>
    <w:p w:rsidR="0040101C" w:rsidRPr="00A31C3B" w:rsidRDefault="0040101C" w:rsidP="0040101C">
      <w:pPr>
        <w:jc w:val="both"/>
        <w:rPr>
          <w:sz w:val="24"/>
          <w:szCs w:val="24"/>
        </w:rPr>
      </w:pPr>
    </w:p>
    <w:p w:rsidR="0040101C" w:rsidRPr="00A31C3B" w:rsidRDefault="0040101C" w:rsidP="0040101C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40101C" w:rsidRDefault="0040101C" w:rsidP="0040101C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40101C" w:rsidRDefault="0040101C" w:rsidP="0040101C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7D2161" w:rsidRDefault="007D2161" w:rsidP="007D2161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>dne ………………</w:t>
      </w:r>
      <w:r>
        <w:rPr>
          <w:sz w:val="24"/>
          <w:szCs w:val="24"/>
        </w:rPr>
        <w:tab/>
        <w:t>zaměstnance</w:t>
      </w:r>
    </w:p>
    <w:p w:rsidR="007D2161" w:rsidRDefault="007D2161">
      <w:pPr>
        <w:widowControl/>
      </w:pPr>
    </w:p>
    <w:sectPr w:rsidR="007D2161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E08" w:rsidRDefault="00FA4E08">
      <w:r>
        <w:separator/>
      </w:r>
    </w:p>
  </w:endnote>
  <w:endnote w:type="continuationSeparator" w:id="0">
    <w:p w:rsidR="00FA4E08" w:rsidRDefault="00FA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E08" w:rsidRDefault="00FA4E08">
      <w:r>
        <w:separator/>
      </w:r>
    </w:p>
  </w:footnote>
  <w:footnote w:type="continuationSeparator" w:id="0">
    <w:p w:rsidR="00FA4E08" w:rsidRDefault="00FA4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021D9"/>
    <w:rsid w:val="00010182"/>
    <w:rsid w:val="0001485D"/>
    <w:rsid w:val="00042F7E"/>
    <w:rsid w:val="00055BE5"/>
    <w:rsid w:val="00115A33"/>
    <w:rsid w:val="002055A2"/>
    <w:rsid w:val="002A76A6"/>
    <w:rsid w:val="002F243A"/>
    <w:rsid w:val="00324621"/>
    <w:rsid w:val="003552D8"/>
    <w:rsid w:val="00365707"/>
    <w:rsid w:val="003735DD"/>
    <w:rsid w:val="003A7FBC"/>
    <w:rsid w:val="003B6443"/>
    <w:rsid w:val="003C0072"/>
    <w:rsid w:val="0040101C"/>
    <w:rsid w:val="00480DC8"/>
    <w:rsid w:val="00550621"/>
    <w:rsid w:val="00566AF0"/>
    <w:rsid w:val="005B0AB7"/>
    <w:rsid w:val="005F41E0"/>
    <w:rsid w:val="0075475B"/>
    <w:rsid w:val="007D2161"/>
    <w:rsid w:val="007F6A10"/>
    <w:rsid w:val="008D25D8"/>
    <w:rsid w:val="008D72B5"/>
    <w:rsid w:val="009014BF"/>
    <w:rsid w:val="009939DC"/>
    <w:rsid w:val="009C2A8A"/>
    <w:rsid w:val="009D36E4"/>
    <w:rsid w:val="009E7B25"/>
    <w:rsid w:val="00A31C3B"/>
    <w:rsid w:val="00A5150F"/>
    <w:rsid w:val="00A92622"/>
    <w:rsid w:val="00AF0875"/>
    <w:rsid w:val="00C324D0"/>
    <w:rsid w:val="00C4400F"/>
    <w:rsid w:val="00C54A7C"/>
    <w:rsid w:val="00C9419D"/>
    <w:rsid w:val="00CB20ED"/>
    <w:rsid w:val="00CC34EE"/>
    <w:rsid w:val="00D070A4"/>
    <w:rsid w:val="00DF2489"/>
    <w:rsid w:val="00E76447"/>
    <w:rsid w:val="00EC7974"/>
    <w:rsid w:val="00F90950"/>
    <w:rsid w:val="00FA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E0B2A3-6D19-46CA-8B34-A289B7FF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43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1723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Čutíková Kateřina</cp:lastModifiedBy>
  <cp:revision>1</cp:revision>
  <cp:lastPrinted>2004-10-22T12:43:00Z</cp:lastPrinted>
  <dcterms:created xsi:type="dcterms:W3CDTF">2017-08-30T08:13:00Z</dcterms:created>
  <dcterms:modified xsi:type="dcterms:W3CDTF">2017-08-30T08:18:00Z</dcterms:modified>
</cp:coreProperties>
</file>