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6E" w:rsidRDefault="00301B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:rsidR="00301B6E" w:rsidRDefault="00301B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gramStart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</w:t>
      </w:r>
      <w:proofErr w:type="gramEnd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uměleckého pořadu uzavřená mezi: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    strana 1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1. Pořadatelem - </w:t>
      </w:r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odběratelem     a     2.</w:t>
      </w:r>
      <w:proofErr w:type="gram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Agenturou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Městské Tylovo divadlo                Agentura HARLEKÝN s.r.o.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v Kutné Hoře                          Václav Hanzlíček, jednatel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Veronika Lebedová, ředitelka          Jarníkova 1875/14    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Masarykova 128                        148 00 Praha 4       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284 01 Kutná Hora                    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IČO: 27196631 DIČ: CZ27196631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IČO: 44696159 DIČ: CZ44696159                              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</w:t>
      </w:r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agentura )</w:t>
      </w:r>
      <w:proofErr w:type="gramEnd"/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Vystavená v Praze dne: 07.07.2025     Číslo smlouvy: 12/25/12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I. Předmět</w:t>
      </w: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smlouvy: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   </w:t>
      </w: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DROBEČKY Z PERNÍKU Neil Simon                  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Dojemná komedie inspirovaná skutečným příběhem. Hrají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S.Stašová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,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Ř.Gebouský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>,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H.Karochová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, </w:t>
      </w:r>
      <w:proofErr w:type="spellStart"/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A.Daňková</w:t>
      </w:r>
      <w:proofErr w:type="spellEnd"/>
      <w:proofErr w:type="gram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/  Isabella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Rossini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,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E.Čekan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/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F.Cíl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,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J.Fečo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>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Režie a úprava </w:t>
      </w:r>
      <w:r w:rsidRPr="00301B6E">
        <w:rPr>
          <w:rFonts w:ascii="Courier New" w:hAnsi="Courier New" w:cs="Courier New"/>
          <w:kern w:val="0"/>
          <w:sz w:val="20"/>
          <w:szCs w:val="22"/>
        </w:rPr>
        <w:t>Milan Schejbal.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Datum, hodina a </w:t>
      </w:r>
      <w:proofErr w:type="spellStart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misto</w:t>
      </w:r>
      <w:proofErr w:type="spellEnd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konání: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proofErr w:type="gramStart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10.11.2025    19.00   Tylovo</w:t>
      </w:r>
      <w:proofErr w:type="gramEnd"/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divadlo / Masarykova 128  KUTNÁ HORA            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</w:t>
      </w:r>
      <w:r w:rsidRPr="00301B6E">
        <w:rPr>
          <w:rFonts w:ascii="Courier New" w:hAnsi="Courier New" w:cs="Courier New"/>
          <w:kern w:val="0"/>
          <w:sz w:val="20"/>
          <w:szCs w:val="22"/>
        </w:rPr>
        <w:t>dě vystavené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100430 Kč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83000 Kč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Cena je za pořad. Pořadatel hradí autorské odměny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Dilii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16% z celkových hrubých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tržeb včetně předplatného /z toho 8%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netto autor, 6% překlad, 2% úprava/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+ provize </w:t>
      </w: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Dilia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10% z netto autora, bankovní výlohy, DPH.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Pořadatel dále uhradí na účet fakturu na částk</w:t>
      </w:r>
      <w:r w:rsidRPr="00301B6E">
        <w:rPr>
          <w:rFonts w:ascii="Courier New" w:hAnsi="Courier New" w:cs="Courier New"/>
          <w:kern w:val="0"/>
          <w:sz w:val="20"/>
          <w:szCs w:val="22"/>
        </w:rPr>
        <w:t>u 15000 Kč za provozní zajištění.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50 Kč/km  + DPH hotově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 Světla na jeviště, horizont na boční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výkryty, v PORTÁLE 2x STOLY na rekvizity, stojanový </w:t>
      </w:r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VĚŠÁK,LAMPIČ</w:t>
      </w:r>
      <w:r w:rsidRPr="00301B6E">
        <w:rPr>
          <w:rFonts w:ascii="Courier New" w:hAnsi="Courier New" w:cs="Courier New"/>
          <w:kern w:val="0"/>
          <w:sz w:val="20"/>
          <w:szCs w:val="22"/>
        </w:rPr>
        <w:t>KY</w:t>
      </w:r>
      <w:proofErr w:type="gram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na orientaci.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POJÍZDNÝ VĚŠÁK /pokud je/, 2x ZÁSUVKA na stmívání, na JEVIŠTI TAH /nebo lanko/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před </w:t>
      </w:r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horizontem , 2x</w:t>
      </w:r>
      <w:proofErr w:type="gramEnd"/>
      <w:r w:rsidRPr="00301B6E">
        <w:rPr>
          <w:rFonts w:ascii="Courier New" w:hAnsi="Courier New" w:cs="Courier New"/>
          <w:kern w:val="0"/>
          <w:sz w:val="20"/>
          <w:szCs w:val="22"/>
        </w:rPr>
        <w:t xml:space="preserve"> stejné ŽIDLE, 1x ŽIDLIČKA K PIANU, MÍSTNÍ TECHNIKA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cca 3 hodiny před začátkem představení</w:t>
      </w:r>
      <w:r w:rsidRPr="00301B6E">
        <w:rPr>
          <w:rFonts w:ascii="Courier New" w:hAnsi="Courier New" w:cs="Courier New"/>
          <w:kern w:val="0"/>
          <w:sz w:val="20"/>
          <w:szCs w:val="22"/>
        </w:rPr>
        <w:t>, /jeviště, 2-3 lidi na nošení scény,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proofErr w:type="spellStart"/>
      <w:r w:rsidRPr="00301B6E">
        <w:rPr>
          <w:rFonts w:ascii="Courier New" w:hAnsi="Courier New" w:cs="Courier New"/>
          <w:kern w:val="0"/>
          <w:sz w:val="20"/>
          <w:szCs w:val="22"/>
        </w:rPr>
        <w:t>zvuk,světla</w:t>
      </w:r>
      <w:proofErr w:type="spellEnd"/>
      <w:r w:rsidRPr="00301B6E">
        <w:rPr>
          <w:rFonts w:ascii="Courier New" w:hAnsi="Courier New" w:cs="Courier New"/>
          <w:kern w:val="0"/>
          <w:sz w:val="20"/>
          <w:szCs w:val="22"/>
        </w:rPr>
        <w:t>/</w:t>
      </w:r>
      <w:r w:rsidRPr="00301B6E">
        <w:rPr>
          <w:rFonts w:ascii="Courier New" w:hAnsi="Courier New" w:cs="Courier New"/>
          <w:kern w:val="0"/>
          <w:sz w:val="20"/>
          <w:szCs w:val="22"/>
        </w:rPr>
        <w:t>.Připojení počítače technika Agentury na místní MIX-PULT +reprobedny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2x ŠATNA - TEPLO předem s HYGIENICKÝM VYBAVENÍM a DROBNÉ </w:t>
      </w:r>
      <w:proofErr w:type="gramStart"/>
      <w:r w:rsidRPr="00301B6E">
        <w:rPr>
          <w:rFonts w:ascii="Courier New" w:hAnsi="Courier New" w:cs="Courier New"/>
          <w:kern w:val="0"/>
          <w:sz w:val="20"/>
          <w:szCs w:val="22"/>
        </w:rPr>
        <w:t>OBČERSTVENÍ..</w:t>
      </w:r>
      <w:proofErr w:type="gramEnd"/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Délka s přestávkou cca 140 minut</w:t>
      </w:r>
      <w:r w:rsidRPr="00301B6E">
        <w:rPr>
          <w:rFonts w:ascii="Courier New" w:hAnsi="Courier New" w:cs="Courier New"/>
          <w:kern w:val="0"/>
          <w:sz w:val="20"/>
          <w:szCs w:val="22"/>
        </w:rPr>
        <w:t>. 4x volné přístavky pro agenturu.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Dopravce a technik agentury Petr Mrázek t.608 81</w:t>
      </w: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6 156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- DOHODNOUT SE PŘEDEM I CENU ZA DOPRAVU</w:t>
      </w:r>
      <w:r w:rsidRPr="00301B6E">
        <w:rPr>
          <w:rFonts w:ascii="Courier New" w:hAnsi="Courier New" w:cs="Courier New"/>
          <w:kern w:val="0"/>
          <w:sz w:val="20"/>
          <w:szCs w:val="22"/>
        </w:rPr>
        <w:t>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301B6E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na straně 2, bod V. Pořadatel </w:t>
      </w:r>
      <w:r w:rsidRPr="00301B6E">
        <w:rPr>
          <w:rFonts w:ascii="Courier New" w:hAnsi="Courier New" w:cs="Courier New"/>
          <w:kern w:val="0"/>
          <w:sz w:val="20"/>
          <w:szCs w:val="22"/>
        </w:rPr>
        <w:t>závazně potvrzuje svoji platební schopnost k úhradě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smluvní pokutu ve výši 0.50 % z fakturovan</w:t>
      </w:r>
      <w:r w:rsidRPr="00301B6E">
        <w:rPr>
          <w:rFonts w:ascii="Courier New" w:hAnsi="Courier New" w:cs="Courier New"/>
          <w:kern w:val="0"/>
          <w:sz w:val="20"/>
          <w:szCs w:val="22"/>
        </w:rPr>
        <w:t>é částky za každý den prodlení platby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pořadatelem, zveřejněna v Registru smluv dle Zákona o regis</w:t>
      </w:r>
      <w:r w:rsidRPr="00301B6E">
        <w:rPr>
          <w:rFonts w:ascii="Courier New" w:hAnsi="Courier New" w:cs="Courier New"/>
          <w:kern w:val="0"/>
          <w:sz w:val="20"/>
          <w:szCs w:val="22"/>
        </w:rPr>
        <w:t>tru smluv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jejich ochra</w:t>
      </w:r>
      <w:r w:rsidRPr="00301B6E">
        <w:rPr>
          <w:rFonts w:ascii="Courier New" w:hAnsi="Courier New" w:cs="Courier New"/>
          <w:kern w:val="0"/>
          <w:sz w:val="20"/>
          <w:szCs w:val="22"/>
        </w:rPr>
        <w:t xml:space="preserve">ně se budou řídit Nařízením Evropského parlamentu </w:t>
      </w:r>
    </w:p>
    <w:p w:rsidR="002D6697" w:rsidRPr="00301B6E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301B6E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:rsidR="002D6697" w:rsidRDefault="00D360A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301B6E" w:rsidRDefault="00301B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301B6E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301B6E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2"/>
          <w14:ligatures w14:val="none"/>
        </w:rPr>
      </w:pPr>
      <w:r w:rsidRPr="00301B6E">
        <w:rPr>
          <w:rFonts w:ascii="Arial" w:eastAsia="Times New Roman" w:hAnsi="Arial" w:cs="Arial"/>
          <w:bCs/>
          <w:snapToGrid w:val="0"/>
          <w:kern w:val="0"/>
          <w:sz w:val="20"/>
          <w:szCs w:val="22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1.1.2025 do odvolání pro všechny pořady Agentury Harlekýn </w:t>
      </w:r>
      <w:r w:rsidRPr="00301B6E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301B6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301B6E" w:rsidRPr="00301B6E" w:rsidRDefault="00301B6E" w:rsidP="00301B6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:rsidR="00301B6E" w:rsidRPr="00301B6E" w:rsidRDefault="00301B6E" w:rsidP="00301B6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301B6E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:rsidR="00301B6E" w:rsidRPr="00301B6E" w:rsidRDefault="00301B6E" w:rsidP="00301B6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301B6E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:rsidR="00301B6E" w:rsidRPr="00301B6E" w:rsidRDefault="00301B6E" w:rsidP="00301B6E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01B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301B6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5" w:history="1">
        <w:r w:rsidRPr="00301B6E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301B6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301B6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301B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301B6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301B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301B6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301B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301B6E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301B6E" w:rsidRPr="00301B6E" w:rsidRDefault="00301B6E" w:rsidP="00301B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2" w:name="_GoBack"/>
      <w:bookmarkEnd w:id="2"/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301B6E" w:rsidRPr="00301B6E" w:rsidRDefault="00301B6E" w:rsidP="00301B6E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301B6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301B6E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:rsidR="00301B6E" w:rsidRPr="00301B6E" w:rsidRDefault="00301B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301B6E" w:rsidRPr="00301B6E" w:rsidSect="00301B6E"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6E"/>
    <w:rsid w:val="00283A90"/>
    <w:rsid w:val="00301B6E"/>
    <w:rsid w:val="00C067CC"/>
    <w:rsid w:val="00D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2025-08-27T06:53:00Z</dcterms:created>
  <dcterms:modified xsi:type="dcterms:W3CDTF">2025-08-27T06:53:00Z</dcterms:modified>
</cp:coreProperties>
</file>