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3D8C9" w14:textId="77777777" w:rsidR="00323F34" w:rsidRDefault="00323F34" w:rsidP="00B3120D">
      <w:pPr>
        <w:pStyle w:val="Vnitnadresa"/>
        <w:rPr>
          <w:rFonts w:asciiTheme="minorHAnsi" w:hAnsiTheme="minorHAnsi" w:cstheme="minorHAnsi"/>
          <w:sz w:val="22"/>
          <w:szCs w:val="22"/>
        </w:rPr>
      </w:pPr>
    </w:p>
    <w:p w14:paraId="63EE917D" w14:textId="4F129804" w:rsidR="00B3120D" w:rsidRPr="006076A0" w:rsidRDefault="00B3120D" w:rsidP="00B3120D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4D6B87" wp14:editId="75321338">
                <wp:simplePos x="0" y="0"/>
                <wp:positionH relativeFrom="margin">
                  <wp:posOffset>3214370</wp:posOffset>
                </wp:positionH>
                <wp:positionV relativeFrom="paragraph">
                  <wp:posOffset>8255</wp:posOffset>
                </wp:positionV>
                <wp:extent cx="3009900" cy="1276350"/>
                <wp:effectExtent l="0" t="0" r="19050" b="1905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4A674" w14:textId="77777777" w:rsidR="00B3120D" w:rsidRDefault="00B3120D" w:rsidP="00B312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</w:rPr>
                            </w:pPr>
                            <w:r w:rsidRPr="006076A0">
                              <w:rPr>
                                <w:rFonts w:cstheme="minorHAnsi"/>
                              </w:rPr>
                              <w:t xml:space="preserve">Dodavatel: </w:t>
                            </w:r>
                          </w:p>
                          <w:tbl>
                            <w:tblPr>
                              <w:tblW w:w="5640" w:type="dxa"/>
                              <w:tblCellSpacing w:w="7" w:type="dxa"/>
                              <w:shd w:val="clear" w:color="auto" w:fill="FAFAF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640"/>
                            </w:tblGrid>
                            <w:tr w:rsidR="005D0A55" w:rsidRPr="00E060F3" w14:paraId="3BDB4896" w14:textId="77777777" w:rsidTr="00A25412">
                              <w:trPr>
                                <w:tblCellSpacing w:w="7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AFAFA"/>
                                </w:tcPr>
                                <w:p w14:paraId="64FB9C07" w14:textId="77777777" w:rsidR="0034588C" w:rsidRDefault="00A25412" w:rsidP="005D0A5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MDMA Digital s.r.o.</w:t>
                                  </w:r>
                                </w:p>
                                <w:p w14:paraId="744C8E7D" w14:textId="77777777" w:rsidR="0034588C" w:rsidRDefault="00A25412" w:rsidP="005D0A5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cstheme="minorHAnsi"/>
                                    </w:rPr>
                                  </w:pPr>
                                  <w:r w:rsidRPr="00A25412">
                                    <w:rPr>
                                      <w:rFonts w:cstheme="minorHAnsi"/>
                                    </w:rPr>
                                    <w:t>Chudenická 1059/30</w:t>
                                  </w:r>
                                </w:p>
                                <w:p w14:paraId="37E3DE7E" w14:textId="239DB59A" w:rsidR="005D0A55" w:rsidRPr="00E060F3" w:rsidRDefault="00A25412" w:rsidP="005D0A5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cstheme="minorHAnsi"/>
                                    </w:rPr>
                                  </w:pPr>
                                  <w:r w:rsidRPr="00A25412">
                                    <w:rPr>
                                      <w:rFonts w:cstheme="minorHAnsi"/>
                                    </w:rPr>
                                    <w:t>Hostivař, 102 00 Praha 10</w:t>
                                  </w:r>
                                </w:p>
                              </w:tc>
                            </w:tr>
                            <w:tr w:rsidR="005D0A55" w:rsidRPr="00E060F3" w14:paraId="5169F2A9" w14:textId="77777777" w:rsidTr="00560119">
                              <w:trPr>
                                <w:tblCellSpacing w:w="7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AFAFA"/>
                                </w:tcPr>
                                <w:p w14:paraId="667C80E6" w14:textId="61F36AD7" w:rsidR="005D0A55" w:rsidRPr="00E060F3" w:rsidRDefault="00A25412" w:rsidP="005D0A5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 xml:space="preserve">IČO: </w:t>
                                  </w:r>
                                  <w:r w:rsidRPr="00A25412">
                                    <w:rPr>
                                      <w:rFonts w:cstheme="minorHAnsi"/>
                                    </w:rPr>
                                    <w:t>175</w:t>
                                  </w:r>
                                  <w:r w:rsidR="00CE545C"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  <w:r w:rsidRPr="00A25412">
                                    <w:rPr>
                                      <w:rFonts w:cstheme="minorHAnsi"/>
                                    </w:rPr>
                                    <w:t>22</w:t>
                                  </w:r>
                                  <w:r w:rsidR="00CE545C"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  <w:r w:rsidRPr="00A25412">
                                    <w:rPr>
                                      <w:rFonts w:cstheme="minorHAnsi"/>
                                    </w:rPr>
                                    <w:t>048</w:t>
                                  </w:r>
                                </w:p>
                              </w:tc>
                            </w:tr>
                          </w:tbl>
                          <w:p w14:paraId="0D695266" w14:textId="052ABEBF" w:rsidR="00A8106C" w:rsidRPr="00F60F34" w:rsidRDefault="00A8106C" w:rsidP="00A8106C">
                            <w:pPr>
                              <w:spacing w:after="0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</w:p>
                          <w:p w14:paraId="1609B25D" w14:textId="77777777" w:rsidR="00B3120D" w:rsidRDefault="00B3120D" w:rsidP="008A7C04">
                            <w:pPr>
                              <w:spacing w:after="0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</w:p>
                          <w:p w14:paraId="0D0C6072" w14:textId="77777777" w:rsidR="00B3120D" w:rsidRPr="00BD29A3" w:rsidRDefault="00B3120D" w:rsidP="00B3120D">
                            <w:pPr>
                              <w:spacing w:after="240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D6B8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3.1pt;margin-top:.65pt;width:237pt;height:10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gcEDwIAAC8EAAAOAAAAZHJzL2Uyb0RvYy54bWysU9uO0zAQfUfiHyy/06StKLtR09XSpQhp&#10;uUgLH+A4TmLheMzYbVK+nrHT7VYL4gHhB8tjj8/MnDmzvhl7ww4KvQZb8vks50xZCbW2bcm/fd29&#10;uuLMB2FrYcCqkh+V5zebly/WgyvUAjowtUJGINYXgyt5F4IrsszLTvXCz8ApS48NYC8CmdhmNYqB&#10;0HuTLfJ8lQ2AtUOQynu6vZse+SbhN42S4XPTeBWYKTnlFtKOaa/inm3WomhRuE7LUxriH7LohbYU&#10;9Ax1J4Jge9S/QfVaInhowkxCn0HTaKlSDVTNPH9WzUMnnEq1EDnenWny/w9Wfjo8uC/IwvgWRmpg&#10;KsK7e5DfPbOw7YRt1S0iDJ0SNQWeR8qywfni9DVS7QsfQarhI9TUZLEPkIDGBvvICtXJCJ0acDyT&#10;rsbAJF0u8/z6OqcnSW/zxZvV8nVqSyaKx+8OfXivoGfxUHKkriZ4cbj3IaYjikeXGM2D0fVOG5MM&#10;bKutQXYQpIBdWqmCZ27GsiGFp0z+jpGn9SeMXgfSstF9ya/OTqKIxL2zdVJaENpMZ8rZ2BOTkbyJ&#10;xjBWIzlGRiuoj8QpwqRZmjE6dIA/ORtIryX3P/YCFWfmg6W+LFcUkgR+aeClUV0awkqCKrkMyNlk&#10;bMM0FnuHuu0o1qQFC7fUzUYnnp/yOmVOqkz0nyYoyv7STl5Pc775BQAA//8DAFBLAwQUAAYACAAA&#10;ACEAH9kg0dwAAAAJAQAADwAAAGRycy9kb3ducmV2LnhtbEyPy07DMBBF90j8gzVI7KhdV1QhjVMh&#10;JLY8WgRduvaQRPEjip02/D3Dii6vztWdM9V29o6dcExdDAqWCwEMg4m2C42Cj/3zXQEsZR2sdjGg&#10;gh9MsK2vrypd2ngO73ja5YbRSEilVtDmPJScJ9Oi12kRBwzEvuPodaY4NtyO+kzj3nEpxJp73QW6&#10;0OoBn1o0/W7yCtxkep8L+dXF16V5eduL+fDZK3V7Mz9ugGWc838Z/vRJHWpyOsYp2MScgnuxllQl&#10;sAJG/KEQlI8KpJAr4HXFLz+ofwEAAP//AwBQSwECLQAUAAYACAAAACEAtoM4kv4AAADhAQAAEwAA&#10;AAAAAAAAAAAAAAAAAAAAW0NvbnRlbnRfVHlwZXNdLnhtbFBLAQItABQABgAIAAAAIQA4/SH/1gAA&#10;AJQBAAALAAAAAAAAAAAAAAAAAC8BAABfcmVscy8ucmVsc1BLAQItABQABgAIAAAAIQA08gcEDwIA&#10;AC8EAAAOAAAAAAAAAAAAAAAAAC4CAABkcnMvZTJvRG9jLnhtbFBLAQItABQABgAIAAAAIQAf2SDR&#10;3AAAAAkBAAAPAAAAAAAAAAAAAAAAAGkEAABkcnMvZG93bnJldi54bWxQSwUGAAAAAAQABADzAAAA&#10;cgUAAAAA&#10;" strokeweight="1pt">
                <v:textbox inset="1mm,1mm,1mm,1mm">
                  <w:txbxContent>
                    <w:p w14:paraId="7C54A674" w14:textId="77777777" w:rsidR="00B3120D" w:rsidRDefault="00B3120D" w:rsidP="00B3120D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</w:rPr>
                      </w:pPr>
                      <w:r w:rsidRPr="006076A0">
                        <w:rPr>
                          <w:rFonts w:cstheme="minorHAnsi"/>
                        </w:rPr>
                        <w:t xml:space="preserve">Dodavatel: </w:t>
                      </w:r>
                    </w:p>
                    <w:tbl>
                      <w:tblPr>
                        <w:tblW w:w="5640" w:type="dxa"/>
                        <w:tblCellSpacing w:w="7" w:type="dxa"/>
                        <w:shd w:val="clear" w:color="auto" w:fill="FAFAF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640"/>
                      </w:tblGrid>
                      <w:tr w:rsidR="005D0A55" w:rsidRPr="00E060F3" w14:paraId="3BDB4896" w14:textId="77777777" w:rsidTr="00A25412">
                        <w:trPr>
                          <w:tblCellSpacing w:w="7" w:type="dxa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AFAFA"/>
                          </w:tcPr>
                          <w:p w14:paraId="64FB9C07" w14:textId="77777777" w:rsidR="0034588C" w:rsidRDefault="00A25412" w:rsidP="005D0A5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MDMA Digital s.r.o.</w:t>
                            </w:r>
                          </w:p>
                          <w:p w14:paraId="744C8E7D" w14:textId="77777777" w:rsidR="0034588C" w:rsidRDefault="00A25412" w:rsidP="005D0A5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A25412">
                              <w:rPr>
                                <w:rFonts w:cstheme="minorHAnsi"/>
                              </w:rPr>
                              <w:t>Chudenická 1059/30</w:t>
                            </w:r>
                          </w:p>
                          <w:p w14:paraId="37E3DE7E" w14:textId="239DB59A" w:rsidR="005D0A55" w:rsidRPr="00E060F3" w:rsidRDefault="00A25412" w:rsidP="005D0A5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A25412">
                              <w:rPr>
                                <w:rFonts w:cstheme="minorHAnsi"/>
                              </w:rPr>
                              <w:t>Hostivař, 102 00 Praha 10</w:t>
                            </w:r>
                          </w:p>
                        </w:tc>
                      </w:tr>
                      <w:tr w:rsidR="005D0A55" w:rsidRPr="00E060F3" w14:paraId="5169F2A9" w14:textId="77777777" w:rsidTr="00560119">
                        <w:trPr>
                          <w:tblCellSpacing w:w="7" w:type="dxa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AFAFA"/>
                          </w:tcPr>
                          <w:p w14:paraId="667C80E6" w14:textId="61F36AD7" w:rsidR="005D0A55" w:rsidRPr="00E060F3" w:rsidRDefault="00A25412" w:rsidP="005D0A5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IČO: </w:t>
                            </w:r>
                            <w:r w:rsidRPr="00A25412">
                              <w:rPr>
                                <w:rFonts w:cstheme="minorHAnsi"/>
                              </w:rPr>
                              <w:t>175</w:t>
                            </w:r>
                            <w:r w:rsidR="00CE545C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A25412">
                              <w:rPr>
                                <w:rFonts w:cstheme="minorHAnsi"/>
                              </w:rPr>
                              <w:t>22</w:t>
                            </w:r>
                            <w:r w:rsidR="00CE545C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A25412">
                              <w:rPr>
                                <w:rFonts w:cstheme="minorHAnsi"/>
                              </w:rPr>
                              <w:t>048</w:t>
                            </w:r>
                          </w:p>
                        </w:tc>
                      </w:tr>
                    </w:tbl>
                    <w:p w14:paraId="0D695266" w14:textId="052ABEBF" w:rsidR="00A8106C" w:rsidRPr="00F60F34" w:rsidRDefault="00A8106C" w:rsidP="00A8106C">
                      <w:pPr>
                        <w:spacing w:after="0"/>
                        <w:rPr>
                          <w:rFonts w:cstheme="minorHAnsi"/>
                          <w:shd w:val="clear" w:color="auto" w:fill="FFFFFF"/>
                        </w:rPr>
                      </w:pPr>
                    </w:p>
                    <w:p w14:paraId="1609B25D" w14:textId="77777777" w:rsidR="00B3120D" w:rsidRDefault="00B3120D" w:rsidP="008A7C04">
                      <w:pPr>
                        <w:spacing w:after="0"/>
                        <w:rPr>
                          <w:rFonts w:cstheme="minorHAnsi"/>
                          <w:shd w:val="clear" w:color="auto" w:fill="FFFFFF"/>
                        </w:rPr>
                      </w:pPr>
                    </w:p>
                    <w:p w14:paraId="0D0C6072" w14:textId="77777777" w:rsidR="00B3120D" w:rsidRPr="00BD29A3" w:rsidRDefault="00B3120D" w:rsidP="00B3120D">
                      <w:pPr>
                        <w:spacing w:after="240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76A0">
        <w:rPr>
          <w:rFonts w:asciiTheme="minorHAnsi" w:hAnsiTheme="minorHAnsi" w:cstheme="minorHAnsi"/>
          <w:sz w:val="22"/>
          <w:szCs w:val="22"/>
        </w:rPr>
        <w:t>NAŠE ZNAČKA: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BC19F9">
        <w:rPr>
          <w:rFonts w:asciiTheme="minorHAnsi" w:hAnsiTheme="minorHAnsi" w:cstheme="minorHAnsi"/>
          <w:sz w:val="22"/>
          <w:szCs w:val="22"/>
        </w:rPr>
        <w:t>NS00</w:t>
      </w:r>
      <w:r w:rsidR="00A25412">
        <w:rPr>
          <w:rFonts w:asciiTheme="minorHAnsi" w:hAnsiTheme="minorHAnsi" w:cstheme="minorHAnsi"/>
          <w:sz w:val="22"/>
          <w:szCs w:val="22"/>
        </w:rPr>
        <w:t>8</w:t>
      </w:r>
      <w:r w:rsidR="00BC19F9">
        <w:rPr>
          <w:rFonts w:asciiTheme="minorHAnsi" w:hAnsiTheme="minorHAnsi" w:cstheme="minorHAnsi"/>
          <w:sz w:val="22"/>
          <w:szCs w:val="22"/>
        </w:rPr>
        <w:t>_2025</w:t>
      </w:r>
    </w:p>
    <w:p w14:paraId="02E467E1" w14:textId="77777777" w:rsidR="00BC19F9" w:rsidRPr="006076A0" w:rsidRDefault="00B3120D" w:rsidP="00BC19F9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VYŘIZUJE: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BC19F9">
        <w:rPr>
          <w:rFonts w:asciiTheme="minorHAnsi" w:hAnsiTheme="minorHAnsi" w:cstheme="minorHAnsi"/>
          <w:sz w:val="22"/>
          <w:szCs w:val="22"/>
        </w:rPr>
        <w:t>Ing. Petra Zítková</w:t>
      </w:r>
    </w:p>
    <w:p w14:paraId="0F71E7C0" w14:textId="6592B8C6" w:rsidR="00BC19F9" w:rsidRPr="006076A0" w:rsidRDefault="00BC19F9" w:rsidP="00BC19F9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TEL.: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1D40C8" w:rsidRPr="005C0B17">
        <w:rPr>
          <w:rFonts w:asciiTheme="minorHAnsi" w:hAnsiTheme="minorHAnsi" w:cstheme="minorHAnsi"/>
          <w:sz w:val="22"/>
          <w:szCs w:val="22"/>
        </w:rPr>
        <w:t>XXXXXXXXXXXXXXXXXX</w:t>
      </w:r>
    </w:p>
    <w:p w14:paraId="5E90EC16" w14:textId="25B9E42D" w:rsidR="00BC19F9" w:rsidRDefault="00BC19F9" w:rsidP="00BC19F9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E-MAIL: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Pr="00761F96">
        <w:rPr>
          <w:rFonts w:asciiTheme="minorHAnsi" w:hAnsiTheme="minorHAnsi" w:cstheme="minorHAnsi"/>
          <w:sz w:val="22"/>
          <w:szCs w:val="22"/>
        </w:rPr>
        <w:tab/>
      </w:r>
      <w:r w:rsidR="001D40C8" w:rsidRPr="005C0B17">
        <w:rPr>
          <w:rFonts w:asciiTheme="minorHAnsi" w:hAnsiTheme="minorHAnsi" w:cstheme="minorHAnsi"/>
          <w:sz w:val="22"/>
          <w:szCs w:val="22"/>
        </w:rPr>
        <w:t>XXXXXXXXXXXXXXXXXX</w:t>
      </w:r>
      <w:r w:rsidRPr="006076A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5D873" w14:textId="5182663F" w:rsidR="00103878" w:rsidRDefault="00103878" w:rsidP="00BC19F9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ZLÍN DNE: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A25412">
        <w:rPr>
          <w:rFonts w:asciiTheme="minorHAnsi" w:hAnsiTheme="minorHAnsi" w:cstheme="minorHAnsi"/>
          <w:sz w:val="22"/>
          <w:szCs w:val="22"/>
        </w:rPr>
        <w:t>25.8</w:t>
      </w:r>
      <w:r>
        <w:rPr>
          <w:rFonts w:asciiTheme="minorHAnsi" w:hAnsiTheme="minorHAnsi" w:cstheme="minorHAnsi"/>
          <w:sz w:val="22"/>
          <w:szCs w:val="22"/>
        </w:rPr>
        <w:t>.</w:t>
      </w:r>
      <w:r w:rsidR="00BC19F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202</w:t>
      </w:r>
      <w:r w:rsidR="00BC19F9">
        <w:rPr>
          <w:rFonts w:asciiTheme="minorHAnsi" w:hAnsiTheme="minorHAnsi" w:cstheme="minorHAnsi"/>
          <w:sz w:val="22"/>
          <w:szCs w:val="22"/>
        </w:rPr>
        <w:t>5</w:t>
      </w:r>
    </w:p>
    <w:p w14:paraId="23FCDCF6" w14:textId="35FD8659" w:rsidR="00B3120D" w:rsidRPr="00C14FCD" w:rsidRDefault="00B3120D" w:rsidP="00103878">
      <w:pPr>
        <w:pStyle w:val="Vnitnadresa"/>
        <w:rPr>
          <w:rFonts w:asciiTheme="minorHAnsi" w:hAnsiTheme="minorHAnsi" w:cstheme="minorHAnsi"/>
          <w:b/>
        </w:rPr>
      </w:pPr>
      <w:r w:rsidRPr="00C14FCD">
        <w:rPr>
          <w:rFonts w:asciiTheme="minorHAnsi" w:hAnsiTheme="minorHAnsi" w:cstheme="minorHAnsi"/>
          <w:b/>
        </w:rPr>
        <w:tab/>
      </w:r>
      <w:r w:rsidRPr="00C14FCD">
        <w:rPr>
          <w:rFonts w:asciiTheme="minorHAnsi" w:hAnsiTheme="minorHAnsi" w:cstheme="minorHAnsi"/>
          <w:b/>
        </w:rPr>
        <w:tab/>
      </w:r>
    </w:p>
    <w:p w14:paraId="36B58396" w14:textId="5625421D" w:rsidR="00B3120D" w:rsidRPr="00C14FCD" w:rsidRDefault="00B3120D" w:rsidP="00B3120D">
      <w:pPr>
        <w:spacing w:after="0"/>
        <w:jc w:val="both"/>
        <w:rPr>
          <w:rFonts w:cstheme="minorHAnsi"/>
          <w:sz w:val="20"/>
          <w:szCs w:val="20"/>
        </w:rPr>
      </w:pPr>
    </w:p>
    <w:p w14:paraId="375829AD" w14:textId="77777777" w:rsidR="00D70D8D" w:rsidRDefault="00D70D8D" w:rsidP="00B3120D">
      <w:pPr>
        <w:spacing w:after="0"/>
        <w:jc w:val="both"/>
        <w:rPr>
          <w:rFonts w:cstheme="minorHAnsi"/>
          <w:sz w:val="20"/>
          <w:szCs w:val="20"/>
        </w:rPr>
      </w:pPr>
    </w:p>
    <w:p w14:paraId="696844A0" w14:textId="12996DB5" w:rsidR="00B3120D" w:rsidRPr="006076A0" w:rsidRDefault="00B3120D" w:rsidP="00B3120D">
      <w:pPr>
        <w:spacing w:after="0"/>
        <w:jc w:val="both"/>
        <w:rPr>
          <w:rFonts w:cstheme="minorHAnsi"/>
          <w:b/>
          <w:sz w:val="28"/>
          <w:szCs w:val="28"/>
        </w:rPr>
      </w:pPr>
      <w:r w:rsidRPr="006076A0">
        <w:rPr>
          <w:rFonts w:cstheme="minorHAnsi"/>
          <w:b/>
          <w:sz w:val="28"/>
          <w:szCs w:val="28"/>
        </w:rPr>
        <w:t xml:space="preserve">Objednávka č. </w:t>
      </w:r>
      <w:r w:rsidR="00BC19F9">
        <w:rPr>
          <w:rFonts w:cstheme="minorHAnsi"/>
          <w:b/>
          <w:sz w:val="28"/>
          <w:szCs w:val="28"/>
        </w:rPr>
        <w:t>NS00</w:t>
      </w:r>
      <w:r w:rsidR="00A25412">
        <w:rPr>
          <w:rFonts w:cstheme="minorHAnsi"/>
          <w:b/>
          <w:sz w:val="28"/>
          <w:szCs w:val="28"/>
        </w:rPr>
        <w:t>8</w:t>
      </w:r>
      <w:r w:rsidR="00BC19F9">
        <w:rPr>
          <w:rFonts w:cstheme="minorHAnsi"/>
          <w:b/>
          <w:sz w:val="28"/>
          <w:szCs w:val="28"/>
        </w:rPr>
        <w:t>_2025</w:t>
      </w:r>
    </w:p>
    <w:p w14:paraId="601D9E24" w14:textId="01AAC34B" w:rsidR="00B3120D" w:rsidRPr="00C14FCD" w:rsidRDefault="00B3120D" w:rsidP="00B3120D">
      <w:pPr>
        <w:spacing w:after="0"/>
        <w:jc w:val="both"/>
        <w:rPr>
          <w:rFonts w:cstheme="minorHAnsi"/>
          <w:b/>
          <w:sz w:val="16"/>
          <w:szCs w:val="16"/>
        </w:rPr>
      </w:pPr>
    </w:p>
    <w:p w14:paraId="6B48BA1F" w14:textId="239F2511" w:rsidR="00B3120D" w:rsidRPr="00B11F0F" w:rsidRDefault="00B3120D" w:rsidP="00B11F0F">
      <w:pPr>
        <w:spacing w:after="0"/>
        <w:jc w:val="both"/>
        <w:rPr>
          <w:rFonts w:cs="Arial"/>
        </w:rPr>
      </w:pPr>
      <w:r w:rsidRPr="00B11F0F">
        <w:rPr>
          <w:rFonts w:cs="Arial"/>
        </w:rPr>
        <w:t>Objednáváme u Vás podle platných zákonných směrnic o odběru, dodávce zboží a službách následující:</w:t>
      </w:r>
    </w:p>
    <w:p w14:paraId="21B692A1" w14:textId="77777777" w:rsidR="00C14FCD" w:rsidRPr="00C14FCD" w:rsidRDefault="00C14FCD" w:rsidP="00C14FCD">
      <w:pPr>
        <w:spacing w:after="0"/>
        <w:ind w:left="2124" w:hanging="2124"/>
        <w:jc w:val="both"/>
        <w:rPr>
          <w:rFonts w:cstheme="minorHAnsi"/>
          <w:b/>
          <w:bCs/>
          <w:sz w:val="16"/>
          <w:szCs w:val="16"/>
        </w:rPr>
      </w:pPr>
    </w:p>
    <w:p w14:paraId="2C5CB5A7" w14:textId="7A29DCE9" w:rsidR="005D0A55" w:rsidRPr="00CE545C" w:rsidRDefault="002333BF" w:rsidP="00A25412">
      <w:pPr>
        <w:spacing w:after="0" w:line="240" w:lineRule="auto"/>
        <w:ind w:left="2124" w:hanging="2124"/>
        <w:jc w:val="both"/>
        <w:rPr>
          <w:rFonts w:cstheme="minorHAnsi"/>
          <w:i/>
          <w:iCs/>
          <w:color w:val="000000"/>
          <w:sz w:val="24"/>
          <w:szCs w:val="24"/>
        </w:rPr>
      </w:pPr>
      <w:r w:rsidRPr="005D0A55">
        <w:rPr>
          <w:rFonts w:cstheme="minorHAnsi"/>
          <w:b/>
          <w:bCs/>
          <w:sz w:val="24"/>
          <w:szCs w:val="24"/>
        </w:rPr>
        <w:t>Předmět plnění:</w:t>
      </w:r>
      <w:r w:rsidR="00C14FCD" w:rsidRPr="005D0A55">
        <w:rPr>
          <w:rFonts w:cstheme="minorHAnsi"/>
          <w:b/>
          <w:bCs/>
          <w:sz w:val="24"/>
          <w:szCs w:val="24"/>
        </w:rPr>
        <w:tab/>
      </w:r>
      <w:r w:rsidR="00A25412" w:rsidRPr="00CE545C">
        <w:rPr>
          <w:rFonts w:cstheme="minorHAnsi"/>
          <w:i/>
          <w:iCs/>
          <w:color w:val="000000"/>
          <w:sz w:val="24"/>
          <w:szCs w:val="24"/>
        </w:rPr>
        <w:t>Realizace online marketingové kampaně zaměřené na propagaci pěší turis</w:t>
      </w:r>
      <w:r w:rsidR="00015696">
        <w:rPr>
          <w:rFonts w:cstheme="minorHAnsi"/>
          <w:i/>
          <w:iCs/>
          <w:color w:val="000000"/>
          <w:sz w:val="24"/>
          <w:szCs w:val="24"/>
        </w:rPr>
        <w:t>ti</w:t>
      </w:r>
      <w:r w:rsidR="00A25412" w:rsidRPr="00CE545C">
        <w:rPr>
          <w:rFonts w:cstheme="minorHAnsi"/>
          <w:i/>
          <w:iCs/>
          <w:color w:val="000000"/>
          <w:sz w:val="24"/>
          <w:szCs w:val="24"/>
        </w:rPr>
        <w:t>ky a naučných stezek v příhraničním území turis</w:t>
      </w:r>
      <w:r w:rsidR="00015696">
        <w:rPr>
          <w:rFonts w:cstheme="minorHAnsi"/>
          <w:i/>
          <w:iCs/>
          <w:color w:val="000000"/>
          <w:sz w:val="24"/>
          <w:szCs w:val="24"/>
        </w:rPr>
        <w:t>ti</w:t>
      </w:r>
      <w:r w:rsidR="00A25412" w:rsidRPr="00CE545C">
        <w:rPr>
          <w:rFonts w:cstheme="minorHAnsi"/>
          <w:i/>
          <w:iCs/>
          <w:color w:val="000000"/>
          <w:sz w:val="24"/>
          <w:szCs w:val="24"/>
        </w:rPr>
        <w:t>ckých regionů Východní Morava a Trenčín region.</w:t>
      </w:r>
      <w:r w:rsidR="00E275B6" w:rsidRPr="00CE545C">
        <w:rPr>
          <w:rFonts w:cstheme="minorHAnsi"/>
          <w:i/>
          <w:iCs/>
          <w:color w:val="000000"/>
          <w:sz w:val="24"/>
          <w:szCs w:val="24"/>
        </w:rPr>
        <w:t xml:space="preserve"> Podrobný popis předmětu plnění je uveden v příloze č. 1 této objednávky.</w:t>
      </w:r>
    </w:p>
    <w:p w14:paraId="6E651B36" w14:textId="77777777" w:rsidR="00A25412" w:rsidRPr="009812EC" w:rsidRDefault="00A25412" w:rsidP="00A25412">
      <w:pPr>
        <w:spacing w:after="0" w:line="240" w:lineRule="auto"/>
        <w:ind w:left="2124" w:hanging="2124"/>
        <w:jc w:val="both"/>
        <w:rPr>
          <w:rFonts w:cstheme="minorHAnsi"/>
          <w:i/>
          <w:iCs/>
        </w:rPr>
      </w:pPr>
    </w:p>
    <w:p w14:paraId="57CB7D4A" w14:textId="5D2CADE5" w:rsidR="00B3120D" w:rsidRPr="00BC2852" w:rsidRDefault="00091878" w:rsidP="00B3120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Celková</w:t>
      </w:r>
      <w:r w:rsidR="00B3120D">
        <w:rPr>
          <w:b/>
          <w:bCs/>
          <w:sz w:val="22"/>
          <w:szCs w:val="22"/>
        </w:rPr>
        <w:t xml:space="preserve"> cena:</w:t>
      </w:r>
      <w:r w:rsidR="00B3120D">
        <w:rPr>
          <w:b/>
          <w:bCs/>
          <w:sz w:val="22"/>
          <w:szCs w:val="22"/>
        </w:rPr>
        <w:tab/>
      </w:r>
      <w:r w:rsidR="00415977">
        <w:rPr>
          <w:b/>
          <w:bCs/>
          <w:sz w:val="22"/>
          <w:szCs w:val="22"/>
        </w:rPr>
        <w:tab/>
      </w:r>
      <w:r w:rsidR="0034588C">
        <w:rPr>
          <w:b/>
          <w:bCs/>
          <w:sz w:val="22"/>
          <w:szCs w:val="22"/>
        </w:rPr>
        <w:t>138.000</w:t>
      </w:r>
      <w:r w:rsidR="008A7C04">
        <w:rPr>
          <w:b/>
          <w:bCs/>
          <w:sz w:val="22"/>
          <w:szCs w:val="22"/>
        </w:rPr>
        <w:t xml:space="preserve">,- </w:t>
      </w:r>
      <w:r w:rsidR="00B3120D">
        <w:rPr>
          <w:b/>
          <w:bCs/>
          <w:sz w:val="22"/>
          <w:szCs w:val="22"/>
        </w:rPr>
        <w:t>Kč včetně</w:t>
      </w:r>
      <w:r w:rsidR="00323F34">
        <w:rPr>
          <w:b/>
          <w:bCs/>
          <w:sz w:val="22"/>
          <w:szCs w:val="22"/>
        </w:rPr>
        <w:t xml:space="preserve"> </w:t>
      </w:r>
      <w:r w:rsidR="00B3120D">
        <w:rPr>
          <w:b/>
          <w:bCs/>
          <w:sz w:val="22"/>
          <w:szCs w:val="22"/>
        </w:rPr>
        <w:t xml:space="preserve">DPH </w:t>
      </w:r>
    </w:p>
    <w:p w14:paraId="34925647" w14:textId="77777777" w:rsidR="00B3120D" w:rsidRPr="00C14FCD" w:rsidRDefault="00B3120D" w:rsidP="00B3120D">
      <w:pPr>
        <w:pStyle w:val="Default"/>
        <w:rPr>
          <w:b/>
          <w:bCs/>
          <w:sz w:val="16"/>
          <w:szCs w:val="16"/>
        </w:rPr>
      </w:pPr>
    </w:p>
    <w:p w14:paraId="6D04A5D3" w14:textId="233616FD" w:rsidR="00B3120D" w:rsidRDefault="00B3120D" w:rsidP="00B3120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Termín dodání:</w:t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 w:rsidR="00E60E74">
        <w:rPr>
          <w:b/>
          <w:bCs/>
          <w:sz w:val="22"/>
          <w:szCs w:val="22"/>
        </w:rPr>
        <w:t xml:space="preserve">do </w:t>
      </w:r>
      <w:r w:rsidR="00D70D8D">
        <w:rPr>
          <w:b/>
          <w:bCs/>
          <w:sz w:val="22"/>
          <w:szCs w:val="22"/>
        </w:rPr>
        <w:t>3</w:t>
      </w:r>
      <w:r w:rsidR="00091878">
        <w:rPr>
          <w:b/>
          <w:bCs/>
          <w:sz w:val="22"/>
          <w:szCs w:val="22"/>
        </w:rPr>
        <w:t>0</w:t>
      </w:r>
      <w:r w:rsidR="001D0C5C">
        <w:rPr>
          <w:b/>
          <w:bCs/>
          <w:sz w:val="22"/>
          <w:szCs w:val="22"/>
        </w:rPr>
        <w:t>.</w:t>
      </w:r>
      <w:r w:rsidR="0034588C">
        <w:rPr>
          <w:b/>
          <w:bCs/>
          <w:sz w:val="22"/>
          <w:szCs w:val="22"/>
        </w:rPr>
        <w:t>10</w:t>
      </w:r>
      <w:r w:rsidR="001D0C5C">
        <w:rPr>
          <w:b/>
          <w:bCs/>
          <w:sz w:val="22"/>
          <w:szCs w:val="22"/>
        </w:rPr>
        <w:t>.</w:t>
      </w:r>
      <w:r w:rsidR="00B25BB5">
        <w:rPr>
          <w:b/>
          <w:bCs/>
          <w:sz w:val="22"/>
          <w:szCs w:val="22"/>
        </w:rPr>
        <w:t xml:space="preserve"> </w:t>
      </w:r>
      <w:r w:rsidR="001D0C5C">
        <w:rPr>
          <w:b/>
          <w:bCs/>
          <w:sz w:val="22"/>
          <w:szCs w:val="22"/>
        </w:rPr>
        <w:t>202</w:t>
      </w:r>
      <w:r w:rsidR="00BC19F9">
        <w:rPr>
          <w:b/>
          <w:bCs/>
          <w:sz w:val="22"/>
          <w:szCs w:val="22"/>
        </w:rPr>
        <w:t>5</w:t>
      </w:r>
    </w:p>
    <w:p w14:paraId="0CB19726" w14:textId="77777777" w:rsidR="00D70D8D" w:rsidRDefault="00D70D8D" w:rsidP="00B3120D">
      <w:pPr>
        <w:spacing w:after="0"/>
        <w:jc w:val="both"/>
        <w:rPr>
          <w:rFonts w:cstheme="minorHAnsi"/>
          <w:b/>
          <w:sz w:val="16"/>
          <w:szCs w:val="16"/>
        </w:rPr>
      </w:pPr>
    </w:p>
    <w:p w14:paraId="3AE61AF6" w14:textId="50B735BF" w:rsidR="00B3120D" w:rsidRPr="00667673" w:rsidRDefault="00B3120D" w:rsidP="00B3120D">
      <w:pPr>
        <w:spacing w:after="0"/>
        <w:jc w:val="both"/>
        <w:rPr>
          <w:rFonts w:cs="Arial"/>
        </w:rPr>
      </w:pPr>
      <w:r w:rsidRPr="00667673">
        <w:rPr>
          <w:rFonts w:cstheme="minorHAnsi"/>
          <w:b/>
        </w:rPr>
        <w:t>Fakturační údaje:</w:t>
      </w:r>
      <w:r w:rsidRPr="00667673">
        <w:rPr>
          <w:rFonts w:cstheme="minorHAnsi"/>
        </w:rPr>
        <w:tab/>
      </w:r>
      <w:r w:rsidRPr="00667673">
        <w:rPr>
          <w:rFonts w:cs="Arial"/>
        </w:rPr>
        <w:t>Centrála cestovního ruchu Východní Moravy, o.p.s.</w:t>
      </w:r>
    </w:p>
    <w:p w14:paraId="28A52AA2" w14:textId="1F95C804" w:rsidR="00B3120D" w:rsidRPr="00667673" w:rsidRDefault="00B3120D" w:rsidP="00B3120D">
      <w:pPr>
        <w:spacing w:after="0"/>
        <w:jc w:val="both"/>
        <w:rPr>
          <w:rFonts w:cs="Arial"/>
        </w:rPr>
      </w:pPr>
      <w:r w:rsidRPr="00667673">
        <w:rPr>
          <w:rFonts w:cs="Arial"/>
        </w:rPr>
        <w:tab/>
      </w:r>
      <w:r w:rsidRPr="00667673">
        <w:rPr>
          <w:rFonts w:cs="Arial"/>
        </w:rPr>
        <w:tab/>
      </w:r>
      <w:r w:rsidRPr="00667673">
        <w:rPr>
          <w:rFonts w:cs="Arial"/>
        </w:rPr>
        <w:tab/>
        <w:t>J. A. Bati 5520, 761 90 Zlín</w:t>
      </w:r>
    </w:p>
    <w:p w14:paraId="63614577" w14:textId="5026FCF2" w:rsidR="00B3120D" w:rsidRDefault="00B3120D" w:rsidP="00B3120D">
      <w:pPr>
        <w:spacing w:after="0"/>
        <w:jc w:val="both"/>
        <w:rPr>
          <w:rFonts w:cs="Arial"/>
        </w:rPr>
      </w:pPr>
      <w:r w:rsidRPr="00667673">
        <w:rPr>
          <w:rFonts w:cs="Arial"/>
        </w:rPr>
        <w:tab/>
      </w:r>
      <w:r w:rsidRPr="00667673">
        <w:rPr>
          <w:rFonts w:cs="Arial"/>
        </w:rPr>
        <w:tab/>
      </w:r>
      <w:r w:rsidRPr="00667673">
        <w:rPr>
          <w:rFonts w:cs="Arial"/>
        </w:rPr>
        <w:tab/>
        <w:t>IČ: 27744485</w:t>
      </w:r>
    </w:p>
    <w:p w14:paraId="1A1C9188" w14:textId="77777777" w:rsidR="005A722E" w:rsidRPr="00667673" w:rsidRDefault="005A722E" w:rsidP="00415977">
      <w:pPr>
        <w:spacing w:after="0"/>
        <w:ind w:left="1416" w:firstLine="708"/>
        <w:jc w:val="both"/>
        <w:rPr>
          <w:rFonts w:cs="Arial"/>
        </w:rPr>
      </w:pPr>
      <w:r>
        <w:rPr>
          <w:rFonts w:cs="Arial"/>
        </w:rPr>
        <w:t>Splatnost faktury: 30 dnů</w:t>
      </w:r>
    </w:p>
    <w:p w14:paraId="25B2E469" w14:textId="7C86583F" w:rsidR="00B3120D" w:rsidRPr="00667673" w:rsidRDefault="00B3120D" w:rsidP="00415977">
      <w:pPr>
        <w:spacing w:after="0"/>
        <w:ind w:left="1416" w:firstLine="708"/>
        <w:jc w:val="both"/>
        <w:rPr>
          <w:rFonts w:cs="Arial"/>
        </w:rPr>
      </w:pPr>
      <w:r w:rsidRPr="00667673">
        <w:rPr>
          <w:rFonts w:cs="Arial"/>
        </w:rPr>
        <w:t>Bankovní spojení: Česká spořitelna, a.s.</w:t>
      </w:r>
    </w:p>
    <w:p w14:paraId="5AF1657D" w14:textId="100EEF26" w:rsidR="00B3120D" w:rsidRPr="00667673" w:rsidRDefault="00B3120D" w:rsidP="00415977">
      <w:pPr>
        <w:spacing w:after="0"/>
        <w:ind w:left="1416" w:firstLine="708"/>
        <w:jc w:val="both"/>
        <w:rPr>
          <w:rFonts w:cs="Arial"/>
        </w:rPr>
      </w:pPr>
      <w:r w:rsidRPr="00667673">
        <w:rPr>
          <w:rFonts w:cs="Arial"/>
        </w:rPr>
        <w:t xml:space="preserve">Číslo účtu: </w:t>
      </w:r>
      <w:r w:rsidR="001D40C8" w:rsidRPr="005C0B17">
        <w:rPr>
          <w:rFonts w:cstheme="minorHAnsi"/>
        </w:rPr>
        <w:t>XXXXXXXXXXXXXXXXXX</w:t>
      </w:r>
    </w:p>
    <w:p w14:paraId="79CF41FA" w14:textId="02C2B24D" w:rsidR="00B3120D" w:rsidRPr="00667673" w:rsidRDefault="00B3120D" w:rsidP="00B3120D">
      <w:pPr>
        <w:spacing w:after="0"/>
        <w:jc w:val="both"/>
        <w:rPr>
          <w:rFonts w:cs="Arial"/>
          <w:b/>
        </w:rPr>
      </w:pPr>
      <w:r w:rsidRPr="00667673">
        <w:rPr>
          <w:rFonts w:cs="Arial"/>
          <w:b/>
        </w:rPr>
        <w:tab/>
      </w:r>
      <w:r w:rsidRPr="00667673">
        <w:rPr>
          <w:rFonts w:cs="Arial"/>
          <w:b/>
        </w:rPr>
        <w:tab/>
      </w:r>
      <w:r w:rsidRPr="00667673">
        <w:rPr>
          <w:rFonts w:cs="Arial"/>
          <w:b/>
        </w:rPr>
        <w:tab/>
        <w:t>Nejsme plátci DPH.</w:t>
      </w:r>
    </w:p>
    <w:p w14:paraId="1F22FE4C" w14:textId="4F0547A6" w:rsidR="00B3120D" w:rsidRDefault="00B3120D" w:rsidP="00B3120D">
      <w:pPr>
        <w:spacing w:after="0"/>
        <w:rPr>
          <w:rFonts w:cstheme="minorHAnsi"/>
          <w:sz w:val="16"/>
          <w:szCs w:val="16"/>
        </w:rPr>
      </w:pPr>
    </w:p>
    <w:p w14:paraId="3F5979F3" w14:textId="77777777" w:rsidR="00415977" w:rsidRPr="00C14FCD" w:rsidRDefault="00415977" w:rsidP="00B3120D">
      <w:pPr>
        <w:spacing w:after="0"/>
        <w:rPr>
          <w:rFonts w:cstheme="minorHAnsi"/>
          <w:sz w:val="16"/>
          <w:szCs w:val="16"/>
        </w:rPr>
      </w:pPr>
    </w:p>
    <w:p w14:paraId="1C82616F" w14:textId="1A4CDE13" w:rsidR="00B3120D" w:rsidRPr="00041AC4" w:rsidRDefault="00B3120D" w:rsidP="00B3120D">
      <w:pPr>
        <w:spacing w:after="0"/>
        <w:rPr>
          <w:rFonts w:cstheme="minorHAnsi"/>
        </w:rPr>
      </w:pPr>
      <w:r>
        <w:rPr>
          <w:rFonts w:cstheme="minorHAnsi"/>
        </w:rPr>
        <w:t>Do faktury-daňového dokladu prosíme o uvedení textu:</w:t>
      </w:r>
    </w:p>
    <w:p w14:paraId="06A839CE" w14:textId="2D45ECDC" w:rsidR="00C14FCD" w:rsidRPr="00C14FCD" w:rsidRDefault="00B3120D" w:rsidP="00C14FCD">
      <w:pPr>
        <w:spacing w:after="0"/>
        <w:rPr>
          <w:b/>
          <w:bCs/>
          <w:i/>
          <w:iCs/>
          <w:u w:val="single"/>
        </w:rPr>
      </w:pPr>
      <w:r>
        <w:rPr>
          <w:rFonts w:cstheme="minorHAnsi"/>
          <w:b/>
          <w:bCs/>
          <w:i/>
          <w:iCs/>
          <w:u w:val="single"/>
        </w:rPr>
        <w:t>„Tento doklad je hrazen</w:t>
      </w:r>
      <w:r w:rsidRPr="00041AC4">
        <w:rPr>
          <w:rFonts w:cstheme="minorHAnsi"/>
          <w:b/>
          <w:bCs/>
          <w:i/>
          <w:iCs/>
          <w:u w:val="single"/>
        </w:rPr>
        <w:t xml:space="preserve"> v rámci projektu </w:t>
      </w:r>
      <w:r w:rsidR="00C14FCD" w:rsidRPr="00C14FCD">
        <w:rPr>
          <w:rFonts w:cstheme="minorHAnsi"/>
          <w:b/>
          <w:bCs/>
          <w:i/>
          <w:iCs/>
          <w:u w:val="single"/>
        </w:rPr>
        <w:t>P</w:t>
      </w:r>
      <w:r w:rsidR="00C14FCD" w:rsidRPr="00C14FCD">
        <w:rPr>
          <w:b/>
          <w:bCs/>
          <w:i/>
          <w:iCs/>
          <w:u w:val="single"/>
        </w:rPr>
        <w:t>ěšky za poznáním Východní Moravy a Trenčínského kraje</w:t>
      </w:r>
      <w:r w:rsidRPr="00C14FCD">
        <w:rPr>
          <w:rFonts w:cstheme="minorHAnsi"/>
          <w:b/>
          <w:bCs/>
          <w:i/>
          <w:iCs/>
          <w:u w:val="single"/>
        </w:rPr>
        <w:t xml:space="preserve">, </w:t>
      </w:r>
      <w:r w:rsidR="00C14FCD" w:rsidRPr="00C14FCD">
        <w:rPr>
          <w:b/>
          <w:bCs/>
          <w:i/>
          <w:iCs/>
          <w:u w:val="single"/>
        </w:rPr>
        <w:t xml:space="preserve">kód projektu FMP/KCR/01/03_CZ. Projekt je spolufinancovaný ze zdrojů Evropského fondu regionálního rozvoje ve výši </w:t>
      </w:r>
      <w:proofErr w:type="gramStart"/>
      <w:r w:rsidR="00C14FCD" w:rsidRPr="00C14FCD">
        <w:rPr>
          <w:b/>
          <w:bCs/>
          <w:i/>
          <w:iCs/>
          <w:u w:val="single"/>
        </w:rPr>
        <w:t>80%</w:t>
      </w:r>
      <w:proofErr w:type="gramEnd"/>
      <w:r w:rsidR="00C14FCD" w:rsidRPr="00C14FCD">
        <w:rPr>
          <w:b/>
          <w:bCs/>
          <w:i/>
          <w:iCs/>
          <w:u w:val="single"/>
        </w:rPr>
        <w:t xml:space="preserve"> z celkových oprávněných výdajů.</w:t>
      </w:r>
      <w:r w:rsidR="00C14FCD">
        <w:rPr>
          <w:b/>
          <w:bCs/>
          <w:i/>
          <w:iCs/>
          <w:u w:val="single"/>
        </w:rPr>
        <w:t>“</w:t>
      </w:r>
    </w:p>
    <w:p w14:paraId="5446DECE" w14:textId="5578A31A" w:rsidR="00B3120D" w:rsidRDefault="00B3120D" w:rsidP="00B3120D">
      <w:pPr>
        <w:spacing w:after="0"/>
        <w:jc w:val="both"/>
        <w:rPr>
          <w:rFonts w:cstheme="minorHAnsi"/>
        </w:rPr>
      </w:pPr>
    </w:p>
    <w:p w14:paraId="3DDE68CA" w14:textId="77777777" w:rsidR="00B3120D" w:rsidRPr="006076A0" w:rsidRDefault="00B3120D" w:rsidP="00B3120D">
      <w:pPr>
        <w:spacing w:after="0"/>
        <w:jc w:val="both"/>
        <w:rPr>
          <w:rFonts w:cstheme="minorHAnsi"/>
        </w:rPr>
      </w:pPr>
      <w:r w:rsidRPr="006076A0">
        <w:rPr>
          <w:rFonts w:cstheme="minorHAnsi"/>
        </w:rPr>
        <w:t>S pozdravem</w:t>
      </w:r>
    </w:p>
    <w:p w14:paraId="6DD51BB3" w14:textId="77777777" w:rsidR="00B3120D" w:rsidRDefault="00B3120D" w:rsidP="00B3120D">
      <w:pPr>
        <w:spacing w:after="0"/>
        <w:jc w:val="both"/>
        <w:rPr>
          <w:rFonts w:cstheme="minorHAnsi"/>
        </w:rPr>
      </w:pPr>
    </w:p>
    <w:p w14:paraId="3B41C7F5" w14:textId="77777777" w:rsidR="00323F34" w:rsidRPr="006076A0" w:rsidRDefault="00323F34" w:rsidP="00B3120D">
      <w:pPr>
        <w:spacing w:after="0"/>
        <w:jc w:val="both"/>
        <w:rPr>
          <w:rFonts w:cstheme="minorHAnsi"/>
        </w:rPr>
      </w:pPr>
    </w:p>
    <w:p w14:paraId="7DE8C7BF" w14:textId="77777777" w:rsidR="00B3120D" w:rsidRPr="00241F4D" w:rsidRDefault="00B3120D" w:rsidP="00B3120D">
      <w:pPr>
        <w:spacing w:after="0"/>
        <w:jc w:val="both"/>
        <w:rPr>
          <w:rFonts w:cstheme="minorHAnsi"/>
        </w:rPr>
      </w:pPr>
      <w:r w:rsidRPr="00241F4D">
        <w:rPr>
          <w:rFonts w:cstheme="minorHAnsi"/>
        </w:rPr>
        <w:t>…………………………………</w:t>
      </w:r>
      <w:r>
        <w:rPr>
          <w:rFonts w:cstheme="minorHAnsi"/>
        </w:rPr>
        <w:t>…………….</w:t>
      </w:r>
    </w:p>
    <w:p w14:paraId="6643EF88" w14:textId="4113C7F6" w:rsidR="00B3120D" w:rsidRDefault="00B3120D" w:rsidP="00B3120D">
      <w:pPr>
        <w:spacing w:after="0"/>
        <w:jc w:val="both"/>
        <w:rPr>
          <w:rFonts w:cstheme="minorHAnsi"/>
        </w:rPr>
      </w:pPr>
      <w:r w:rsidRPr="00241F4D">
        <w:rPr>
          <w:rFonts w:cstheme="minorHAnsi"/>
        </w:rPr>
        <w:t xml:space="preserve">Mgr. </w:t>
      </w:r>
      <w:r w:rsidR="005A722E">
        <w:rPr>
          <w:rFonts w:cstheme="minorHAnsi"/>
        </w:rPr>
        <w:t>Zuzana Vojtová</w:t>
      </w:r>
    </w:p>
    <w:p w14:paraId="279C359D" w14:textId="45304213" w:rsidR="00E275B6" w:rsidRDefault="00CE545C" w:rsidP="00B3120D">
      <w:pPr>
        <w:spacing w:after="0"/>
        <w:jc w:val="both"/>
        <w:rPr>
          <w:rFonts w:cstheme="minorHAnsi"/>
        </w:rPr>
      </w:pPr>
      <w:r>
        <w:rPr>
          <w:rFonts w:cstheme="minorHAnsi"/>
        </w:rPr>
        <w:t>ř</w:t>
      </w:r>
      <w:r w:rsidR="00B3120D">
        <w:rPr>
          <w:rFonts w:cstheme="minorHAnsi"/>
        </w:rPr>
        <w:t>editelka</w:t>
      </w:r>
    </w:p>
    <w:p w14:paraId="73DE7E1A" w14:textId="77777777" w:rsidR="00CE545C" w:rsidRDefault="00CE545C" w:rsidP="00B3120D">
      <w:pPr>
        <w:spacing w:after="0"/>
        <w:jc w:val="both"/>
        <w:rPr>
          <w:rFonts w:cstheme="minorHAnsi"/>
        </w:rPr>
      </w:pPr>
    </w:p>
    <w:p w14:paraId="50B5A3B9" w14:textId="67639F2D" w:rsidR="00E275B6" w:rsidRDefault="00E275B6" w:rsidP="00B3120D">
      <w:pPr>
        <w:spacing w:after="0"/>
        <w:jc w:val="both"/>
        <w:rPr>
          <w:rFonts w:cstheme="minorHAnsi"/>
        </w:rPr>
      </w:pPr>
      <w:r>
        <w:rPr>
          <w:rFonts w:cstheme="minorHAnsi"/>
        </w:rPr>
        <w:t>Příloha č. 1 – Podrobný předmět plnění</w:t>
      </w:r>
    </w:p>
    <w:p w14:paraId="40BF8F58" w14:textId="77777777" w:rsidR="00E275B6" w:rsidRDefault="00E275B6" w:rsidP="00B3120D">
      <w:pPr>
        <w:spacing w:after="0"/>
        <w:jc w:val="both"/>
        <w:rPr>
          <w:rFonts w:cstheme="minorHAnsi"/>
        </w:rPr>
      </w:pPr>
    </w:p>
    <w:p w14:paraId="6234D524" w14:textId="77777777" w:rsidR="00E275B6" w:rsidRPr="001F153E" w:rsidRDefault="00E275B6" w:rsidP="00E275B6">
      <w:pPr>
        <w:rPr>
          <w:rFonts w:cstheme="minorHAnsi"/>
          <w:b/>
          <w:bCs/>
        </w:rPr>
      </w:pPr>
      <w:r w:rsidRPr="001F153E">
        <w:rPr>
          <w:rFonts w:cstheme="minorHAnsi"/>
          <w:b/>
          <w:bCs/>
        </w:rPr>
        <w:t>Online marketingová kampaň bude realizována ve dvou liniích:</w:t>
      </w:r>
    </w:p>
    <w:p w14:paraId="1FE1B978" w14:textId="77777777" w:rsidR="00E275B6" w:rsidRPr="001F153E" w:rsidRDefault="00E275B6" w:rsidP="00E275B6">
      <w:pPr>
        <w:numPr>
          <w:ilvl w:val="0"/>
          <w:numId w:val="8"/>
        </w:numPr>
        <w:rPr>
          <w:rFonts w:cstheme="minorHAnsi"/>
        </w:rPr>
      </w:pPr>
      <w:r w:rsidRPr="001F153E">
        <w:rPr>
          <w:rFonts w:cstheme="minorHAnsi"/>
          <w:b/>
          <w:bCs/>
        </w:rPr>
        <w:t>Kampaň na sociálních sítích:</w:t>
      </w:r>
      <w:r w:rsidRPr="001F153E">
        <w:rPr>
          <w:rFonts w:cstheme="minorHAnsi"/>
        </w:rPr>
        <w:br/>
      </w:r>
    </w:p>
    <w:p w14:paraId="3194FFF2" w14:textId="77777777" w:rsidR="00E275B6" w:rsidRPr="001F153E" w:rsidRDefault="00E275B6" w:rsidP="00E275B6">
      <w:pPr>
        <w:numPr>
          <w:ilvl w:val="1"/>
          <w:numId w:val="8"/>
        </w:numPr>
        <w:rPr>
          <w:rFonts w:cstheme="minorHAnsi"/>
        </w:rPr>
      </w:pPr>
      <w:r w:rsidRPr="001F153E">
        <w:rPr>
          <w:rFonts w:cstheme="minorHAnsi"/>
        </w:rPr>
        <w:t xml:space="preserve">Propagace prostřednictvím sociálních sítí (Facebook a Instagram) obou partnerů, tedy profily Východní Morava a Trenčín region. </w:t>
      </w:r>
    </w:p>
    <w:p w14:paraId="3C2BA81A" w14:textId="1D8C2C9E" w:rsidR="00E275B6" w:rsidRDefault="00E275B6" w:rsidP="00E275B6">
      <w:pPr>
        <w:numPr>
          <w:ilvl w:val="1"/>
          <w:numId w:val="8"/>
        </w:numPr>
        <w:rPr>
          <w:rFonts w:cstheme="minorHAnsi"/>
        </w:rPr>
      </w:pPr>
      <w:r w:rsidRPr="001F153E">
        <w:rPr>
          <w:rFonts w:cstheme="minorHAnsi"/>
        </w:rPr>
        <w:t xml:space="preserve">Využití krátkých videí a fotografií dodaných objednatelem – ty dodavatel využije pro tvorbu </w:t>
      </w:r>
      <w:proofErr w:type="spellStart"/>
      <w:r w:rsidRPr="001F153E">
        <w:rPr>
          <w:rFonts w:cstheme="minorHAnsi"/>
        </w:rPr>
        <w:t>reel</w:t>
      </w:r>
      <w:proofErr w:type="spellEnd"/>
      <w:r w:rsidRPr="001F153E">
        <w:rPr>
          <w:rFonts w:cstheme="minorHAnsi"/>
        </w:rPr>
        <w:t xml:space="preserve">, </w:t>
      </w:r>
      <w:proofErr w:type="spellStart"/>
      <w:r w:rsidRPr="001F153E">
        <w:rPr>
          <w:rFonts w:cstheme="minorHAnsi"/>
        </w:rPr>
        <w:t>stories</w:t>
      </w:r>
      <w:proofErr w:type="spellEnd"/>
      <w:r w:rsidRPr="001F153E">
        <w:rPr>
          <w:rFonts w:cstheme="minorHAnsi"/>
        </w:rPr>
        <w:t xml:space="preserve"> a příspěvků, ty budou promované po dobu trvání kampaně. Minimální počet příspěvků je 4 za měsíc. Tyto příspěvky budou kombinace </w:t>
      </w:r>
      <w:proofErr w:type="spellStart"/>
      <w:r w:rsidRPr="001F153E">
        <w:rPr>
          <w:rFonts w:cstheme="minorHAnsi"/>
        </w:rPr>
        <w:t>reel</w:t>
      </w:r>
      <w:proofErr w:type="spellEnd"/>
      <w:r w:rsidRPr="001F153E">
        <w:rPr>
          <w:rFonts w:cstheme="minorHAnsi"/>
        </w:rPr>
        <w:t xml:space="preserve"> a příspěvků vytvořených z fotografií, které budou doplněny o </w:t>
      </w:r>
      <w:proofErr w:type="spellStart"/>
      <w:r w:rsidRPr="001F153E">
        <w:rPr>
          <w:rFonts w:cstheme="minorHAnsi"/>
        </w:rPr>
        <w:t>stories</w:t>
      </w:r>
      <w:proofErr w:type="spellEnd"/>
      <w:r w:rsidRPr="001F153E">
        <w:rPr>
          <w:rFonts w:cstheme="minorHAnsi"/>
        </w:rPr>
        <w:t xml:space="preserve">. </w:t>
      </w:r>
      <w:r>
        <w:rPr>
          <w:rFonts w:cstheme="minorHAnsi"/>
        </w:rPr>
        <w:t>Bude tedy vytvořeno:</w:t>
      </w:r>
    </w:p>
    <w:p w14:paraId="65F57815" w14:textId="54453FF1" w:rsidR="00E275B6" w:rsidRDefault="00E275B6" w:rsidP="00E275B6">
      <w:pPr>
        <w:numPr>
          <w:ilvl w:val="2"/>
          <w:numId w:val="10"/>
        </w:numPr>
        <w:spacing w:after="0" w:line="240" w:lineRule="auto"/>
        <w:ind w:left="2154" w:hanging="357"/>
        <w:rPr>
          <w:rFonts w:cstheme="minorHAnsi"/>
        </w:rPr>
      </w:pPr>
      <w:r>
        <w:rPr>
          <w:rFonts w:cstheme="minorHAnsi"/>
        </w:rPr>
        <w:t xml:space="preserve">2x </w:t>
      </w:r>
      <w:proofErr w:type="spellStart"/>
      <w:r>
        <w:rPr>
          <w:rFonts w:cstheme="minorHAnsi"/>
        </w:rPr>
        <w:t>reel</w:t>
      </w:r>
      <w:proofErr w:type="spellEnd"/>
      <w:r>
        <w:rPr>
          <w:rFonts w:cstheme="minorHAnsi"/>
        </w:rPr>
        <w:t xml:space="preserve"> pro Trenčínský kraj + 2x </w:t>
      </w:r>
      <w:proofErr w:type="spellStart"/>
      <w:r>
        <w:rPr>
          <w:rFonts w:cstheme="minorHAnsi"/>
        </w:rPr>
        <w:t>stories</w:t>
      </w:r>
      <w:proofErr w:type="spellEnd"/>
    </w:p>
    <w:p w14:paraId="0DB5A5E1" w14:textId="3D53317F" w:rsidR="00E275B6" w:rsidRDefault="00E275B6" w:rsidP="00E275B6">
      <w:pPr>
        <w:numPr>
          <w:ilvl w:val="2"/>
          <w:numId w:val="10"/>
        </w:numPr>
        <w:spacing w:after="0" w:line="240" w:lineRule="auto"/>
        <w:ind w:left="2154" w:hanging="357"/>
        <w:rPr>
          <w:rFonts w:cstheme="minorHAnsi"/>
        </w:rPr>
      </w:pPr>
      <w:r>
        <w:rPr>
          <w:rFonts w:cstheme="minorHAnsi"/>
        </w:rPr>
        <w:t xml:space="preserve">2x </w:t>
      </w:r>
      <w:proofErr w:type="spellStart"/>
      <w:r>
        <w:rPr>
          <w:rFonts w:cstheme="minorHAnsi"/>
        </w:rPr>
        <w:t>reel</w:t>
      </w:r>
      <w:proofErr w:type="spellEnd"/>
      <w:r>
        <w:rPr>
          <w:rFonts w:cstheme="minorHAnsi"/>
        </w:rPr>
        <w:t xml:space="preserve"> pro Východní Moravu + 2x </w:t>
      </w:r>
      <w:proofErr w:type="spellStart"/>
      <w:r>
        <w:rPr>
          <w:rFonts w:cstheme="minorHAnsi"/>
        </w:rPr>
        <w:t>stories</w:t>
      </w:r>
      <w:proofErr w:type="spellEnd"/>
    </w:p>
    <w:p w14:paraId="529FD380" w14:textId="5B23B57C" w:rsidR="00E275B6" w:rsidRDefault="00E275B6" w:rsidP="00E275B6">
      <w:pPr>
        <w:numPr>
          <w:ilvl w:val="2"/>
          <w:numId w:val="10"/>
        </w:numPr>
        <w:spacing w:after="0" w:line="240" w:lineRule="auto"/>
        <w:ind w:left="2154" w:hanging="357"/>
        <w:rPr>
          <w:rFonts w:cstheme="minorHAnsi"/>
        </w:rPr>
      </w:pPr>
      <w:r>
        <w:rPr>
          <w:rFonts w:cstheme="minorHAnsi"/>
        </w:rPr>
        <w:t xml:space="preserve">2x statický příspěvek pro Východní Moravu + 2x </w:t>
      </w:r>
      <w:proofErr w:type="spellStart"/>
      <w:r>
        <w:rPr>
          <w:rFonts w:cstheme="minorHAnsi"/>
        </w:rPr>
        <w:t>stories</w:t>
      </w:r>
      <w:proofErr w:type="spellEnd"/>
    </w:p>
    <w:p w14:paraId="18F66DDA" w14:textId="5B1255E8" w:rsidR="00E275B6" w:rsidRDefault="00E275B6" w:rsidP="00E275B6">
      <w:pPr>
        <w:numPr>
          <w:ilvl w:val="2"/>
          <w:numId w:val="10"/>
        </w:numPr>
        <w:spacing w:after="0" w:line="240" w:lineRule="auto"/>
        <w:ind w:left="2154" w:hanging="357"/>
        <w:rPr>
          <w:rFonts w:cstheme="minorHAnsi"/>
        </w:rPr>
      </w:pPr>
      <w:r>
        <w:rPr>
          <w:rFonts w:cstheme="minorHAnsi"/>
        </w:rPr>
        <w:t xml:space="preserve">2x statický příspěvek pro Trenčín region + 2x </w:t>
      </w:r>
      <w:proofErr w:type="spellStart"/>
      <w:r>
        <w:rPr>
          <w:rFonts w:cstheme="minorHAnsi"/>
        </w:rPr>
        <w:t>stories</w:t>
      </w:r>
      <w:proofErr w:type="spellEnd"/>
    </w:p>
    <w:p w14:paraId="39494E7E" w14:textId="0D12A11F" w:rsidR="00E275B6" w:rsidRPr="001F153E" w:rsidRDefault="00E275B6" w:rsidP="00E275B6">
      <w:pPr>
        <w:numPr>
          <w:ilvl w:val="2"/>
          <w:numId w:val="10"/>
        </w:numPr>
        <w:spacing w:after="0" w:line="240" w:lineRule="auto"/>
        <w:ind w:left="2154" w:hanging="357"/>
        <w:rPr>
          <w:rFonts w:cstheme="minorHAnsi"/>
        </w:rPr>
      </w:pPr>
      <w:r>
        <w:rPr>
          <w:rFonts w:cstheme="minorHAnsi"/>
        </w:rPr>
        <w:t>Publikační plán vychází z předložené nabídky</w:t>
      </w:r>
    </w:p>
    <w:p w14:paraId="71DCC855" w14:textId="77777777" w:rsidR="00E275B6" w:rsidRPr="001F153E" w:rsidRDefault="00E275B6" w:rsidP="00E275B6">
      <w:pPr>
        <w:numPr>
          <w:ilvl w:val="1"/>
          <w:numId w:val="8"/>
        </w:numPr>
        <w:rPr>
          <w:rFonts w:cstheme="minorHAnsi"/>
        </w:rPr>
      </w:pPr>
      <w:r w:rsidRPr="001F153E">
        <w:rPr>
          <w:rFonts w:cstheme="minorHAnsi"/>
        </w:rPr>
        <w:t>Cílení na uživatele se zájmem o turistiku, přírodu a regionální cestování v Česku (Zlínský kraj a sousední kraje</w:t>
      </w:r>
      <w:r>
        <w:rPr>
          <w:rFonts w:cstheme="minorHAnsi"/>
        </w:rPr>
        <w:t>, Praha</w:t>
      </w:r>
      <w:r w:rsidRPr="001F153E">
        <w:rPr>
          <w:rFonts w:cstheme="minorHAnsi"/>
        </w:rPr>
        <w:t>) a příhraničních oblastech Slovenska (Trenčín region).</w:t>
      </w:r>
    </w:p>
    <w:p w14:paraId="3DFE4B62" w14:textId="77777777" w:rsidR="00E275B6" w:rsidRDefault="00E275B6" w:rsidP="00E275B6">
      <w:pPr>
        <w:numPr>
          <w:ilvl w:val="1"/>
          <w:numId w:val="8"/>
        </w:numPr>
        <w:rPr>
          <w:rFonts w:cstheme="minorHAnsi"/>
        </w:rPr>
      </w:pPr>
      <w:r w:rsidRPr="001F153E">
        <w:rPr>
          <w:rFonts w:cstheme="minorHAnsi"/>
        </w:rPr>
        <w:t>Hlavním cílem je zvýšení dosahu profilů obou turistických regionů a aktivní zapojení cílové skupiny.</w:t>
      </w:r>
    </w:p>
    <w:p w14:paraId="3B0516AE" w14:textId="3C24AABE" w:rsidR="00E275B6" w:rsidRDefault="00E275B6" w:rsidP="00E275B6">
      <w:pPr>
        <w:numPr>
          <w:ilvl w:val="1"/>
          <w:numId w:val="8"/>
        </w:numPr>
        <w:rPr>
          <w:rFonts w:cstheme="minorHAnsi"/>
        </w:rPr>
      </w:pPr>
      <w:r>
        <w:rPr>
          <w:rFonts w:cstheme="minorHAnsi"/>
        </w:rPr>
        <w:t>Garance celkového dosahu příspěvků 20 000 uživatelů.</w:t>
      </w:r>
    </w:p>
    <w:p w14:paraId="5F9EB4A8" w14:textId="77777777" w:rsidR="00E275B6" w:rsidRPr="001F153E" w:rsidRDefault="00E275B6" w:rsidP="00E275B6">
      <w:pPr>
        <w:ind w:left="720"/>
        <w:rPr>
          <w:rFonts w:cstheme="minorHAnsi"/>
        </w:rPr>
      </w:pPr>
    </w:p>
    <w:p w14:paraId="66858ADD" w14:textId="77777777" w:rsidR="00E275B6" w:rsidRPr="001F153E" w:rsidRDefault="00E275B6" w:rsidP="00E275B6">
      <w:pPr>
        <w:numPr>
          <w:ilvl w:val="0"/>
          <w:numId w:val="8"/>
        </w:numPr>
        <w:rPr>
          <w:rFonts w:cstheme="minorHAnsi"/>
          <w:b/>
          <w:bCs/>
        </w:rPr>
      </w:pPr>
      <w:r w:rsidRPr="001F153E">
        <w:rPr>
          <w:rFonts w:cstheme="minorHAnsi"/>
          <w:b/>
          <w:bCs/>
        </w:rPr>
        <w:t>Online PR kampaň:</w:t>
      </w:r>
      <w:r w:rsidRPr="001F153E">
        <w:rPr>
          <w:rFonts w:cstheme="minorHAnsi"/>
          <w:b/>
          <w:bCs/>
        </w:rPr>
        <w:br/>
      </w:r>
    </w:p>
    <w:p w14:paraId="2C2D2777" w14:textId="77777777" w:rsidR="00E275B6" w:rsidRPr="001F153E" w:rsidRDefault="00E275B6" w:rsidP="00E275B6">
      <w:pPr>
        <w:numPr>
          <w:ilvl w:val="1"/>
          <w:numId w:val="8"/>
        </w:numPr>
        <w:rPr>
          <w:rFonts w:cstheme="minorHAnsi"/>
        </w:rPr>
      </w:pPr>
      <w:r w:rsidRPr="001F153E">
        <w:rPr>
          <w:rFonts w:cstheme="minorHAnsi"/>
        </w:rPr>
        <w:t>Zajištění zveřejnění minimálně dvou PR článků na online portálech s vysokou návštěvností (minimálně jeden PR článek v Česku a jeden PR článek na Slovensku).</w:t>
      </w:r>
    </w:p>
    <w:p w14:paraId="5B4FB847" w14:textId="77777777" w:rsidR="00E275B6" w:rsidRPr="001F153E" w:rsidRDefault="00E275B6" w:rsidP="00E275B6">
      <w:pPr>
        <w:numPr>
          <w:ilvl w:val="1"/>
          <w:numId w:val="8"/>
        </w:numPr>
        <w:rPr>
          <w:rFonts w:cstheme="minorHAnsi"/>
        </w:rPr>
      </w:pPr>
      <w:r w:rsidRPr="001F153E">
        <w:rPr>
          <w:rFonts w:cstheme="minorHAnsi"/>
        </w:rPr>
        <w:t>Články budou propagovat vybrané naučné stezky a jejich přírodní a kulturní možnosti.</w:t>
      </w:r>
    </w:p>
    <w:p w14:paraId="1C5D508A" w14:textId="77777777" w:rsidR="00E275B6" w:rsidRDefault="00E275B6" w:rsidP="00E275B6">
      <w:pPr>
        <w:numPr>
          <w:ilvl w:val="1"/>
          <w:numId w:val="8"/>
        </w:numPr>
        <w:rPr>
          <w:rFonts w:cstheme="minorHAnsi"/>
        </w:rPr>
      </w:pPr>
      <w:r w:rsidRPr="001F153E">
        <w:rPr>
          <w:rFonts w:cstheme="minorHAnsi"/>
        </w:rPr>
        <w:t xml:space="preserve">Součástí budou fotografie a doporučení na výlety a turistické cíle v okolí vybraných naučných stezek tak, aby turista dostal ucelenou nabídku. </w:t>
      </w:r>
    </w:p>
    <w:p w14:paraId="69922462" w14:textId="77777777" w:rsidR="006E176F" w:rsidRPr="001F153E" w:rsidRDefault="006E176F" w:rsidP="006E176F">
      <w:pPr>
        <w:ind w:left="1440"/>
        <w:rPr>
          <w:rFonts w:cstheme="minorHAnsi"/>
        </w:rPr>
      </w:pPr>
    </w:p>
    <w:p w14:paraId="42E78251" w14:textId="3AA96FA4" w:rsidR="00E275B6" w:rsidRDefault="00E275B6" w:rsidP="00E275B6">
      <w:pPr>
        <w:numPr>
          <w:ilvl w:val="1"/>
          <w:numId w:val="8"/>
        </w:numPr>
        <w:rPr>
          <w:rFonts w:cstheme="minorHAnsi"/>
        </w:rPr>
      </w:pPr>
      <w:r w:rsidRPr="001F153E">
        <w:rPr>
          <w:rFonts w:cstheme="minorHAnsi"/>
        </w:rPr>
        <w:t>PR články musí být umístěny na relevantních médiích s prokazatelným dosahem</w:t>
      </w:r>
      <w:r>
        <w:rPr>
          <w:rFonts w:cstheme="minorHAnsi"/>
        </w:rPr>
        <w:t>, tj. s vysokou návštěvností</w:t>
      </w:r>
      <w:r w:rsidRPr="001F153E">
        <w:rPr>
          <w:rFonts w:cstheme="minorHAnsi"/>
        </w:rPr>
        <w:t>.</w:t>
      </w:r>
    </w:p>
    <w:p w14:paraId="54D09A7A" w14:textId="54738706" w:rsidR="00E275B6" w:rsidRDefault="00E275B6" w:rsidP="00E275B6">
      <w:pPr>
        <w:numPr>
          <w:ilvl w:val="1"/>
          <w:numId w:val="8"/>
        </w:numPr>
        <w:rPr>
          <w:rFonts w:cstheme="minorHAnsi"/>
        </w:rPr>
      </w:pPr>
      <w:r>
        <w:rPr>
          <w:rFonts w:cstheme="minorHAnsi"/>
        </w:rPr>
        <w:t>Zajištění překladu textů do slovenštiny</w:t>
      </w:r>
    </w:p>
    <w:p w14:paraId="7CD03B30" w14:textId="6BE6CA04" w:rsidR="00E275B6" w:rsidRDefault="00E275B6" w:rsidP="00E275B6">
      <w:pPr>
        <w:numPr>
          <w:ilvl w:val="1"/>
          <w:numId w:val="8"/>
        </w:numPr>
        <w:rPr>
          <w:rFonts w:cstheme="minorHAnsi"/>
        </w:rPr>
      </w:pPr>
      <w:r>
        <w:rPr>
          <w:rFonts w:cstheme="minorHAnsi"/>
        </w:rPr>
        <w:t>Zajištění minimálního zásahu 250000 uživatelů</w:t>
      </w:r>
    </w:p>
    <w:p w14:paraId="5C9F8088" w14:textId="656385BF" w:rsidR="0034588C" w:rsidRDefault="0034588C" w:rsidP="00E275B6">
      <w:pPr>
        <w:numPr>
          <w:ilvl w:val="1"/>
          <w:numId w:val="8"/>
        </w:numPr>
        <w:rPr>
          <w:rFonts w:cstheme="minorHAnsi"/>
        </w:rPr>
      </w:pPr>
      <w:r>
        <w:rPr>
          <w:rFonts w:cstheme="minorHAnsi"/>
        </w:rPr>
        <w:t>Návrh mediálního plánu viz předložená nabídka</w:t>
      </w:r>
    </w:p>
    <w:p w14:paraId="467F4281" w14:textId="77777777" w:rsidR="00E275B6" w:rsidRPr="001F153E" w:rsidRDefault="00E275B6" w:rsidP="00E275B6">
      <w:pPr>
        <w:ind w:left="720"/>
        <w:rPr>
          <w:rFonts w:cstheme="minorHAnsi"/>
        </w:rPr>
      </w:pPr>
    </w:p>
    <w:p w14:paraId="1B2729FB" w14:textId="3B7E0486" w:rsidR="00E275B6" w:rsidRPr="001F153E" w:rsidRDefault="00E275B6" w:rsidP="00E275B6">
      <w:pPr>
        <w:rPr>
          <w:rFonts w:cstheme="minorHAnsi"/>
          <w:b/>
          <w:bCs/>
        </w:rPr>
      </w:pPr>
      <w:r w:rsidRPr="001F153E">
        <w:rPr>
          <w:rFonts w:cstheme="minorHAnsi"/>
          <w:b/>
          <w:bCs/>
        </w:rPr>
        <w:t>Požadavky na dodavatele</w:t>
      </w:r>
      <w:r w:rsidR="0034588C">
        <w:rPr>
          <w:rFonts w:cstheme="minorHAnsi"/>
          <w:b/>
          <w:bCs/>
        </w:rPr>
        <w:t xml:space="preserve"> tedy jsou</w:t>
      </w:r>
      <w:r w:rsidRPr="001F153E">
        <w:rPr>
          <w:rFonts w:cstheme="minorHAnsi"/>
          <w:b/>
          <w:bCs/>
        </w:rPr>
        <w:t>:</w:t>
      </w:r>
    </w:p>
    <w:p w14:paraId="4DDB42EC" w14:textId="77777777" w:rsidR="00E275B6" w:rsidRPr="001F153E" w:rsidRDefault="00E275B6" w:rsidP="00E275B6">
      <w:pPr>
        <w:pStyle w:val="Odstavecseseznamem"/>
        <w:numPr>
          <w:ilvl w:val="0"/>
          <w:numId w:val="9"/>
        </w:numPr>
        <w:jc w:val="both"/>
        <w:rPr>
          <w:rFonts w:cstheme="minorHAnsi"/>
          <w:b/>
          <w:bCs/>
        </w:rPr>
      </w:pPr>
      <w:r w:rsidRPr="001F153E">
        <w:rPr>
          <w:rFonts w:cstheme="minorHAnsi"/>
        </w:rPr>
        <w:t xml:space="preserve">Příprava optimálního mixu kanálů a struktury kampaní, publikačního plánu a media </w:t>
      </w:r>
      <w:proofErr w:type="spellStart"/>
      <w:r w:rsidRPr="001F153E">
        <w:rPr>
          <w:rFonts w:cstheme="minorHAnsi"/>
        </w:rPr>
        <w:t>spendů</w:t>
      </w:r>
      <w:proofErr w:type="spellEnd"/>
      <w:r w:rsidRPr="001F153E">
        <w:rPr>
          <w:rFonts w:cstheme="minorHAnsi"/>
        </w:rPr>
        <w:t xml:space="preserve"> rozloženého do celého období trvání kampaně.</w:t>
      </w:r>
    </w:p>
    <w:p w14:paraId="6FA3450D" w14:textId="77777777" w:rsidR="00E275B6" w:rsidRPr="001F153E" w:rsidRDefault="00E275B6" w:rsidP="00E275B6">
      <w:pPr>
        <w:pStyle w:val="Odstavecseseznamem"/>
        <w:numPr>
          <w:ilvl w:val="0"/>
          <w:numId w:val="9"/>
        </w:numPr>
        <w:jc w:val="both"/>
        <w:rPr>
          <w:rFonts w:cstheme="minorHAnsi"/>
          <w:b/>
          <w:bCs/>
        </w:rPr>
      </w:pPr>
      <w:r w:rsidRPr="001F153E">
        <w:rPr>
          <w:rFonts w:cstheme="minorHAnsi"/>
        </w:rPr>
        <w:t>Výstavba reklamní kampaně a analytiky, správa a průběžná optimalizace, reporting po skončení kampaně.</w:t>
      </w:r>
    </w:p>
    <w:p w14:paraId="659D0473" w14:textId="11707B19" w:rsidR="00E275B6" w:rsidRPr="001F153E" w:rsidRDefault="00E275B6" w:rsidP="00E275B6">
      <w:pPr>
        <w:pStyle w:val="Odstavecseseznamem"/>
        <w:numPr>
          <w:ilvl w:val="0"/>
          <w:numId w:val="9"/>
        </w:numPr>
        <w:jc w:val="both"/>
        <w:rPr>
          <w:rFonts w:cstheme="minorHAnsi"/>
        </w:rPr>
      </w:pPr>
      <w:r w:rsidRPr="001F153E">
        <w:rPr>
          <w:rFonts w:cstheme="minorHAnsi"/>
        </w:rPr>
        <w:t>Návrh, příprav</w:t>
      </w:r>
      <w:r w:rsidR="0034588C">
        <w:rPr>
          <w:rFonts w:cstheme="minorHAnsi"/>
        </w:rPr>
        <w:t>a</w:t>
      </w:r>
      <w:r w:rsidRPr="001F153E">
        <w:rPr>
          <w:rFonts w:cstheme="minorHAnsi"/>
        </w:rPr>
        <w:t xml:space="preserve"> a zajištění online </w:t>
      </w:r>
      <w:r w:rsidRPr="001F153E">
        <w:rPr>
          <w:rFonts w:cstheme="minorHAnsi"/>
          <w:b/>
          <w:bCs/>
        </w:rPr>
        <w:t>PR článků</w:t>
      </w:r>
      <w:r w:rsidRPr="001F153E">
        <w:rPr>
          <w:rFonts w:cstheme="minorHAnsi"/>
        </w:rPr>
        <w:t xml:space="preserve">, na známých a navštěvovaných zpravodajských nebo </w:t>
      </w:r>
      <w:sdt>
        <w:sdtPr>
          <w:rPr>
            <w:rFonts w:cstheme="minorHAnsi"/>
          </w:rPr>
          <w:tag w:val="goog_rdk_5"/>
          <w:id w:val="1531373413"/>
        </w:sdtPr>
        <w:sdtEndPr/>
        <w:sdtContent/>
      </w:sdt>
      <w:sdt>
        <w:sdtPr>
          <w:rPr>
            <w:rFonts w:cstheme="minorHAnsi"/>
          </w:rPr>
          <w:tag w:val="goog_rdk_6"/>
          <w:id w:val="2107078130"/>
          <w:showingPlcHdr/>
        </w:sdtPr>
        <w:sdtEndPr/>
        <w:sdtContent>
          <w:r w:rsidRPr="001F153E">
            <w:rPr>
              <w:rFonts w:cstheme="minorHAnsi"/>
            </w:rPr>
            <w:t xml:space="preserve">     </w:t>
          </w:r>
        </w:sdtContent>
      </w:sdt>
      <w:r w:rsidRPr="001F153E">
        <w:rPr>
          <w:rFonts w:cstheme="minorHAnsi"/>
        </w:rPr>
        <w:t xml:space="preserve">volnočasových online portálech v České a Slovenské republice. Tzn. vydání PR článků včetně copy, překlad do SK, fotografie dodá objednatel. Zásah musí být minimálně 250.000 uživatelů. Rozsah jednoho článku musí být minimálně 1 NS. Cena musí zahrnovat jak tvorbu, tak náklady na média. Tyto články musí být rovnoměrně rozloženy v daném období. </w:t>
      </w:r>
    </w:p>
    <w:p w14:paraId="53C08C03" w14:textId="77777777" w:rsidR="00E275B6" w:rsidRPr="001F153E" w:rsidRDefault="00E275B6" w:rsidP="00E275B6">
      <w:pPr>
        <w:pStyle w:val="Odstavecseseznamem"/>
        <w:numPr>
          <w:ilvl w:val="0"/>
          <w:numId w:val="9"/>
        </w:numPr>
        <w:jc w:val="both"/>
        <w:rPr>
          <w:rFonts w:cstheme="minorHAnsi"/>
        </w:rPr>
      </w:pPr>
      <w:r w:rsidRPr="001F153E">
        <w:rPr>
          <w:rFonts w:cstheme="minorHAnsi"/>
        </w:rPr>
        <w:t xml:space="preserve">Návrh, přípravu a zajištění kompletní správy kampaně na sociálních sítích Východní Moravy a Trenčín region – tedy její návrh, jak by měla vypadat a následně přípravu a tvorbu </w:t>
      </w:r>
      <w:r w:rsidRPr="001F153E">
        <w:rPr>
          <w:rFonts w:cstheme="minorHAnsi"/>
          <w:b/>
          <w:bCs/>
        </w:rPr>
        <w:t xml:space="preserve">placených postů na sociálních sítích Východní Moravy a Trenčín region </w:t>
      </w:r>
      <w:r w:rsidRPr="001F153E">
        <w:rPr>
          <w:rFonts w:cstheme="minorHAnsi"/>
        </w:rPr>
        <w:t xml:space="preserve">(cena musí obsahovat kreativní část i náklady na propagaci), správu </w:t>
      </w:r>
      <w:proofErr w:type="spellStart"/>
      <w:r w:rsidRPr="001F153E">
        <w:rPr>
          <w:rFonts w:cstheme="minorHAnsi"/>
        </w:rPr>
        <w:t>community</w:t>
      </w:r>
      <w:proofErr w:type="spellEnd"/>
      <w:r w:rsidRPr="001F153E">
        <w:rPr>
          <w:rFonts w:cstheme="minorHAnsi"/>
        </w:rPr>
        <w:t xml:space="preserve"> managementu si objednatel zajišťuje sám. Posty by měly být rovnoměrně rozděleny po dobu trvání kampaně a měly by komunikovat oba turistické regiony. </w:t>
      </w:r>
      <w:r>
        <w:rPr>
          <w:rFonts w:cstheme="minorHAnsi"/>
        </w:rPr>
        <w:t>Minimální dosah placených postů musí být 20 tis.</w:t>
      </w:r>
    </w:p>
    <w:p w14:paraId="1CC83FEF" w14:textId="77777777" w:rsidR="00E275B6" w:rsidRPr="001F153E" w:rsidRDefault="00E275B6" w:rsidP="00E275B6">
      <w:pPr>
        <w:numPr>
          <w:ilvl w:val="0"/>
          <w:numId w:val="9"/>
        </w:numPr>
        <w:rPr>
          <w:rFonts w:cstheme="minorHAnsi"/>
        </w:rPr>
      </w:pPr>
      <w:r w:rsidRPr="001F153E">
        <w:rPr>
          <w:rFonts w:cstheme="minorHAnsi"/>
        </w:rPr>
        <w:t>Všechny výstupy budou tvořeny v komunikaci s CCRVM, budou obsahovat povinnou publicitu projektu a budou předem schvalovány. Objednatel dodá veškeré potřebné materiály potřebné k přípravě PR článků a postů na sociálních sítích – jako jsou informace o vybraných naučných stezkách, o turistických cílech,</w:t>
      </w:r>
      <w:r>
        <w:rPr>
          <w:rFonts w:cstheme="minorHAnsi"/>
        </w:rPr>
        <w:t xml:space="preserve"> fotografie a videa,</w:t>
      </w:r>
      <w:r w:rsidRPr="001F153E">
        <w:rPr>
          <w:rFonts w:cstheme="minorHAnsi"/>
        </w:rPr>
        <w:t xml:space="preserve"> loga včetně povinné publicity. </w:t>
      </w:r>
    </w:p>
    <w:p w14:paraId="49497C6E" w14:textId="77777777" w:rsidR="00E275B6" w:rsidRPr="001F153E" w:rsidRDefault="00E275B6" w:rsidP="00E275B6">
      <w:pPr>
        <w:rPr>
          <w:rFonts w:cstheme="minorHAnsi"/>
        </w:rPr>
      </w:pPr>
    </w:p>
    <w:p w14:paraId="2337622D" w14:textId="12F2FF39" w:rsidR="00E275B6" w:rsidRPr="00C05B3C" w:rsidRDefault="00E275B6" w:rsidP="00E275B6">
      <w:pPr>
        <w:rPr>
          <w:rFonts w:cstheme="minorHAnsi"/>
          <w:b/>
          <w:bCs/>
        </w:rPr>
      </w:pPr>
      <w:r w:rsidRPr="00C05B3C">
        <w:rPr>
          <w:rFonts w:cstheme="minorHAnsi"/>
          <w:b/>
          <w:bCs/>
        </w:rPr>
        <w:t>Předpokládané období realizace</w:t>
      </w:r>
      <w:r w:rsidR="0034588C">
        <w:rPr>
          <w:rFonts w:cstheme="minorHAnsi"/>
          <w:b/>
          <w:bCs/>
        </w:rPr>
        <w:t xml:space="preserve"> kampaně</w:t>
      </w:r>
      <w:r w:rsidRPr="00C05B3C">
        <w:rPr>
          <w:rFonts w:cstheme="minorHAnsi"/>
          <w:b/>
          <w:bCs/>
        </w:rPr>
        <w:t>:</w:t>
      </w:r>
    </w:p>
    <w:p w14:paraId="1EBE2680" w14:textId="77777777" w:rsidR="00E275B6" w:rsidRPr="00C05B3C" w:rsidRDefault="00E275B6" w:rsidP="00E275B6">
      <w:pPr>
        <w:rPr>
          <w:rFonts w:cstheme="minorHAnsi"/>
        </w:rPr>
      </w:pPr>
      <w:r w:rsidRPr="00C05B3C">
        <w:rPr>
          <w:rFonts w:cstheme="minorHAnsi"/>
        </w:rPr>
        <w:t>září–říjen 2025</w:t>
      </w:r>
    </w:p>
    <w:p w14:paraId="7FD7C148" w14:textId="77777777" w:rsidR="00E275B6" w:rsidRDefault="00E275B6" w:rsidP="00E275B6">
      <w:pPr>
        <w:spacing w:after="0" w:line="240" w:lineRule="auto"/>
        <w:ind w:left="2124" w:hanging="2124"/>
        <w:jc w:val="both"/>
        <w:rPr>
          <w:rFonts w:cstheme="minorHAnsi"/>
          <w:i/>
          <w:iCs/>
          <w:color w:val="000000"/>
        </w:rPr>
      </w:pPr>
    </w:p>
    <w:p w14:paraId="429B7DC5" w14:textId="77777777" w:rsidR="00E275B6" w:rsidRPr="00C14FCD" w:rsidRDefault="00E275B6" w:rsidP="00B3120D">
      <w:pPr>
        <w:spacing w:after="0"/>
        <w:jc w:val="both"/>
        <w:rPr>
          <w:rFonts w:cstheme="minorHAnsi"/>
        </w:rPr>
      </w:pPr>
    </w:p>
    <w:sectPr w:rsidR="00E275B6" w:rsidRPr="00C14FCD" w:rsidSect="00103878">
      <w:headerReference w:type="default" r:id="rId7"/>
      <w:footerReference w:type="default" r:id="rId8"/>
      <w:pgSz w:w="11906" w:h="16838"/>
      <w:pgMar w:top="851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EB287" w14:textId="77777777" w:rsidR="00520F43" w:rsidRDefault="00520F43" w:rsidP="00B3120D">
      <w:pPr>
        <w:spacing w:after="0" w:line="240" w:lineRule="auto"/>
      </w:pPr>
      <w:r>
        <w:separator/>
      </w:r>
    </w:p>
  </w:endnote>
  <w:endnote w:type="continuationSeparator" w:id="0">
    <w:p w14:paraId="47573A6E" w14:textId="77777777" w:rsidR="00520F43" w:rsidRDefault="00520F43" w:rsidP="00B3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540F" w14:textId="754B24A4" w:rsidR="001221B1" w:rsidRDefault="001221B1" w:rsidP="00B3120D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EB7F287" wp14:editId="2649B901">
          <wp:simplePos x="0" y="0"/>
          <wp:positionH relativeFrom="margin">
            <wp:align>center</wp:align>
          </wp:positionH>
          <wp:positionV relativeFrom="paragraph">
            <wp:posOffset>73660</wp:posOffset>
          </wp:positionV>
          <wp:extent cx="2720340" cy="726338"/>
          <wp:effectExtent l="0" t="0" r="3810" b="0"/>
          <wp:wrapNone/>
          <wp:docPr id="79457659" name="Obrázek 1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988507" name="Obrázek 1" descr="Obsah obrázku text, Písmo, logo, Grafik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40" cy="726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2B4CF0" w14:textId="77777777" w:rsidR="001221B1" w:rsidRDefault="001221B1" w:rsidP="00B3120D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0"/>
        <w:szCs w:val="20"/>
      </w:rPr>
    </w:pPr>
  </w:p>
  <w:p w14:paraId="6BDD8CB5" w14:textId="0CD3E74E" w:rsidR="00B3120D" w:rsidRDefault="00B3120D" w:rsidP="00B3120D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sz w:val="20"/>
        <w:szCs w:val="20"/>
      </w:rPr>
      <w:t>_____________________________________________________________________________________</w:t>
    </w:r>
  </w:p>
  <w:p w14:paraId="2D6BE70D" w14:textId="29A35AF5" w:rsidR="00B3120D" w:rsidRPr="002B1C99" w:rsidRDefault="00B3120D" w:rsidP="00103878">
    <w:pPr>
      <w:tabs>
        <w:tab w:val="center" w:pos="4536"/>
        <w:tab w:val="right" w:pos="9072"/>
      </w:tabs>
      <w:spacing w:after="200" w:line="276" w:lineRule="auto"/>
      <w:jc w:val="center"/>
      <w:rPr>
        <w:rFonts w:ascii="Calibri" w:eastAsia="Calibri" w:hAnsi="Calibri"/>
      </w:rPr>
    </w:pPr>
    <w:r w:rsidRPr="002B1C99">
      <w:rPr>
        <w:rFonts w:ascii="Calibri" w:eastAsia="Calibri" w:hAnsi="Calibri"/>
        <w:sz w:val="20"/>
        <w:szCs w:val="20"/>
      </w:rPr>
      <w:t>Centrála cestovního ruchu Východní Moravy, o. p. s., Zlín, J. A. Bati 5520;</w:t>
    </w:r>
    <w:r w:rsidRPr="002B1C99">
      <w:rPr>
        <w:rFonts w:ascii="Calibri" w:eastAsia="Calibri" w:hAnsi="Calibri"/>
        <w:sz w:val="20"/>
        <w:szCs w:val="20"/>
      </w:rPr>
      <w:br/>
    </w:r>
    <w:r w:rsidRPr="007A03A0">
      <w:rPr>
        <w:rFonts w:ascii="Calibri" w:eastAsia="Calibri" w:hAnsi="Calibri" w:cs="Calibri"/>
        <w:sz w:val="20"/>
        <w:u w:val="single"/>
      </w:rPr>
      <w:t>www.vychodni-morava.cz</w:t>
    </w:r>
    <w:r w:rsidRPr="007A03A0">
      <w:rPr>
        <w:rFonts w:ascii="Calibri" w:eastAsia="Calibri" w:hAnsi="Calibri"/>
        <w:sz w:val="20"/>
        <w:szCs w:val="20"/>
      </w:rPr>
      <w:t xml:space="preserve">, e-mail: </w:t>
    </w:r>
    <w:r w:rsidRPr="007A03A0">
      <w:rPr>
        <w:rFonts w:ascii="Calibri" w:eastAsia="Calibri" w:hAnsi="Calibri" w:cs="Calibri"/>
        <w:sz w:val="20"/>
        <w:u w:val="single"/>
      </w:rPr>
      <w:t>info@vychodni-morava.cz</w:t>
    </w:r>
  </w:p>
  <w:p w14:paraId="7F3D209F" w14:textId="046AD4EF" w:rsidR="00B3120D" w:rsidRDefault="00B3120D">
    <w:pPr>
      <w:pStyle w:val="Zpat"/>
    </w:pPr>
  </w:p>
  <w:p w14:paraId="2C35D021" w14:textId="77777777" w:rsidR="00B3120D" w:rsidRDefault="00B312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9A364" w14:textId="77777777" w:rsidR="00520F43" w:rsidRDefault="00520F43" w:rsidP="00B3120D">
      <w:pPr>
        <w:spacing w:after="0" w:line="240" w:lineRule="auto"/>
      </w:pPr>
      <w:bookmarkStart w:id="0" w:name="_Hlk195620994"/>
      <w:bookmarkEnd w:id="0"/>
      <w:r>
        <w:separator/>
      </w:r>
    </w:p>
  </w:footnote>
  <w:footnote w:type="continuationSeparator" w:id="0">
    <w:p w14:paraId="3D4766F9" w14:textId="77777777" w:rsidR="00520F43" w:rsidRDefault="00520F43" w:rsidP="00B31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1754" w14:textId="18679E0D" w:rsidR="00F97BA3" w:rsidRDefault="00BC19F9" w:rsidP="00BC19F9">
    <w:pPr>
      <w:pStyle w:val="Zhlav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57B48E" wp14:editId="5A27163D">
          <wp:simplePos x="0" y="0"/>
          <wp:positionH relativeFrom="margin">
            <wp:align>right</wp:align>
          </wp:positionH>
          <wp:positionV relativeFrom="paragraph">
            <wp:posOffset>-200025</wp:posOffset>
          </wp:positionV>
          <wp:extent cx="5759450" cy="922655"/>
          <wp:effectExtent l="0" t="0" r="0" b="0"/>
          <wp:wrapNone/>
          <wp:docPr id="637578227" name="Obrázek 2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578227" name="Obrázek 2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22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E4EDB1" w14:textId="0E3410DC" w:rsidR="00BC19F9" w:rsidRDefault="00BC19F9" w:rsidP="00BC19F9">
    <w:pPr>
      <w:pStyle w:val="Zhlav"/>
      <w:jc w:val="center"/>
    </w:pPr>
  </w:p>
  <w:p w14:paraId="35AF70DB" w14:textId="77777777" w:rsidR="00BC19F9" w:rsidRDefault="00BC19F9" w:rsidP="00BC19F9">
    <w:pPr>
      <w:pStyle w:val="Zhlav"/>
      <w:jc w:val="center"/>
      <w:rPr>
        <w:sz w:val="16"/>
        <w:szCs w:val="16"/>
      </w:rPr>
    </w:pPr>
  </w:p>
  <w:p w14:paraId="0CA86077" w14:textId="77777777" w:rsidR="00BC19F9" w:rsidRDefault="00BC19F9" w:rsidP="00BC19F9">
    <w:pPr>
      <w:pStyle w:val="Zhlav"/>
      <w:jc w:val="center"/>
      <w:rPr>
        <w:sz w:val="16"/>
        <w:szCs w:val="16"/>
      </w:rPr>
    </w:pPr>
  </w:p>
  <w:p w14:paraId="033F5B4A" w14:textId="77777777" w:rsidR="001221B1" w:rsidRDefault="001221B1" w:rsidP="00BC19F9">
    <w:pPr>
      <w:pStyle w:val="Zhlav"/>
      <w:jc w:val="center"/>
      <w:rPr>
        <w:sz w:val="16"/>
        <w:szCs w:val="16"/>
      </w:rPr>
    </w:pPr>
  </w:p>
  <w:p w14:paraId="71F5077D" w14:textId="16DEFBD9" w:rsidR="00BC19F9" w:rsidRDefault="00BC19F9" w:rsidP="00BC19F9">
    <w:pPr>
      <w:pStyle w:val="Zhlav"/>
      <w:jc w:val="center"/>
      <w:rPr>
        <w:noProof/>
        <w:sz w:val="16"/>
        <w:szCs w:val="16"/>
      </w:rPr>
    </w:pPr>
    <w:r w:rsidRPr="00BC19F9">
      <w:rPr>
        <w:sz w:val="16"/>
        <w:szCs w:val="16"/>
      </w:rPr>
      <w:t xml:space="preserve">Projekt </w:t>
    </w:r>
    <w:r>
      <w:rPr>
        <w:sz w:val="16"/>
        <w:szCs w:val="16"/>
      </w:rPr>
      <w:t>„P</w:t>
    </w:r>
    <w:r w:rsidRPr="00BC19F9">
      <w:rPr>
        <w:sz w:val="16"/>
        <w:szCs w:val="16"/>
      </w:rPr>
      <w:t>ěšky za poznáním Východní Moravy a Trenčínského kraje</w:t>
    </w:r>
    <w:r>
      <w:rPr>
        <w:sz w:val="16"/>
        <w:szCs w:val="16"/>
      </w:rPr>
      <w:t>“</w:t>
    </w:r>
    <w:r w:rsidRPr="00BC19F9">
      <w:rPr>
        <w:sz w:val="16"/>
        <w:szCs w:val="16"/>
      </w:rPr>
      <w:t>, kód projektu FMP/KCR/01/03_</w:t>
    </w:r>
    <w:proofErr w:type="gramStart"/>
    <w:r w:rsidRPr="00BC19F9">
      <w:rPr>
        <w:sz w:val="16"/>
        <w:szCs w:val="16"/>
      </w:rPr>
      <w:t>CZ ,</w:t>
    </w:r>
    <w:proofErr w:type="gramEnd"/>
    <w:r w:rsidRPr="00BC19F9">
      <w:rPr>
        <w:sz w:val="16"/>
        <w:szCs w:val="16"/>
      </w:rPr>
      <w:t xml:space="preserve"> je spolufinancovaný ze zdrojů Evropského fondu regionálního rozvoje ve výši </w:t>
    </w:r>
    <w:proofErr w:type="gramStart"/>
    <w:r w:rsidRPr="00BC19F9">
      <w:rPr>
        <w:sz w:val="16"/>
        <w:szCs w:val="16"/>
      </w:rPr>
      <w:t>80%</w:t>
    </w:r>
    <w:proofErr w:type="gramEnd"/>
    <w:r w:rsidRPr="00BC19F9">
      <w:rPr>
        <w:sz w:val="16"/>
        <w:szCs w:val="16"/>
      </w:rPr>
      <w:t xml:space="preserve"> z celkových oprávněných výdajů.</w:t>
    </w:r>
  </w:p>
  <w:p w14:paraId="0943BE5E" w14:textId="77777777" w:rsidR="00BC19F9" w:rsidRPr="00BC19F9" w:rsidRDefault="00BC19F9" w:rsidP="00BC19F9">
    <w:pPr>
      <w:pStyle w:val="Zhlav"/>
      <w:jc w:val="center"/>
      <w:rPr>
        <w:noProof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82C34"/>
    <w:multiLevelType w:val="hybridMultilevel"/>
    <w:tmpl w:val="459C06EC"/>
    <w:lvl w:ilvl="0" w:tplc="8A347044">
      <w:start w:val="5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0271E9E"/>
    <w:multiLevelType w:val="hybridMultilevel"/>
    <w:tmpl w:val="329CF34E"/>
    <w:lvl w:ilvl="0" w:tplc="3E64F8CC">
      <w:start w:val="60"/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B229D"/>
    <w:multiLevelType w:val="hybridMultilevel"/>
    <w:tmpl w:val="302A27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E3B68"/>
    <w:multiLevelType w:val="hybridMultilevel"/>
    <w:tmpl w:val="FF54FF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43478"/>
    <w:multiLevelType w:val="multilevel"/>
    <w:tmpl w:val="15E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F75489"/>
    <w:multiLevelType w:val="multilevel"/>
    <w:tmpl w:val="E20EF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354BD1"/>
    <w:multiLevelType w:val="multilevel"/>
    <w:tmpl w:val="BEAC7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D2226E"/>
    <w:multiLevelType w:val="hybridMultilevel"/>
    <w:tmpl w:val="1DAE1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B6B59"/>
    <w:multiLevelType w:val="hybridMultilevel"/>
    <w:tmpl w:val="A7EA4A82"/>
    <w:lvl w:ilvl="0" w:tplc="5CF459B4">
      <w:start w:val="1"/>
      <w:numFmt w:val="decimal"/>
      <w:lvlText w:val="%1."/>
      <w:lvlJc w:val="left"/>
      <w:pPr>
        <w:ind w:left="248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7AC51FB7"/>
    <w:multiLevelType w:val="hybridMultilevel"/>
    <w:tmpl w:val="3F8E8766"/>
    <w:lvl w:ilvl="0" w:tplc="7D742D0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425520">
    <w:abstractNumId w:val="7"/>
  </w:num>
  <w:num w:numId="2" w16cid:durableId="436873098">
    <w:abstractNumId w:val="2"/>
  </w:num>
  <w:num w:numId="3" w16cid:durableId="1017345059">
    <w:abstractNumId w:val="3"/>
  </w:num>
  <w:num w:numId="4" w16cid:durableId="1580217440">
    <w:abstractNumId w:val="1"/>
  </w:num>
  <w:num w:numId="5" w16cid:durableId="1029574628">
    <w:abstractNumId w:val="0"/>
  </w:num>
  <w:num w:numId="6" w16cid:durableId="902561959">
    <w:abstractNumId w:val="9"/>
  </w:num>
  <w:num w:numId="7" w16cid:durableId="76098590">
    <w:abstractNumId w:val="8"/>
  </w:num>
  <w:num w:numId="8" w16cid:durableId="158252658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4891127">
    <w:abstractNumId w:val="4"/>
  </w:num>
  <w:num w:numId="10" w16cid:durableId="1703436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0D"/>
    <w:rsid w:val="00006073"/>
    <w:rsid w:val="00015696"/>
    <w:rsid w:val="000276C5"/>
    <w:rsid w:val="00091878"/>
    <w:rsid w:val="00103878"/>
    <w:rsid w:val="001221B1"/>
    <w:rsid w:val="001D0C5C"/>
    <w:rsid w:val="001D40C8"/>
    <w:rsid w:val="001F7A23"/>
    <w:rsid w:val="002333BF"/>
    <w:rsid w:val="002D1295"/>
    <w:rsid w:val="00323F34"/>
    <w:rsid w:val="0034588C"/>
    <w:rsid w:val="003E4DEF"/>
    <w:rsid w:val="003F2F14"/>
    <w:rsid w:val="00415977"/>
    <w:rsid w:val="00444091"/>
    <w:rsid w:val="004751A4"/>
    <w:rsid w:val="00506EB4"/>
    <w:rsid w:val="00520F43"/>
    <w:rsid w:val="00530B46"/>
    <w:rsid w:val="00542DD6"/>
    <w:rsid w:val="00590E43"/>
    <w:rsid w:val="005A722E"/>
    <w:rsid w:val="005D0A55"/>
    <w:rsid w:val="006916A1"/>
    <w:rsid w:val="006B1592"/>
    <w:rsid w:val="006E176F"/>
    <w:rsid w:val="00740A65"/>
    <w:rsid w:val="00770162"/>
    <w:rsid w:val="0080388F"/>
    <w:rsid w:val="008A7C04"/>
    <w:rsid w:val="009635A8"/>
    <w:rsid w:val="009768CD"/>
    <w:rsid w:val="009B1868"/>
    <w:rsid w:val="00A25412"/>
    <w:rsid w:val="00A8106C"/>
    <w:rsid w:val="00B11F0F"/>
    <w:rsid w:val="00B23E16"/>
    <w:rsid w:val="00B25548"/>
    <w:rsid w:val="00B25BB5"/>
    <w:rsid w:val="00B3120D"/>
    <w:rsid w:val="00B40E4F"/>
    <w:rsid w:val="00BC19F9"/>
    <w:rsid w:val="00C14FCD"/>
    <w:rsid w:val="00C417F4"/>
    <w:rsid w:val="00C87F2B"/>
    <w:rsid w:val="00CC6A71"/>
    <w:rsid w:val="00CC7BB6"/>
    <w:rsid w:val="00CE545C"/>
    <w:rsid w:val="00D2057F"/>
    <w:rsid w:val="00D33CD2"/>
    <w:rsid w:val="00D70D8D"/>
    <w:rsid w:val="00E275B6"/>
    <w:rsid w:val="00E60E74"/>
    <w:rsid w:val="00EA36C9"/>
    <w:rsid w:val="00F730FD"/>
    <w:rsid w:val="00F97BA3"/>
    <w:rsid w:val="00FE1D51"/>
    <w:rsid w:val="00FF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2FE30"/>
  <w15:chartTrackingRefBased/>
  <w15:docId w15:val="{8C1A300E-BA6D-4741-A59A-1AAEE673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1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120D"/>
  </w:style>
  <w:style w:type="paragraph" w:styleId="Zpat">
    <w:name w:val="footer"/>
    <w:basedOn w:val="Normln"/>
    <w:link w:val="ZpatChar"/>
    <w:uiPriority w:val="99"/>
    <w:unhideWhenUsed/>
    <w:rsid w:val="00B31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20D"/>
  </w:style>
  <w:style w:type="character" w:styleId="Hypertextovodkaz">
    <w:name w:val="Hyperlink"/>
    <w:rsid w:val="00B3120D"/>
    <w:rPr>
      <w:color w:val="0000FF"/>
      <w:u w:val="single"/>
    </w:rPr>
  </w:style>
  <w:style w:type="paragraph" w:customStyle="1" w:styleId="Vnitnadresa">
    <w:name w:val="Vnitřní adresa"/>
    <w:basedOn w:val="Normln"/>
    <w:rsid w:val="00B3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312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751A4"/>
    <w:rPr>
      <w:color w:val="605E5C"/>
      <w:shd w:val="clear" w:color="auto" w:fill="E1DFDD"/>
    </w:rPr>
  </w:style>
  <w:style w:type="paragraph" w:customStyle="1" w:styleId="m815577628000390874xmsonormal">
    <w:name w:val="m_815577628000390874xmsonormal"/>
    <w:basedOn w:val="Normln"/>
    <w:rsid w:val="00B11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D0C5C"/>
    <w:pPr>
      <w:ind w:left="720"/>
      <w:contextualSpacing/>
    </w:pPr>
  </w:style>
  <w:style w:type="character" w:styleId="Siln">
    <w:name w:val="Strong"/>
    <w:qFormat/>
    <w:rsid w:val="00BC19F9"/>
    <w:rPr>
      <w:b/>
      <w:bCs/>
    </w:rPr>
  </w:style>
  <w:style w:type="paragraph" w:styleId="Revize">
    <w:name w:val="Revision"/>
    <w:hidden/>
    <w:uiPriority w:val="99"/>
    <w:semiHidden/>
    <w:rsid w:val="00E60E74"/>
    <w:pPr>
      <w:spacing w:after="0" w:line="240" w:lineRule="auto"/>
    </w:pPr>
  </w:style>
  <w:style w:type="character" w:customStyle="1" w:styleId="OdstavecseseznamemChar">
    <w:name w:val="Odstavec se seznamem Char"/>
    <w:link w:val="Odstavecseseznamem"/>
    <w:uiPriority w:val="34"/>
    <w:locked/>
    <w:rsid w:val="00E27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674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Jurásková</dc:creator>
  <cp:keywords/>
  <dc:description/>
  <cp:lastModifiedBy>Hana Jurásková</cp:lastModifiedBy>
  <cp:revision>8</cp:revision>
  <cp:lastPrinted>2025-08-25T10:10:00Z</cp:lastPrinted>
  <dcterms:created xsi:type="dcterms:W3CDTF">2025-06-05T08:30:00Z</dcterms:created>
  <dcterms:modified xsi:type="dcterms:W3CDTF">2025-08-26T11:58:00Z</dcterms:modified>
</cp:coreProperties>
</file>