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A5C2A" w14:textId="77777777" w:rsidR="0066645B" w:rsidRDefault="00F54DF4">
      <w:pPr>
        <w:spacing w:after="1311" w:line="259" w:lineRule="auto"/>
        <w:ind w:left="0" w:firstLine="0"/>
        <w:jc w:val="left"/>
      </w:pPr>
      <w:r>
        <w:rPr>
          <w:sz w:val="24"/>
        </w:rPr>
        <w:t xml:space="preserve"> </w:t>
      </w:r>
    </w:p>
    <w:p w14:paraId="0BBE80FE" w14:textId="77777777" w:rsidR="0066645B" w:rsidRDefault="00F54DF4">
      <w:pPr>
        <w:spacing w:after="168"/>
        <w:ind w:left="-13" w:firstLine="0"/>
      </w:pPr>
      <w:r>
        <w:t xml:space="preserve">Níže uvedeného dne, měsíce a roku uzavřely smluvní strany: </w:t>
      </w:r>
    </w:p>
    <w:p w14:paraId="26673990" w14:textId="5FEA848C" w:rsidR="0066645B" w:rsidRDefault="00F54DF4">
      <w:pPr>
        <w:spacing w:after="179" w:line="259" w:lineRule="auto"/>
        <w:ind w:left="2" w:firstLine="0"/>
        <w:jc w:val="left"/>
      </w:pPr>
      <w:r>
        <w:t xml:space="preserve"> </w:t>
      </w:r>
      <w:r w:rsidR="00EA33A0" w:rsidRPr="00EA33A0">
        <w:rPr>
          <w:b/>
          <w:bCs/>
        </w:rPr>
        <w:t>S-0014/00473634/2025</w:t>
      </w:r>
    </w:p>
    <w:p w14:paraId="61180002" w14:textId="77777777" w:rsidR="0066645B" w:rsidRDefault="00F54DF4">
      <w:pPr>
        <w:spacing w:after="0" w:line="240" w:lineRule="auto"/>
        <w:ind w:left="2" w:right="1" w:firstLine="0"/>
      </w:pPr>
      <w:r>
        <w:rPr>
          <w:b/>
          <w:sz w:val="24"/>
        </w:rPr>
        <w:t>Střední pedagogická škola a Střední odborná škola Kladno, příspěvková organizace</w:t>
      </w:r>
      <w:r>
        <w:rPr>
          <w:sz w:val="24"/>
        </w:rPr>
        <w:t xml:space="preserve">, se sídlem    nám. E. Beneše 2353, 272 01 Kladno, IČ:00473634, zastoupená panem Mgr. Petrem Patákem, </w:t>
      </w:r>
      <w:proofErr w:type="spellStart"/>
      <w:r>
        <w:rPr>
          <w:sz w:val="24"/>
        </w:rPr>
        <w:t>DiS</w:t>
      </w:r>
      <w:proofErr w:type="spellEnd"/>
      <w:r>
        <w:rPr>
          <w:sz w:val="24"/>
        </w:rPr>
        <w:t xml:space="preserve">., MBA, ředitelem školy </w:t>
      </w:r>
    </w:p>
    <w:p w14:paraId="70C53D7E" w14:textId="77777777" w:rsidR="0066645B" w:rsidRDefault="00F54DF4">
      <w:pPr>
        <w:spacing w:after="158" w:line="259" w:lineRule="auto"/>
        <w:ind w:left="2" w:firstLine="0"/>
        <w:jc w:val="left"/>
      </w:pPr>
      <w:r>
        <w:rPr>
          <w:i/>
        </w:rPr>
        <w:t>na straně jedné (dále jen „</w:t>
      </w:r>
      <w:r>
        <w:rPr>
          <w:b/>
          <w:i/>
        </w:rPr>
        <w:t>škola</w:t>
      </w:r>
      <w:r>
        <w:rPr>
          <w:i/>
        </w:rPr>
        <w:t>“ nebo „</w:t>
      </w:r>
      <w:r>
        <w:rPr>
          <w:b/>
          <w:i/>
        </w:rPr>
        <w:t>příkazce</w:t>
      </w:r>
      <w:r>
        <w:rPr>
          <w:i/>
        </w:rPr>
        <w:t xml:space="preserve">“) </w:t>
      </w:r>
    </w:p>
    <w:p w14:paraId="59D4F2C6" w14:textId="77777777" w:rsidR="0066645B" w:rsidRDefault="00F54DF4">
      <w:pPr>
        <w:spacing w:after="159" w:line="259" w:lineRule="auto"/>
        <w:ind w:left="-3" w:hanging="10"/>
        <w:jc w:val="left"/>
      </w:pPr>
      <w:r>
        <w:t xml:space="preserve">a </w:t>
      </w:r>
    </w:p>
    <w:p w14:paraId="59727443" w14:textId="77777777" w:rsidR="0066645B" w:rsidRDefault="00F54DF4">
      <w:pPr>
        <w:spacing w:after="82" w:line="329" w:lineRule="auto"/>
        <w:ind w:left="-13" w:firstLine="0"/>
      </w:pPr>
      <w:r>
        <w:rPr>
          <w:b/>
        </w:rPr>
        <w:t>Ateliér Civilista s.r.o.</w:t>
      </w:r>
      <w:r>
        <w:t xml:space="preserve">, se sídlem Za Humny 241, 273 63 Bratronice, IČ: 03776841, zapsaná v obchodním rejstříku vedeném Městským soudem v Praze pod </w:t>
      </w:r>
      <w:proofErr w:type="spellStart"/>
      <w:r>
        <w:t>sp.zn</w:t>
      </w:r>
      <w:proofErr w:type="spellEnd"/>
      <w:r>
        <w:t xml:space="preserve">. C 237524, zastoupena Jiřím Tesařem, jednatelem </w:t>
      </w:r>
      <w:r>
        <w:rPr>
          <w:i/>
        </w:rPr>
        <w:t>na straně druhé (dále jen „</w:t>
      </w:r>
      <w:r>
        <w:rPr>
          <w:b/>
          <w:i/>
        </w:rPr>
        <w:t>příkazník</w:t>
      </w:r>
      <w:r>
        <w:rPr>
          <w:i/>
        </w:rPr>
        <w:t xml:space="preserve">“) </w:t>
      </w:r>
    </w:p>
    <w:p w14:paraId="16E3227B" w14:textId="77777777" w:rsidR="0066645B" w:rsidRDefault="00F54DF4">
      <w:pPr>
        <w:spacing w:after="158" w:line="259" w:lineRule="auto"/>
        <w:ind w:left="2" w:firstLine="0"/>
        <w:jc w:val="left"/>
      </w:pPr>
      <w:r>
        <w:t xml:space="preserve"> </w:t>
      </w:r>
    </w:p>
    <w:p w14:paraId="22AE90FE" w14:textId="77777777" w:rsidR="0066645B" w:rsidRDefault="00F54DF4">
      <w:pPr>
        <w:spacing w:after="159" w:line="259" w:lineRule="auto"/>
        <w:ind w:left="-3" w:hanging="10"/>
        <w:jc w:val="left"/>
      </w:pPr>
      <w:r>
        <w:t xml:space="preserve">tuto </w:t>
      </w:r>
    </w:p>
    <w:p w14:paraId="1DFD1E9E" w14:textId="77777777" w:rsidR="0066645B" w:rsidRDefault="00F54DF4">
      <w:pPr>
        <w:pStyle w:val="Nadpis1"/>
      </w:pPr>
      <w:r>
        <w:t xml:space="preserve">příkazní smlouvu </w:t>
      </w:r>
    </w:p>
    <w:p w14:paraId="128C4BAC" w14:textId="77777777" w:rsidR="0066645B" w:rsidRDefault="00F54DF4">
      <w:pPr>
        <w:spacing w:after="159" w:line="259" w:lineRule="auto"/>
        <w:ind w:left="10" w:right="3" w:hanging="10"/>
        <w:jc w:val="center"/>
      </w:pPr>
      <w:r>
        <w:rPr>
          <w:b/>
        </w:rPr>
        <w:t xml:space="preserve">o výkonu činnosti dozoru projektanta </w:t>
      </w:r>
    </w:p>
    <w:p w14:paraId="2B3FC8C6" w14:textId="77777777" w:rsidR="0066645B" w:rsidRDefault="00F54DF4">
      <w:pPr>
        <w:spacing w:after="160" w:line="259" w:lineRule="auto"/>
        <w:ind w:left="2" w:firstLine="0"/>
        <w:jc w:val="left"/>
      </w:pPr>
      <w:r>
        <w:t xml:space="preserve"> </w:t>
      </w:r>
    </w:p>
    <w:p w14:paraId="49060BC0" w14:textId="77777777" w:rsidR="0066645B" w:rsidRDefault="00F54DF4">
      <w:pPr>
        <w:spacing w:after="159" w:line="259" w:lineRule="auto"/>
        <w:ind w:left="10" w:hanging="10"/>
        <w:jc w:val="center"/>
      </w:pPr>
      <w:r>
        <w:rPr>
          <w:b/>
        </w:rPr>
        <w:t xml:space="preserve">I. </w:t>
      </w:r>
    </w:p>
    <w:p w14:paraId="07FDAAF5" w14:textId="77777777" w:rsidR="0066645B" w:rsidRDefault="00F54DF4">
      <w:pPr>
        <w:pStyle w:val="Nadpis1"/>
        <w:ind w:right="1"/>
      </w:pPr>
      <w:r>
        <w:t xml:space="preserve">Úvodní ustanovení </w:t>
      </w:r>
    </w:p>
    <w:p w14:paraId="29942331" w14:textId="77777777" w:rsidR="0066645B" w:rsidRDefault="00F54DF4">
      <w:pPr>
        <w:numPr>
          <w:ilvl w:val="0"/>
          <w:numId w:val="1"/>
        </w:numPr>
        <w:ind w:hanging="427"/>
      </w:pPr>
      <w:r>
        <w:t xml:space="preserve">Příkazce je investorem stavby „Rozšíření parkoviště, </w:t>
      </w:r>
      <w:proofErr w:type="spellStart"/>
      <w:r>
        <w:t>SPgŠ</w:t>
      </w:r>
      <w:proofErr w:type="spellEnd"/>
      <w:r>
        <w:t xml:space="preserve"> a SOŠ Kladno, </w:t>
      </w:r>
      <w:proofErr w:type="spellStart"/>
      <w:r>
        <w:t>parc.č</w:t>
      </w:r>
      <w:proofErr w:type="spellEnd"/>
      <w:r>
        <w:t xml:space="preserve">. 543, </w:t>
      </w:r>
      <w:proofErr w:type="spellStart"/>
      <w:r>
        <w:t>k.ú</w:t>
      </w:r>
      <w:proofErr w:type="spellEnd"/>
      <w:r>
        <w:t>. Kladno“ (dále též pouze „</w:t>
      </w:r>
      <w:r>
        <w:rPr>
          <w:b/>
        </w:rPr>
        <w:t>stavba</w:t>
      </w:r>
      <w:r>
        <w:t xml:space="preserve">“), jež má být prováděna podle projektové dokumentace zpracované společností Ateliér Civilista s.r.o., IČO: 037 76 841, hlavním projektantem panem Jiřím Tesařem. </w:t>
      </w:r>
    </w:p>
    <w:p w14:paraId="3316CC65" w14:textId="77777777" w:rsidR="0066645B" w:rsidRDefault="00F54DF4">
      <w:pPr>
        <w:numPr>
          <w:ilvl w:val="0"/>
          <w:numId w:val="1"/>
        </w:numPr>
        <w:ind w:hanging="427"/>
      </w:pPr>
      <w:r>
        <w:t xml:space="preserve">Příkazce má zájem o zajištění výkonu činnosti dozoru projektanta při realizaci stavby. </w:t>
      </w:r>
    </w:p>
    <w:p w14:paraId="0CABFE02" w14:textId="77777777" w:rsidR="0066645B" w:rsidRDefault="00F54DF4">
      <w:pPr>
        <w:numPr>
          <w:ilvl w:val="0"/>
          <w:numId w:val="1"/>
        </w:numPr>
        <w:ind w:hanging="427"/>
      </w:pPr>
      <w:r>
        <w:t xml:space="preserve">Příkazník prohlašuje, že je podle platných právních předpisů oprávněn ke všem činnostem, k nimž se touto smlouvou zavazuje a že je tyto činnosti schopen a připraven provést s odbornou péčí. </w:t>
      </w:r>
    </w:p>
    <w:p w14:paraId="3D3C58DC" w14:textId="77777777" w:rsidR="0066645B" w:rsidRDefault="00F54DF4">
      <w:pPr>
        <w:spacing w:after="158" w:line="259" w:lineRule="auto"/>
        <w:ind w:left="2" w:firstLine="0"/>
        <w:jc w:val="left"/>
      </w:pPr>
      <w:r>
        <w:t xml:space="preserve"> </w:t>
      </w:r>
    </w:p>
    <w:p w14:paraId="4F29CA5C" w14:textId="77777777" w:rsidR="0066645B" w:rsidRDefault="00F54DF4">
      <w:pPr>
        <w:spacing w:after="159" w:line="259" w:lineRule="auto"/>
        <w:ind w:left="10" w:hanging="10"/>
        <w:jc w:val="center"/>
      </w:pPr>
      <w:r>
        <w:rPr>
          <w:b/>
        </w:rPr>
        <w:t xml:space="preserve">II. </w:t>
      </w:r>
    </w:p>
    <w:p w14:paraId="11450E7B" w14:textId="77777777" w:rsidR="0066645B" w:rsidRDefault="00F54DF4">
      <w:pPr>
        <w:pStyle w:val="Nadpis1"/>
        <w:ind w:right="4"/>
      </w:pPr>
      <w:r>
        <w:t xml:space="preserve">Předmět smlouvy, místo plnění </w:t>
      </w:r>
    </w:p>
    <w:p w14:paraId="21493D1B" w14:textId="77777777" w:rsidR="0066645B" w:rsidRDefault="00F54DF4">
      <w:pPr>
        <w:numPr>
          <w:ilvl w:val="0"/>
          <w:numId w:val="2"/>
        </w:numPr>
        <w:ind w:left="789" w:hanging="427"/>
      </w:pPr>
      <w:r>
        <w:t xml:space="preserve">Předmětem této smlouvy je závazek příkazníka obstarat pro příkazce záležitost, kterou je </w:t>
      </w:r>
      <w:r>
        <w:rPr>
          <w:b/>
        </w:rPr>
        <w:t>výkon dozoru projektanta</w:t>
      </w:r>
      <w:r>
        <w:t xml:space="preserve">, a závazek školy jakožto příkazce zaplatit příkazníkovi za řádný výkon jeho činnosti dále v této smlouvě sjednanou odměnu. </w:t>
      </w:r>
    </w:p>
    <w:p w14:paraId="11BA0609" w14:textId="77777777" w:rsidR="0066645B" w:rsidRDefault="00F54DF4">
      <w:pPr>
        <w:spacing w:after="0" w:line="259" w:lineRule="auto"/>
        <w:ind w:left="430" w:firstLine="0"/>
        <w:jc w:val="left"/>
      </w:pPr>
      <w:r>
        <w:t xml:space="preserve"> </w:t>
      </w:r>
    </w:p>
    <w:p w14:paraId="288636DA" w14:textId="77777777" w:rsidR="0066645B" w:rsidRDefault="00F54DF4">
      <w:pPr>
        <w:spacing w:after="0" w:line="259" w:lineRule="auto"/>
        <w:ind w:left="430" w:firstLine="0"/>
        <w:jc w:val="left"/>
      </w:pPr>
      <w:r>
        <w:t xml:space="preserve"> </w:t>
      </w:r>
    </w:p>
    <w:p w14:paraId="3FF309C9" w14:textId="77777777" w:rsidR="0066645B" w:rsidRDefault="00F54DF4">
      <w:pPr>
        <w:spacing w:after="0" w:line="259" w:lineRule="auto"/>
        <w:ind w:left="430" w:firstLine="0"/>
        <w:jc w:val="left"/>
      </w:pPr>
      <w:r>
        <w:lastRenderedPageBreak/>
        <w:t xml:space="preserve"> </w:t>
      </w:r>
    </w:p>
    <w:p w14:paraId="69CB2D86" w14:textId="77777777" w:rsidR="0066645B" w:rsidRDefault="00F54DF4">
      <w:pPr>
        <w:spacing w:after="0" w:line="259" w:lineRule="auto"/>
        <w:ind w:left="430" w:firstLine="0"/>
        <w:jc w:val="left"/>
      </w:pPr>
      <w:r>
        <w:t xml:space="preserve"> </w:t>
      </w:r>
    </w:p>
    <w:p w14:paraId="329E4ECA" w14:textId="77777777" w:rsidR="0066645B" w:rsidRDefault="00F54DF4">
      <w:pPr>
        <w:spacing w:after="0" w:line="259" w:lineRule="auto"/>
        <w:ind w:left="723" w:firstLine="0"/>
        <w:jc w:val="left"/>
      </w:pPr>
      <w:r>
        <w:t xml:space="preserve"> </w:t>
      </w:r>
    </w:p>
    <w:p w14:paraId="7E415E71" w14:textId="77777777" w:rsidR="0066645B" w:rsidRDefault="00F54DF4">
      <w:pPr>
        <w:numPr>
          <w:ilvl w:val="0"/>
          <w:numId w:val="2"/>
        </w:numPr>
        <w:ind w:left="789" w:hanging="427"/>
      </w:pPr>
      <w:r>
        <w:t xml:space="preserve">Příkazník se zavazuje, že výkonem dozoru projektanta pověří v souladu s ustanovením § 161 odst. 2 stavebního zákona č. 283/2021 výhradně projektanta, případně hlavního projektanta uvedené v čl. I. </w:t>
      </w:r>
    </w:p>
    <w:p w14:paraId="2CD104B2" w14:textId="77777777" w:rsidR="0066645B" w:rsidRDefault="00F54DF4">
      <w:pPr>
        <w:numPr>
          <w:ilvl w:val="0"/>
          <w:numId w:val="2"/>
        </w:numPr>
        <w:ind w:left="789" w:hanging="427"/>
      </w:pPr>
      <w:r>
        <w:t xml:space="preserve">Místem plnění je obec Kladno, ulice náměstí Edvarda Beneše č.p. 2353, 272 01 Kladno, </w:t>
      </w:r>
      <w:proofErr w:type="spellStart"/>
      <w:r>
        <w:t>parc.č</w:t>
      </w:r>
      <w:proofErr w:type="spellEnd"/>
      <w:r>
        <w:t xml:space="preserve">. 543, kat. území Kladno. </w:t>
      </w:r>
    </w:p>
    <w:p w14:paraId="69ADED04" w14:textId="77777777" w:rsidR="0066645B" w:rsidRDefault="00F54DF4">
      <w:pPr>
        <w:numPr>
          <w:ilvl w:val="0"/>
          <w:numId w:val="2"/>
        </w:numPr>
        <w:ind w:left="789" w:hanging="427"/>
      </w:pPr>
      <w:r>
        <w:t xml:space="preserve">Příkazník prohlašuje, že se před uzavřením této smlouvy seznámil se všemi podklady, podle kterých má být stavba prováděna, zejména s projektovou dokumentací stavby a smlouvu o dílo se zhotovitelem stavby popsanými v čl. I. odst. 1, jejíchž kopie od příkazce obdržel.  </w:t>
      </w:r>
    </w:p>
    <w:p w14:paraId="506A8FD0" w14:textId="77777777" w:rsidR="0066645B" w:rsidRDefault="00F54DF4">
      <w:pPr>
        <w:spacing w:after="161" w:line="259" w:lineRule="auto"/>
        <w:ind w:left="2" w:firstLine="0"/>
        <w:jc w:val="left"/>
      </w:pPr>
      <w:r>
        <w:t xml:space="preserve"> </w:t>
      </w:r>
    </w:p>
    <w:p w14:paraId="231C04D7" w14:textId="77777777" w:rsidR="0066645B" w:rsidRDefault="00F54DF4">
      <w:pPr>
        <w:spacing w:after="159" w:line="259" w:lineRule="auto"/>
        <w:ind w:left="10" w:right="3" w:hanging="10"/>
        <w:jc w:val="center"/>
      </w:pPr>
      <w:r>
        <w:rPr>
          <w:b/>
        </w:rPr>
        <w:t xml:space="preserve">III. </w:t>
      </w:r>
    </w:p>
    <w:p w14:paraId="04F283A0" w14:textId="77777777" w:rsidR="0066645B" w:rsidRDefault="00F54DF4">
      <w:pPr>
        <w:pStyle w:val="Nadpis1"/>
        <w:ind w:right="3"/>
      </w:pPr>
      <w:r>
        <w:t xml:space="preserve">Specifikace činnosti příkazníka </w:t>
      </w:r>
    </w:p>
    <w:p w14:paraId="66B04A98" w14:textId="77777777" w:rsidR="0066645B" w:rsidRDefault="00F54DF4">
      <w:pPr>
        <w:ind w:left="424"/>
      </w:pPr>
      <w:r>
        <w:t>1.</w:t>
      </w:r>
      <w:r>
        <w:rPr>
          <w:rFonts w:ascii="Arial" w:eastAsia="Arial" w:hAnsi="Arial" w:cs="Arial"/>
        </w:rPr>
        <w:t xml:space="preserve"> </w:t>
      </w:r>
      <w:r>
        <w:t xml:space="preserve">Příkazník se zavazuje provést v rámci svého závazku k výkonu </w:t>
      </w:r>
      <w:r>
        <w:rPr>
          <w:b/>
        </w:rPr>
        <w:t>dozoru projektanta</w:t>
      </w:r>
      <w:r>
        <w:t xml:space="preserve"> činnosti podle potřeb vyplývajících z provádění prací na stavbě, přičemž zajistí zejména tyto činnosti: </w:t>
      </w:r>
    </w:p>
    <w:p w14:paraId="142A8F46" w14:textId="77777777" w:rsidR="0066645B" w:rsidRDefault="00F54DF4">
      <w:pPr>
        <w:ind w:left="430" w:firstLine="0"/>
      </w:pPr>
      <w:r>
        <w:t>a)</w:t>
      </w:r>
      <w:r>
        <w:rPr>
          <w:rFonts w:ascii="Arial" w:eastAsia="Arial" w:hAnsi="Arial" w:cs="Arial"/>
        </w:rPr>
        <w:t xml:space="preserve"> </w:t>
      </w:r>
      <w:r>
        <w:t xml:space="preserve">soulad dokumentace dočasných objektů zařízení staveniště, případně dokumentace úprav trvalých objektů pro účely zařízení staveniště, se základním řešením zařízení staveniště podle </w:t>
      </w:r>
      <w:proofErr w:type="gramStart"/>
      <w:r>
        <w:t>projektu,  b</w:t>
      </w:r>
      <w:proofErr w:type="gramEnd"/>
      <w:r>
        <w:t>)</w:t>
      </w:r>
      <w:r>
        <w:rPr>
          <w:rFonts w:ascii="Arial" w:eastAsia="Arial" w:hAnsi="Arial" w:cs="Arial"/>
        </w:rPr>
        <w:t xml:space="preserve"> </w:t>
      </w:r>
      <w:r>
        <w:t xml:space="preserve">účast na kontrolních dnech,  </w:t>
      </w:r>
    </w:p>
    <w:p w14:paraId="3FC7330B" w14:textId="77777777" w:rsidR="0066645B" w:rsidRDefault="00F54DF4">
      <w:pPr>
        <w:numPr>
          <w:ilvl w:val="0"/>
          <w:numId w:val="3"/>
        </w:numPr>
        <w:ind w:hanging="281"/>
      </w:pPr>
      <w:r>
        <w:t xml:space="preserve">dodržení projektu s přihlédnutím   na   podmínky   určené   stavebním   povolením s poskytováním vysvětlení potřebných pro plynulost výstavby,  </w:t>
      </w:r>
    </w:p>
    <w:p w14:paraId="57FDF2D4" w14:textId="77777777" w:rsidR="0066645B" w:rsidRDefault="00F54DF4">
      <w:pPr>
        <w:numPr>
          <w:ilvl w:val="0"/>
          <w:numId w:val="3"/>
        </w:numPr>
        <w:ind w:hanging="281"/>
      </w:pPr>
      <w:r>
        <w:t xml:space="preserve">posuzování návrhů zhotovitelů na změny a odchylky v jeho na základě této smlouvy zpracované projektové dokumentaci (dále též jako projektová dokumentace či PD) z pohledu   dodržení   </w:t>
      </w:r>
      <w:proofErr w:type="spellStart"/>
      <w:r>
        <w:t>technicko-ekonomických</w:t>
      </w:r>
      <w:proofErr w:type="spellEnd"/>
      <w:r>
        <w:t xml:space="preserve">   parametrů   stavby, dodržení lhůt výstavby, případně dalších údajů a ukazatelů,  </w:t>
      </w:r>
    </w:p>
    <w:p w14:paraId="445993F2" w14:textId="77777777" w:rsidR="0066645B" w:rsidRDefault="00F54DF4">
      <w:pPr>
        <w:numPr>
          <w:ilvl w:val="0"/>
          <w:numId w:val="3"/>
        </w:numPr>
        <w:ind w:hanging="281"/>
      </w:pPr>
      <w:r>
        <w:t xml:space="preserve">vyjádření k požadavkům na větší množství výrobků a výkonů oproti projektové dokumentaci,  </w:t>
      </w:r>
    </w:p>
    <w:p w14:paraId="3B8D7817" w14:textId="77777777" w:rsidR="0066645B" w:rsidRDefault="00F54DF4">
      <w:pPr>
        <w:numPr>
          <w:ilvl w:val="0"/>
          <w:numId w:val="3"/>
        </w:numPr>
        <w:ind w:hanging="281"/>
      </w:pPr>
      <w:r>
        <w:t xml:space="preserve">sledování postupu výstavby z technického hlediska a z hlediska časového plánu </w:t>
      </w:r>
      <w:proofErr w:type="gramStart"/>
      <w:r>
        <w:t>výstavby,  g</w:t>
      </w:r>
      <w:proofErr w:type="gramEnd"/>
      <w:r>
        <w:t>)</w:t>
      </w:r>
      <w:r>
        <w:rPr>
          <w:rFonts w:ascii="Arial" w:eastAsia="Arial" w:hAnsi="Arial" w:cs="Arial"/>
        </w:rPr>
        <w:t xml:space="preserve"> </w:t>
      </w:r>
      <w:r>
        <w:t xml:space="preserve">spolupráce s koordinátorem BOZP,  </w:t>
      </w:r>
    </w:p>
    <w:p w14:paraId="3D44E7A4" w14:textId="77777777" w:rsidR="0066645B" w:rsidRDefault="00F54DF4">
      <w:pPr>
        <w:numPr>
          <w:ilvl w:val="0"/>
          <w:numId w:val="4"/>
        </w:numPr>
        <w:ind w:hanging="281"/>
      </w:pPr>
      <w:r>
        <w:t xml:space="preserve">spolupráce s odpovědným geodetem zhotovitele stavby,  </w:t>
      </w:r>
    </w:p>
    <w:p w14:paraId="17775DE4" w14:textId="77777777" w:rsidR="0066645B" w:rsidRDefault="00F54DF4">
      <w:pPr>
        <w:numPr>
          <w:ilvl w:val="0"/>
          <w:numId w:val="4"/>
        </w:numPr>
        <w:ind w:hanging="281"/>
      </w:pPr>
      <w:r>
        <w:t xml:space="preserve">účast na odevzdání a převzetí stavby nebo její části včetně komplexního vyzkoušení,  </w:t>
      </w:r>
    </w:p>
    <w:p w14:paraId="5959A91A" w14:textId="77777777" w:rsidR="0066645B" w:rsidRDefault="00F54DF4">
      <w:pPr>
        <w:numPr>
          <w:ilvl w:val="0"/>
          <w:numId w:val="4"/>
        </w:numPr>
        <w:ind w:hanging="281"/>
      </w:pPr>
      <w:r>
        <w:t xml:space="preserve">účast na kontrolních prohlídkách stavby a jednání o vydání kolaudačního souhlasu,  </w:t>
      </w:r>
    </w:p>
    <w:p w14:paraId="5FB929E7" w14:textId="77777777" w:rsidR="0066645B" w:rsidRDefault="00F54DF4">
      <w:pPr>
        <w:numPr>
          <w:ilvl w:val="0"/>
          <w:numId w:val="4"/>
        </w:numPr>
        <w:ind w:hanging="281"/>
      </w:pPr>
      <w:r>
        <w:t xml:space="preserve">ověřování dodržení podmínek stanovených projektem ve stadiu realizace stavby (s oprávněním zapisovat zjištěné skutečnosti do stavebního deníku),  </w:t>
      </w:r>
    </w:p>
    <w:p w14:paraId="5D896C7E" w14:textId="77777777" w:rsidR="0066645B" w:rsidRDefault="00F54DF4">
      <w:pPr>
        <w:numPr>
          <w:ilvl w:val="0"/>
          <w:numId w:val="4"/>
        </w:numPr>
        <w:ind w:hanging="281"/>
      </w:pPr>
      <w:r>
        <w:t xml:space="preserve">uvědomění   bez   zbytečného   odkladu   příkazce   a   zhotovitele   stavby, zjistí-li nedodržení parametrů uvedených v projektové dokumentaci, předpisů a technických, popřípadě právních norem,  </w:t>
      </w:r>
    </w:p>
    <w:p w14:paraId="7C13F4FD" w14:textId="77777777" w:rsidR="0066645B" w:rsidRDefault="00F54DF4">
      <w:pPr>
        <w:numPr>
          <w:ilvl w:val="0"/>
          <w:numId w:val="4"/>
        </w:numPr>
        <w:ind w:hanging="281"/>
      </w:pPr>
      <w:r>
        <w:t xml:space="preserve">je oprávněn požadovat, aby práce na stavbě byly zastaveny, pokud vytčené závažné závady na stavbě samotné nebyly včas odstraněny, nebo jestliže by mohly být jinak ohroženy zájmy příkazce. </w:t>
      </w:r>
    </w:p>
    <w:p w14:paraId="24AA783C" w14:textId="77777777" w:rsidR="0066645B" w:rsidRDefault="00F54DF4">
      <w:pPr>
        <w:spacing w:after="160" w:line="259" w:lineRule="auto"/>
        <w:ind w:left="286" w:firstLine="0"/>
        <w:jc w:val="left"/>
      </w:pPr>
      <w:r>
        <w:t xml:space="preserve"> </w:t>
      </w:r>
    </w:p>
    <w:p w14:paraId="3AD3660C" w14:textId="77777777" w:rsidR="0066645B" w:rsidRDefault="00F54DF4">
      <w:pPr>
        <w:spacing w:after="159" w:line="259" w:lineRule="auto"/>
        <w:ind w:left="10" w:hanging="10"/>
        <w:jc w:val="center"/>
      </w:pPr>
      <w:r>
        <w:rPr>
          <w:b/>
        </w:rPr>
        <w:t xml:space="preserve">IV. </w:t>
      </w:r>
    </w:p>
    <w:p w14:paraId="5AFEA270" w14:textId="77777777" w:rsidR="0066645B" w:rsidRDefault="00F54DF4">
      <w:pPr>
        <w:pStyle w:val="Nadpis1"/>
        <w:ind w:right="3"/>
      </w:pPr>
      <w:r>
        <w:t xml:space="preserve">Čas plnění </w:t>
      </w:r>
    </w:p>
    <w:p w14:paraId="75AA98D9" w14:textId="77777777" w:rsidR="0066645B" w:rsidRDefault="00F54DF4">
      <w:pPr>
        <w:numPr>
          <w:ilvl w:val="0"/>
          <w:numId w:val="5"/>
        </w:numPr>
        <w:ind w:hanging="427"/>
      </w:pPr>
      <w:r>
        <w:t>Stavební práce na stavbě (dále jen „</w:t>
      </w:r>
      <w:r>
        <w:rPr>
          <w:b/>
        </w:rPr>
        <w:t>stavební práce</w:t>
      </w:r>
      <w:r>
        <w:t>“) byly zahájeny dne 01.07.2025.</w:t>
      </w:r>
      <w:r>
        <w:rPr>
          <w:color w:val="FF0000"/>
        </w:rPr>
        <w:t xml:space="preserve"> </w:t>
      </w:r>
      <w:r>
        <w:t>Předpokládaný termín ukončení stavebních prací a předání stavby příkazci jakožto objednateli stavby je den 31.08.2025. Doba mezi zahájením stavebních prací a předpokládaným termínem jejich dokončení a předání stavby příkazci jakožto objednateli stavby je dále označována jako „</w:t>
      </w:r>
      <w:r>
        <w:rPr>
          <w:b/>
        </w:rPr>
        <w:t>Předpokládaná doba stavby</w:t>
      </w:r>
      <w:r>
        <w:t>“.</w:t>
      </w:r>
      <w:r>
        <w:rPr>
          <w:color w:val="FF0000"/>
        </w:rPr>
        <w:t xml:space="preserve"> </w:t>
      </w:r>
    </w:p>
    <w:p w14:paraId="2CB6A7D5" w14:textId="77777777" w:rsidR="0066645B" w:rsidRDefault="00F54DF4">
      <w:pPr>
        <w:spacing w:after="0" w:line="259" w:lineRule="auto"/>
        <w:ind w:left="430" w:firstLine="0"/>
        <w:jc w:val="left"/>
      </w:pPr>
      <w:r>
        <w:t xml:space="preserve"> </w:t>
      </w:r>
    </w:p>
    <w:p w14:paraId="7651588A" w14:textId="77777777" w:rsidR="0066645B" w:rsidRDefault="00F54DF4">
      <w:pPr>
        <w:spacing w:after="0" w:line="259" w:lineRule="auto"/>
        <w:ind w:left="2" w:firstLine="0"/>
        <w:jc w:val="left"/>
      </w:pPr>
      <w:r>
        <w:lastRenderedPageBreak/>
        <w:t xml:space="preserve"> </w:t>
      </w:r>
    </w:p>
    <w:p w14:paraId="29BE8EE2" w14:textId="77777777" w:rsidR="0066645B" w:rsidRDefault="00F54DF4">
      <w:pPr>
        <w:spacing w:after="0" w:line="259" w:lineRule="auto"/>
        <w:ind w:left="2" w:firstLine="0"/>
        <w:jc w:val="left"/>
      </w:pPr>
      <w:r>
        <w:t xml:space="preserve"> </w:t>
      </w:r>
    </w:p>
    <w:p w14:paraId="0E7C4B8C" w14:textId="77777777" w:rsidR="0066645B" w:rsidRDefault="00F54DF4">
      <w:pPr>
        <w:numPr>
          <w:ilvl w:val="0"/>
          <w:numId w:val="5"/>
        </w:numPr>
        <w:ind w:hanging="427"/>
      </w:pPr>
      <w:r>
        <w:t xml:space="preserve">Podle dohody smluvních stran bude příkazník vykonávat činnost podle této smlouvy ode dne uzavření této smlouvy až do doby skutečného dokončení stavby a jejího předání příkazci jakožto objednateli stavby, a to i v případě, že Předpokládaná doba stavby bude překročena. </w:t>
      </w:r>
    </w:p>
    <w:p w14:paraId="516AEC5C" w14:textId="77777777" w:rsidR="0066645B" w:rsidRDefault="00F54DF4">
      <w:pPr>
        <w:spacing w:after="158" w:line="259" w:lineRule="auto"/>
        <w:ind w:left="2" w:firstLine="0"/>
        <w:jc w:val="left"/>
      </w:pPr>
      <w:r>
        <w:t xml:space="preserve"> </w:t>
      </w:r>
    </w:p>
    <w:p w14:paraId="0DFA6F99" w14:textId="77777777" w:rsidR="0066645B" w:rsidRDefault="00F54DF4">
      <w:pPr>
        <w:spacing w:after="159" w:line="259" w:lineRule="auto"/>
        <w:ind w:left="10" w:right="2" w:hanging="10"/>
        <w:jc w:val="center"/>
      </w:pPr>
      <w:r>
        <w:rPr>
          <w:b/>
        </w:rPr>
        <w:t xml:space="preserve">V. </w:t>
      </w:r>
    </w:p>
    <w:p w14:paraId="5B9802D1" w14:textId="77777777" w:rsidR="0066645B" w:rsidRDefault="00F54DF4">
      <w:pPr>
        <w:pStyle w:val="Nadpis1"/>
        <w:ind w:right="1"/>
      </w:pPr>
      <w:r>
        <w:t>Odměna, fakturace a platební podmínky</w:t>
      </w:r>
      <w:r>
        <w:rPr>
          <w:b w:val="0"/>
        </w:rPr>
        <w:t xml:space="preserve"> </w:t>
      </w:r>
    </w:p>
    <w:p w14:paraId="71B0FBA4" w14:textId="77777777" w:rsidR="0066645B" w:rsidRDefault="00F54DF4">
      <w:pPr>
        <w:numPr>
          <w:ilvl w:val="0"/>
          <w:numId w:val="6"/>
        </w:numPr>
        <w:ind w:hanging="427"/>
      </w:pPr>
      <w:r>
        <w:t xml:space="preserve">Smluvní strany se dohodly na celkové odměně příkazníka ve výši </w:t>
      </w:r>
      <w:proofErr w:type="gramStart"/>
      <w:r>
        <w:rPr>
          <w:b/>
        </w:rPr>
        <w:t>80.000,-</w:t>
      </w:r>
      <w:proofErr w:type="gramEnd"/>
      <w:r>
        <w:rPr>
          <w:b/>
        </w:rPr>
        <w:t xml:space="preserve"> Kč</w:t>
      </w:r>
      <w:r>
        <w:rPr>
          <w:b/>
          <w:color w:val="FF0000"/>
        </w:rPr>
        <w:t xml:space="preserve"> </w:t>
      </w:r>
      <w:r>
        <w:rPr>
          <w:b/>
        </w:rPr>
        <w:t>bez daně z přidané hodnoty</w:t>
      </w:r>
      <w:r>
        <w:t xml:space="preserve">. Příkazník je oprávněn k této odměně účtovat daň z přidané hodnoty v souladu s platnými právními předpisy. </w:t>
      </w:r>
      <w:r>
        <w:rPr>
          <w:b/>
          <w:color w:val="FF0000"/>
        </w:rPr>
        <w:t xml:space="preserve"> </w:t>
      </w:r>
    </w:p>
    <w:p w14:paraId="2DB2BC1D" w14:textId="77777777" w:rsidR="0066645B" w:rsidRDefault="00F54DF4">
      <w:pPr>
        <w:numPr>
          <w:ilvl w:val="0"/>
          <w:numId w:val="6"/>
        </w:numPr>
        <w:ind w:hanging="427"/>
      </w:pPr>
      <w:r>
        <w:t xml:space="preserve">Příkazník je oprávněn požadovat přiměřené zvýšení odměny, bude-li překročena Předpokládaná doba stavby. Přiměřené zvýšení odměny je rovněž přípustné také v případě, že vznikne potřeba provedení dalších činností neuvedených v této smlouvě. </w:t>
      </w:r>
    </w:p>
    <w:p w14:paraId="3CE76FFD" w14:textId="77777777" w:rsidR="0066645B" w:rsidRDefault="00F54DF4">
      <w:pPr>
        <w:numPr>
          <w:ilvl w:val="0"/>
          <w:numId w:val="6"/>
        </w:numPr>
        <w:ind w:hanging="427"/>
      </w:pPr>
      <w:r>
        <w:t xml:space="preserve">Příkazce se zavazuje uhradit odměnu na základě vystavené faktury bezhotovostní platbou. Odměna za činnost příkazníka bude hrazena následovně: </w:t>
      </w:r>
      <w:proofErr w:type="gramStart"/>
      <w:r>
        <w:t>50%</w:t>
      </w:r>
      <w:proofErr w:type="gramEnd"/>
      <w:r>
        <w:t xml:space="preserve"> z ceny díla bude uhrazeno po podpisu Příkazní smlouvy. Zbylých </w:t>
      </w:r>
      <w:proofErr w:type="gramStart"/>
      <w:r>
        <w:t>50%</w:t>
      </w:r>
      <w:proofErr w:type="gramEnd"/>
      <w:r>
        <w:t xml:space="preserve"> bude uhrazeno po skončení činnosti dozoru projektanta.  Příkazník je oprávněn odesílat faktury elektronicky na účet Příkazce. </w:t>
      </w:r>
    </w:p>
    <w:p w14:paraId="15C01361" w14:textId="77777777" w:rsidR="0066645B" w:rsidRDefault="00F54DF4">
      <w:pPr>
        <w:numPr>
          <w:ilvl w:val="0"/>
          <w:numId w:val="6"/>
        </w:numPr>
        <w:ind w:hanging="427"/>
      </w:pPr>
      <w:r>
        <w:t xml:space="preserve">Částka vyúčtovaná daňovým dokladem příkazníka je splatná do 30 dnů od doručení příslušného daňového dokladu příkazci. Pro případ, že příkazce bude poskytovat odměnu příkazníkovi prostřednictvím bezhotovostní platby, sjednávají smluvní strany, že závazek příkazce k zaplacení odměny je splněn připsáním příslušné částky na účet příkazníka. </w:t>
      </w:r>
    </w:p>
    <w:p w14:paraId="04B43B3F" w14:textId="77777777" w:rsidR="0066645B" w:rsidRDefault="00F54DF4">
      <w:pPr>
        <w:spacing w:after="158" w:line="259" w:lineRule="auto"/>
        <w:ind w:left="2" w:firstLine="0"/>
        <w:jc w:val="left"/>
      </w:pPr>
      <w:r>
        <w:t xml:space="preserve"> </w:t>
      </w:r>
    </w:p>
    <w:p w14:paraId="11518C8C" w14:textId="77777777" w:rsidR="0066645B" w:rsidRDefault="00F54DF4">
      <w:pPr>
        <w:spacing w:after="159" w:line="259" w:lineRule="auto"/>
        <w:ind w:left="10" w:hanging="10"/>
        <w:jc w:val="center"/>
      </w:pPr>
      <w:r>
        <w:rPr>
          <w:b/>
        </w:rPr>
        <w:t xml:space="preserve">VI. </w:t>
      </w:r>
    </w:p>
    <w:p w14:paraId="0089943B" w14:textId="77777777" w:rsidR="0066645B" w:rsidRDefault="00F54DF4">
      <w:pPr>
        <w:pStyle w:val="Nadpis1"/>
        <w:ind w:right="6"/>
      </w:pPr>
      <w:r>
        <w:t xml:space="preserve">Ostatní ujednání </w:t>
      </w:r>
    </w:p>
    <w:p w14:paraId="390845D8" w14:textId="77777777" w:rsidR="0066645B" w:rsidRDefault="00F54DF4">
      <w:pPr>
        <w:numPr>
          <w:ilvl w:val="0"/>
          <w:numId w:val="7"/>
        </w:numPr>
        <w:ind w:hanging="427"/>
      </w:pPr>
      <w:r>
        <w:t xml:space="preserve">Příkazník je povinen postupovat při obstarávání záležitosti příkazce s odbornou péčí a v souladu se zájmy příkazce, které příkazník zná nebo které s vynaložením odborné péče znát musí a má. Tyto zájmy příkazce je příkazník povinen chránit. Příkazník použije při plnění svých povinností každého prostředku, kterého vyžaduje povaha obstarávané záležitosti, jakož i takového, který se shoduje s vůlí příkazce.  </w:t>
      </w:r>
    </w:p>
    <w:p w14:paraId="0D6C41F8" w14:textId="77777777" w:rsidR="0066645B" w:rsidRDefault="00F54DF4">
      <w:pPr>
        <w:numPr>
          <w:ilvl w:val="0"/>
          <w:numId w:val="7"/>
        </w:numPr>
        <w:ind w:hanging="427"/>
      </w:pPr>
      <w:r>
        <w:t xml:space="preserve">Od příkazcových pokynů se příkazník může odchýlit, pokud to je nezbytné v zájmu příkazce a pokud nemůže včas obdržet jeho souhlas. </w:t>
      </w:r>
    </w:p>
    <w:p w14:paraId="0D2B8583" w14:textId="77777777" w:rsidR="0066645B" w:rsidRDefault="00F54DF4">
      <w:pPr>
        <w:numPr>
          <w:ilvl w:val="0"/>
          <w:numId w:val="7"/>
        </w:numPr>
        <w:ind w:hanging="427"/>
      </w:pPr>
      <w:r>
        <w:t xml:space="preserve">Příkazník je povinen obstarat záležitost dle této smlouvy dle pokynů příkazce. Příkazník je povinen písemně oznámit příkazci všechny okolnosti, které při zařizování záležitosti zjistil a které mohou mít vliv na změnu příkazcových pokynů. Příkazník je povinen písemně upozornit příkazce na nevhodnost jeho pokynů ve vztahu k příkazu dle této smlouvy.  </w:t>
      </w:r>
    </w:p>
    <w:p w14:paraId="59ADB1D4" w14:textId="77777777" w:rsidR="0066645B" w:rsidRDefault="00F54DF4">
      <w:pPr>
        <w:numPr>
          <w:ilvl w:val="0"/>
          <w:numId w:val="7"/>
        </w:numPr>
        <w:ind w:hanging="427"/>
      </w:pPr>
      <w:r>
        <w:t xml:space="preserve">Vyžaduje-li řádné plnění povinností příkazníka, aby příkazník za příkazce právně jednal, vystaví příkazce příkazníkovi včas potřebnou plnou moc. Příkazník je povinen příkazce o potřebě takové plné moci včas informovat. Příkazník ručí za splnění závazků třetích osob, se kterými uzavřel smlouvu jménem a na účet příkazce nebo s nimiž byla smlouva příkazcem uzavřena na základě návrhu příkazníka. Tato smlouva bez dalšího nepředstavuje zmocnění příkazníka k takovému jednání za příkazce, které představuje uzavírání smluv či dodatků k těmto smlouvám.  </w:t>
      </w:r>
    </w:p>
    <w:p w14:paraId="778BF78A" w14:textId="77777777" w:rsidR="0066645B" w:rsidRDefault="00F54DF4">
      <w:pPr>
        <w:spacing w:after="0" w:line="259" w:lineRule="auto"/>
        <w:ind w:left="430" w:firstLine="0"/>
        <w:jc w:val="left"/>
      </w:pPr>
      <w:r>
        <w:t xml:space="preserve"> </w:t>
      </w:r>
    </w:p>
    <w:p w14:paraId="4FA46E0E" w14:textId="77777777" w:rsidR="0066645B" w:rsidRDefault="00F54DF4">
      <w:pPr>
        <w:spacing w:after="0" w:line="259" w:lineRule="auto"/>
        <w:ind w:left="430" w:firstLine="0"/>
        <w:jc w:val="left"/>
      </w:pPr>
      <w:r>
        <w:t xml:space="preserve"> </w:t>
      </w:r>
    </w:p>
    <w:p w14:paraId="721EF1EA" w14:textId="77777777" w:rsidR="0066645B" w:rsidRDefault="00F54DF4">
      <w:pPr>
        <w:spacing w:after="0" w:line="259" w:lineRule="auto"/>
        <w:ind w:left="430" w:firstLine="0"/>
        <w:jc w:val="left"/>
      </w:pPr>
      <w:r>
        <w:t xml:space="preserve"> </w:t>
      </w:r>
    </w:p>
    <w:p w14:paraId="28338E41" w14:textId="77777777" w:rsidR="0066645B" w:rsidRDefault="00F54DF4">
      <w:pPr>
        <w:spacing w:after="0" w:line="259" w:lineRule="auto"/>
        <w:ind w:left="430" w:firstLine="0"/>
        <w:jc w:val="left"/>
      </w:pPr>
      <w:r>
        <w:lastRenderedPageBreak/>
        <w:t xml:space="preserve"> </w:t>
      </w:r>
    </w:p>
    <w:p w14:paraId="5CE50AFC" w14:textId="77777777" w:rsidR="0066645B" w:rsidRDefault="00F54DF4">
      <w:pPr>
        <w:numPr>
          <w:ilvl w:val="0"/>
          <w:numId w:val="7"/>
        </w:numPr>
        <w:ind w:hanging="427"/>
      </w:pPr>
      <w:r>
        <w:t xml:space="preserve">Příkazník je povinen zajistit řádné plnění smluv uzavřených mezi příkazcem a třetí osobou (třetími osobami). Příkazník je povinen zajistit dodržování veškerých smluvních ujednání z uzavřených smluv. </w:t>
      </w:r>
    </w:p>
    <w:p w14:paraId="59E3484D" w14:textId="77777777" w:rsidR="0066645B" w:rsidRDefault="00F54DF4">
      <w:pPr>
        <w:numPr>
          <w:ilvl w:val="0"/>
          <w:numId w:val="7"/>
        </w:numPr>
        <w:ind w:hanging="427"/>
      </w:pPr>
      <w:r>
        <w:t xml:space="preserve">Příkazce se zavazuje včas informovat příkazníka o všech skutečnostech důležitých pro plnění jeho závazku a včas udělovat příkazníkovi pokyny, je-li jich třeba. Příkazce dále předá příkazníkovi podklady, kterých je třeba pro řádné plnění jeho povinností. </w:t>
      </w:r>
    </w:p>
    <w:p w14:paraId="7F599B3E" w14:textId="77777777" w:rsidR="0066645B" w:rsidRDefault="00F54DF4">
      <w:pPr>
        <w:numPr>
          <w:ilvl w:val="0"/>
          <w:numId w:val="7"/>
        </w:numPr>
        <w:ind w:hanging="427"/>
      </w:pPr>
      <w:r>
        <w:t xml:space="preserve">V případě, že příkazce neuhradí fakturu ve lhůtě splatnosti, je příkazník oprávněn po příkazci požadovat smluvní pokutu ve výši 0,05 % z dlužné částky za každý i započatý den prodlení. </w:t>
      </w:r>
    </w:p>
    <w:p w14:paraId="2BA5A198" w14:textId="77777777" w:rsidR="0066645B" w:rsidRDefault="00F54DF4">
      <w:pPr>
        <w:spacing w:after="161" w:line="259" w:lineRule="auto"/>
        <w:ind w:left="2" w:firstLine="0"/>
        <w:jc w:val="left"/>
      </w:pPr>
      <w:r>
        <w:t xml:space="preserve"> </w:t>
      </w:r>
    </w:p>
    <w:p w14:paraId="0C3518AB" w14:textId="77777777" w:rsidR="0066645B" w:rsidRDefault="00F54DF4">
      <w:pPr>
        <w:spacing w:after="159" w:line="259" w:lineRule="auto"/>
        <w:ind w:left="10" w:right="3" w:hanging="10"/>
        <w:jc w:val="center"/>
      </w:pPr>
      <w:r>
        <w:rPr>
          <w:b/>
        </w:rPr>
        <w:t xml:space="preserve">VII. </w:t>
      </w:r>
    </w:p>
    <w:p w14:paraId="6C00006E" w14:textId="77777777" w:rsidR="0066645B" w:rsidRDefault="00F54DF4">
      <w:pPr>
        <w:pStyle w:val="Nadpis1"/>
        <w:ind w:right="1"/>
      </w:pPr>
      <w:r>
        <w:t xml:space="preserve">Závěrečná ustanovení </w:t>
      </w:r>
    </w:p>
    <w:p w14:paraId="571D7186" w14:textId="77777777" w:rsidR="0066645B" w:rsidRDefault="00F54DF4">
      <w:pPr>
        <w:numPr>
          <w:ilvl w:val="0"/>
          <w:numId w:val="8"/>
        </w:numPr>
        <w:spacing w:after="0" w:line="259" w:lineRule="auto"/>
        <w:ind w:hanging="427"/>
      </w:pPr>
      <w:r>
        <w:t xml:space="preserve">Tato Smlouva je vyhotovena ve dvou stejnopisech, z nichž každá smluvní strana obdrží po jednom. </w:t>
      </w:r>
    </w:p>
    <w:p w14:paraId="1F98FB5F" w14:textId="77777777" w:rsidR="0066645B" w:rsidRDefault="00F54DF4">
      <w:pPr>
        <w:numPr>
          <w:ilvl w:val="0"/>
          <w:numId w:val="8"/>
        </w:numPr>
        <w:ind w:hanging="427"/>
      </w:pPr>
      <w:r>
        <w:t xml:space="preserve">Tato smlouva může být měněna pouze písemně. </w:t>
      </w:r>
    </w:p>
    <w:p w14:paraId="4AF02F3F" w14:textId="77777777" w:rsidR="0066645B" w:rsidRDefault="00F54DF4">
      <w:pPr>
        <w:numPr>
          <w:ilvl w:val="0"/>
          <w:numId w:val="8"/>
        </w:numPr>
        <w:ind w:hanging="427"/>
      </w:pPr>
      <w:r>
        <w:t xml:space="preserve">Ukáže-li se některé z ustanovení této smlouvy zdánlivým (nicotným), posoudí se vliv této vady na ostatní ustanovení smlouvy obdobně podle § 576 občanského zákoníku. </w:t>
      </w:r>
    </w:p>
    <w:p w14:paraId="7B516584" w14:textId="77777777" w:rsidR="0066645B" w:rsidRDefault="00F54DF4">
      <w:pPr>
        <w:spacing w:after="158" w:line="259" w:lineRule="auto"/>
        <w:ind w:left="2" w:firstLine="0"/>
        <w:jc w:val="left"/>
      </w:pPr>
      <w:r>
        <w:t xml:space="preserve"> </w:t>
      </w:r>
    </w:p>
    <w:p w14:paraId="7CB06CCA" w14:textId="77777777" w:rsidR="0066645B" w:rsidRDefault="00F54DF4">
      <w:pPr>
        <w:spacing w:after="160" w:line="259" w:lineRule="auto"/>
        <w:ind w:left="2" w:firstLine="0"/>
        <w:jc w:val="left"/>
      </w:pPr>
      <w:r>
        <w:t xml:space="preserve"> </w:t>
      </w:r>
    </w:p>
    <w:p w14:paraId="174A7AB2" w14:textId="77777777" w:rsidR="0066645B" w:rsidRDefault="00F54DF4">
      <w:pPr>
        <w:spacing w:after="158" w:line="259" w:lineRule="auto"/>
        <w:ind w:left="2" w:firstLine="0"/>
        <w:jc w:val="left"/>
      </w:pPr>
      <w:r>
        <w:t xml:space="preserve"> </w:t>
      </w:r>
    </w:p>
    <w:p w14:paraId="1F51B524" w14:textId="77777777" w:rsidR="0066645B" w:rsidRDefault="00F54DF4">
      <w:pPr>
        <w:spacing w:after="160" w:line="259" w:lineRule="auto"/>
        <w:ind w:left="2" w:firstLine="0"/>
        <w:jc w:val="left"/>
      </w:pPr>
      <w:r>
        <w:t xml:space="preserve"> </w:t>
      </w:r>
    </w:p>
    <w:p w14:paraId="1C9EDB94" w14:textId="77777777" w:rsidR="0066645B" w:rsidRDefault="00F54DF4">
      <w:pPr>
        <w:spacing w:after="172" w:line="259" w:lineRule="auto"/>
        <w:ind w:left="2" w:firstLine="0"/>
        <w:jc w:val="left"/>
      </w:pPr>
      <w:r>
        <w:t xml:space="preserve"> </w:t>
      </w:r>
    </w:p>
    <w:p w14:paraId="155A8AC5" w14:textId="77777777" w:rsidR="0066645B" w:rsidRDefault="00F54DF4">
      <w:pPr>
        <w:tabs>
          <w:tab w:val="center" w:pos="2127"/>
          <w:tab w:val="center" w:pos="2835"/>
          <w:tab w:val="center" w:pos="3543"/>
          <w:tab w:val="center" w:pos="4251"/>
          <w:tab w:val="center" w:pos="4959"/>
          <w:tab w:val="center" w:pos="6312"/>
        </w:tabs>
        <w:spacing w:after="170"/>
        <w:ind w:left="-13" w:firstLine="0"/>
        <w:jc w:val="left"/>
      </w:pPr>
      <w:r>
        <w:t xml:space="preserve">V Kladně dne   </w:t>
      </w:r>
      <w:r>
        <w:tab/>
        <w:t xml:space="preserve"> </w:t>
      </w:r>
      <w:r>
        <w:tab/>
        <w:t xml:space="preserve"> </w:t>
      </w:r>
      <w:r>
        <w:tab/>
        <w:t xml:space="preserve"> </w:t>
      </w:r>
      <w:r>
        <w:tab/>
        <w:t xml:space="preserve"> </w:t>
      </w:r>
      <w:r>
        <w:tab/>
        <w:t xml:space="preserve"> </w:t>
      </w:r>
      <w:r>
        <w:tab/>
        <w:t xml:space="preserve">Ve Kladně dne  </w:t>
      </w:r>
    </w:p>
    <w:p w14:paraId="4D8A5E6A" w14:textId="77777777" w:rsidR="0066645B" w:rsidRDefault="00F54DF4">
      <w:pPr>
        <w:spacing w:after="158" w:line="259" w:lineRule="auto"/>
        <w:ind w:left="2" w:firstLine="0"/>
        <w:jc w:val="left"/>
      </w:pPr>
      <w:r>
        <w:t xml:space="preserve"> </w:t>
      </w:r>
    </w:p>
    <w:p w14:paraId="5054E0D9" w14:textId="77777777" w:rsidR="0066645B" w:rsidRDefault="00F54DF4">
      <w:pPr>
        <w:spacing w:after="158" w:line="259" w:lineRule="auto"/>
        <w:ind w:left="2" w:firstLine="0"/>
        <w:jc w:val="left"/>
      </w:pPr>
      <w:r>
        <w:t xml:space="preserve"> </w:t>
      </w:r>
    </w:p>
    <w:p w14:paraId="6342C497" w14:textId="77777777" w:rsidR="0066645B" w:rsidRDefault="00F54DF4">
      <w:pPr>
        <w:spacing w:after="160" w:line="259" w:lineRule="auto"/>
        <w:ind w:left="2" w:firstLine="0"/>
        <w:jc w:val="left"/>
      </w:pPr>
      <w:r>
        <w:t xml:space="preserve"> </w:t>
      </w:r>
    </w:p>
    <w:p w14:paraId="137CB3F1" w14:textId="77777777" w:rsidR="0066645B" w:rsidRDefault="00F54DF4">
      <w:pPr>
        <w:spacing w:after="158" w:line="259" w:lineRule="auto"/>
        <w:ind w:left="2" w:firstLine="0"/>
        <w:jc w:val="left"/>
      </w:pPr>
      <w:r>
        <w:t xml:space="preserve"> </w:t>
      </w:r>
    </w:p>
    <w:p w14:paraId="320FEB49" w14:textId="77777777" w:rsidR="0066645B" w:rsidRDefault="00F54DF4">
      <w:pPr>
        <w:spacing w:after="175" w:line="259" w:lineRule="auto"/>
        <w:ind w:left="2" w:firstLine="0"/>
        <w:jc w:val="left"/>
      </w:pPr>
      <w:r>
        <w:t xml:space="preserve"> </w:t>
      </w:r>
    </w:p>
    <w:p w14:paraId="27C214FB" w14:textId="77777777" w:rsidR="0066645B" w:rsidRDefault="00F54DF4">
      <w:pPr>
        <w:tabs>
          <w:tab w:val="center" w:pos="4251"/>
          <w:tab w:val="center" w:pos="6762"/>
          <w:tab w:val="center" w:pos="9208"/>
        </w:tabs>
        <w:spacing w:after="159" w:line="259" w:lineRule="auto"/>
        <w:ind w:left="-13" w:firstLine="0"/>
        <w:jc w:val="left"/>
      </w:pPr>
      <w:r>
        <w:t xml:space="preserve">____________________________________ </w:t>
      </w:r>
      <w:r>
        <w:tab/>
        <w:t xml:space="preserve"> </w:t>
      </w:r>
      <w:r>
        <w:tab/>
        <w:t xml:space="preserve">                        ______________________ </w:t>
      </w:r>
      <w:r>
        <w:tab/>
        <w:t xml:space="preserve"> </w:t>
      </w:r>
    </w:p>
    <w:p w14:paraId="5BABA345" w14:textId="77777777" w:rsidR="0066645B" w:rsidRDefault="00F54DF4">
      <w:pPr>
        <w:spacing w:after="170"/>
        <w:ind w:left="-13" w:firstLine="0"/>
      </w:pPr>
      <w:r>
        <w:t xml:space="preserve"> </w:t>
      </w:r>
      <w:proofErr w:type="spellStart"/>
      <w:r>
        <w:t>SPgŠ</w:t>
      </w:r>
      <w:proofErr w:type="spellEnd"/>
      <w:r>
        <w:t xml:space="preserve"> a SOŠ Kladno, příspěvková organizace                                                      Ateliér Civilista s.r.o. </w:t>
      </w:r>
    </w:p>
    <w:p w14:paraId="62A36FD9" w14:textId="77777777" w:rsidR="0066645B" w:rsidRDefault="00F54DF4">
      <w:pPr>
        <w:spacing w:after="182"/>
        <w:ind w:left="-13" w:firstLine="0"/>
      </w:pPr>
      <w:r>
        <w:t xml:space="preserve">  Mgr. Petr Paták, </w:t>
      </w:r>
      <w:proofErr w:type="spellStart"/>
      <w:r>
        <w:t>DiS</w:t>
      </w:r>
      <w:proofErr w:type="spellEnd"/>
      <w:r>
        <w:t xml:space="preserve">., MBA, ředitel školy                                                           Jiří Tesař, jednatel </w:t>
      </w:r>
    </w:p>
    <w:p w14:paraId="3306B33F" w14:textId="77777777" w:rsidR="0066645B" w:rsidRDefault="00F54DF4">
      <w:pPr>
        <w:spacing w:after="0" w:line="259" w:lineRule="auto"/>
        <w:ind w:left="2" w:firstLine="0"/>
        <w:jc w:val="left"/>
      </w:pPr>
      <w:r>
        <w:t xml:space="preserve">                                                                </w:t>
      </w:r>
      <w:r>
        <w:tab/>
      </w:r>
      <w:r>
        <w:rPr>
          <w:b/>
        </w:rPr>
        <w:t xml:space="preserve"> </w:t>
      </w:r>
    </w:p>
    <w:sectPr w:rsidR="0066645B">
      <w:headerReference w:type="even" r:id="rId7"/>
      <w:headerReference w:type="default" r:id="rId8"/>
      <w:footerReference w:type="even" r:id="rId9"/>
      <w:footerReference w:type="default" r:id="rId10"/>
      <w:headerReference w:type="first" r:id="rId11"/>
      <w:footerReference w:type="first" r:id="rId12"/>
      <w:pgSz w:w="11906" w:h="16838"/>
      <w:pgMar w:top="1282" w:right="702" w:bottom="2262" w:left="706" w:header="433"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E54A" w14:textId="77777777" w:rsidR="00F54DF4" w:rsidRDefault="00F54DF4">
      <w:pPr>
        <w:spacing w:after="0" w:line="240" w:lineRule="auto"/>
      </w:pPr>
      <w:r>
        <w:separator/>
      </w:r>
    </w:p>
  </w:endnote>
  <w:endnote w:type="continuationSeparator" w:id="0">
    <w:p w14:paraId="43947B5A" w14:textId="77777777" w:rsidR="00F54DF4" w:rsidRDefault="00F5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3130" w14:textId="77777777" w:rsidR="0066645B" w:rsidRDefault="00F54DF4">
    <w:pPr>
      <w:spacing w:after="0" w:line="259" w:lineRule="auto"/>
      <w:ind w:left="2" w:firstLine="0"/>
      <w:jc w:val="left"/>
    </w:pPr>
    <w:r>
      <w:rPr>
        <w:sz w:val="28"/>
      </w:rPr>
      <w:t xml:space="preserve">ateliercivilista.cz </w:t>
    </w:r>
  </w:p>
  <w:p w14:paraId="3F51CE3D" w14:textId="77777777" w:rsidR="0066645B" w:rsidRDefault="00F54DF4">
    <w:pPr>
      <w:spacing w:after="0" w:line="259" w:lineRule="auto"/>
      <w:ind w:left="2" w:firstLine="0"/>
      <w:jc w:val="left"/>
    </w:pPr>
    <w:r>
      <w:t xml:space="preserve">  </w:t>
    </w:r>
  </w:p>
  <w:p w14:paraId="4061BECB" w14:textId="77777777" w:rsidR="0066645B" w:rsidRDefault="00F54DF4">
    <w:pPr>
      <w:spacing w:after="47" w:line="259" w:lineRule="auto"/>
      <w:ind w:left="2" w:firstLine="0"/>
      <w:jc w:val="left"/>
    </w:pPr>
    <w:r>
      <w:rPr>
        <w:noProof/>
      </w:rPr>
      <mc:AlternateContent>
        <mc:Choice Requires="wpg">
          <w:drawing>
            <wp:anchor distT="0" distB="0" distL="114300" distR="114300" simplePos="0" relativeHeight="251661312" behindDoc="1" locked="0" layoutInCell="1" allowOverlap="1" wp14:anchorId="5EB8C1C7" wp14:editId="70EEE2AE">
              <wp:simplePos x="0" y="0"/>
              <wp:positionH relativeFrom="page">
                <wp:posOffset>388620</wp:posOffset>
              </wp:positionH>
              <wp:positionV relativeFrom="page">
                <wp:posOffset>9964229</wp:posOffset>
              </wp:positionV>
              <wp:extent cx="5370830" cy="310388"/>
              <wp:effectExtent l="0" t="0" r="0" b="0"/>
              <wp:wrapNone/>
              <wp:docPr id="5257" name="Group 5257"/>
              <wp:cNvGraphicFramePr/>
              <a:graphic xmlns:a="http://schemas.openxmlformats.org/drawingml/2006/main">
                <a:graphicData uri="http://schemas.microsoft.com/office/word/2010/wordprocessingGroup">
                  <wpg:wgp>
                    <wpg:cNvGrpSpPr/>
                    <wpg:grpSpPr>
                      <a:xfrm>
                        <a:off x="0" y="0"/>
                        <a:ext cx="5370830" cy="310388"/>
                        <a:chOff x="0" y="0"/>
                        <a:chExt cx="5370830" cy="310388"/>
                      </a:xfrm>
                    </wpg:grpSpPr>
                    <pic:pic xmlns:pic="http://schemas.openxmlformats.org/drawingml/2006/picture">
                      <pic:nvPicPr>
                        <pic:cNvPr id="5259" name="Picture 5259"/>
                        <pic:cNvPicPr/>
                      </pic:nvPicPr>
                      <pic:blipFill>
                        <a:blip r:embed="rId1"/>
                        <a:stretch>
                          <a:fillRect/>
                        </a:stretch>
                      </pic:blipFill>
                      <pic:spPr>
                        <a:xfrm>
                          <a:off x="895350" y="102743"/>
                          <a:ext cx="50800" cy="207645"/>
                        </a:xfrm>
                        <a:prstGeom prst="rect">
                          <a:avLst/>
                        </a:prstGeom>
                      </pic:spPr>
                    </pic:pic>
                    <pic:pic xmlns:pic="http://schemas.openxmlformats.org/drawingml/2006/picture">
                      <pic:nvPicPr>
                        <pic:cNvPr id="5260" name="Picture 5260"/>
                        <pic:cNvPicPr/>
                      </pic:nvPicPr>
                      <pic:blipFill>
                        <a:blip r:embed="rId1"/>
                        <a:stretch>
                          <a:fillRect/>
                        </a:stretch>
                      </pic:blipFill>
                      <pic:spPr>
                        <a:xfrm>
                          <a:off x="2295525" y="102743"/>
                          <a:ext cx="50800" cy="207645"/>
                        </a:xfrm>
                        <a:prstGeom prst="rect">
                          <a:avLst/>
                        </a:prstGeom>
                      </pic:spPr>
                    </pic:pic>
                    <pic:pic xmlns:pic="http://schemas.openxmlformats.org/drawingml/2006/picture">
                      <pic:nvPicPr>
                        <pic:cNvPr id="5261" name="Picture 5261"/>
                        <pic:cNvPicPr/>
                      </pic:nvPicPr>
                      <pic:blipFill>
                        <a:blip r:embed="rId1"/>
                        <a:stretch>
                          <a:fillRect/>
                        </a:stretch>
                      </pic:blipFill>
                      <pic:spPr>
                        <a:xfrm>
                          <a:off x="3419475" y="102743"/>
                          <a:ext cx="50800" cy="207645"/>
                        </a:xfrm>
                        <a:prstGeom prst="rect">
                          <a:avLst/>
                        </a:prstGeom>
                      </pic:spPr>
                    </pic:pic>
                    <pic:pic xmlns:pic="http://schemas.openxmlformats.org/drawingml/2006/picture">
                      <pic:nvPicPr>
                        <pic:cNvPr id="5258" name="Picture 5258"/>
                        <pic:cNvPicPr/>
                      </pic:nvPicPr>
                      <pic:blipFill>
                        <a:blip r:embed="rId2"/>
                        <a:stretch>
                          <a:fillRect/>
                        </a:stretch>
                      </pic:blipFill>
                      <pic:spPr>
                        <a:xfrm>
                          <a:off x="0" y="0"/>
                          <a:ext cx="5370830" cy="75565"/>
                        </a:xfrm>
                        <a:prstGeom prst="rect">
                          <a:avLst/>
                        </a:prstGeom>
                      </pic:spPr>
                    </pic:pic>
                  </wpg:wgp>
                </a:graphicData>
              </a:graphic>
            </wp:anchor>
          </w:drawing>
        </mc:Choice>
        <mc:Fallback xmlns:a="http://schemas.openxmlformats.org/drawingml/2006/main">
          <w:pict>
            <v:group id="Group 5257" style="width:422.9pt;height:24.44pt;position:absolute;z-index:-2147483646;mso-position-horizontal-relative:page;mso-position-horizontal:absolute;margin-left:30.6pt;mso-position-vertical-relative:page;margin-top:784.585pt;" coordsize="53708,3103">
              <v:shape id="Picture 5259" style="position:absolute;width:508;height:2076;left:8953;top:1027;" filled="f">
                <v:imagedata r:id="rId8"/>
              </v:shape>
              <v:shape id="Picture 5260" style="position:absolute;width:508;height:2076;left:22955;top:1027;" filled="f">
                <v:imagedata r:id="rId8"/>
              </v:shape>
              <v:shape id="Picture 5261" style="position:absolute;width:508;height:2076;left:34194;top:1027;" filled="f">
                <v:imagedata r:id="rId8"/>
              </v:shape>
              <v:shape id="Picture 5258" style="position:absolute;width:53708;height:755;left:0;top:0;" filled="f">
                <v:imagedata r:id="rId9"/>
              </v:shape>
            </v:group>
          </w:pict>
        </mc:Fallback>
      </mc:AlternateContent>
    </w:r>
    <w:r>
      <w:rPr>
        <w:sz w:val="17"/>
      </w:rPr>
      <w:t xml:space="preserve">IČO: 037 76 841    </w:t>
    </w:r>
    <w:r>
      <w:rPr>
        <w:b/>
        <w:sz w:val="17"/>
      </w:rPr>
      <w:t>E:</w:t>
    </w:r>
    <w:r>
      <w:rPr>
        <w:sz w:val="17"/>
      </w:rPr>
      <w:t xml:space="preserve"> info@ateliercivilista.cz    </w:t>
    </w:r>
    <w:r>
      <w:rPr>
        <w:b/>
        <w:sz w:val="17"/>
      </w:rPr>
      <w:t xml:space="preserve">T: </w:t>
    </w:r>
    <w:r>
      <w:rPr>
        <w:sz w:val="17"/>
      </w:rPr>
      <w:t xml:space="preserve">+420 777 643 158    </w:t>
    </w:r>
    <w:r>
      <w:rPr>
        <w:b/>
        <w:sz w:val="17"/>
      </w:rPr>
      <w:t>A:</w:t>
    </w:r>
    <w:r>
      <w:rPr>
        <w:sz w:val="17"/>
      </w:rPr>
      <w:t xml:space="preserve"> Průchodní 346, 272 01 Kladno </w:t>
    </w:r>
  </w:p>
  <w:p w14:paraId="00E15A46" w14:textId="77777777" w:rsidR="0066645B" w:rsidRDefault="00F54DF4">
    <w:pPr>
      <w:spacing w:after="140" w:line="259" w:lineRule="auto"/>
      <w:ind w:left="2" w:firstLine="0"/>
      <w:jc w:val="left"/>
    </w:pPr>
    <w:r>
      <w:rPr>
        <w:sz w:val="24"/>
      </w:rPr>
      <w:t xml:space="preserve"> </w:t>
    </w:r>
  </w:p>
  <w:p w14:paraId="6050F1D1" w14:textId="77777777" w:rsidR="0066645B" w:rsidRDefault="00F54DF4">
    <w:pPr>
      <w:spacing w:after="0" w:line="259" w:lineRule="auto"/>
      <w:ind w:left="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2117" w14:textId="77777777" w:rsidR="00BE55B0" w:rsidRDefault="00BE55B0" w:rsidP="00BE55B0">
    <w:pPr>
      <w:spacing w:after="0" w:line="259" w:lineRule="auto"/>
      <w:ind w:left="2" w:firstLine="0"/>
      <w:jc w:val="left"/>
    </w:pPr>
    <w:r>
      <w:rPr>
        <w:sz w:val="28"/>
      </w:rPr>
      <w:t xml:space="preserve">ateliercivilista.cz </w:t>
    </w:r>
  </w:p>
  <w:p w14:paraId="534B26A7" w14:textId="77777777" w:rsidR="00BE55B0" w:rsidRDefault="00BE55B0" w:rsidP="00BE55B0">
    <w:pPr>
      <w:spacing w:after="0" w:line="259" w:lineRule="auto"/>
      <w:ind w:left="2" w:firstLine="0"/>
      <w:jc w:val="left"/>
    </w:pPr>
    <w:r>
      <w:t xml:space="preserve">  </w:t>
    </w:r>
  </w:p>
  <w:p w14:paraId="0516B076" w14:textId="77777777" w:rsidR="00BE55B0" w:rsidRDefault="00BE55B0" w:rsidP="00BE55B0">
    <w:pPr>
      <w:spacing w:after="47" w:line="259" w:lineRule="auto"/>
      <w:ind w:left="2" w:firstLine="0"/>
      <w:jc w:val="left"/>
    </w:pPr>
    <w:r>
      <w:rPr>
        <w:noProof/>
      </w:rPr>
      <mc:AlternateContent>
        <mc:Choice Requires="wpg">
          <w:drawing>
            <wp:anchor distT="0" distB="0" distL="114300" distR="114300" simplePos="0" relativeHeight="251665408" behindDoc="1" locked="0" layoutInCell="1" allowOverlap="1" wp14:anchorId="039E4C1B" wp14:editId="6ADA5969">
              <wp:simplePos x="0" y="0"/>
              <wp:positionH relativeFrom="page">
                <wp:posOffset>388620</wp:posOffset>
              </wp:positionH>
              <wp:positionV relativeFrom="page">
                <wp:posOffset>9964229</wp:posOffset>
              </wp:positionV>
              <wp:extent cx="5370830" cy="310388"/>
              <wp:effectExtent l="0" t="0" r="0" b="0"/>
              <wp:wrapNone/>
              <wp:docPr id="634940989" name="Group 5167"/>
              <wp:cNvGraphicFramePr/>
              <a:graphic xmlns:a="http://schemas.openxmlformats.org/drawingml/2006/main">
                <a:graphicData uri="http://schemas.microsoft.com/office/word/2010/wordprocessingGroup">
                  <wpg:wgp>
                    <wpg:cNvGrpSpPr/>
                    <wpg:grpSpPr>
                      <a:xfrm>
                        <a:off x="0" y="0"/>
                        <a:ext cx="5370830" cy="310388"/>
                        <a:chOff x="0" y="0"/>
                        <a:chExt cx="5370830" cy="310388"/>
                      </a:xfrm>
                    </wpg:grpSpPr>
                    <pic:pic xmlns:pic="http://schemas.openxmlformats.org/drawingml/2006/picture">
                      <pic:nvPicPr>
                        <pic:cNvPr id="1644160283" name="Picture 5169"/>
                        <pic:cNvPicPr/>
                      </pic:nvPicPr>
                      <pic:blipFill>
                        <a:blip r:embed="rId1"/>
                        <a:stretch>
                          <a:fillRect/>
                        </a:stretch>
                      </pic:blipFill>
                      <pic:spPr>
                        <a:xfrm>
                          <a:off x="895350" y="102743"/>
                          <a:ext cx="50800" cy="207645"/>
                        </a:xfrm>
                        <a:prstGeom prst="rect">
                          <a:avLst/>
                        </a:prstGeom>
                      </pic:spPr>
                    </pic:pic>
                    <pic:pic xmlns:pic="http://schemas.openxmlformats.org/drawingml/2006/picture">
                      <pic:nvPicPr>
                        <pic:cNvPr id="762522623" name="Picture 5170"/>
                        <pic:cNvPicPr/>
                      </pic:nvPicPr>
                      <pic:blipFill>
                        <a:blip r:embed="rId1"/>
                        <a:stretch>
                          <a:fillRect/>
                        </a:stretch>
                      </pic:blipFill>
                      <pic:spPr>
                        <a:xfrm>
                          <a:off x="2295525" y="102743"/>
                          <a:ext cx="50800" cy="207645"/>
                        </a:xfrm>
                        <a:prstGeom prst="rect">
                          <a:avLst/>
                        </a:prstGeom>
                      </pic:spPr>
                    </pic:pic>
                    <pic:pic xmlns:pic="http://schemas.openxmlformats.org/drawingml/2006/picture">
                      <pic:nvPicPr>
                        <pic:cNvPr id="162160557" name="Picture 5171"/>
                        <pic:cNvPicPr/>
                      </pic:nvPicPr>
                      <pic:blipFill>
                        <a:blip r:embed="rId1"/>
                        <a:stretch>
                          <a:fillRect/>
                        </a:stretch>
                      </pic:blipFill>
                      <pic:spPr>
                        <a:xfrm>
                          <a:off x="3419475" y="102743"/>
                          <a:ext cx="50800" cy="207645"/>
                        </a:xfrm>
                        <a:prstGeom prst="rect">
                          <a:avLst/>
                        </a:prstGeom>
                      </pic:spPr>
                    </pic:pic>
                    <pic:pic xmlns:pic="http://schemas.openxmlformats.org/drawingml/2006/picture">
                      <pic:nvPicPr>
                        <pic:cNvPr id="109786981" name="Picture 5168"/>
                        <pic:cNvPicPr/>
                      </pic:nvPicPr>
                      <pic:blipFill>
                        <a:blip r:embed="rId2"/>
                        <a:stretch>
                          <a:fillRect/>
                        </a:stretch>
                      </pic:blipFill>
                      <pic:spPr>
                        <a:xfrm>
                          <a:off x="0" y="0"/>
                          <a:ext cx="5370830" cy="75565"/>
                        </a:xfrm>
                        <a:prstGeom prst="rect">
                          <a:avLst/>
                        </a:prstGeom>
                      </pic:spPr>
                    </pic:pic>
                  </wpg:wgp>
                </a:graphicData>
              </a:graphic>
            </wp:anchor>
          </w:drawing>
        </mc:Choice>
        <mc:Fallback>
          <w:pict>
            <v:group w14:anchorId="5ABBE246" id="Group 5167" o:spid="_x0000_s1026" style="position:absolute;margin-left:30.6pt;margin-top:784.6pt;width:422.9pt;height:24.45pt;z-index:-251651072;mso-position-horizontal-relative:page;mso-position-vertical-relative:page" coordsize="53708,3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9" o:spid="_x0000_s1027" type="#_x0000_t75" style="position:absolute;left:8953;top:1027;width:508;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">
                <v:imagedata r:id="rId3" o:title=""/>
              </v:shape>
              <v:shape id="Picture 5170" o:spid="_x0000_s1028" type="#_x0000_t75" style="position:absolute;left:22955;top:1027;width:508;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">
                <v:imagedata r:id="rId3" o:title=""/>
              </v:shape>
              <v:shape id="Picture 5171" o:spid="_x0000_s1029" type="#_x0000_t75" style="position:absolute;left:34194;top:1027;width:508;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">
                <v:imagedata r:id="rId3" o:title=""/>
              </v:shape>
              <v:shape id="Picture 5168" o:spid="_x0000_s1030" type="#_x0000_t75" style="position:absolute;width:53708;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">
                <v:imagedata r:id="rId4" o:title=""/>
              </v:shape>
              <w10:wrap anchorx="page" anchory="page"/>
            </v:group>
          </w:pict>
        </mc:Fallback>
      </mc:AlternateContent>
    </w:r>
    <w:r>
      <w:rPr>
        <w:sz w:val="17"/>
      </w:rPr>
      <w:t xml:space="preserve">IČO: 037 76 841    </w:t>
    </w:r>
    <w:r>
      <w:rPr>
        <w:b/>
        <w:sz w:val="17"/>
      </w:rPr>
      <w:t>E:</w:t>
    </w:r>
    <w:r>
      <w:rPr>
        <w:sz w:val="17"/>
      </w:rPr>
      <w:t xml:space="preserve"> </w:t>
    </w:r>
    <w:proofErr w:type="spellStart"/>
    <w:r>
      <w:rPr>
        <w:sz w:val="17"/>
      </w:rPr>
      <w:t>xxx</w:t>
    </w:r>
    <w:r w:rsidRPr="00BE55B0">
      <w:rPr>
        <w:sz w:val="17"/>
      </w:rPr>
      <w:t>@</w:t>
    </w:r>
    <w:r>
      <w:rPr>
        <w:sz w:val="17"/>
      </w:rPr>
      <w:t>xxxxxxxxxxxxxxxxxxx</w:t>
    </w:r>
    <w:proofErr w:type="spellEnd"/>
    <w:r>
      <w:rPr>
        <w:sz w:val="17"/>
      </w:rPr>
      <w:t xml:space="preserve">    </w:t>
    </w:r>
    <w:r>
      <w:rPr>
        <w:b/>
        <w:sz w:val="17"/>
      </w:rPr>
      <w:t xml:space="preserve">T: </w:t>
    </w:r>
    <w:r>
      <w:rPr>
        <w:sz w:val="17"/>
      </w:rPr>
      <w:t xml:space="preserve">+420 </w:t>
    </w:r>
    <w:proofErr w:type="spellStart"/>
    <w:r>
      <w:rPr>
        <w:sz w:val="17"/>
      </w:rPr>
      <w:t>xxx</w:t>
    </w:r>
    <w:proofErr w:type="spellEnd"/>
    <w:r>
      <w:rPr>
        <w:sz w:val="17"/>
      </w:rPr>
      <w:t xml:space="preserve"> </w:t>
    </w:r>
    <w:proofErr w:type="spellStart"/>
    <w:r>
      <w:rPr>
        <w:sz w:val="17"/>
      </w:rPr>
      <w:t>xxx</w:t>
    </w:r>
    <w:proofErr w:type="spellEnd"/>
    <w:r>
      <w:rPr>
        <w:sz w:val="17"/>
      </w:rPr>
      <w:t xml:space="preserve"> xxx    </w:t>
    </w:r>
    <w:r>
      <w:rPr>
        <w:b/>
        <w:sz w:val="17"/>
      </w:rPr>
      <w:t>A:</w:t>
    </w:r>
    <w:r>
      <w:rPr>
        <w:sz w:val="17"/>
      </w:rPr>
      <w:t xml:space="preserve"> Průchodní 346, 272 01 Kladno </w:t>
    </w:r>
  </w:p>
  <w:p w14:paraId="527C3F89" w14:textId="77777777" w:rsidR="00BE55B0" w:rsidRDefault="00BE55B0" w:rsidP="00BE55B0">
    <w:pPr>
      <w:spacing w:after="140" w:line="259" w:lineRule="auto"/>
      <w:ind w:left="2" w:firstLine="0"/>
      <w:jc w:val="left"/>
    </w:pPr>
    <w:r>
      <w:rPr>
        <w:sz w:val="24"/>
      </w:rPr>
      <w:t xml:space="preserve"> </w:t>
    </w:r>
  </w:p>
  <w:p w14:paraId="31DFC73F" w14:textId="6676BBB1" w:rsidR="0066645B" w:rsidRPr="00BE55B0" w:rsidRDefault="0066645B" w:rsidP="00BE55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A9E4" w14:textId="77777777" w:rsidR="0066645B" w:rsidRDefault="00F54DF4">
    <w:pPr>
      <w:spacing w:after="0" w:line="259" w:lineRule="auto"/>
      <w:ind w:left="2" w:firstLine="0"/>
      <w:jc w:val="left"/>
    </w:pPr>
    <w:r>
      <w:rPr>
        <w:sz w:val="28"/>
      </w:rPr>
      <w:t xml:space="preserve">ateliercivilista.cz </w:t>
    </w:r>
  </w:p>
  <w:p w14:paraId="30D07176" w14:textId="77777777" w:rsidR="0066645B" w:rsidRDefault="00F54DF4">
    <w:pPr>
      <w:spacing w:after="0" w:line="259" w:lineRule="auto"/>
      <w:ind w:left="2" w:firstLine="0"/>
      <w:jc w:val="left"/>
    </w:pPr>
    <w:r>
      <w:t xml:space="preserve">  </w:t>
    </w:r>
  </w:p>
  <w:p w14:paraId="479D8958" w14:textId="51CC25CE" w:rsidR="0066645B" w:rsidRDefault="00F54DF4">
    <w:pPr>
      <w:spacing w:after="47" w:line="259" w:lineRule="auto"/>
      <w:ind w:left="2" w:firstLine="0"/>
      <w:jc w:val="left"/>
    </w:pPr>
    <w:r>
      <w:rPr>
        <w:noProof/>
      </w:rPr>
      <mc:AlternateContent>
        <mc:Choice Requires="wpg">
          <w:drawing>
            <wp:anchor distT="0" distB="0" distL="114300" distR="114300" simplePos="0" relativeHeight="251663360" behindDoc="1" locked="0" layoutInCell="1" allowOverlap="1" wp14:anchorId="10C090C9" wp14:editId="467F189B">
              <wp:simplePos x="0" y="0"/>
              <wp:positionH relativeFrom="page">
                <wp:posOffset>388620</wp:posOffset>
              </wp:positionH>
              <wp:positionV relativeFrom="page">
                <wp:posOffset>9964229</wp:posOffset>
              </wp:positionV>
              <wp:extent cx="5370830" cy="310388"/>
              <wp:effectExtent l="0" t="0" r="0" b="0"/>
              <wp:wrapNone/>
              <wp:docPr id="5167" name="Group 5167"/>
              <wp:cNvGraphicFramePr/>
              <a:graphic xmlns:a="http://schemas.openxmlformats.org/drawingml/2006/main">
                <a:graphicData uri="http://schemas.microsoft.com/office/word/2010/wordprocessingGroup">
                  <wpg:wgp>
                    <wpg:cNvGrpSpPr/>
                    <wpg:grpSpPr>
                      <a:xfrm>
                        <a:off x="0" y="0"/>
                        <a:ext cx="5370830" cy="310388"/>
                        <a:chOff x="0" y="0"/>
                        <a:chExt cx="5370830" cy="310388"/>
                      </a:xfrm>
                    </wpg:grpSpPr>
                    <pic:pic xmlns:pic="http://schemas.openxmlformats.org/drawingml/2006/picture">
                      <pic:nvPicPr>
                        <pic:cNvPr id="5169" name="Picture 5169"/>
                        <pic:cNvPicPr/>
                      </pic:nvPicPr>
                      <pic:blipFill>
                        <a:blip r:embed="rId1"/>
                        <a:stretch>
                          <a:fillRect/>
                        </a:stretch>
                      </pic:blipFill>
                      <pic:spPr>
                        <a:xfrm>
                          <a:off x="895350" y="102743"/>
                          <a:ext cx="50800" cy="207645"/>
                        </a:xfrm>
                        <a:prstGeom prst="rect">
                          <a:avLst/>
                        </a:prstGeom>
                      </pic:spPr>
                    </pic:pic>
                    <pic:pic xmlns:pic="http://schemas.openxmlformats.org/drawingml/2006/picture">
                      <pic:nvPicPr>
                        <pic:cNvPr id="5170" name="Picture 5170"/>
                        <pic:cNvPicPr/>
                      </pic:nvPicPr>
                      <pic:blipFill>
                        <a:blip r:embed="rId1"/>
                        <a:stretch>
                          <a:fillRect/>
                        </a:stretch>
                      </pic:blipFill>
                      <pic:spPr>
                        <a:xfrm>
                          <a:off x="2295525" y="102743"/>
                          <a:ext cx="50800" cy="207645"/>
                        </a:xfrm>
                        <a:prstGeom prst="rect">
                          <a:avLst/>
                        </a:prstGeom>
                      </pic:spPr>
                    </pic:pic>
                    <pic:pic xmlns:pic="http://schemas.openxmlformats.org/drawingml/2006/picture">
                      <pic:nvPicPr>
                        <pic:cNvPr id="5171" name="Picture 5171"/>
                        <pic:cNvPicPr/>
                      </pic:nvPicPr>
                      <pic:blipFill>
                        <a:blip r:embed="rId1"/>
                        <a:stretch>
                          <a:fillRect/>
                        </a:stretch>
                      </pic:blipFill>
                      <pic:spPr>
                        <a:xfrm>
                          <a:off x="3419475" y="102743"/>
                          <a:ext cx="50800" cy="207645"/>
                        </a:xfrm>
                        <a:prstGeom prst="rect">
                          <a:avLst/>
                        </a:prstGeom>
                      </pic:spPr>
                    </pic:pic>
                    <pic:pic xmlns:pic="http://schemas.openxmlformats.org/drawingml/2006/picture">
                      <pic:nvPicPr>
                        <pic:cNvPr id="5168" name="Picture 5168"/>
                        <pic:cNvPicPr/>
                      </pic:nvPicPr>
                      <pic:blipFill>
                        <a:blip r:embed="rId2"/>
                        <a:stretch>
                          <a:fillRect/>
                        </a:stretch>
                      </pic:blipFill>
                      <pic:spPr>
                        <a:xfrm>
                          <a:off x="0" y="0"/>
                          <a:ext cx="5370830" cy="75565"/>
                        </a:xfrm>
                        <a:prstGeom prst="rect">
                          <a:avLst/>
                        </a:prstGeom>
                      </pic:spPr>
                    </pic:pic>
                  </wpg:wgp>
                </a:graphicData>
              </a:graphic>
            </wp:anchor>
          </w:drawing>
        </mc:Choice>
        <mc:Fallback xmlns:a="http://schemas.openxmlformats.org/drawingml/2006/main">
          <w:pict>
            <v:group id="Group 5167" style="width:422.9pt;height:24.44pt;position:absolute;z-index:-2147483646;mso-position-horizontal-relative:page;mso-position-horizontal:absolute;margin-left:30.6pt;mso-position-vertical-relative:page;margin-top:784.585pt;" coordsize="53708,3103">
              <v:shape id="Picture 5169" style="position:absolute;width:508;height:2076;left:8953;top:1027;" filled="f">
                <v:imagedata r:id="rId8"/>
              </v:shape>
              <v:shape id="Picture 5170" style="position:absolute;width:508;height:2076;left:22955;top:1027;" filled="f">
                <v:imagedata r:id="rId8"/>
              </v:shape>
              <v:shape id="Picture 5171" style="position:absolute;width:508;height:2076;left:34194;top:1027;" filled="f">
                <v:imagedata r:id="rId8"/>
              </v:shape>
              <v:shape id="Picture 5168" style="position:absolute;width:53708;height:755;left:0;top:0;" filled="f">
                <v:imagedata r:id="rId9"/>
              </v:shape>
            </v:group>
          </w:pict>
        </mc:Fallback>
      </mc:AlternateContent>
    </w:r>
    <w:r>
      <w:rPr>
        <w:sz w:val="17"/>
      </w:rPr>
      <w:t xml:space="preserve">IČO: 037 76 841    </w:t>
    </w:r>
    <w:r>
      <w:rPr>
        <w:b/>
        <w:sz w:val="17"/>
      </w:rPr>
      <w:t>E:</w:t>
    </w:r>
    <w:r>
      <w:rPr>
        <w:sz w:val="17"/>
      </w:rPr>
      <w:t xml:space="preserve"> </w:t>
    </w:r>
    <w:proofErr w:type="spellStart"/>
    <w:r w:rsidR="00BE55B0">
      <w:rPr>
        <w:sz w:val="17"/>
      </w:rPr>
      <w:t>xxx</w:t>
    </w:r>
    <w:r w:rsidRPr="00BE55B0">
      <w:rPr>
        <w:sz w:val="17"/>
      </w:rPr>
      <w:t>@</w:t>
    </w:r>
    <w:r w:rsidR="00BE55B0">
      <w:rPr>
        <w:sz w:val="17"/>
      </w:rPr>
      <w:t>xxxxxxxxxxxxxxxxxxx</w:t>
    </w:r>
    <w:proofErr w:type="spellEnd"/>
    <w:r>
      <w:rPr>
        <w:sz w:val="17"/>
      </w:rPr>
      <w:t xml:space="preserve">    </w:t>
    </w:r>
    <w:r>
      <w:rPr>
        <w:b/>
        <w:sz w:val="17"/>
      </w:rPr>
      <w:t xml:space="preserve">T: </w:t>
    </w:r>
    <w:r>
      <w:rPr>
        <w:sz w:val="17"/>
      </w:rPr>
      <w:t xml:space="preserve">+420 </w:t>
    </w:r>
    <w:proofErr w:type="spellStart"/>
    <w:r w:rsidR="00BE55B0">
      <w:rPr>
        <w:sz w:val="17"/>
      </w:rPr>
      <w:t>xxx</w:t>
    </w:r>
    <w:proofErr w:type="spellEnd"/>
    <w:r w:rsidR="00BE55B0">
      <w:rPr>
        <w:sz w:val="17"/>
      </w:rPr>
      <w:t xml:space="preserve"> </w:t>
    </w:r>
    <w:proofErr w:type="spellStart"/>
    <w:r w:rsidR="00BE55B0">
      <w:rPr>
        <w:sz w:val="17"/>
      </w:rPr>
      <w:t>xxx</w:t>
    </w:r>
    <w:proofErr w:type="spellEnd"/>
    <w:r w:rsidR="00BE55B0">
      <w:rPr>
        <w:sz w:val="17"/>
      </w:rPr>
      <w:t xml:space="preserve"> xxx</w:t>
    </w:r>
    <w:r>
      <w:rPr>
        <w:sz w:val="17"/>
      </w:rPr>
      <w:t xml:space="preserve">    </w:t>
    </w:r>
    <w:r>
      <w:rPr>
        <w:b/>
        <w:sz w:val="17"/>
      </w:rPr>
      <w:t>A:</w:t>
    </w:r>
    <w:r>
      <w:rPr>
        <w:sz w:val="17"/>
      </w:rPr>
      <w:t xml:space="preserve"> Průchodní 346, 272 01 Kladno </w:t>
    </w:r>
  </w:p>
  <w:p w14:paraId="01AAC7C5" w14:textId="77777777" w:rsidR="0066645B" w:rsidRDefault="00F54DF4">
    <w:pPr>
      <w:spacing w:after="140" w:line="259" w:lineRule="auto"/>
      <w:ind w:left="2" w:firstLine="0"/>
      <w:jc w:val="left"/>
    </w:pPr>
    <w:r>
      <w:rPr>
        <w:sz w:val="24"/>
      </w:rPr>
      <w:t xml:space="preserve"> </w:t>
    </w:r>
  </w:p>
  <w:p w14:paraId="0FBE7908" w14:textId="77777777" w:rsidR="0066645B" w:rsidRDefault="00F54DF4">
    <w:pPr>
      <w:spacing w:after="0" w:line="259" w:lineRule="auto"/>
      <w:ind w:left="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B8A0" w14:textId="77777777" w:rsidR="00F54DF4" w:rsidRDefault="00F54DF4">
      <w:pPr>
        <w:spacing w:after="0" w:line="240" w:lineRule="auto"/>
      </w:pPr>
      <w:r>
        <w:separator/>
      </w:r>
    </w:p>
  </w:footnote>
  <w:footnote w:type="continuationSeparator" w:id="0">
    <w:p w14:paraId="30F93ADF" w14:textId="77777777" w:rsidR="00F54DF4" w:rsidRDefault="00F5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BB83" w14:textId="77777777" w:rsidR="0066645B" w:rsidRDefault="00F54DF4">
    <w:pPr>
      <w:spacing w:after="0" w:line="259" w:lineRule="auto"/>
      <w:ind w:left="-706" w:right="19" w:firstLine="0"/>
      <w:jc w:val="left"/>
    </w:pPr>
    <w:r>
      <w:rPr>
        <w:noProof/>
      </w:rPr>
      <w:drawing>
        <wp:anchor distT="0" distB="0" distL="114300" distR="114300" simplePos="0" relativeHeight="251658240" behindDoc="0" locked="0" layoutInCell="1" allowOverlap="0" wp14:anchorId="73BFD24D" wp14:editId="20F3D9DF">
          <wp:simplePos x="0" y="0"/>
          <wp:positionH relativeFrom="page">
            <wp:posOffset>5739765</wp:posOffset>
          </wp:positionH>
          <wp:positionV relativeFrom="page">
            <wp:posOffset>303530</wp:posOffset>
          </wp:positionV>
          <wp:extent cx="1362710" cy="1290320"/>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1362710" cy="1290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0483" w14:textId="77777777" w:rsidR="0066645B" w:rsidRDefault="00F54DF4">
    <w:pPr>
      <w:spacing w:after="0" w:line="259" w:lineRule="auto"/>
      <w:ind w:left="-706" w:right="19" w:firstLine="0"/>
      <w:jc w:val="left"/>
    </w:pPr>
    <w:r>
      <w:rPr>
        <w:noProof/>
      </w:rPr>
      <w:drawing>
        <wp:anchor distT="0" distB="0" distL="114300" distR="114300" simplePos="0" relativeHeight="251659264" behindDoc="0" locked="0" layoutInCell="1" allowOverlap="0" wp14:anchorId="45FA0A44" wp14:editId="2468ACC5">
          <wp:simplePos x="0" y="0"/>
          <wp:positionH relativeFrom="page">
            <wp:posOffset>5739765</wp:posOffset>
          </wp:positionH>
          <wp:positionV relativeFrom="page">
            <wp:posOffset>303530</wp:posOffset>
          </wp:positionV>
          <wp:extent cx="1362710" cy="1290320"/>
          <wp:effectExtent l="0" t="0" r="0" b="0"/>
          <wp:wrapSquare wrapText="bothSides"/>
          <wp:docPr id="75459002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1362710" cy="12903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8584" w14:textId="77777777" w:rsidR="0066645B" w:rsidRDefault="00F54DF4">
    <w:pPr>
      <w:spacing w:after="0" w:line="259" w:lineRule="auto"/>
      <w:ind w:left="2" w:firstLine="0"/>
      <w:jc w:val="left"/>
    </w:pPr>
    <w:r>
      <w:rPr>
        <w:noProof/>
      </w:rPr>
      <w:drawing>
        <wp:anchor distT="0" distB="0" distL="114300" distR="114300" simplePos="0" relativeHeight="251660288" behindDoc="0" locked="0" layoutInCell="1" allowOverlap="0" wp14:anchorId="5BA96E47" wp14:editId="0DF87C2D">
          <wp:simplePos x="0" y="0"/>
          <wp:positionH relativeFrom="page">
            <wp:posOffset>5739765</wp:posOffset>
          </wp:positionH>
          <wp:positionV relativeFrom="page">
            <wp:posOffset>274955</wp:posOffset>
          </wp:positionV>
          <wp:extent cx="1362710" cy="12903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62710" cy="12903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7F9"/>
    <w:multiLevelType w:val="hybridMultilevel"/>
    <w:tmpl w:val="19789758"/>
    <w:lvl w:ilvl="0" w:tplc="9DC620F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4A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9EC1A8">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629DD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B61BE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2F452">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EF0F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3E814C">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EC4C0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93278"/>
    <w:multiLevelType w:val="hybridMultilevel"/>
    <w:tmpl w:val="C1AC8696"/>
    <w:lvl w:ilvl="0" w:tplc="C6CC2412">
      <w:start w:val="3"/>
      <w:numFmt w:val="lowerLetter"/>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607C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0CA0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EFEC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0613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94A43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A2E4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9ED2D0">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5A2E1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1A554E"/>
    <w:multiLevelType w:val="hybridMultilevel"/>
    <w:tmpl w:val="96CCA1E8"/>
    <w:lvl w:ilvl="0" w:tplc="C3F64166">
      <w:start w:val="8"/>
      <w:numFmt w:val="lowerLetter"/>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EA0D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21426">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285C3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8A321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8132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ECF9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06D44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8CDEC8">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0E024B"/>
    <w:multiLevelType w:val="hybridMultilevel"/>
    <w:tmpl w:val="503C821A"/>
    <w:lvl w:ilvl="0" w:tplc="899CB48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02CD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A2FD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A2F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1467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69F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CC93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886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14C7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9706F6"/>
    <w:multiLevelType w:val="hybridMultilevel"/>
    <w:tmpl w:val="85905C30"/>
    <w:lvl w:ilvl="0" w:tplc="FFEEEDF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DE16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76D1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D8F2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781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6C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8E4C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88E1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68D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5B6E96"/>
    <w:multiLevelType w:val="hybridMultilevel"/>
    <w:tmpl w:val="69205428"/>
    <w:lvl w:ilvl="0" w:tplc="1B862B1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12A1BC">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A0E50">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544A04">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267BC6">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6C9160">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02F92">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40934">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61A6C">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16A8F"/>
    <w:multiLevelType w:val="hybridMultilevel"/>
    <w:tmpl w:val="8B0E1B62"/>
    <w:lvl w:ilvl="0" w:tplc="DE02757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4AE9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CACC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7883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AA41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4A5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E85F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C6BD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4809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EE01F7"/>
    <w:multiLevelType w:val="hybridMultilevel"/>
    <w:tmpl w:val="37C29400"/>
    <w:lvl w:ilvl="0" w:tplc="5DD8925C">
      <w:start w:val="1"/>
      <w:numFmt w:val="decimal"/>
      <w:lvlText w:val="%1."/>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00906">
      <w:start w:val="1"/>
      <w:numFmt w:val="lowerLetter"/>
      <w:lvlText w:val="%2"/>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324D50">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1A5D6E">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AC369E">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228F66">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C8A58">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98B352">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0C4C84">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14641758">
    <w:abstractNumId w:val="0"/>
  </w:num>
  <w:num w:numId="2" w16cid:durableId="733743699">
    <w:abstractNumId w:val="7"/>
  </w:num>
  <w:num w:numId="3" w16cid:durableId="424691011">
    <w:abstractNumId w:val="1"/>
  </w:num>
  <w:num w:numId="4" w16cid:durableId="908735983">
    <w:abstractNumId w:val="2"/>
  </w:num>
  <w:num w:numId="5" w16cid:durableId="380447216">
    <w:abstractNumId w:val="3"/>
  </w:num>
  <w:num w:numId="6" w16cid:durableId="919364246">
    <w:abstractNumId w:val="4"/>
  </w:num>
  <w:num w:numId="7" w16cid:durableId="954100663">
    <w:abstractNumId w:val="5"/>
  </w:num>
  <w:num w:numId="8" w16cid:durableId="11749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5B"/>
    <w:rsid w:val="00631C91"/>
    <w:rsid w:val="0066645B"/>
    <w:rsid w:val="00BE55B0"/>
    <w:rsid w:val="00EA33A0"/>
    <w:rsid w:val="00F54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CC05"/>
  <w15:docId w15:val="{4DF0A676-A6D4-44E5-A9E4-02CFF7A5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439" w:hanging="437"/>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59" w:line="259" w:lineRule="auto"/>
      <w:ind w:left="11" w:hanging="10"/>
      <w:jc w:val="center"/>
      <w:outlineLvl w:val="0"/>
    </w:pPr>
    <w:rPr>
      <w:rFonts w:ascii="Calibri" w:eastAsia="Calibri" w:hAnsi="Calibri" w:cs="Calibri"/>
      <w:b/>
      <w:color w:val="000000"/>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styleId="Zpat">
    <w:name w:val="footer"/>
    <w:basedOn w:val="Normln"/>
    <w:link w:val="ZpatChar"/>
    <w:uiPriority w:val="99"/>
    <w:semiHidden/>
    <w:unhideWhenUsed/>
    <w:rsid w:val="00BE55B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5B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20.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1269</Words>
  <Characters>7493</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Tomša</dc:creator>
  <cp:keywords/>
  <cp:lastModifiedBy>Kamila Ratajová</cp:lastModifiedBy>
  <cp:revision>4</cp:revision>
  <dcterms:created xsi:type="dcterms:W3CDTF">2025-08-26T10:56:00Z</dcterms:created>
  <dcterms:modified xsi:type="dcterms:W3CDTF">2025-08-26T11:03:00Z</dcterms:modified>
</cp:coreProperties>
</file>