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5F42" w14:textId="0479499D" w:rsidR="00094E27" w:rsidRPr="00F508F5" w:rsidRDefault="00986ABE">
      <w:pPr>
        <w:tabs>
          <w:tab w:val="left" w:pos="1843"/>
          <w:tab w:val="left" w:pos="2410"/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OBJEDNÁVKA č. </w:t>
      </w:r>
      <w:r w:rsidR="00C42849">
        <w:rPr>
          <w:rFonts w:asciiTheme="minorHAnsi" w:hAnsiTheme="minorHAnsi"/>
          <w:b/>
          <w:sz w:val="28"/>
        </w:rPr>
        <w:t>01</w:t>
      </w:r>
      <w:r w:rsidR="00545D14">
        <w:rPr>
          <w:rFonts w:asciiTheme="minorHAnsi" w:hAnsiTheme="minorHAnsi"/>
          <w:b/>
          <w:sz w:val="28"/>
        </w:rPr>
        <w:t>9</w:t>
      </w:r>
      <w:r w:rsidR="00C42849">
        <w:rPr>
          <w:rFonts w:asciiTheme="minorHAnsi" w:hAnsiTheme="minorHAnsi"/>
          <w:b/>
          <w:sz w:val="28"/>
        </w:rPr>
        <w:t>8</w:t>
      </w:r>
      <w:r w:rsidR="004A5982">
        <w:rPr>
          <w:rFonts w:asciiTheme="minorHAnsi" w:hAnsiTheme="minorHAnsi"/>
          <w:b/>
          <w:sz w:val="28"/>
        </w:rPr>
        <w:t>/61924059/202</w:t>
      </w:r>
      <w:r w:rsidR="00545D14">
        <w:rPr>
          <w:rFonts w:asciiTheme="minorHAnsi" w:hAnsiTheme="minorHAnsi"/>
          <w:b/>
          <w:sz w:val="28"/>
        </w:rPr>
        <w:t>5</w:t>
      </w:r>
      <w:r w:rsidR="005444F7">
        <w:rPr>
          <w:rFonts w:asciiTheme="minorHAnsi" w:hAnsiTheme="minorHAnsi"/>
        </w:rPr>
        <w:tab/>
      </w:r>
      <w:r w:rsidR="005444F7">
        <w:rPr>
          <w:rFonts w:asciiTheme="minorHAnsi" w:hAnsiTheme="minorHAnsi"/>
        </w:rPr>
        <w:tab/>
        <w:t xml:space="preserve">V Kutné Hoře dne: </w:t>
      </w:r>
      <w:r w:rsidR="00545D14">
        <w:rPr>
          <w:rFonts w:asciiTheme="minorHAnsi" w:hAnsiTheme="minorHAnsi"/>
        </w:rPr>
        <w:t>26</w:t>
      </w:r>
      <w:r w:rsidR="004A417F">
        <w:rPr>
          <w:rFonts w:asciiTheme="minorHAnsi" w:hAnsiTheme="minorHAnsi"/>
        </w:rPr>
        <w:t>.8.202</w:t>
      </w:r>
      <w:r w:rsidR="00545D14">
        <w:rPr>
          <w:rFonts w:asciiTheme="minorHAnsi" w:hAnsiTheme="minorHAnsi"/>
        </w:rPr>
        <w:t>5</w:t>
      </w:r>
    </w:p>
    <w:p w14:paraId="63D4551F" w14:textId="77777777" w:rsidR="00094E27" w:rsidRDefault="00094E27">
      <w:pPr>
        <w:rPr>
          <w:rFonts w:asciiTheme="minorHAnsi" w:hAnsiTheme="minorHAnsi"/>
        </w:rPr>
      </w:pPr>
    </w:p>
    <w:p w14:paraId="63D2608C" w14:textId="6CA8E1B1" w:rsidR="00094E27" w:rsidRDefault="009E3E50">
      <w:pPr>
        <w:tabs>
          <w:tab w:val="left" w:pos="1134"/>
        </w:tabs>
      </w:pPr>
      <w:r>
        <w:rPr>
          <w:rFonts w:asciiTheme="minorHAnsi" w:hAnsiTheme="minorHAnsi"/>
        </w:rPr>
        <w:t xml:space="preserve">Vyřizuje: </w:t>
      </w:r>
      <w:r w:rsidR="004F5704">
        <w:rPr>
          <w:rFonts w:asciiTheme="minorHAnsi" w:hAnsiTheme="minorHAnsi"/>
        </w:rPr>
        <w:t xml:space="preserve"> </w:t>
      </w:r>
      <w:r w:rsidR="00923ED7" w:rsidRPr="00601F47">
        <w:rPr>
          <w:rFonts w:asciiTheme="minorHAnsi" w:hAnsiTheme="minorHAnsi"/>
          <w:highlight w:val="black"/>
        </w:rPr>
        <w:t xml:space="preserve">Ing. </w:t>
      </w:r>
      <w:r w:rsidR="00EC1D3F" w:rsidRPr="00601F47">
        <w:rPr>
          <w:rFonts w:asciiTheme="minorHAnsi" w:hAnsiTheme="minorHAnsi"/>
          <w:highlight w:val="black"/>
        </w:rPr>
        <w:t>Petra Mašínová</w:t>
      </w:r>
      <w:r w:rsidR="00EC1D3F">
        <w:rPr>
          <w:rFonts w:asciiTheme="minorHAnsi" w:hAnsiTheme="minorHAnsi"/>
        </w:rPr>
        <w:t xml:space="preserve"> </w:t>
      </w:r>
    </w:p>
    <w:p w14:paraId="18CED658" w14:textId="77777777" w:rsidR="00094E27" w:rsidRDefault="00094E27">
      <w:pPr>
        <w:rPr>
          <w:rFonts w:asciiTheme="minorHAnsi" w:hAnsiTheme="minorHAnsi"/>
        </w:rPr>
      </w:pPr>
    </w:p>
    <w:p w14:paraId="25954D54" w14:textId="20D6B335" w:rsidR="00000EE5" w:rsidRDefault="004A5982">
      <w:pPr>
        <w:tabs>
          <w:tab w:val="left" w:pos="1134"/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>
        <w:rPr>
          <w:rFonts w:asciiTheme="minorHAnsi" w:hAnsiTheme="minorHAnsi"/>
        </w:rPr>
        <w:tab/>
        <w:t>název:</w:t>
      </w:r>
      <w:r w:rsidR="00763DDF">
        <w:rPr>
          <w:rFonts w:asciiTheme="minorHAnsi" w:hAnsiTheme="minorHAnsi"/>
        </w:rPr>
        <w:tab/>
      </w:r>
      <w:r w:rsidR="00E314A1">
        <w:rPr>
          <w:rFonts w:asciiTheme="minorHAnsi" w:hAnsiTheme="minorHAnsi"/>
        </w:rPr>
        <w:t>Zdeněk Jelínek</w:t>
      </w:r>
    </w:p>
    <w:p w14:paraId="6BC44623" w14:textId="77777777" w:rsidR="00BE3CA2" w:rsidRDefault="00000EE5">
      <w:pPr>
        <w:tabs>
          <w:tab w:val="left" w:pos="1134"/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91560">
        <w:rPr>
          <w:rFonts w:asciiTheme="minorHAnsi" w:hAnsiTheme="minorHAnsi"/>
        </w:rPr>
        <w:t>adresa:</w:t>
      </w:r>
      <w:r w:rsidR="00391560">
        <w:rPr>
          <w:rFonts w:asciiTheme="minorHAnsi" w:hAnsiTheme="minorHAnsi"/>
        </w:rPr>
        <w:tab/>
      </w:r>
      <w:r w:rsidR="00E314A1">
        <w:rPr>
          <w:rFonts w:asciiTheme="minorHAnsi" w:hAnsiTheme="minorHAnsi"/>
        </w:rPr>
        <w:t>Puškinská 652, 284 01  Kutná Hora</w:t>
      </w:r>
    </w:p>
    <w:p w14:paraId="63C39683" w14:textId="77777777" w:rsidR="00094E27" w:rsidRDefault="00391560">
      <w:pPr>
        <w:tabs>
          <w:tab w:val="left" w:pos="1134"/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IČ</w:t>
      </w:r>
      <w:r w:rsidR="00BE3CA2">
        <w:rPr>
          <w:rFonts w:asciiTheme="minorHAnsi" w:hAnsiTheme="minorHAnsi"/>
        </w:rPr>
        <w:t>O</w:t>
      </w:r>
      <w:r>
        <w:rPr>
          <w:rFonts w:asciiTheme="minorHAnsi" w:hAnsiTheme="minorHAnsi"/>
        </w:rPr>
        <w:t>:</w:t>
      </w:r>
      <w:r w:rsidR="005444F7">
        <w:rPr>
          <w:rFonts w:asciiTheme="minorHAnsi" w:hAnsiTheme="minorHAnsi"/>
        </w:rPr>
        <w:t xml:space="preserve">  </w:t>
      </w:r>
      <w:r w:rsidR="00E314A1">
        <w:rPr>
          <w:rFonts w:asciiTheme="minorHAnsi" w:hAnsiTheme="minorHAnsi"/>
        </w:rPr>
        <w:tab/>
        <w:t>66758726</w:t>
      </w:r>
      <w:r w:rsidR="005444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1720BB6" w14:textId="77777777" w:rsidR="00094E27" w:rsidRPr="00E80486" w:rsidRDefault="00710A9D" w:rsidP="00E80486">
      <w:r>
        <w:rPr>
          <w:rFonts w:asciiTheme="minorHAnsi" w:hAnsiTheme="minorHAnsi"/>
        </w:rPr>
        <w:tab/>
        <w:t xml:space="preserve">       </w:t>
      </w:r>
      <w:r w:rsidR="005343AE">
        <w:rPr>
          <w:rFonts w:asciiTheme="minorHAnsi" w:hAnsiTheme="minorHAnsi"/>
        </w:rPr>
        <w:tab/>
      </w:r>
      <w:r w:rsidR="005343AE">
        <w:rPr>
          <w:rFonts w:asciiTheme="minorHAnsi" w:hAnsiTheme="minorHAnsi"/>
        </w:rPr>
        <w:tab/>
      </w:r>
    </w:p>
    <w:p w14:paraId="6F382313" w14:textId="77777777" w:rsidR="00094E27" w:rsidRDefault="00391560">
      <w:pPr>
        <w:tabs>
          <w:tab w:val="left" w:pos="1134"/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telefon: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z w:val="20"/>
        </w:rPr>
        <w:tab/>
      </w:r>
    </w:p>
    <w:p w14:paraId="57A68790" w14:textId="77777777" w:rsidR="00094E27" w:rsidRDefault="00094E27">
      <w:pPr>
        <w:rPr>
          <w:rFonts w:asciiTheme="minorHAnsi" w:hAnsiTheme="minorHAnsi"/>
          <w:sz w:val="28"/>
        </w:rPr>
      </w:pPr>
    </w:p>
    <w:p w14:paraId="2AAB7C4D" w14:textId="77777777" w:rsidR="00094E27" w:rsidRDefault="00094E27">
      <w:pPr>
        <w:rPr>
          <w:rFonts w:asciiTheme="minorHAnsi" w:hAnsiTheme="minorHAnsi"/>
          <w:sz w:val="28"/>
        </w:rPr>
      </w:pPr>
    </w:p>
    <w:p w14:paraId="0FCC5969" w14:textId="3C6254ED" w:rsidR="00094E27" w:rsidRDefault="003915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objednávky:</w:t>
      </w:r>
      <w:r w:rsidR="00EC1D3F">
        <w:rPr>
          <w:rFonts w:asciiTheme="minorHAnsi" w:hAnsiTheme="minorHAnsi"/>
          <w:b/>
        </w:rPr>
        <w:t xml:space="preserve"> Výmalba </w:t>
      </w:r>
      <w:r w:rsidR="009D4844">
        <w:rPr>
          <w:rFonts w:asciiTheme="minorHAnsi" w:hAnsiTheme="minorHAnsi"/>
          <w:b/>
        </w:rPr>
        <w:t xml:space="preserve">a zednické práce 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923ED7" w14:paraId="6B5CBC2E" w14:textId="77777777" w:rsidTr="00E314A1"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</w:tcPr>
          <w:p w14:paraId="0901AB36" w14:textId="2AB90F00" w:rsidR="004A417F" w:rsidRDefault="00E314A1" w:rsidP="00923ED7">
            <w:pPr>
              <w:rPr>
                <w:rFonts w:ascii="Verdana" w:eastAsiaTheme="minorHAnsi" w:hAnsi="Verdana" w:cs="Calibri"/>
                <w:sz w:val="20"/>
                <w:szCs w:val="20"/>
              </w:rPr>
            </w:pPr>
            <w:r>
              <w:rPr>
                <w:rFonts w:ascii="Verdana" w:eastAsiaTheme="minorHAnsi" w:hAnsi="Verdana" w:cs="Calibri"/>
                <w:sz w:val="20"/>
                <w:szCs w:val="20"/>
              </w:rPr>
              <w:t>O</w:t>
            </w:r>
            <w:r w:rsidR="00EC1D3F">
              <w:rPr>
                <w:rFonts w:ascii="Verdana" w:eastAsiaTheme="minorHAnsi" w:hAnsi="Verdana" w:cs="Calibri"/>
                <w:sz w:val="20"/>
                <w:szCs w:val="20"/>
              </w:rPr>
              <w:t xml:space="preserve">bjednáváme u Vás </w:t>
            </w:r>
            <w:r w:rsidR="00A66E53">
              <w:rPr>
                <w:rFonts w:ascii="Verdana" w:eastAsiaTheme="minorHAnsi" w:hAnsi="Verdana" w:cs="Calibri"/>
                <w:sz w:val="20"/>
                <w:szCs w:val="20"/>
              </w:rPr>
              <w:t>opravu vlhkého</w:t>
            </w:r>
            <w:r w:rsidR="00207FE2">
              <w:rPr>
                <w:rFonts w:ascii="Verdana" w:eastAsiaTheme="minorHAnsi" w:hAnsi="Verdana" w:cs="Calibri"/>
                <w:sz w:val="20"/>
                <w:szCs w:val="20"/>
              </w:rPr>
              <w:t xml:space="preserve"> zdiva, penetraci</w:t>
            </w:r>
            <w:r w:rsidR="00A66E53">
              <w:rPr>
                <w:rFonts w:ascii="Verdana" w:eastAsiaTheme="minorHAnsi" w:hAnsi="Verdana" w:cs="Calibri"/>
                <w:sz w:val="20"/>
                <w:szCs w:val="20"/>
              </w:rPr>
              <w:t xml:space="preserve"> a</w:t>
            </w:r>
            <w:r w:rsidR="00C87C81">
              <w:rPr>
                <w:rFonts w:ascii="Verdana" w:eastAsiaTheme="minorHAnsi" w:hAnsi="Verdana" w:cs="Calibri"/>
                <w:sz w:val="20"/>
                <w:szCs w:val="20"/>
              </w:rPr>
              <w:t xml:space="preserve"> následnou</w:t>
            </w:r>
            <w:r w:rsidR="00A66E53">
              <w:rPr>
                <w:rFonts w:ascii="Verdana" w:eastAsiaTheme="minorHAnsi" w:hAnsi="Verdana" w:cs="Calibri"/>
                <w:sz w:val="20"/>
                <w:szCs w:val="20"/>
              </w:rPr>
              <w:t xml:space="preserve"> výmalbu</w:t>
            </w:r>
          </w:p>
          <w:p w14:paraId="6B97976A" w14:textId="77777777" w:rsidR="00207FE2" w:rsidRDefault="00207FE2" w:rsidP="00923ED7">
            <w:pPr>
              <w:rPr>
                <w:rFonts w:ascii="Verdana" w:eastAsiaTheme="minorHAnsi" w:hAnsi="Verdana" w:cs="Calibri"/>
                <w:sz w:val="20"/>
                <w:szCs w:val="20"/>
              </w:rPr>
            </w:pPr>
          </w:p>
          <w:p w14:paraId="186EC59E" w14:textId="30D3279E" w:rsidR="00545D14" w:rsidRDefault="00545D14" w:rsidP="00923ED7">
            <w:pPr>
              <w:rPr>
                <w:rFonts w:ascii="Verdana" w:eastAsiaTheme="minorHAnsi" w:hAnsi="Verdana" w:cs="Calibri"/>
                <w:sz w:val="20"/>
                <w:szCs w:val="20"/>
              </w:rPr>
            </w:pPr>
            <w:r>
              <w:rPr>
                <w:rFonts w:ascii="Verdana" w:eastAsiaTheme="minorHAnsi" w:hAnsi="Verdana" w:cs="Calibri"/>
                <w:sz w:val="20"/>
                <w:szCs w:val="20"/>
              </w:rPr>
              <w:t>školní jídelny</w:t>
            </w:r>
            <w:r w:rsidR="00207FE2">
              <w:rPr>
                <w:rFonts w:ascii="Verdana" w:eastAsiaTheme="minorHAnsi" w:hAnsi="Verdana" w:cs="Calibri"/>
                <w:sz w:val="20"/>
                <w:szCs w:val="20"/>
              </w:rPr>
              <w:t xml:space="preserve"> a přilehlých prostor </w:t>
            </w:r>
            <w:r w:rsidR="003553C1">
              <w:rPr>
                <w:rFonts w:ascii="Verdana" w:eastAsiaTheme="minorHAnsi" w:hAnsi="Verdana" w:cs="Calibri"/>
                <w:sz w:val="20"/>
                <w:szCs w:val="20"/>
              </w:rPr>
              <w:t>–</w:t>
            </w:r>
            <w:r w:rsidR="00207FE2">
              <w:rPr>
                <w:rFonts w:ascii="Verdana" w:eastAsiaTheme="minorHAnsi" w:hAnsi="Verdana" w:cs="Calibri"/>
                <w:sz w:val="20"/>
                <w:szCs w:val="20"/>
              </w:rPr>
              <w:t xml:space="preserve"> </w:t>
            </w:r>
            <w:r w:rsidR="003553C1">
              <w:rPr>
                <w:rFonts w:ascii="Verdana" w:eastAsiaTheme="minorHAnsi" w:hAnsi="Verdana" w:cs="Calibri"/>
                <w:sz w:val="20"/>
                <w:szCs w:val="20"/>
              </w:rPr>
              <w:t>chodba, WC, úklidová místnost, prodejní kancelář vedoucí ŠJ</w:t>
            </w:r>
          </w:p>
          <w:p w14:paraId="1372EC48" w14:textId="3ADF4984" w:rsidR="000404F1" w:rsidRDefault="000404F1" w:rsidP="00923ED7">
            <w:pPr>
              <w:rPr>
                <w:rFonts w:ascii="Verdana" w:eastAsiaTheme="minorHAnsi" w:hAnsi="Verdana" w:cs="Calibri"/>
                <w:sz w:val="20"/>
                <w:szCs w:val="20"/>
              </w:rPr>
            </w:pPr>
          </w:p>
          <w:p w14:paraId="6AD43E08" w14:textId="058A4AB4" w:rsidR="00E314A1" w:rsidRPr="000404F1" w:rsidRDefault="000404F1" w:rsidP="00C87C81">
            <w:pPr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eastAsiaTheme="minorHAnsi" w:hAnsi="Verdana" w:cs="Calibri"/>
                <w:sz w:val="20"/>
                <w:szCs w:val="20"/>
              </w:rPr>
              <w:t>v</w:t>
            </w:r>
            <w:r w:rsidR="003553C1">
              <w:rPr>
                <w:rFonts w:ascii="Verdana" w:eastAsiaTheme="minorHAnsi" w:hAnsi="Verdana" w:cs="Calibri"/>
                <w:sz w:val="20"/>
                <w:szCs w:val="20"/>
              </w:rPr>
              <w:t> </w:t>
            </w:r>
            <w:r w:rsidR="00C87C81">
              <w:rPr>
                <w:rFonts w:ascii="Verdana" w:eastAsiaTheme="minorHAnsi" w:hAnsi="Verdana" w:cs="Calibri"/>
                <w:sz w:val="20"/>
                <w:szCs w:val="20"/>
              </w:rPr>
              <w:t>adrese</w:t>
            </w:r>
            <w:r w:rsidR="003553C1">
              <w:rPr>
                <w:rFonts w:ascii="Verdana" w:eastAsiaTheme="minorHAnsi" w:hAnsi="Verdana" w:cs="Calibri"/>
                <w:sz w:val="20"/>
                <w:szCs w:val="20"/>
              </w:rPr>
              <w:t xml:space="preserve"> Komenského náměstí </w:t>
            </w:r>
            <w:r w:rsidR="00C87C81">
              <w:rPr>
                <w:rFonts w:ascii="Verdana" w:eastAsiaTheme="minorHAnsi" w:hAnsi="Verdana" w:cs="Calibri"/>
                <w:sz w:val="20"/>
                <w:szCs w:val="20"/>
              </w:rPr>
              <w:t>67.</w:t>
            </w:r>
          </w:p>
        </w:tc>
      </w:tr>
    </w:tbl>
    <w:p w14:paraId="5FAC138A" w14:textId="77777777" w:rsidR="0073089F" w:rsidRDefault="0073089F">
      <w:pPr>
        <w:rPr>
          <w:rFonts w:asciiTheme="minorHAnsi" w:hAnsiTheme="minorHAnsi"/>
        </w:rPr>
      </w:pPr>
    </w:p>
    <w:p w14:paraId="67768573" w14:textId="6DD86474" w:rsidR="00763DDF" w:rsidRPr="00763DDF" w:rsidRDefault="00763DDF">
      <w:pPr>
        <w:rPr>
          <w:rFonts w:asciiTheme="minorHAnsi" w:hAnsiTheme="minorHAnsi"/>
          <w:b/>
        </w:rPr>
      </w:pPr>
      <w:r w:rsidRPr="00763DDF">
        <w:rPr>
          <w:rFonts w:asciiTheme="minorHAnsi" w:hAnsiTheme="minorHAnsi"/>
          <w:b/>
        </w:rPr>
        <w:t xml:space="preserve">Celková částka </w:t>
      </w:r>
      <w:r w:rsidR="00D54799">
        <w:rPr>
          <w:rFonts w:asciiTheme="minorHAnsi" w:hAnsiTheme="minorHAnsi"/>
          <w:b/>
        </w:rPr>
        <w:t xml:space="preserve">nepřekročí </w:t>
      </w:r>
      <w:r w:rsidR="00A66E53">
        <w:rPr>
          <w:rFonts w:asciiTheme="minorHAnsi" w:hAnsiTheme="minorHAnsi"/>
          <w:b/>
        </w:rPr>
        <w:t>130.000,- Kč včetně DPH</w:t>
      </w:r>
    </w:p>
    <w:p w14:paraId="48EA7155" w14:textId="77777777" w:rsidR="0005017D" w:rsidRDefault="00357B3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D93F575" w14:textId="77777777" w:rsidR="00094E27" w:rsidRDefault="003915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Fakturační adresa:</w:t>
      </w:r>
    </w:p>
    <w:p w14:paraId="503C5CE6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Vyšší odborná škola, Střední průmyslová škola a Jazyková škola s právem státní jazykové zkoušky</w:t>
      </w:r>
    </w:p>
    <w:p w14:paraId="36C4C3C3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Masarykova 197</w:t>
      </w:r>
    </w:p>
    <w:p w14:paraId="3596F25F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Kutná Hora</w:t>
      </w:r>
    </w:p>
    <w:p w14:paraId="7ADCFAE1" w14:textId="77777777" w:rsidR="00094E27" w:rsidRDefault="00391560">
      <w:pPr>
        <w:rPr>
          <w:rFonts w:ascii="Calibri" w:hAnsi="Calibri"/>
        </w:rPr>
      </w:pPr>
      <w:r>
        <w:rPr>
          <w:rFonts w:ascii="Calibri" w:hAnsi="Calibri"/>
        </w:rPr>
        <w:t>284 11</w:t>
      </w:r>
    </w:p>
    <w:p w14:paraId="0A9177D0" w14:textId="77777777" w:rsidR="00094E27" w:rsidRDefault="00094E27">
      <w:pPr>
        <w:rPr>
          <w:rFonts w:asciiTheme="minorHAnsi" w:hAnsiTheme="minorHAnsi"/>
          <w:sz w:val="28"/>
        </w:rPr>
      </w:pPr>
    </w:p>
    <w:p w14:paraId="09AE1399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61924059</w:t>
      </w:r>
    </w:p>
    <w:p w14:paraId="76328E6C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CZ61924059</w:t>
      </w:r>
    </w:p>
    <w:p w14:paraId="0C8ECE22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Peněžní ústav: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Komerční banka Kutná Hora</w:t>
      </w:r>
    </w:p>
    <w:p w14:paraId="5D869C6E" w14:textId="77777777" w:rsidR="00094E27" w:rsidRDefault="00391560">
      <w:pPr>
        <w:rPr>
          <w:rFonts w:asciiTheme="minorHAnsi" w:hAnsiTheme="minorHAnsi"/>
        </w:rPr>
      </w:pPr>
      <w:r>
        <w:rPr>
          <w:rFonts w:asciiTheme="minorHAnsi" w:hAnsiTheme="minorHAnsi"/>
        </w:rPr>
        <w:t>Bankovní účet:</w:t>
      </w:r>
      <w:r>
        <w:rPr>
          <w:rFonts w:asciiTheme="minorHAnsi" w:hAnsiTheme="minorHAnsi"/>
        </w:rPr>
        <w:tab/>
        <w:t>9332840277/0100</w:t>
      </w:r>
    </w:p>
    <w:p w14:paraId="102C1D01" w14:textId="77777777" w:rsidR="00094E27" w:rsidRDefault="00094E27">
      <w:pPr>
        <w:rPr>
          <w:rFonts w:asciiTheme="minorHAnsi" w:hAnsiTheme="minorHAnsi"/>
        </w:rPr>
      </w:pPr>
    </w:p>
    <w:p w14:paraId="07615834" w14:textId="77777777" w:rsidR="00094E27" w:rsidRDefault="003915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Jsme plátci DPH</w:t>
      </w:r>
    </w:p>
    <w:p w14:paraId="3C817624" w14:textId="77777777" w:rsidR="00094E27" w:rsidRDefault="00094E27">
      <w:pPr>
        <w:rPr>
          <w:rFonts w:asciiTheme="minorHAnsi" w:hAnsiTheme="minorHAnsi"/>
          <w:sz w:val="28"/>
        </w:rPr>
      </w:pPr>
    </w:p>
    <w:p w14:paraId="4D9E2635" w14:textId="77777777" w:rsidR="00094E27" w:rsidRDefault="00094E27">
      <w:pPr>
        <w:rPr>
          <w:rFonts w:asciiTheme="minorHAnsi" w:hAnsiTheme="minorHAnsi"/>
          <w:sz w:val="28"/>
        </w:rPr>
      </w:pPr>
    </w:p>
    <w:p w14:paraId="472CA502" w14:textId="77777777" w:rsidR="00094E27" w:rsidRDefault="00094E27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6CD4C94E" w14:textId="77777777" w:rsidR="00094E2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 </w:t>
      </w:r>
    </w:p>
    <w:p w14:paraId="3A3BB6F6" w14:textId="77777777" w:rsidR="00094E27" w:rsidRDefault="00094E27"/>
    <w:sectPr w:rsidR="00094E27">
      <w:headerReference w:type="default" r:id="rId7"/>
      <w:pgSz w:w="11906" w:h="16838"/>
      <w:pgMar w:top="1985" w:right="707" w:bottom="426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C9F" w14:textId="77777777" w:rsidR="00E1486F" w:rsidRDefault="00E1486F">
      <w:r>
        <w:separator/>
      </w:r>
    </w:p>
  </w:endnote>
  <w:endnote w:type="continuationSeparator" w:id="0">
    <w:p w14:paraId="1BAD9618" w14:textId="77777777" w:rsidR="00E1486F" w:rsidRDefault="00E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14B7" w14:textId="77777777" w:rsidR="00E1486F" w:rsidRDefault="00E1486F">
      <w:r>
        <w:separator/>
      </w:r>
    </w:p>
  </w:footnote>
  <w:footnote w:type="continuationSeparator" w:id="0">
    <w:p w14:paraId="72485218" w14:textId="77777777" w:rsidR="00E1486F" w:rsidRDefault="00E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8EA2" w14:textId="77777777" w:rsidR="00094E27" w:rsidRDefault="00391560">
    <w:pPr>
      <w:jc w:val="right"/>
      <w:rPr>
        <w:rFonts w:ascii="Calibri" w:hAnsi="Calibri" w:cs="Calibri"/>
        <w:sz w:val="8"/>
      </w:rPr>
    </w:pPr>
    <w:r>
      <w:rPr>
        <w:noProof/>
        <w:lang w:bidi="ar-SA"/>
      </w:rPr>
      <w:drawing>
        <wp:anchor distT="0" distB="0" distL="114300" distR="114300" simplePos="0" relativeHeight="2" behindDoc="1" locked="0" layoutInCell="1" allowOverlap="1" wp14:anchorId="09C3E54D" wp14:editId="3B406FDF">
          <wp:simplePos x="0" y="0"/>
          <wp:positionH relativeFrom="column">
            <wp:posOffset>-176530</wp:posOffset>
          </wp:positionH>
          <wp:positionV relativeFrom="paragraph">
            <wp:posOffset>-80645</wp:posOffset>
          </wp:positionV>
          <wp:extent cx="3350895" cy="46736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22"/>
      </w:rPr>
      <w:t>tel.: 327588 811, fax: 327 588 888</w:t>
    </w:r>
    <w:r>
      <w:rPr>
        <w:rFonts w:ascii="Calibri" w:hAnsi="Calibri" w:cs="Calibri"/>
        <w:sz w:val="22"/>
      </w:rPr>
      <w:br/>
      <w:t>e-mail: info@vos-kh.cz, web: www.vos-kh.cz</w:t>
    </w:r>
  </w:p>
  <w:p w14:paraId="0B50C29C" w14:textId="77777777" w:rsidR="00094E27" w:rsidRDefault="00094E27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4443"/>
    <w:multiLevelType w:val="hybridMultilevel"/>
    <w:tmpl w:val="1054B222"/>
    <w:lvl w:ilvl="0" w:tplc="4DFE881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27"/>
    <w:rsid w:val="00000EE5"/>
    <w:rsid w:val="00002C58"/>
    <w:rsid w:val="00021094"/>
    <w:rsid w:val="000404F1"/>
    <w:rsid w:val="0005017D"/>
    <w:rsid w:val="0008168C"/>
    <w:rsid w:val="00094E27"/>
    <w:rsid w:val="000A5D5D"/>
    <w:rsid w:val="001741F4"/>
    <w:rsid w:val="001A04ED"/>
    <w:rsid w:val="001D4ACB"/>
    <w:rsid w:val="00207FE2"/>
    <w:rsid w:val="00223B80"/>
    <w:rsid w:val="00241E4B"/>
    <w:rsid w:val="00245760"/>
    <w:rsid w:val="002500F4"/>
    <w:rsid w:val="002B10C2"/>
    <w:rsid w:val="003553C1"/>
    <w:rsid w:val="00357B34"/>
    <w:rsid w:val="00383835"/>
    <w:rsid w:val="00391560"/>
    <w:rsid w:val="003D0C6E"/>
    <w:rsid w:val="00411955"/>
    <w:rsid w:val="00496283"/>
    <w:rsid w:val="004A417F"/>
    <w:rsid w:val="004A501F"/>
    <w:rsid w:val="004A5982"/>
    <w:rsid w:val="004A7B22"/>
    <w:rsid w:val="004F5704"/>
    <w:rsid w:val="005343AE"/>
    <w:rsid w:val="005444F7"/>
    <w:rsid w:val="00545D14"/>
    <w:rsid w:val="00601F47"/>
    <w:rsid w:val="006A64E4"/>
    <w:rsid w:val="006B56CA"/>
    <w:rsid w:val="006D7265"/>
    <w:rsid w:val="007053A0"/>
    <w:rsid w:val="0071069B"/>
    <w:rsid w:val="00710A9D"/>
    <w:rsid w:val="00721A5A"/>
    <w:rsid w:val="0073089F"/>
    <w:rsid w:val="00763DDF"/>
    <w:rsid w:val="00784DC0"/>
    <w:rsid w:val="007C09EA"/>
    <w:rsid w:val="007C2D5A"/>
    <w:rsid w:val="008B3567"/>
    <w:rsid w:val="00921605"/>
    <w:rsid w:val="00923ED7"/>
    <w:rsid w:val="00986ABE"/>
    <w:rsid w:val="009B3BE5"/>
    <w:rsid w:val="009D4844"/>
    <w:rsid w:val="009D4980"/>
    <w:rsid w:val="009E3E50"/>
    <w:rsid w:val="00A27B59"/>
    <w:rsid w:val="00A36D9E"/>
    <w:rsid w:val="00A66E53"/>
    <w:rsid w:val="00A705C5"/>
    <w:rsid w:val="00A9431D"/>
    <w:rsid w:val="00AB7385"/>
    <w:rsid w:val="00B84E91"/>
    <w:rsid w:val="00B87F95"/>
    <w:rsid w:val="00BB6D6C"/>
    <w:rsid w:val="00BE09B2"/>
    <w:rsid w:val="00BE3CA2"/>
    <w:rsid w:val="00C224F8"/>
    <w:rsid w:val="00C42849"/>
    <w:rsid w:val="00C87C81"/>
    <w:rsid w:val="00CA4B3C"/>
    <w:rsid w:val="00CB1CB6"/>
    <w:rsid w:val="00D54799"/>
    <w:rsid w:val="00D91F68"/>
    <w:rsid w:val="00DB5452"/>
    <w:rsid w:val="00DF06A8"/>
    <w:rsid w:val="00E01CB3"/>
    <w:rsid w:val="00E0798B"/>
    <w:rsid w:val="00E1486F"/>
    <w:rsid w:val="00E314A1"/>
    <w:rsid w:val="00E80486"/>
    <w:rsid w:val="00EA425A"/>
    <w:rsid w:val="00EC1D3F"/>
    <w:rsid w:val="00F42721"/>
    <w:rsid w:val="00F508F5"/>
    <w:rsid w:val="00F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0817"/>
  <w15:docId w15:val="{3BBF00D9-D85F-4435-92B9-06E6605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color w:val="000000"/>
      <w:sz w:val="24"/>
      <w:szCs w:val="24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fdodkaz">
    <w:name w:val="Internetovýfd odkaz"/>
    <w:uiPriority w:val="99"/>
    <w:qFormat/>
    <w:rPr>
      <w:color w:val="000080"/>
      <w:u w:val="single"/>
    </w:rPr>
  </w:style>
  <w:style w:type="character" w:customStyle="1" w:styleId="Odre19eky">
    <w:name w:val="Odráe1ž9eky"/>
    <w:uiPriority w:val="99"/>
    <w:qFormat/>
    <w:rPr>
      <w:rFonts w:ascii="OpenSymbol" w:eastAsia="Times New Roman" w:hAnsi="OpenSymbol"/>
    </w:rPr>
  </w:style>
  <w:style w:type="character" w:customStyle="1" w:styleId="InternetLink">
    <w:name w:val="Internet Link"/>
    <w:basedOn w:val="Standardnpsmoodstavce"/>
    <w:uiPriority w:val="99"/>
    <w:unhideWhenUsed/>
    <w:rsid w:val="001447A8"/>
    <w:rPr>
      <w:rFonts w:cs="Times New Roman"/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6FFF"/>
    <w:rPr>
      <w:rFonts w:ascii="Segoe UI" w:eastAsia="Times New Roman" w:hAnsi="Segoe UI" w:cs="Mangal"/>
      <w:color w:val="000000"/>
      <w:sz w:val="18"/>
      <w:szCs w:val="16"/>
      <w:lang w:bidi="hi-IN"/>
    </w:rPr>
  </w:style>
  <w:style w:type="character" w:customStyle="1" w:styleId="apple-converted-space">
    <w:name w:val="apple-converted-space"/>
    <w:basedOn w:val="Standardnpsmoodstavce"/>
    <w:qFormat/>
    <w:rsid w:val="00FF2DA6"/>
  </w:style>
  <w:style w:type="paragraph" w:customStyle="1" w:styleId="Heading">
    <w:name w:val="Heading"/>
    <w:basedOn w:val="Normln"/>
    <w:next w:val="Zkladntext1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Zkladntext1">
    <w:name w:val="Základní text1"/>
    <w:basedOn w:val="Normln"/>
    <w:uiPriority w:val="99"/>
    <w:pPr>
      <w:spacing w:after="140" w:line="288" w:lineRule="auto"/>
    </w:pPr>
    <w:rPr>
      <w:lang w:bidi="ar-SA"/>
    </w:rPr>
  </w:style>
  <w:style w:type="paragraph" w:styleId="Seznam">
    <w:name w:val="List"/>
    <w:basedOn w:val="Zkladntext1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ln"/>
    <w:uiPriority w:val="99"/>
    <w:qFormat/>
    <w:rPr>
      <w:lang w:bidi="ar-SA"/>
    </w:rPr>
  </w:style>
  <w:style w:type="paragraph" w:customStyle="1" w:styleId="DocumentMap">
    <w:name w:val="DocumentMap"/>
    <w:uiPriority w:val="99"/>
    <w:qFormat/>
    <w:pPr>
      <w:suppressAutoHyphens/>
      <w:spacing w:line="252" w:lineRule="auto"/>
    </w:pPr>
    <w:rPr>
      <w:rFonts w:ascii="Times New Roman" w:eastAsia="Times New Roman" w:hAnsi="Times New Roman"/>
      <w:color w:val="000000"/>
      <w:sz w:val="24"/>
      <w:lang w:bidi="hi-IN"/>
    </w:rPr>
  </w:style>
  <w:style w:type="paragraph" w:customStyle="1" w:styleId="FrameContents">
    <w:name w:val="Frame Contents"/>
    <w:basedOn w:val="Normln"/>
    <w:uiPriority w:val="99"/>
    <w:qFormat/>
    <w:rPr>
      <w:lang w:bidi="ar-SA"/>
    </w:rPr>
  </w:style>
  <w:style w:type="paragraph" w:styleId="Zhlav">
    <w:name w:val="header"/>
    <w:basedOn w:val="Normln"/>
    <w:link w:val="Zhlav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6FFF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10A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069B"/>
    <w:pPr>
      <w:suppressAutoHyphens w:val="0"/>
      <w:ind w:left="720"/>
    </w:pPr>
    <w:rPr>
      <w:rFonts w:ascii="Aptos" w:eastAsiaTheme="minorHAnsi" w:hAnsi="Aptos" w:cs="Calibri"/>
      <w:color w:val="auto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VOŠ a SPŠ Kutná Hora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Linhartová Radka</dc:creator>
  <cp:keywords>Objednávka</cp:keywords>
  <dc:description/>
  <cp:lastModifiedBy>Linhartová Radka</cp:lastModifiedBy>
  <cp:revision>2</cp:revision>
  <cp:lastPrinted>2023-01-06T09:27:00Z</cp:lastPrinted>
  <dcterms:created xsi:type="dcterms:W3CDTF">2025-08-26T08:16:00Z</dcterms:created>
  <dcterms:modified xsi:type="dcterms:W3CDTF">2025-08-26T08:16:00Z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VOŠ a SPŠ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Mlíková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2795e2b4-0f8e-4cbf-aa10-277dd15bd20e_Enabled">
    <vt:lpwstr>true</vt:lpwstr>
  </property>
  <property fmtid="{D5CDD505-2E9C-101B-9397-08002B2CF9AE}" pid="11" name="MSIP_Label_2795e2b4-0f8e-4cbf-aa10-277dd15bd20e_SetDate">
    <vt:lpwstr>2024-08-05T11:08:34Z</vt:lpwstr>
  </property>
  <property fmtid="{D5CDD505-2E9C-101B-9397-08002B2CF9AE}" pid="12" name="MSIP_Label_2795e2b4-0f8e-4cbf-aa10-277dd15bd20e_Method">
    <vt:lpwstr>Standard</vt:lpwstr>
  </property>
  <property fmtid="{D5CDD505-2E9C-101B-9397-08002B2CF9AE}" pid="13" name="MSIP_Label_2795e2b4-0f8e-4cbf-aa10-277dd15bd20e_Name">
    <vt:lpwstr>Veřejná data</vt:lpwstr>
  </property>
  <property fmtid="{D5CDD505-2E9C-101B-9397-08002B2CF9AE}" pid="14" name="MSIP_Label_2795e2b4-0f8e-4cbf-aa10-277dd15bd20e_SiteId">
    <vt:lpwstr>8ce256e3-27dd-4479-a5ab-f548772a5eed</vt:lpwstr>
  </property>
  <property fmtid="{D5CDD505-2E9C-101B-9397-08002B2CF9AE}" pid="15" name="MSIP_Label_2795e2b4-0f8e-4cbf-aa10-277dd15bd20e_ActionId">
    <vt:lpwstr>e48a8c6c-a93d-4e97-af52-f6cea483385e</vt:lpwstr>
  </property>
  <property fmtid="{D5CDD505-2E9C-101B-9397-08002B2CF9AE}" pid="16" name="MSIP_Label_2795e2b4-0f8e-4cbf-aa10-277dd15bd20e_ContentBits">
    <vt:lpwstr>0</vt:lpwstr>
  </property>
</Properties>
</file>