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24A4" w14:textId="72495CB3" w:rsidR="00811FB5" w:rsidRDefault="00811FB5" w:rsidP="00811FB5">
      <w:pPr>
        <w:spacing w:before="120"/>
        <w:jc w:val="center"/>
        <w:rPr>
          <w:b/>
          <w:caps/>
          <w:color w:val="2E74B5"/>
          <w:sz w:val="20"/>
          <w:szCs w:val="20"/>
          <w:u w:val="single"/>
        </w:rPr>
      </w:pPr>
      <w:bookmarkStart w:id="0" w:name="_Toc269728759"/>
      <w:r w:rsidRPr="00855EF4">
        <w:rPr>
          <w:b/>
          <w:caps/>
          <w:color w:val="2E74B5"/>
          <w:sz w:val="20"/>
          <w:szCs w:val="20"/>
          <w:u w:val="single"/>
        </w:rPr>
        <w:t xml:space="preserve">Smlouva </w:t>
      </w:r>
      <w:r w:rsidRPr="00EE5138">
        <w:rPr>
          <w:b/>
          <w:caps/>
          <w:color w:val="2E74B5"/>
          <w:sz w:val="20"/>
          <w:szCs w:val="20"/>
          <w:u w:val="single"/>
        </w:rPr>
        <w:t>č</w:t>
      </w:r>
      <w:r>
        <w:rPr>
          <w:b/>
          <w:caps/>
          <w:color w:val="2E74B5"/>
          <w:sz w:val="20"/>
          <w:szCs w:val="20"/>
          <w:u w:val="single"/>
        </w:rPr>
        <w:t>.</w:t>
      </w:r>
      <w:r w:rsidRPr="00EE5138">
        <w:rPr>
          <w:b/>
          <w:caps/>
          <w:color w:val="2E74B5"/>
          <w:sz w:val="20"/>
          <w:szCs w:val="20"/>
          <w:u w:val="single"/>
        </w:rPr>
        <w:t xml:space="preserve"> </w:t>
      </w:r>
      <w:r>
        <w:rPr>
          <w:b/>
          <w:caps/>
          <w:color w:val="2E74B5"/>
          <w:sz w:val="20"/>
          <w:szCs w:val="20"/>
          <w:u w:val="single"/>
        </w:rPr>
        <w:t>SML/</w:t>
      </w:r>
      <w:r w:rsidR="008E4F51">
        <w:rPr>
          <w:b/>
          <w:caps/>
          <w:color w:val="2E74B5"/>
          <w:sz w:val="20"/>
          <w:szCs w:val="20"/>
          <w:u w:val="single"/>
        </w:rPr>
        <w:t>0</w:t>
      </w:r>
      <w:r w:rsidR="00957518">
        <w:rPr>
          <w:b/>
          <w:caps/>
          <w:color w:val="2E74B5"/>
          <w:sz w:val="20"/>
          <w:szCs w:val="20"/>
          <w:u w:val="single"/>
        </w:rPr>
        <w:t>346</w:t>
      </w:r>
      <w:r w:rsidRPr="00C16BE8">
        <w:rPr>
          <w:b/>
          <w:caps/>
          <w:color w:val="2E74B5"/>
          <w:sz w:val="20"/>
          <w:szCs w:val="20"/>
          <w:u w:val="single"/>
        </w:rPr>
        <w:t>/</w:t>
      </w:r>
      <w:r>
        <w:rPr>
          <w:b/>
          <w:caps/>
          <w:color w:val="2E74B5"/>
          <w:sz w:val="20"/>
          <w:szCs w:val="20"/>
          <w:u w:val="single"/>
        </w:rPr>
        <w:t>2</w:t>
      </w:r>
      <w:r w:rsidR="00706C3C">
        <w:rPr>
          <w:b/>
          <w:caps/>
          <w:color w:val="2E74B5"/>
          <w:sz w:val="20"/>
          <w:szCs w:val="20"/>
          <w:u w:val="single"/>
        </w:rPr>
        <w:t>5</w:t>
      </w:r>
    </w:p>
    <w:p w14:paraId="214DC486" w14:textId="3F7919D4" w:rsidR="008E4F51" w:rsidRPr="00706C3C" w:rsidRDefault="008E4F51" w:rsidP="008E4F51">
      <w:pPr>
        <w:pStyle w:val="Zkladntext"/>
        <w:spacing w:after="0"/>
        <w:jc w:val="center"/>
        <w:outlineLvl w:val="0"/>
        <w:rPr>
          <w:color w:val="2E74B5"/>
          <w:sz w:val="20"/>
          <w:szCs w:val="20"/>
          <w:lang w:val="cs-CZ"/>
        </w:rPr>
      </w:pPr>
      <w:r w:rsidRPr="00706C3C">
        <w:rPr>
          <w:color w:val="2E74B5"/>
          <w:sz w:val="20"/>
          <w:szCs w:val="20"/>
          <w:lang w:val="cs-CZ"/>
        </w:rPr>
        <w:t>(veřejná zakázka na služby malého rozsahu)</w:t>
      </w:r>
    </w:p>
    <w:p w14:paraId="0AE36AB8" w14:textId="02852B64" w:rsidR="00811FB5" w:rsidRDefault="00706C3C" w:rsidP="00811FB5">
      <w:pPr>
        <w:spacing w:before="120"/>
        <w:jc w:val="center"/>
        <w:rPr>
          <w:color w:val="000000"/>
          <w:sz w:val="20"/>
          <w:szCs w:val="20"/>
        </w:rPr>
      </w:pPr>
      <w:r>
        <w:rPr>
          <w:color w:val="2E74B5"/>
          <w:sz w:val="20"/>
          <w:szCs w:val="20"/>
          <w:u w:val="single"/>
        </w:rPr>
        <w:t xml:space="preserve">Smlouva </w:t>
      </w:r>
      <w:r w:rsidR="00811FB5" w:rsidRPr="00855EF4">
        <w:rPr>
          <w:color w:val="2E74B5"/>
          <w:sz w:val="20"/>
          <w:szCs w:val="20"/>
          <w:u w:val="single"/>
        </w:rPr>
        <w:t xml:space="preserve">na výkon </w:t>
      </w:r>
      <w:r w:rsidR="00811FB5">
        <w:rPr>
          <w:color w:val="2E74B5"/>
          <w:sz w:val="20"/>
          <w:szCs w:val="20"/>
          <w:u w:val="single"/>
        </w:rPr>
        <w:t>dozoru</w:t>
      </w:r>
      <w:r w:rsidR="008E4F51">
        <w:rPr>
          <w:color w:val="2E74B5"/>
          <w:sz w:val="20"/>
          <w:szCs w:val="20"/>
          <w:u w:val="single"/>
        </w:rPr>
        <w:t xml:space="preserve"> projektanta</w:t>
      </w:r>
      <w:r w:rsidR="00811FB5" w:rsidRPr="00AB18C8">
        <w:rPr>
          <w:color w:val="2E74B5"/>
          <w:sz w:val="20"/>
          <w:szCs w:val="20"/>
          <w:u w:val="single"/>
        </w:rPr>
        <w:t>,</w:t>
      </w:r>
      <w:r w:rsidR="00811FB5" w:rsidRPr="00855EF4">
        <w:rPr>
          <w:color w:val="2E74B5"/>
          <w:sz w:val="20"/>
          <w:szCs w:val="20"/>
          <w:u w:val="single"/>
        </w:rPr>
        <w:t xml:space="preserve"> uzavřená dle zákona č. 89/2012 Sb., občanského zákoníku, (dále jen „OZ“), </w:t>
      </w:r>
      <w:r w:rsidR="00811FB5">
        <w:rPr>
          <w:color w:val="2E74B5"/>
          <w:sz w:val="20"/>
          <w:szCs w:val="20"/>
          <w:u w:val="single"/>
        </w:rPr>
        <w:t>na stavbu</w:t>
      </w:r>
      <w:r w:rsidR="00811FB5" w:rsidRPr="00855EF4">
        <w:rPr>
          <w:color w:val="2E74B5"/>
          <w:sz w:val="20"/>
          <w:szCs w:val="20"/>
          <w:u w:val="single"/>
        </w:rPr>
        <w:t>:</w:t>
      </w:r>
      <w:r w:rsidR="00811FB5" w:rsidRPr="00855EF4">
        <w:rPr>
          <w:color w:val="000000"/>
          <w:sz w:val="20"/>
          <w:szCs w:val="20"/>
        </w:rPr>
        <w:t xml:space="preserve"> </w:t>
      </w:r>
    </w:p>
    <w:p w14:paraId="5181BEBA" w14:textId="50B592AC" w:rsidR="00811FB5" w:rsidRPr="00C16BE8" w:rsidRDefault="00811FB5" w:rsidP="00811FB5">
      <w:pPr>
        <w:spacing w:before="120"/>
        <w:jc w:val="center"/>
        <w:rPr>
          <w:color w:val="2E74B5"/>
          <w:u w:val="single"/>
        </w:rPr>
      </w:pPr>
      <w:r w:rsidRPr="00C16BE8">
        <w:rPr>
          <w:color w:val="2E74B5"/>
          <w:u w:val="single"/>
        </w:rPr>
        <w:t xml:space="preserve">SILNICE </w:t>
      </w:r>
      <w:r>
        <w:rPr>
          <w:color w:val="2E74B5"/>
          <w:u w:val="single"/>
        </w:rPr>
        <w:t>III/367</w:t>
      </w:r>
      <w:r w:rsidR="008E4F51">
        <w:rPr>
          <w:color w:val="2E74B5"/>
          <w:u w:val="single"/>
        </w:rPr>
        <w:t>26</w:t>
      </w:r>
      <w:r w:rsidRPr="00C16BE8">
        <w:rPr>
          <w:color w:val="2E74B5"/>
          <w:u w:val="single"/>
        </w:rPr>
        <w:t xml:space="preserve">: </w:t>
      </w:r>
      <w:r w:rsidR="008E4F51">
        <w:rPr>
          <w:color w:val="2E74B5"/>
          <w:u w:val="single"/>
        </w:rPr>
        <w:t>MĚRŮTKY</w:t>
      </w:r>
    </w:p>
    <w:p w14:paraId="310F262F" w14:textId="77777777" w:rsidR="008E4F51" w:rsidRPr="008E4F51" w:rsidRDefault="008E4F51" w:rsidP="00947B15">
      <w:pPr>
        <w:ind w:left="720" w:hanging="720"/>
        <w:jc w:val="both"/>
        <w:outlineLvl w:val="0"/>
        <w:rPr>
          <w:b/>
          <w:sz w:val="20"/>
          <w:szCs w:val="20"/>
        </w:rPr>
      </w:pPr>
      <w:bookmarkStart w:id="1" w:name="_Toc269728709"/>
      <w:bookmarkStart w:id="2" w:name="_Toc269728760"/>
      <w:bookmarkEnd w:id="0"/>
    </w:p>
    <w:bookmarkEnd w:id="1"/>
    <w:bookmarkEnd w:id="2"/>
    <w:p w14:paraId="476DC081" w14:textId="77777777" w:rsidR="00E3773F" w:rsidRPr="008E4F51" w:rsidRDefault="00E3773F" w:rsidP="00E3773F">
      <w:pPr>
        <w:jc w:val="both"/>
        <w:rPr>
          <w:b/>
          <w:sz w:val="20"/>
          <w:szCs w:val="20"/>
        </w:rPr>
      </w:pPr>
      <w:r w:rsidRPr="008E4F51">
        <w:rPr>
          <w:b/>
          <w:sz w:val="20"/>
          <w:szCs w:val="20"/>
        </w:rPr>
        <w:t>Ředitelství silnic Zlínského kraje, příspěvková organizace</w:t>
      </w:r>
    </w:p>
    <w:p w14:paraId="587EF97E" w14:textId="77777777" w:rsidR="00E3773F" w:rsidRPr="008E4F51" w:rsidRDefault="00E3773F" w:rsidP="00E3773F">
      <w:pPr>
        <w:jc w:val="both"/>
        <w:rPr>
          <w:sz w:val="20"/>
          <w:szCs w:val="20"/>
        </w:rPr>
      </w:pPr>
      <w:r w:rsidRPr="008E4F51">
        <w:rPr>
          <w:sz w:val="20"/>
          <w:szCs w:val="20"/>
        </w:rPr>
        <w:t>Se sídlem:</w:t>
      </w:r>
      <w:r w:rsidRPr="008E4F51">
        <w:rPr>
          <w:sz w:val="20"/>
          <w:szCs w:val="20"/>
        </w:rPr>
        <w:tab/>
      </w:r>
      <w:r w:rsidRPr="008E4F51">
        <w:rPr>
          <w:sz w:val="20"/>
          <w:szCs w:val="20"/>
        </w:rPr>
        <w:tab/>
      </w:r>
      <w:r w:rsidRPr="008E4F51">
        <w:rPr>
          <w:sz w:val="20"/>
          <w:szCs w:val="20"/>
        </w:rPr>
        <w:tab/>
      </w:r>
      <w:r w:rsidRPr="008E4F51">
        <w:rPr>
          <w:sz w:val="20"/>
          <w:szCs w:val="20"/>
        </w:rPr>
        <w:tab/>
      </w:r>
      <w:r w:rsidRPr="008E4F51">
        <w:rPr>
          <w:sz w:val="20"/>
          <w:szCs w:val="20"/>
        </w:rPr>
        <w:tab/>
        <w:t>K </w:t>
      </w:r>
      <w:r w:rsidR="00161854" w:rsidRPr="008E4F51">
        <w:rPr>
          <w:sz w:val="20"/>
          <w:szCs w:val="20"/>
        </w:rPr>
        <w:t>M</w:t>
      </w:r>
      <w:r w:rsidRPr="008E4F51">
        <w:rPr>
          <w:sz w:val="20"/>
          <w:szCs w:val="20"/>
        </w:rPr>
        <w:t xml:space="preserve">ajáku 5001, </w:t>
      </w:r>
      <w:r w:rsidR="00161854" w:rsidRPr="008E4F51">
        <w:rPr>
          <w:sz w:val="20"/>
          <w:szCs w:val="20"/>
        </w:rPr>
        <w:t>760 01</w:t>
      </w:r>
      <w:r w:rsidRPr="008E4F51">
        <w:rPr>
          <w:sz w:val="20"/>
          <w:szCs w:val="20"/>
        </w:rPr>
        <w:t xml:space="preserve"> Zlín</w:t>
      </w:r>
    </w:p>
    <w:p w14:paraId="1A362E71" w14:textId="77777777" w:rsidR="00E3773F" w:rsidRPr="008E4F51" w:rsidRDefault="00E3773F" w:rsidP="00E3773F">
      <w:pPr>
        <w:jc w:val="both"/>
        <w:rPr>
          <w:sz w:val="20"/>
          <w:szCs w:val="20"/>
        </w:rPr>
      </w:pPr>
      <w:r w:rsidRPr="008E4F51">
        <w:rPr>
          <w:sz w:val="20"/>
          <w:szCs w:val="20"/>
        </w:rPr>
        <w:t>Zápis v obchodním rejstříku:</w:t>
      </w:r>
      <w:r w:rsidRPr="008E4F51">
        <w:rPr>
          <w:sz w:val="20"/>
          <w:szCs w:val="20"/>
        </w:rPr>
        <w:tab/>
      </w:r>
      <w:r w:rsidRPr="008E4F51">
        <w:rPr>
          <w:sz w:val="20"/>
          <w:szCs w:val="20"/>
        </w:rPr>
        <w:tab/>
      </w:r>
      <w:r w:rsidRPr="008E4F51">
        <w:rPr>
          <w:sz w:val="20"/>
          <w:szCs w:val="20"/>
        </w:rPr>
        <w:tab/>
        <w:t xml:space="preserve">Krajský soud Brno, oddíl </w:t>
      </w:r>
      <w:proofErr w:type="spellStart"/>
      <w:r w:rsidRPr="008E4F51">
        <w:rPr>
          <w:sz w:val="20"/>
          <w:szCs w:val="20"/>
        </w:rPr>
        <w:t>Pr</w:t>
      </w:r>
      <w:proofErr w:type="spellEnd"/>
      <w:r w:rsidRPr="008E4F51">
        <w:rPr>
          <w:sz w:val="20"/>
          <w:szCs w:val="20"/>
        </w:rPr>
        <w:t>., vložka 295</w:t>
      </w:r>
    </w:p>
    <w:p w14:paraId="2BA06C76" w14:textId="77777777" w:rsidR="00E3773F" w:rsidRPr="008E4F51" w:rsidRDefault="00E3773F" w:rsidP="00E3773F">
      <w:pPr>
        <w:jc w:val="both"/>
        <w:rPr>
          <w:sz w:val="20"/>
          <w:szCs w:val="20"/>
        </w:rPr>
      </w:pPr>
      <w:r w:rsidRPr="008E4F51">
        <w:rPr>
          <w:sz w:val="20"/>
          <w:szCs w:val="20"/>
        </w:rPr>
        <w:t>IČ:</w:t>
      </w:r>
      <w:r w:rsidRPr="008E4F51">
        <w:rPr>
          <w:sz w:val="20"/>
          <w:szCs w:val="20"/>
        </w:rPr>
        <w:tab/>
      </w:r>
      <w:r w:rsidRPr="008E4F51">
        <w:rPr>
          <w:sz w:val="20"/>
          <w:szCs w:val="20"/>
        </w:rPr>
        <w:tab/>
      </w:r>
      <w:r w:rsidRPr="008E4F51">
        <w:rPr>
          <w:sz w:val="20"/>
          <w:szCs w:val="20"/>
        </w:rPr>
        <w:tab/>
      </w:r>
      <w:r w:rsidRPr="008E4F51">
        <w:rPr>
          <w:sz w:val="20"/>
          <w:szCs w:val="20"/>
        </w:rPr>
        <w:tab/>
      </w:r>
      <w:r w:rsidRPr="008E4F51">
        <w:rPr>
          <w:sz w:val="20"/>
          <w:szCs w:val="20"/>
        </w:rPr>
        <w:tab/>
      </w:r>
      <w:r w:rsidRPr="008E4F51">
        <w:rPr>
          <w:sz w:val="20"/>
          <w:szCs w:val="20"/>
        </w:rPr>
        <w:tab/>
        <w:t>70934860</w:t>
      </w:r>
    </w:p>
    <w:p w14:paraId="446DA250" w14:textId="77777777" w:rsidR="00E3773F" w:rsidRPr="008E4F51" w:rsidRDefault="004127C3" w:rsidP="00E3773F">
      <w:pPr>
        <w:jc w:val="both"/>
        <w:rPr>
          <w:sz w:val="20"/>
          <w:szCs w:val="20"/>
        </w:rPr>
      </w:pPr>
      <w:r w:rsidRPr="008E4F51">
        <w:rPr>
          <w:sz w:val="20"/>
          <w:szCs w:val="20"/>
        </w:rPr>
        <w:t>Z</w:t>
      </w:r>
      <w:r w:rsidR="00E52DF3" w:rsidRPr="008E4F51">
        <w:rPr>
          <w:sz w:val="20"/>
          <w:szCs w:val="20"/>
        </w:rPr>
        <w:t>astoupena</w:t>
      </w:r>
      <w:r w:rsidR="00E3773F" w:rsidRPr="008E4F51">
        <w:rPr>
          <w:sz w:val="20"/>
          <w:szCs w:val="20"/>
        </w:rPr>
        <w:t>:</w:t>
      </w:r>
      <w:r w:rsidR="00E3773F" w:rsidRPr="008E4F51">
        <w:rPr>
          <w:sz w:val="20"/>
          <w:szCs w:val="20"/>
        </w:rPr>
        <w:tab/>
      </w:r>
      <w:r w:rsidR="00E3773F" w:rsidRPr="008E4F51">
        <w:rPr>
          <w:sz w:val="20"/>
          <w:szCs w:val="20"/>
        </w:rPr>
        <w:tab/>
      </w:r>
      <w:r w:rsidR="00E3773F" w:rsidRPr="008E4F51">
        <w:rPr>
          <w:sz w:val="20"/>
          <w:szCs w:val="20"/>
        </w:rPr>
        <w:tab/>
      </w:r>
      <w:r w:rsidR="00E3773F" w:rsidRPr="008E4F51">
        <w:rPr>
          <w:sz w:val="20"/>
          <w:szCs w:val="20"/>
        </w:rPr>
        <w:tab/>
      </w:r>
      <w:r w:rsidR="00E3773F" w:rsidRPr="008E4F51">
        <w:rPr>
          <w:sz w:val="20"/>
          <w:szCs w:val="20"/>
        </w:rPr>
        <w:tab/>
        <w:t>Ing. Bronislav Malý, ředitel</w:t>
      </w:r>
    </w:p>
    <w:p w14:paraId="3CF8C0C9" w14:textId="1846E1E8" w:rsidR="00E3773F" w:rsidRPr="008E4F51" w:rsidRDefault="00F77312" w:rsidP="00E3773F">
      <w:pPr>
        <w:jc w:val="both"/>
        <w:rPr>
          <w:sz w:val="20"/>
          <w:szCs w:val="20"/>
        </w:rPr>
      </w:pPr>
      <w:r w:rsidRPr="008E4F51">
        <w:rPr>
          <w:sz w:val="20"/>
          <w:szCs w:val="20"/>
        </w:rPr>
        <w:t xml:space="preserve">Technický dozor </w:t>
      </w:r>
      <w:r w:rsidR="005B6536" w:rsidRPr="008E4F51">
        <w:rPr>
          <w:sz w:val="20"/>
          <w:szCs w:val="20"/>
        </w:rPr>
        <w:t>stavebníka</w:t>
      </w:r>
      <w:r w:rsidR="00E3773F" w:rsidRPr="008E4F51">
        <w:rPr>
          <w:sz w:val="20"/>
          <w:szCs w:val="20"/>
        </w:rPr>
        <w:t>:</w:t>
      </w:r>
      <w:r w:rsidR="008E4F51">
        <w:rPr>
          <w:sz w:val="20"/>
          <w:szCs w:val="20"/>
        </w:rPr>
        <w:tab/>
      </w:r>
      <w:r w:rsidR="008E4F51">
        <w:rPr>
          <w:sz w:val="20"/>
          <w:szCs w:val="20"/>
        </w:rPr>
        <w:tab/>
      </w:r>
      <w:r w:rsidR="008E4F51">
        <w:rPr>
          <w:sz w:val="20"/>
          <w:szCs w:val="20"/>
        </w:rPr>
        <w:tab/>
      </w:r>
      <w:proofErr w:type="spellStart"/>
      <w:r w:rsidR="004720C0">
        <w:rPr>
          <w:sz w:val="20"/>
          <w:szCs w:val="20"/>
        </w:rPr>
        <w:t>xxxxxxx</w:t>
      </w:r>
      <w:proofErr w:type="spellEnd"/>
    </w:p>
    <w:p w14:paraId="2E08C42D" w14:textId="01C96964" w:rsidR="00E3773F" w:rsidRPr="008E4F51" w:rsidRDefault="00663494" w:rsidP="00E3773F">
      <w:pPr>
        <w:jc w:val="both"/>
        <w:rPr>
          <w:sz w:val="20"/>
          <w:szCs w:val="20"/>
        </w:rPr>
      </w:pPr>
      <w:r w:rsidRPr="008E4F51">
        <w:rPr>
          <w:sz w:val="20"/>
          <w:szCs w:val="20"/>
        </w:rPr>
        <w:t>Tel.:</w:t>
      </w:r>
      <w:r w:rsidRPr="008E4F51">
        <w:rPr>
          <w:sz w:val="20"/>
          <w:szCs w:val="20"/>
        </w:rPr>
        <w:tab/>
      </w:r>
      <w:r w:rsidRPr="008E4F51">
        <w:rPr>
          <w:sz w:val="20"/>
          <w:szCs w:val="20"/>
        </w:rPr>
        <w:tab/>
      </w:r>
      <w:r w:rsidRPr="008E4F51">
        <w:rPr>
          <w:sz w:val="20"/>
          <w:szCs w:val="20"/>
        </w:rPr>
        <w:tab/>
      </w:r>
      <w:r w:rsidRPr="008E4F51">
        <w:rPr>
          <w:sz w:val="20"/>
          <w:szCs w:val="20"/>
        </w:rPr>
        <w:tab/>
      </w:r>
      <w:r w:rsidRPr="008E4F51">
        <w:rPr>
          <w:sz w:val="20"/>
          <w:szCs w:val="20"/>
        </w:rPr>
        <w:tab/>
      </w:r>
      <w:r w:rsidRPr="008E4F51">
        <w:rPr>
          <w:sz w:val="20"/>
          <w:szCs w:val="20"/>
        </w:rPr>
        <w:tab/>
      </w:r>
      <w:proofErr w:type="spellStart"/>
      <w:r w:rsidR="004720C0">
        <w:rPr>
          <w:sz w:val="20"/>
          <w:szCs w:val="20"/>
        </w:rPr>
        <w:t>xxxxx</w:t>
      </w:r>
      <w:proofErr w:type="spellEnd"/>
    </w:p>
    <w:p w14:paraId="215AAE11" w14:textId="384A85A1" w:rsidR="00E3773F" w:rsidRPr="008E4F51" w:rsidRDefault="00E3773F" w:rsidP="00E3773F">
      <w:pPr>
        <w:jc w:val="both"/>
        <w:rPr>
          <w:sz w:val="20"/>
          <w:szCs w:val="20"/>
        </w:rPr>
      </w:pPr>
      <w:r w:rsidRPr="008E4F51">
        <w:rPr>
          <w:sz w:val="20"/>
          <w:szCs w:val="20"/>
        </w:rPr>
        <w:t>E-mail:</w:t>
      </w:r>
      <w:r w:rsidRPr="008E4F51">
        <w:rPr>
          <w:sz w:val="20"/>
          <w:szCs w:val="20"/>
        </w:rPr>
        <w:tab/>
      </w:r>
      <w:r w:rsidRPr="008E4F51">
        <w:rPr>
          <w:sz w:val="20"/>
          <w:szCs w:val="20"/>
        </w:rPr>
        <w:tab/>
      </w:r>
      <w:r w:rsidRPr="008E4F51">
        <w:rPr>
          <w:sz w:val="20"/>
          <w:szCs w:val="20"/>
        </w:rPr>
        <w:tab/>
      </w:r>
      <w:r w:rsidRPr="008E4F51">
        <w:rPr>
          <w:sz w:val="20"/>
          <w:szCs w:val="20"/>
        </w:rPr>
        <w:tab/>
      </w:r>
      <w:r w:rsidRPr="008E4F51">
        <w:rPr>
          <w:sz w:val="20"/>
          <w:szCs w:val="20"/>
        </w:rPr>
        <w:tab/>
      </w:r>
      <w:r w:rsidR="008E4F51">
        <w:rPr>
          <w:sz w:val="20"/>
          <w:szCs w:val="20"/>
        </w:rPr>
        <w:tab/>
      </w:r>
      <w:proofErr w:type="spellStart"/>
      <w:r w:rsidR="004720C0">
        <w:rPr>
          <w:sz w:val="20"/>
          <w:szCs w:val="20"/>
        </w:rPr>
        <w:t>xxxxx</w:t>
      </w:r>
      <w:proofErr w:type="spellEnd"/>
    </w:p>
    <w:p w14:paraId="2ED4931A" w14:textId="77777777" w:rsidR="00E3773F" w:rsidRPr="008E4F51" w:rsidRDefault="00E3773F" w:rsidP="00E3773F">
      <w:pPr>
        <w:jc w:val="both"/>
        <w:rPr>
          <w:sz w:val="20"/>
          <w:szCs w:val="20"/>
        </w:rPr>
      </w:pPr>
      <w:r w:rsidRPr="008E4F51">
        <w:rPr>
          <w:sz w:val="20"/>
          <w:szCs w:val="20"/>
        </w:rPr>
        <w:t xml:space="preserve">Bankovní spojení: </w:t>
      </w:r>
      <w:r w:rsidRPr="008E4F51">
        <w:rPr>
          <w:sz w:val="20"/>
          <w:szCs w:val="20"/>
        </w:rPr>
        <w:tab/>
      </w:r>
      <w:r w:rsidRPr="008E4F51">
        <w:rPr>
          <w:sz w:val="20"/>
          <w:szCs w:val="20"/>
        </w:rPr>
        <w:tab/>
      </w:r>
      <w:r w:rsidRPr="008E4F51">
        <w:rPr>
          <w:sz w:val="20"/>
          <w:szCs w:val="20"/>
        </w:rPr>
        <w:tab/>
      </w:r>
      <w:r w:rsidRPr="008E4F51">
        <w:rPr>
          <w:sz w:val="20"/>
          <w:szCs w:val="20"/>
        </w:rPr>
        <w:tab/>
        <w:t xml:space="preserve">ČS a.s., </w:t>
      </w:r>
      <w:proofErr w:type="spellStart"/>
      <w:r w:rsidRPr="008E4F51">
        <w:rPr>
          <w:sz w:val="20"/>
          <w:szCs w:val="20"/>
        </w:rPr>
        <w:t>č.ú</w:t>
      </w:r>
      <w:proofErr w:type="spellEnd"/>
      <w:r w:rsidRPr="008E4F51">
        <w:rPr>
          <w:sz w:val="20"/>
          <w:szCs w:val="20"/>
        </w:rPr>
        <w:t>. 3464732/0800</w:t>
      </w:r>
    </w:p>
    <w:p w14:paraId="65A2A383" w14:textId="77777777" w:rsidR="007B1237" w:rsidRDefault="007B1237" w:rsidP="00947B15">
      <w:pPr>
        <w:tabs>
          <w:tab w:val="left" w:pos="720"/>
        </w:tabs>
        <w:rPr>
          <w:sz w:val="20"/>
          <w:szCs w:val="20"/>
        </w:rPr>
      </w:pPr>
    </w:p>
    <w:p w14:paraId="2C1C0684" w14:textId="708CD3B4" w:rsidR="00C73412" w:rsidRPr="008E4F51" w:rsidRDefault="00C73412" w:rsidP="00947B15">
      <w:pPr>
        <w:tabs>
          <w:tab w:val="left" w:pos="720"/>
        </w:tabs>
        <w:rPr>
          <w:sz w:val="20"/>
          <w:szCs w:val="20"/>
        </w:rPr>
      </w:pPr>
      <w:r w:rsidRPr="008E4F51">
        <w:rPr>
          <w:sz w:val="20"/>
          <w:szCs w:val="20"/>
        </w:rPr>
        <w:t xml:space="preserve">(dále jen </w:t>
      </w:r>
      <w:r w:rsidR="007B1237">
        <w:rPr>
          <w:sz w:val="20"/>
          <w:szCs w:val="20"/>
        </w:rPr>
        <w:t>„</w:t>
      </w:r>
      <w:r w:rsidR="007B1237">
        <w:rPr>
          <w:b/>
          <w:sz w:val="20"/>
          <w:szCs w:val="20"/>
        </w:rPr>
        <w:t>O</w:t>
      </w:r>
      <w:r w:rsidRPr="008E4F51">
        <w:rPr>
          <w:b/>
          <w:sz w:val="20"/>
          <w:szCs w:val="20"/>
        </w:rPr>
        <w:t>bjednatel</w:t>
      </w:r>
      <w:r w:rsidRPr="008E4F51">
        <w:rPr>
          <w:sz w:val="20"/>
          <w:szCs w:val="20"/>
        </w:rPr>
        <w:t>”)</w:t>
      </w:r>
    </w:p>
    <w:p w14:paraId="4A32C706" w14:textId="77777777" w:rsidR="0078688B" w:rsidRPr="008E4F51" w:rsidRDefault="0078688B" w:rsidP="00947B15">
      <w:pPr>
        <w:tabs>
          <w:tab w:val="left" w:pos="720"/>
        </w:tabs>
        <w:rPr>
          <w:sz w:val="20"/>
          <w:szCs w:val="20"/>
        </w:rPr>
      </w:pPr>
    </w:p>
    <w:p w14:paraId="190A1F8D" w14:textId="77777777" w:rsidR="00C73412" w:rsidRPr="008E4F51" w:rsidRDefault="00C73412" w:rsidP="00947B15">
      <w:pPr>
        <w:tabs>
          <w:tab w:val="left" w:pos="720"/>
        </w:tabs>
        <w:rPr>
          <w:sz w:val="20"/>
          <w:szCs w:val="20"/>
        </w:rPr>
      </w:pPr>
      <w:r w:rsidRPr="008E4F51">
        <w:rPr>
          <w:sz w:val="20"/>
          <w:szCs w:val="20"/>
        </w:rPr>
        <w:t xml:space="preserve">a </w:t>
      </w:r>
    </w:p>
    <w:p w14:paraId="34692D0E" w14:textId="77777777" w:rsidR="00974E76" w:rsidRPr="008E4F51" w:rsidRDefault="00974E76" w:rsidP="00947B15">
      <w:pPr>
        <w:tabs>
          <w:tab w:val="left" w:pos="720"/>
        </w:tabs>
        <w:rPr>
          <w:sz w:val="20"/>
          <w:szCs w:val="20"/>
        </w:rPr>
      </w:pPr>
    </w:p>
    <w:p w14:paraId="41F23AD7" w14:textId="1D075BC9" w:rsidR="00316330" w:rsidRPr="008E4F51" w:rsidRDefault="009F2F79" w:rsidP="00316330">
      <w:pPr>
        <w:tabs>
          <w:tab w:val="left" w:pos="425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PK OSSENDORF s.r.o.</w:t>
      </w:r>
    </w:p>
    <w:p w14:paraId="04C83242" w14:textId="05286134" w:rsidR="00894F66" w:rsidRPr="008E4F51" w:rsidRDefault="00316330" w:rsidP="000F1C06">
      <w:pPr>
        <w:tabs>
          <w:tab w:val="left" w:pos="4253"/>
        </w:tabs>
        <w:jc w:val="both"/>
        <w:rPr>
          <w:sz w:val="20"/>
          <w:szCs w:val="20"/>
        </w:rPr>
      </w:pPr>
      <w:r w:rsidRPr="008E4F51">
        <w:rPr>
          <w:sz w:val="20"/>
          <w:szCs w:val="20"/>
        </w:rPr>
        <w:t>Se sídlem:</w:t>
      </w:r>
      <w:r w:rsidRPr="008E4F51">
        <w:rPr>
          <w:sz w:val="20"/>
          <w:szCs w:val="20"/>
        </w:rPr>
        <w:tab/>
      </w:r>
      <w:r w:rsidR="009F2F79">
        <w:rPr>
          <w:sz w:val="20"/>
          <w:szCs w:val="20"/>
        </w:rPr>
        <w:t>Šumavská 416/15, 602 00 Brno</w:t>
      </w:r>
    </w:p>
    <w:p w14:paraId="0F3CD3E3" w14:textId="012080E2" w:rsidR="00316330" w:rsidRPr="008E4F51" w:rsidRDefault="00316330" w:rsidP="00316330">
      <w:pPr>
        <w:tabs>
          <w:tab w:val="left" w:pos="4253"/>
        </w:tabs>
        <w:jc w:val="both"/>
        <w:rPr>
          <w:sz w:val="20"/>
          <w:szCs w:val="20"/>
        </w:rPr>
      </w:pPr>
      <w:r w:rsidRPr="008E4F51">
        <w:rPr>
          <w:sz w:val="20"/>
          <w:szCs w:val="20"/>
        </w:rPr>
        <w:t>Zápis v obchodním rejstříku:</w:t>
      </w:r>
      <w:r w:rsidRPr="008E4F51">
        <w:rPr>
          <w:sz w:val="20"/>
          <w:szCs w:val="20"/>
        </w:rPr>
        <w:tab/>
      </w:r>
      <w:r w:rsidR="009F2F79" w:rsidRPr="009F2F79">
        <w:rPr>
          <w:sz w:val="20"/>
          <w:szCs w:val="20"/>
        </w:rPr>
        <w:t>Krajský soud Brno Krajský soud Brno oddíl C, vložka 33954</w:t>
      </w:r>
    </w:p>
    <w:p w14:paraId="2B997100" w14:textId="41FAB3CB" w:rsidR="00316330" w:rsidRPr="008E4F51" w:rsidRDefault="00316330" w:rsidP="00316330">
      <w:pPr>
        <w:tabs>
          <w:tab w:val="left" w:pos="4253"/>
        </w:tabs>
        <w:jc w:val="both"/>
        <w:rPr>
          <w:sz w:val="20"/>
          <w:szCs w:val="20"/>
        </w:rPr>
      </w:pPr>
      <w:r w:rsidRPr="008E4F51">
        <w:rPr>
          <w:sz w:val="20"/>
          <w:szCs w:val="20"/>
        </w:rPr>
        <w:t>IČ:</w:t>
      </w:r>
      <w:r w:rsidRPr="008E4F51">
        <w:rPr>
          <w:sz w:val="20"/>
          <w:szCs w:val="20"/>
        </w:rPr>
        <w:tab/>
      </w:r>
      <w:r w:rsidR="009F2F79" w:rsidRPr="009F2F79">
        <w:rPr>
          <w:sz w:val="20"/>
          <w:szCs w:val="20"/>
        </w:rPr>
        <w:t>25564901</w:t>
      </w:r>
    </w:p>
    <w:p w14:paraId="3890D60E" w14:textId="171DC53B" w:rsidR="00316330" w:rsidRPr="008E4F51" w:rsidRDefault="00316330" w:rsidP="00316330">
      <w:pPr>
        <w:tabs>
          <w:tab w:val="left" w:pos="4253"/>
        </w:tabs>
        <w:jc w:val="both"/>
        <w:rPr>
          <w:sz w:val="20"/>
          <w:szCs w:val="20"/>
        </w:rPr>
      </w:pPr>
      <w:r w:rsidRPr="008E4F51">
        <w:rPr>
          <w:sz w:val="20"/>
          <w:szCs w:val="20"/>
        </w:rPr>
        <w:t>DIČ:</w:t>
      </w:r>
      <w:r w:rsidRPr="008E4F51">
        <w:rPr>
          <w:sz w:val="20"/>
          <w:szCs w:val="20"/>
        </w:rPr>
        <w:tab/>
      </w:r>
      <w:r w:rsidR="009F2F79" w:rsidRPr="009F2F79">
        <w:rPr>
          <w:sz w:val="20"/>
          <w:szCs w:val="20"/>
        </w:rPr>
        <w:t>CZ25564901</w:t>
      </w:r>
    </w:p>
    <w:p w14:paraId="2770B4C0" w14:textId="794ABB8C" w:rsidR="00316330" w:rsidRPr="008E4F51" w:rsidRDefault="00316330" w:rsidP="00316330">
      <w:pPr>
        <w:tabs>
          <w:tab w:val="left" w:pos="4253"/>
        </w:tabs>
        <w:rPr>
          <w:sz w:val="20"/>
          <w:szCs w:val="20"/>
        </w:rPr>
      </w:pPr>
      <w:r w:rsidRPr="008E4F51">
        <w:rPr>
          <w:color w:val="000000"/>
          <w:sz w:val="20"/>
          <w:szCs w:val="20"/>
        </w:rPr>
        <w:t>Zastoupen</w:t>
      </w:r>
      <w:r w:rsidRPr="008E4F51">
        <w:rPr>
          <w:sz w:val="20"/>
          <w:szCs w:val="20"/>
        </w:rPr>
        <w:t>:</w:t>
      </w:r>
      <w:r w:rsidRPr="008E4F51">
        <w:rPr>
          <w:sz w:val="20"/>
          <w:szCs w:val="20"/>
        </w:rPr>
        <w:tab/>
      </w:r>
      <w:bookmarkStart w:id="3" w:name="_Hlk144274859"/>
      <w:r w:rsidR="009F2F79" w:rsidRPr="009F2F79">
        <w:rPr>
          <w:sz w:val="20"/>
          <w:szCs w:val="20"/>
        </w:rPr>
        <w:t>Bc. Kateřina Šťastná, jednatelka společnosti</w:t>
      </w:r>
    </w:p>
    <w:bookmarkEnd w:id="3"/>
    <w:p w14:paraId="29D2DF2D" w14:textId="00AA4A99" w:rsidR="00316330" w:rsidRPr="008E4F51" w:rsidRDefault="00316330" w:rsidP="00894F66">
      <w:pPr>
        <w:tabs>
          <w:tab w:val="left" w:pos="4253"/>
        </w:tabs>
        <w:rPr>
          <w:sz w:val="20"/>
          <w:szCs w:val="20"/>
        </w:rPr>
      </w:pPr>
      <w:r w:rsidRPr="008E4F51">
        <w:rPr>
          <w:sz w:val="20"/>
          <w:szCs w:val="20"/>
        </w:rPr>
        <w:t>K jednání o technických věcech pověřen:</w:t>
      </w:r>
      <w:r w:rsidRPr="008E4F51">
        <w:rPr>
          <w:sz w:val="20"/>
          <w:szCs w:val="20"/>
        </w:rPr>
        <w:tab/>
      </w:r>
      <w:proofErr w:type="spellStart"/>
      <w:r w:rsidR="004720C0">
        <w:rPr>
          <w:sz w:val="20"/>
          <w:szCs w:val="20"/>
        </w:rPr>
        <w:t>xxxxx</w:t>
      </w:r>
      <w:proofErr w:type="spellEnd"/>
      <w:r w:rsidR="00894F66" w:rsidRPr="008E4F51">
        <w:rPr>
          <w:sz w:val="20"/>
          <w:szCs w:val="20"/>
        </w:rPr>
        <w:tab/>
      </w:r>
      <w:r w:rsidR="00894F66" w:rsidRPr="008E4F51">
        <w:rPr>
          <w:sz w:val="20"/>
          <w:szCs w:val="20"/>
        </w:rPr>
        <w:tab/>
      </w:r>
    </w:p>
    <w:p w14:paraId="19C88862" w14:textId="4CB5AC68" w:rsidR="00316330" w:rsidRPr="008E4F51" w:rsidRDefault="00316330" w:rsidP="009F2F79">
      <w:pPr>
        <w:tabs>
          <w:tab w:val="left" w:pos="4253"/>
        </w:tabs>
        <w:jc w:val="both"/>
        <w:rPr>
          <w:sz w:val="20"/>
          <w:szCs w:val="20"/>
        </w:rPr>
      </w:pPr>
      <w:r w:rsidRPr="008E4F51">
        <w:rPr>
          <w:sz w:val="20"/>
          <w:szCs w:val="20"/>
        </w:rPr>
        <w:t>Tel.:</w:t>
      </w:r>
      <w:r w:rsidRPr="008E4F51">
        <w:rPr>
          <w:sz w:val="20"/>
          <w:szCs w:val="20"/>
        </w:rPr>
        <w:tab/>
      </w:r>
      <w:r w:rsidR="009F2F79" w:rsidRPr="009F2F79">
        <w:rPr>
          <w:sz w:val="20"/>
          <w:szCs w:val="20"/>
        </w:rPr>
        <w:tab/>
      </w:r>
      <w:proofErr w:type="spellStart"/>
      <w:r w:rsidR="004720C0">
        <w:rPr>
          <w:sz w:val="20"/>
          <w:szCs w:val="20"/>
        </w:rPr>
        <w:t>xxx</w:t>
      </w:r>
      <w:proofErr w:type="spellEnd"/>
    </w:p>
    <w:p w14:paraId="3D24D292" w14:textId="6C8824E2" w:rsidR="00316330" w:rsidRPr="008E4F51" w:rsidRDefault="00316330" w:rsidP="00316330">
      <w:pPr>
        <w:tabs>
          <w:tab w:val="left" w:pos="4253"/>
        </w:tabs>
        <w:jc w:val="both"/>
        <w:rPr>
          <w:sz w:val="20"/>
          <w:szCs w:val="20"/>
        </w:rPr>
      </w:pPr>
      <w:r w:rsidRPr="008E4F51">
        <w:rPr>
          <w:sz w:val="20"/>
          <w:szCs w:val="20"/>
        </w:rPr>
        <w:t>E-mail:</w:t>
      </w:r>
      <w:r w:rsidRPr="008E4F51">
        <w:rPr>
          <w:sz w:val="20"/>
          <w:szCs w:val="20"/>
        </w:rPr>
        <w:tab/>
      </w:r>
      <w:bookmarkStart w:id="4" w:name="_Hlk144275771"/>
      <w:proofErr w:type="spellStart"/>
      <w:r w:rsidR="004720C0">
        <w:rPr>
          <w:sz w:val="20"/>
          <w:szCs w:val="20"/>
        </w:rPr>
        <w:t>xxxxxxx</w:t>
      </w:r>
      <w:proofErr w:type="spellEnd"/>
    </w:p>
    <w:bookmarkEnd w:id="4"/>
    <w:p w14:paraId="48AF0301" w14:textId="16E9239B" w:rsidR="00316330" w:rsidRPr="008E4F51" w:rsidRDefault="00316330" w:rsidP="000F1C06">
      <w:pPr>
        <w:tabs>
          <w:tab w:val="left" w:pos="4253"/>
        </w:tabs>
        <w:jc w:val="both"/>
        <w:rPr>
          <w:color w:val="000000"/>
          <w:sz w:val="20"/>
          <w:szCs w:val="20"/>
        </w:rPr>
      </w:pPr>
      <w:r w:rsidRPr="008E4F51">
        <w:rPr>
          <w:sz w:val="20"/>
          <w:szCs w:val="20"/>
        </w:rPr>
        <w:t>Bankovní spojení:</w:t>
      </w:r>
      <w:r w:rsidRPr="008E4F51">
        <w:rPr>
          <w:sz w:val="20"/>
          <w:szCs w:val="20"/>
        </w:rPr>
        <w:tab/>
      </w:r>
      <w:r w:rsidR="00957518" w:rsidRPr="00957518">
        <w:rPr>
          <w:sz w:val="20"/>
          <w:szCs w:val="20"/>
        </w:rPr>
        <w:t xml:space="preserve">ČSOB, a.s., </w:t>
      </w:r>
      <w:proofErr w:type="spellStart"/>
      <w:r w:rsidR="00957518">
        <w:rPr>
          <w:sz w:val="20"/>
          <w:szCs w:val="20"/>
        </w:rPr>
        <w:t>č.ú</w:t>
      </w:r>
      <w:proofErr w:type="spellEnd"/>
      <w:r w:rsidR="00957518">
        <w:rPr>
          <w:sz w:val="20"/>
          <w:szCs w:val="20"/>
        </w:rPr>
        <w:t>.</w:t>
      </w:r>
      <w:r w:rsidR="00957518" w:rsidRPr="00957518">
        <w:rPr>
          <w:sz w:val="20"/>
          <w:szCs w:val="20"/>
        </w:rPr>
        <w:t xml:space="preserve"> 155472010/0300</w:t>
      </w:r>
    </w:p>
    <w:p w14:paraId="493CBDB2" w14:textId="77777777" w:rsidR="007B1237" w:rsidRDefault="007B1237" w:rsidP="0067124B">
      <w:pPr>
        <w:tabs>
          <w:tab w:val="left" w:pos="1080"/>
        </w:tabs>
        <w:rPr>
          <w:sz w:val="20"/>
          <w:szCs w:val="20"/>
        </w:rPr>
      </w:pPr>
    </w:p>
    <w:p w14:paraId="7D1320A4" w14:textId="2B67D400" w:rsidR="00A62415" w:rsidRPr="008E4F51" w:rsidRDefault="00A62415" w:rsidP="0067124B">
      <w:pPr>
        <w:tabs>
          <w:tab w:val="left" w:pos="1080"/>
        </w:tabs>
        <w:rPr>
          <w:sz w:val="20"/>
          <w:szCs w:val="20"/>
        </w:rPr>
      </w:pPr>
      <w:r w:rsidRPr="008E4F51">
        <w:rPr>
          <w:sz w:val="20"/>
          <w:szCs w:val="20"/>
        </w:rPr>
        <w:t>(dále jen „</w:t>
      </w:r>
      <w:r w:rsidR="007B1237" w:rsidRPr="007C400A">
        <w:rPr>
          <w:b/>
          <w:bCs/>
          <w:sz w:val="20"/>
          <w:szCs w:val="20"/>
        </w:rPr>
        <w:t>P</w:t>
      </w:r>
      <w:r w:rsidRPr="008E4F51">
        <w:rPr>
          <w:b/>
          <w:sz w:val="20"/>
          <w:szCs w:val="20"/>
        </w:rPr>
        <w:t>oskytovatel</w:t>
      </w:r>
      <w:r w:rsidRPr="008E4F51">
        <w:rPr>
          <w:sz w:val="20"/>
          <w:szCs w:val="20"/>
        </w:rPr>
        <w:t>“)</w:t>
      </w:r>
    </w:p>
    <w:p w14:paraId="3C6746ED" w14:textId="77777777" w:rsidR="00C73412" w:rsidRPr="008E4F51" w:rsidRDefault="00C73412" w:rsidP="00947B15">
      <w:pPr>
        <w:tabs>
          <w:tab w:val="left" w:pos="1080"/>
        </w:tabs>
        <w:rPr>
          <w:sz w:val="20"/>
          <w:szCs w:val="20"/>
        </w:rPr>
      </w:pPr>
    </w:p>
    <w:p w14:paraId="6118C92A" w14:textId="5AD8DCCB" w:rsidR="00D4115B" w:rsidRPr="008E4F51" w:rsidRDefault="00E52DF3" w:rsidP="00947B15">
      <w:pPr>
        <w:tabs>
          <w:tab w:val="left" w:pos="1080"/>
        </w:tabs>
        <w:jc w:val="center"/>
        <w:rPr>
          <w:b/>
          <w:sz w:val="20"/>
          <w:szCs w:val="20"/>
        </w:rPr>
      </w:pPr>
      <w:r w:rsidRPr="008E4F51">
        <w:rPr>
          <w:b/>
          <w:sz w:val="20"/>
          <w:szCs w:val="20"/>
        </w:rPr>
        <w:t>uzavírají níže uvedenou smlouvu o výkonu dozoru</w:t>
      </w:r>
      <w:r w:rsidR="004A5021">
        <w:rPr>
          <w:b/>
          <w:sz w:val="20"/>
          <w:szCs w:val="20"/>
        </w:rPr>
        <w:t xml:space="preserve"> projektanta</w:t>
      </w:r>
      <w:r w:rsidRPr="008E4F51">
        <w:rPr>
          <w:b/>
          <w:sz w:val="20"/>
          <w:szCs w:val="20"/>
        </w:rPr>
        <w:t>:</w:t>
      </w:r>
    </w:p>
    <w:p w14:paraId="77C51FC8" w14:textId="404EE2CD" w:rsidR="00C73412" w:rsidRPr="007B1237" w:rsidRDefault="007B1237" w:rsidP="00031FBB">
      <w:pPr>
        <w:suppressAutoHyphens w:val="0"/>
        <w:spacing w:before="200"/>
        <w:jc w:val="center"/>
        <w:rPr>
          <w:rFonts w:eastAsia="Times New Roman"/>
          <w:b/>
          <w:bCs/>
          <w:kern w:val="0"/>
          <w:sz w:val="20"/>
          <w:szCs w:val="20"/>
        </w:rPr>
      </w:pPr>
      <w:r w:rsidRPr="007B1237">
        <w:rPr>
          <w:rFonts w:eastAsia="Times New Roman"/>
          <w:b/>
          <w:bCs/>
          <w:kern w:val="0"/>
          <w:sz w:val="20"/>
          <w:szCs w:val="20"/>
        </w:rPr>
        <w:t>Článek I. – Úvodní ujednání</w:t>
      </w:r>
    </w:p>
    <w:p w14:paraId="0EE2404D" w14:textId="4F1F861F" w:rsidR="007B1237" w:rsidRPr="007B1237" w:rsidRDefault="007B1237" w:rsidP="007B1237">
      <w:pPr>
        <w:pStyle w:val="Pleading3L2"/>
        <w:numPr>
          <w:ilvl w:val="0"/>
          <w:numId w:val="31"/>
        </w:numPr>
        <w:spacing w:before="120"/>
        <w:ind w:left="567" w:hanging="567"/>
        <w:rPr>
          <w:b/>
          <w:sz w:val="20"/>
        </w:rPr>
      </w:pPr>
      <w:r>
        <w:rPr>
          <w:sz w:val="20"/>
        </w:rPr>
        <w:t xml:space="preserve">Objednatel </w:t>
      </w:r>
      <w:r w:rsidRPr="007B1237">
        <w:rPr>
          <w:sz w:val="20"/>
        </w:rPr>
        <w:t>jako stavebník připravuje stavbu „SILNICE III/367</w:t>
      </w:r>
      <w:r>
        <w:rPr>
          <w:sz w:val="20"/>
        </w:rPr>
        <w:t>26</w:t>
      </w:r>
      <w:r w:rsidRPr="007B1237">
        <w:rPr>
          <w:sz w:val="20"/>
        </w:rPr>
        <w:t xml:space="preserve">: </w:t>
      </w:r>
      <w:r>
        <w:rPr>
          <w:sz w:val="20"/>
        </w:rPr>
        <w:t>MĚRŮTKY</w:t>
      </w:r>
      <w:r w:rsidRPr="007B1237">
        <w:rPr>
          <w:sz w:val="20"/>
        </w:rPr>
        <w:t>“ (dále jen „</w:t>
      </w:r>
      <w:r w:rsidRPr="007B1237">
        <w:rPr>
          <w:b/>
          <w:bCs/>
          <w:sz w:val="20"/>
        </w:rPr>
        <w:t>Stavba</w:t>
      </w:r>
      <w:r w:rsidRPr="007B1237">
        <w:rPr>
          <w:sz w:val="20"/>
        </w:rPr>
        <w:t>“). Stavba bude řešit rekonstrukci silnice III/367</w:t>
      </w:r>
      <w:r>
        <w:rPr>
          <w:sz w:val="20"/>
        </w:rPr>
        <w:t xml:space="preserve">26 a silničního mostu </w:t>
      </w:r>
      <w:proofErr w:type="spellStart"/>
      <w:r>
        <w:rPr>
          <w:sz w:val="20"/>
        </w:rPr>
        <w:t>ev.č</w:t>
      </w:r>
      <w:proofErr w:type="spellEnd"/>
      <w:r>
        <w:rPr>
          <w:sz w:val="20"/>
        </w:rPr>
        <w:t xml:space="preserve">. 36726-2 </w:t>
      </w:r>
      <w:r w:rsidRPr="007B1237">
        <w:rPr>
          <w:sz w:val="20"/>
        </w:rPr>
        <w:t xml:space="preserve">v průjezdním úseku obce </w:t>
      </w:r>
      <w:proofErr w:type="spellStart"/>
      <w:r>
        <w:rPr>
          <w:sz w:val="20"/>
        </w:rPr>
        <w:t>Měrůtky</w:t>
      </w:r>
      <w:proofErr w:type="spellEnd"/>
      <w:r>
        <w:rPr>
          <w:sz w:val="20"/>
        </w:rPr>
        <w:t xml:space="preserve"> (místní části obce Lutopecny)</w:t>
      </w:r>
      <w:r w:rsidRPr="007B1237">
        <w:rPr>
          <w:sz w:val="20"/>
        </w:rPr>
        <w:t xml:space="preserve">, katastrální území </w:t>
      </w:r>
      <w:proofErr w:type="spellStart"/>
      <w:r>
        <w:rPr>
          <w:sz w:val="20"/>
        </w:rPr>
        <w:t>Měrůtky</w:t>
      </w:r>
      <w:proofErr w:type="spellEnd"/>
      <w:r>
        <w:rPr>
          <w:sz w:val="20"/>
        </w:rPr>
        <w:t>.</w:t>
      </w:r>
    </w:p>
    <w:p w14:paraId="36A7ECB6" w14:textId="35A647DE" w:rsidR="001931B1" w:rsidRPr="007C400A" w:rsidRDefault="00C73412" w:rsidP="007C400A">
      <w:pPr>
        <w:pStyle w:val="Pleading3L2"/>
        <w:numPr>
          <w:ilvl w:val="0"/>
          <w:numId w:val="31"/>
        </w:numPr>
        <w:spacing w:before="120"/>
        <w:ind w:left="567" w:hanging="567"/>
        <w:rPr>
          <w:bCs/>
          <w:sz w:val="20"/>
        </w:rPr>
      </w:pPr>
      <w:r w:rsidRPr="008E4F51">
        <w:rPr>
          <w:sz w:val="20"/>
        </w:rPr>
        <w:t>T</w:t>
      </w:r>
      <w:r w:rsidR="00E52DF3" w:rsidRPr="008E4F51">
        <w:rPr>
          <w:sz w:val="20"/>
        </w:rPr>
        <w:t>ato smlouva o výkonu dozoru</w:t>
      </w:r>
      <w:r w:rsidR="008E4F51">
        <w:rPr>
          <w:sz w:val="20"/>
        </w:rPr>
        <w:t xml:space="preserve"> </w:t>
      </w:r>
      <w:r w:rsidR="008E4F51" w:rsidRPr="007C400A">
        <w:rPr>
          <w:sz w:val="20"/>
        </w:rPr>
        <w:t>projektanta</w:t>
      </w:r>
      <w:r w:rsidRPr="007C400A">
        <w:rPr>
          <w:sz w:val="20"/>
        </w:rPr>
        <w:t xml:space="preserve"> (dále jen „</w:t>
      </w:r>
      <w:r w:rsidR="007B1237" w:rsidRPr="007C400A">
        <w:rPr>
          <w:b/>
          <w:bCs/>
          <w:sz w:val="20"/>
        </w:rPr>
        <w:t>S</w:t>
      </w:r>
      <w:r w:rsidRPr="007C400A">
        <w:rPr>
          <w:b/>
          <w:sz w:val="20"/>
        </w:rPr>
        <w:t>mlouva</w:t>
      </w:r>
      <w:r w:rsidRPr="007C400A">
        <w:rPr>
          <w:sz w:val="20"/>
        </w:rPr>
        <w:t xml:space="preserve">“) je uzavřena </w:t>
      </w:r>
      <w:r w:rsidR="007D4AC3" w:rsidRPr="007C400A">
        <w:rPr>
          <w:sz w:val="20"/>
        </w:rPr>
        <w:t>ve smyslu ustanovení</w:t>
      </w:r>
      <w:r w:rsidR="00E52DF3" w:rsidRPr="007C400A">
        <w:rPr>
          <w:sz w:val="20"/>
        </w:rPr>
        <w:t xml:space="preserve"> § 1 746</w:t>
      </w:r>
      <w:r w:rsidRPr="007C400A">
        <w:rPr>
          <w:sz w:val="20"/>
        </w:rPr>
        <w:t xml:space="preserve"> </w:t>
      </w:r>
      <w:r w:rsidR="007D4AC3" w:rsidRPr="007C400A">
        <w:rPr>
          <w:sz w:val="20"/>
        </w:rPr>
        <w:t>zákona</w:t>
      </w:r>
      <w:r w:rsidR="00E52DF3" w:rsidRPr="007C400A">
        <w:rPr>
          <w:sz w:val="20"/>
        </w:rPr>
        <w:t xml:space="preserve"> č. 89//2012 Sb.</w:t>
      </w:r>
      <w:r w:rsidR="007D4AC3" w:rsidRPr="007C400A">
        <w:rPr>
          <w:sz w:val="20"/>
        </w:rPr>
        <w:t>,</w:t>
      </w:r>
      <w:r w:rsidR="00E52DF3" w:rsidRPr="007C400A">
        <w:rPr>
          <w:sz w:val="20"/>
        </w:rPr>
        <w:t xml:space="preserve"> o</w:t>
      </w:r>
      <w:r w:rsidR="00FF24C7" w:rsidRPr="007C400A">
        <w:rPr>
          <w:sz w:val="20"/>
        </w:rPr>
        <w:t>bčanský zákoník</w:t>
      </w:r>
      <w:r w:rsidRPr="007C400A">
        <w:rPr>
          <w:sz w:val="20"/>
        </w:rPr>
        <w:t xml:space="preserve"> </w:t>
      </w:r>
      <w:r w:rsidR="00E52DF3" w:rsidRPr="007C400A">
        <w:rPr>
          <w:sz w:val="20"/>
        </w:rPr>
        <w:t xml:space="preserve">na výkon </w:t>
      </w:r>
      <w:r w:rsidR="007C400A" w:rsidRPr="007C400A">
        <w:rPr>
          <w:sz w:val="20"/>
        </w:rPr>
        <w:t>dozoru projektanta</w:t>
      </w:r>
      <w:r w:rsidR="00E52DF3" w:rsidRPr="007C400A">
        <w:rPr>
          <w:sz w:val="20"/>
        </w:rPr>
        <w:t xml:space="preserve"> při stavbě</w:t>
      </w:r>
      <w:r w:rsidR="00E52DF3" w:rsidRPr="007C400A">
        <w:rPr>
          <w:b/>
          <w:sz w:val="20"/>
        </w:rPr>
        <w:t xml:space="preserve"> </w:t>
      </w:r>
      <w:r w:rsidR="00E52DF3" w:rsidRPr="007C400A">
        <w:rPr>
          <w:sz w:val="20"/>
        </w:rPr>
        <w:t xml:space="preserve">objednatele </w:t>
      </w:r>
      <w:r w:rsidR="007D4AC3" w:rsidRPr="007C400A">
        <w:rPr>
          <w:b/>
          <w:sz w:val="20"/>
        </w:rPr>
        <w:t>„</w:t>
      </w:r>
      <w:r w:rsidR="000F1C06" w:rsidRPr="007C400A">
        <w:rPr>
          <w:b/>
          <w:sz w:val="20"/>
        </w:rPr>
        <w:t>Silnice III/</w:t>
      </w:r>
      <w:r w:rsidR="007C400A" w:rsidRPr="007C400A">
        <w:rPr>
          <w:b/>
          <w:sz w:val="20"/>
        </w:rPr>
        <w:t>36726</w:t>
      </w:r>
      <w:r w:rsidR="000F1C06" w:rsidRPr="007C400A">
        <w:rPr>
          <w:b/>
          <w:sz w:val="20"/>
        </w:rPr>
        <w:t xml:space="preserve">: </w:t>
      </w:r>
      <w:proofErr w:type="spellStart"/>
      <w:r w:rsidR="007C400A" w:rsidRPr="007C400A">
        <w:rPr>
          <w:b/>
          <w:sz w:val="20"/>
        </w:rPr>
        <w:t>Měrůtky</w:t>
      </w:r>
      <w:proofErr w:type="spellEnd"/>
      <w:r w:rsidR="007D4AC3" w:rsidRPr="007C400A">
        <w:rPr>
          <w:b/>
          <w:sz w:val="20"/>
        </w:rPr>
        <w:t>“</w:t>
      </w:r>
      <w:r w:rsidR="00677AA8" w:rsidRPr="007C400A">
        <w:rPr>
          <w:bCs/>
          <w:sz w:val="20"/>
        </w:rPr>
        <w:t>.</w:t>
      </w:r>
    </w:p>
    <w:p w14:paraId="6330CDB8" w14:textId="40889E07" w:rsidR="00C73412" w:rsidRPr="007C400A" w:rsidRDefault="007C400A" w:rsidP="00031FBB">
      <w:pPr>
        <w:pStyle w:val="Pleading3L1"/>
        <w:keepNext w:val="0"/>
        <w:keepLines w:val="0"/>
        <w:numPr>
          <w:ilvl w:val="0"/>
          <w:numId w:val="0"/>
        </w:numPr>
        <w:spacing w:before="200"/>
        <w:rPr>
          <w:caps w:val="0"/>
          <w:sz w:val="20"/>
        </w:rPr>
      </w:pPr>
      <w:bookmarkStart w:id="5" w:name="_Ref269201890"/>
      <w:bookmarkStart w:id="6" w:name="_Toc269728713"/>
      <w:bookmarkStart w:id="7" w:name="_Toc269728764"/>
      <w:r w:rsidRPr="007C400A">
        <w:rPr>
          <w:caps w:val="0"/>
          <w:sz w:val="20"/>
        </w:rPr>
        <w:t>Článek II. – P</w:t>
      </w:r>
      <w:r w:rsidR="00C73412" w:rsidRPr="007C400A">
        <w:rPr>
          <w:caps w:val="0"/>
          <w:sz w:val="20"/>
        </w:rPr>
        <w:t>ředmět smlouvy</w:t>
      </w:r>
      <w:bookmarkEnd w:id="5"/>
      <w:bookmarkEnd w:id="6"/>
      <w:bookmarkEnd w:id="7"/>
    </w:p>
    <w:p w14:paraId="6250F03F" w14:textId="676146D4" w:rsidR="003E2FB5" w:rsidRPr="007C400A" w:rsidRDefault="00E52DF3" w:rsidP="00031FBB">
      <w:pPr>
        <w:pStyle w:val="Pleading3L2"/>
        <w:numPr>
          <w:ilvl w:val="0"/>
          <w:numId w:val="32"/>
        </w:numPr>
        <w:spacing w:before="120"/>
        <w:ind w:left="567" w:hanging="567"/>
        <w:rPr>
          <w:bCs/>
          <w:sz w:val="20"/>
        </w:rPr>
      </w:pPr>
      <w:r w:rsidRPr="007C400A">
        <w:rPr>
          <w:rFonts w:eastAsia="Arial Unicode MS"/>
          <w:kern w:val="1"/>
          <w:sz w:val="20"/>
        </w:rPr>
        <w:t>Předmětem plnění této smlouvy</w:t>
      </w:r>
      <w:r w:rsidR="001938D5" w:rsidRPr="007C400A">
        <w:rPr>
          <w:rFonts w:eastAsia="Arial Unicode MS"/>
          <w:kern w:val="1"/>
          <w:sz w:val="20"/>
        </w:rPr>
        <w:t xml:space="preserve"> je výkon </w:t>
      </w:r>
      <w:r w:rsidRPr="007C400A">
        <w:rPr>
          <w:rFonts w:eastAsia="Arial Unicode MS"/>
          <w:kern w:val="1"/>
          <w:sz w:val="20"/>
        </w:rPr>
        <w:t>dozoru</w:t>
      </w:r>
      <w:r w:rsidR="007C400A" w:rsidRPr="007C400A">
        <w:rPr>
          <w:rFonts w:eastAsia="Arial Unicode MS"/>
          <w:kern w:val="1"/>
          <w:sz w:val="20"/>
        </w:rPr>
        <w:t xml:space="preserve"> projektanta</w:t>
      </w:r>
      <w:r w:rsidR="00846A7D" w:rsidRPr="007C400A">
        <w:rPr>
          <w:rFonts w:eastAsia="Arial Unicode MS"/>
          <w:kern w:val="1"/>
          <w:sz w:val="20"/>
        </w:rPr>
        <w:t xml:space="preserve"> (dále jen „</w:t>
      </w:r>
      <w:r w:rsidR="007C400A" w:rsidRPr="007C400A">
        <w:rPr>
          <w:rFonts w:eastAsia="Arial Unicode MS"/>
          <w:b/>
          <w:bCs/>
          <w:kern w:val="1"/>
          <w:sz w:val="20"/>
        </w:rPr>
        <w:t>DP</w:t>
      </w:r>
      <w:r w:rsidR="00846A7D" w:rsidRPr="007C400A">
        <w:rPr>
          <w:rFonts w:eastAsia="Arial Unicode MS"/>
          <w:kern w:val="1"/>
          <w:sz w:val="20"/>
        </w:rPr>
        <w:t>“)</w:t>
      </w:r>
      <w:r w:rsidRPr="007C400A">
        <w:rPr>
          <w:rFonts w:eastAsia="Arial Unicode MS"/>
          <w:kern w:val="1"/>
          <w:sz w:val="20"/>
        </w:rPr>
        <w:t xml:space="preserve"> </w:t>
      </w:r>
      <w:r w:rsidR="001938D5" w:rsidRPr="007C400A">
        <w:rPr>
          <w:rFonts w:eastAsia="Arial Unicode MS"/>
          <w:kern w:val="1"/>
          <w:sz w:val="20"/>
        </w:rPr>
        <w:t xml:space="preserve">na stavbě </w:t>
      </w:r>
      <w:r w:rsidR="00A62415" w:rsidRPr="007C400A">
        <w:rPr>
          <w:b/>
          <w:sz w:val="20"/>
        </w:rPr>
        <w:t>„</w:t>
      </w:r>
      <w:r w:rsidR="007C400A" w:rsidRPr="007C400A">
        <w:rPr>
          <w:b/>
          <w:sz w:val="20"/>
        </w:rPr>
        <w:t xml:space="preserve">Silnice III/36726: </w:t>
      </w:r>
      <w:proofErr w:type="spellStart"/>
      <w:r w:rsidR="007C400A" w:rsidRPr="007C400A">
        <w:rPr>
          <w:b/>
          <w:sz w:val="20"/>
        </w:rPr>
        <w:t>Měrůtky</w:t>
      </w:r>
      <w:proofErr w:type="spellEnd"/>
      <w:r w:rsidR="00A62415" w:rsidRPr="007C400A">
        <w:rPr>
          <w:b/>
          <w:sz w:val="20"/>
        </w:rPr>
        <w:t>“</w:t>
      </w:r>
      <w:r w:rsidR="007C400A" w:rsidRPr="007C400A">
        <w:rPr>
          <w:bCs/>
          <w:sz w:val="20"/>
        </w:rPr>
        <w:t>.</w:t>
      </w:r>
    </w:p>
    <w:p w14:paraId="21B1D56C" w14:textId="6DFADE2E" w:rsidR="007C400A" w:rsidRPr="007C400A" w:rsidRDefault="007C400A" w:rsidP="007C400A">
      <w:pPr>
        <w:pStyle w:val="Zkladntext"/>
        <w:numPr>
          <w:ilvl w:val="0"/>
          <w:numId w:val="32"/>
        </w:numPr>
        <w:spacing w:before="120" w:after="0"/>
        <w:ind w:left="567" w:hanging="567"/>
        <w:rPr>
          <w:sz w:val="20"/>
          <w:szCs w:val="20"/>
          <w:lang w:val="cs-CZ" w:eastAsia="en-US"/>
        </w:rPr>
      </w:pPr>
      <w:r>
        <w:rPr>
          <w:sz w:val="20"/>
          <w:szCs w:val="20"/>
          <w:lang w:val="cs-CZ" w:eastAsia="en-US"/>
        </w:rPr>
        <w:t>Poskytovatel</w:t>
      </w:r>
      <w:r w:rsidRPr="007C400A">
        <w:rPr>
          <w:sz w:val="20"/>
          <w:szCs w:val="20"/>
          <w:lang w:val="cs-CZ" w:eastAsia="en-US"/>
        </w:rPr>
        <w:t xml:space="preserve"> se zavazuje obstarat pro Objednatele výkon </w:t>
      </w:r>
      <w:r>
        <w:rPr>
          <w:sz w:val="20"/>
          <w:szCs w:val="20"/>
          <w:lang w:val="cs-CZ" w:eastAsia="en-US"/>
        </w:rPr>
        <w:t>DP</w:t>
      </w:r>
      <w:r w:rsidRPr="007C400A">
        <w:rPr>
          <w:sz w:val="20"/>
          <w:szCs w:val="20"/>
          <w:lang w:val="cs-CZ" w:eastAsia="en-US"/>
        </w:rPr>
        <w:t xml:space="preserve"> Stavby, který bude probíhat od zahájení Stavby až do předání stavby jejím </w:t>
      </w:r>
      <w:r w:rsidR="00907958">
        <w:rPr>
          <w:sz w:val="20"/>
          <w:szCs w:val="20"/>
          <w:lang w:val="cs-CZ" w:eastAsia="en-US"/>
        </w:rPr>
        <w:t>Poskytovatel</w:t>
      </w:r>
      <w:r w:rsidRPr="007C400A">
        <w:rPr>
          <w:sz w:val="20"/>
          <w:szCs w:val="20"/>
          <w:lang w:val="cs-CZ" w:eastAsia="en-US"/>
        </w:rPr>
        <w:t>em zpět Objednateli a který bude vykonáván na výzvu Objednatele.</w:t>
      </w:r>
    </w:p>
    <w:p w14:paraId="6C4206EF" w14:textId="20191ABB" w:rsidR="007C400A" w:rsidRDefault="007C400A" w:rsidP="007C400A">
      <w:pPr>
        <w:pStyle w:val="Zkladntext"/>
        <w:numPr>
          <w:ilvl w:val="0"/>
          <w:numId w:val="32"/>
        </w:numPr>
        <w:spacing w:before="120" w:after="0"/>
        <w:ind w:left="567" w:hanging="567"/>
        <w:jc w:val="both"/>
        <w:rPr>
          <w:sz w:val="20"/>
          <w:szCs w:val="20"/>
          <w:lang w:val="cs-CZ" w:eastAsia="en-US"/>
        </w:rPr>
      </w:pPr>
      <w:r w:rsidRPr="007C400A">
        <w:rPr>
          <w:sz w:val="20"/>
          <w:szCs w:val="20"/>
          <w:lang w:val="cs-CZ" w:eastAsia="en-US"/>
        </w:rPr>
        <w:t xml:space="preserve">Vyžaduje-li se pro konkrétní úkon v rámci výkonu DP účast </w:t>
      </w:r>
      <w:r w:rsidR="00907958">
        <w:rPr>
          <w:sz w:val="20"/>
          <w:szCs w:val="20"/>
          <w:lang w:val="cs-CZ" w:eastAsia="en-US"/>
        </w:rPr>
        <w:t>Poskytovatel</w:t>
      </w:r>
      <w:r w:rsidRPr="007C400A">
        <w:rPr>
          <w:sz w:val="20"/>
          <w:szCs w:val="20"/>
          <w:lang w:val="cs-CZ" w:eastAsia="en-US"/>
        </w:rPr>
        <w:t xml:space="preserve">e v místě provádění Stavby, zašle písemnou výzvu objednatel (technický dozor ŘSZK, dále jen </w:t>
      </w:r>
      <w:r>
        <w:rPr>
          <w:sz w:val="20"/>
          <w:szCs w:val="20"/>
          <w:lang w:val="cs-CZ" w:eastAsia="en-US"/>
        </w:rPr>
        <w:t>„</w:t>
      </w:r>
      <w:r w:rsidRPr="007C400A">
        <w:rPr>
          <w:sz w:val="20"/>
          <w:szCs w:val="20"/>
          <w:lang w:val="cs-CZ" w:eastAsia="en-US"/>
        </w:rPr>
        <w:t>TD</w:t>
      </w:r>
      <w:r>
        <w:rPr>
          <w:sz w:val="20"/>
          <w:szCs w:val="20"/>
          <w:lang w:val="cs-CZ" w:eastAsia="en-US"/>
        </w:rPr>
        <w:t>“</w:t>
      </w:r>
      <w:r w:rsidRPr="007C400A">
        <w:rPr>
          <w:sz w:val="20"/>
          <w:szCs w:val="20"/>
          <w:lang w:val="cs-CZ" w:eastAsia="en-US"/>
        </w:rPr>
        <w:t xml:space="preserve">) v předstihu alespoň 4 (čtyř) pracovních dnů. Písemné vyzvání TD k účasti DP na jednotlivých úkonech bude provedeno elektronicky na e-mailovou adresu uvedenou v záhlaví smlouvy. </w:t>
      </w:r>
      <w:r w:rsidR="00907958">
        <w:rPr>
          <w:sz w:val="20"/>
          <w:szCs w:val="20"/>
          <w:lang w:val="cs-CZ" w:eastAsia="en-US"/>
        </w:rPr>
        <w:t>Poskytovatel</w:t>
      </w:r>
      <w:r w:rsidRPr="007C400A">
        <w:rPr>
          <w:sz w:val="20"/>
          <w:szCs w:val="20"/>
          <w:lang w:val="cs-CZ" w:eastAsia="en-US"/>
        </w:rPr>
        <w:t xml:space="preserve"> je povinen potvrdit svoji účast do 2 pracovních dní elektronicky na e-mailovou adresu, z níž odejde výzva</w:t>
      </w:r>
      <w:r w:rsidR="00031FBB">
        <w:rPr>
          <w:sz w:val="20"/>
          <w:szCs w:val="20"/>
          <w:lang w:val="cs-CZ" w:eastAsia="en-US"/>
        </w:rPr>
        <w:t>.</w:t>
      </w:r>
    </w:p>
    <w:p w14:paraId="464468DC" w14:textId="38B33303" w:rsidR="001938D5" w:rsidRPr="00907958" w:rsidRDefault="001938D5" w:rsidP="00907958">
      <w:pPr>
        <w:pStyle w:val="Zkladntext"/>
        <w:numPr>
          <w:ilvl w:val="0"/>
          <w:numId w:val="32"/>
        </w:numPr>
        <w:spacing w:before="120" w:after="0"/>
        <w:ind w:left="567" w:hanging="567"/>
        <w:jc w:val="both"/>
        <w:rPr>
          <w:bCs/>
          <w:sz w:val="20"/>
          <w:szCs w:val="20"/>
          <w:lang w:eastAsia="en-US"/>
        </w:rPr>
      </w:pPr>
      <w:r w:rsidRPr="00907958">
        <w:rPr>
          <w:bCs/>
          <w:sz w:val="20"/>
          <w:szCs w:val="20"/>
          <w:lang w:eastAsia="en-US"/>
        </w:rPr>
        <w:t xml:space="preserve">Rozsah </w:t>
      </w:r>
      <w:r w:rsidR="00907958" w:rsidRPr="00907958">
        <w:rPr>
          <w:bCs/>
          <w:sz w:val="20"/>
          <w:szCs w:val="20"/>
          <w:lang w:eastAsia="en-US"/>
        </w:rPr>
        <w:t>činností DP zahrnuje</w:t>
      </w:r>
      <w:r w:rsidRPr="00907958">
        <w:rPr>
          <w:bCs/>
          <w:sz w:val="20"/>
          <w:szCs w:val="20"/>
          <w:lang w:eastAsia="en-US"/>
        </w:rPr>
        <w:t>:</w:t>
      </w:r>
    </w:p>
    <w:p w14:paraId="49B543B5" w14:textId="2ABE63FB" w:rsidR="007C400A" w:rsidRDefault="007C400A" w:rsidP="007C400A">
      <w:pPr>
        <w:keepLines/>
        <w:widowControl/>
        <w:numPr>
          <w:ilvl w:val="0"/>
          <w:numId w:val="22"/>
        </w:numPr>
        <w:suppressAutoHyphens w:val="0"/>
        <w:spacing w:before="60"/>
        <w:jc w:val="both"/>
        <w:rPr>
          <w:sz w:val="20"/>
          <w:szCs w:val="20"/>
        </w:rPr>
      </w:pPr>
      <w:r w:rsidRPr="007C400A">
        <w:rPr>
          <w:sz w:val="20"/>
          <w:szCs w:val="20"/>
        </w:rPr>
        <w:t xml:space="preserve">účast </w:t>
      </w:r>
      <w:r w:rsidR="00907958">
        <w:rPr>
          <w:sz w:val="20"/>
          <w:szCs w:val="20"/>
        </w:rPr>
        <w:t>Poskytovatel</w:t>
      </w:r>
      <w:r w:rsidRPr="007C400A">
        <w:rPr>
          <w:sz w:val="20"/>
          <w:szCs w:val="20"/>
        </w:rPr>
        <w:t xml:space="preserve">e na předání staveniště </w:t>
      </w:r>
      <w:r w:rsidR="00907958">
        <w:rPr>
          <w:sz w:val="20"/>
          <w:szCs w:val="20"/>
        </w:rPr>
        <w:t>Poskytovatel</w:t>
      </w:r>
      <w:r w:rsidRPr="007C400A">
        <w:rPr>
          <w:sz w:val="20"/>
          <w:szCs w:val="20"/>
        </w:rPr>
        <w:t>i Stavby a na závěrečném předání dokončené Stavby Objednateli na základě e-mailové výzvy TD,</w:t>
      </w:r>
    </w:p>
    <w:p w14:paraId="75BBB866" w14:textId="77777777" w:rsidR="00D52EE1" w:rsidRPr="007C400A" w:rsidRDefault="00D52EE1" w:rsidP="00D52EE1">
      <w:pPr>
        <w:keepLines/>
        <w:widowControl/>
        <w:suppressAutoHyphens w:val="0"/>
        <w:spacing w:before="60"/>
        <w:ind w:left="720"/>
        <w:jc w:val="both"/>
        <w:rPr>
          <w:sz w:val="20"/>
          <w:szCs w:val="20"/>
        </w:rPr>
      </w:pPr>
    </w:p>
    <w:p w14:paraId="49F34E92" w14:textId="74D956C6" w:rsidR="007C400A" w:rsidRPr="007C400A" w:rsidRDefault="007C400A" w:rsidP="007C400A">
      <w:pPr>
        <w:keepLines/>
        <w:widowControl/>
        <w:numPr>
          <w:ilvl w:val="0"/>
          <w:numId w:val="22"/>
        </w:numPr>
        <w:suppressAutoHyphens w:val="0"/>
        <w:spacing w:before="60"/>
        <w:jc w:val="both"/>
        <w:rPr>
          <w:sz w:val="20"/>
          <w:szCs w:val="20"/>
        </w:rPr>
      </w:pPr>
      <w:r w:rsidRPr="007C400A">
        <w:rPr>
          <w:sz w:val="20"/>
          <w:szCs w:val="20"/>
        </w:rPr>
        <w:lastRenderedPageBreak/>
        <w:t xml:space="preserve">účast </w:t>
      </w:r>
      <w:r w:rsidR="00907958">
        <w:rPr>
          <w:sz w:val="20"/>
          <w:szCs w:val="20"/>
        </w:rPr>
        <w:t>Poskytovatel</w:t>
      </w:r>
      <w:r w:rsidRPr="007C400A">
        <w:rPr>
          <w:sz w:val="20"/>
          <w:szCs w:val="20"/>
        </w:rPr>
        <w:t>e na kontrolních dnech Stavby (1x za měsíc),</w:t>
      </w:r>
    </w:p>
    <w:p w14:paraId="161A0C63" w14:textId="77777777" w:rsidR="007C400A" w:rsidRPr="007C400A" w:rsidRDefault="007C400A" w:rsidP="007C400A">
      <w:pPr>
        <w:keepLines/>
        <w:widowControl/>
        <w:numPr>
          <w:ilvl w:val="0"/>
          <w:numId w:val="22"/>
        </w:numPr>
        <w:suppressAutoHyphens w:val="0"/>
        <w:spacing w:before="60"/>
        <w:jc w:val="both"/>
        <w:rPr>
          <w:sz w:val="20"/>
          <w:szCs w:val="20"/>
        </w:rPr>
      </w:pPr>
      <w:r w:rsidRPr="007C400A">
        <w:rPr>
          <w:sz w:val="20"/>
          <w:szCs w:val="20"/>
        </w:rPr>
        <w:t>účast na převzetí výztuže a jednotlivých částí mostního objektu na základě písemného vyzvání objednatele,</w:t>
      </w:r>
    </w:p>
    <w:p w14:paraId="0059E12D" w14:textId="4F083004" w:rsidR="007C400A" w:rsidRPr="007C400A" w:rsidRDefault="007C400A" w:rsidP="007C400A">
      <w:pPr>
        <w:keepLines/>
        <w:widowControl/>
        <w:numPr>
          <w:ilvl w:val="0"/>
          <w:numId w:val="22"/>
        </w:numPr>
        <w:suppressAutoHyphens w:val="0"/>
        <w:spacing w:before="60"/>
        <w:jc w:val="both"/>
        <w:rPr>
          <w:sz w:val="20"/>
          <w:szCs w:val="20"/>
        </w:rPr>
      </w:pPr>
      <w:r w:rsidRPr="007C400A">
        <w:rPr>
          <w:sz w:val="20"/>
          <w:szCs w:val="20"/>
        </w:rPr>
        <w:t xml:space="preserve">posuzování návrhů </w:t>
      </w:r>
      <w:r w:rsidR="00907958">
        <w:rPr>
          <w:sz w:val="20"/>
          <w:szCs w:val="20"/>
        </w:rPr>
        <w:t>Poskytovatel</w:t>
      </w:r>
      <w:r w:rsidRPr="007C400A">
        <w:rPr>
          <w:sz w:val="20"/>
          <w:szCs w:val="20"/>
        </w:rPr>
        <w:t xml:space="preserve">e Stavby na změny a odchylky u dokumentace zpracované </w:t>
      </w:r>
      <w:r w:rsidR="00907958">
        <w:rPr>
          <w:sz w:val="20"/>
          <w:szCs w:val="20"/>
        </w:rPr>
        <w:t>Poskytovatel</w:t>
      </w:r>
      <w:r w:rsidRPr="007C400A">
        <w:rPr>
          <w:sz w:val="20"/>
          <w:szCs w:val="20"/>
        </w:rPr>
        <w:t xml:space="preserve">em Stavby z pohledu dodržení technickoekonomických parametrů stavby, dodržení lhůt výstavby, případně dalších údajů a ukazatelů, </w:t>
      </w:r>
    </w:p>
    <w:p w14:paraId="13201919" w14:textId="55DC5213" w:rsidR="007C400A" w:rsidRPr="007C400A" w:rsidRDefault="007C400A" w:rsidP="007C400A">
      <w:pPr>
        <w:keepLines/>
        <w:widowControl/>
        <w:numPr>
          <w:ilvl w:val="0"/>
          <w:numId w:val="22"/>
        </w:numPr>
        <w:suppressAutoHyphens w:val="0"/>
        <w:spacing w:before="60"/>
        <w:jc w:val="both"/>
        <w:rPr>
          <w:sz w:val="20"/>
          <w:szCs w:val="20"/>
        </w:rPr>
      </w:pPr>
      <w:r w:rsidRPr="007C400A">
        <w:rPr>
          <w:sz w:val="20"/>
          <w:szCs w:val="20"/>
        </w:rPr>
        <w:t xml:space="preserve">vydávání odborných stanovisek ke všem změnovým listům navržených </w:t>
      </w:r>
      <w:r w:rsidR="00907958">
        <w:rPr>
          <w:sz w:val="20"/>
          <w:szCs w:val="20"/>
        </w:rPr>
        <w:t>Poskytovatel</w:t>
      </w:r>
      <w:r w:rsidRPr="007C400A">
        <w:rPr>
          <w:sz w:val="20"/>
          <w:szCs w:val="20"/>
        </w:rPr>
        <w:t>em Stavby včetně kontroly množství měrných jednotek požadovaných méněprací nebo víceprací ve vztahu k soupisu stavebních prací, dodávek a služeb,</w:t>
      </w:r>
    </w:p>
    <w:p w14:paraId="516F8BD4" w14:textId="77777777" w:rsidR="007C400A" w:rsidRPr="007C400A" w:rsidRDefault="007C400A" w:rsidP="007C400A">
      <w:pPr>
        <w:keepLines/>
        <w:widowControl/>
        <w:numPr>
          <w:ilvl w:val="0"/>
          <w:numId w:val="22"/>
        </w:numPr>
        <w:suppressAutoHyphens w:val="0"/>
        <w:spacing w:before="60"/>
        <w:jc w:val="both"/>
        <w:rPr>
          <w:sz w:val="20"/>
          <w:szCs w:val="20"/>
        </w:rPr>
      </w:pPr>
      <w:r w:rsidRPr="007C400A">
        <w:rPr>
          <w:sz w:val="20"/>
          <w:szCs w:val="20"/>
        </w:rPr>
        <w:t>spolupráci s koordinátorem BOZP, technickým dozorem Objednatele odpovědným geodetem Stavby,</w:t>
      </w:r>
    </w:p>
    <w:p w14:paraId="3F54319E" w14:textId="02E61A44" w:rsidR="007C400A" w:rsidRPr="007C400A" w:rsidRDefault="007C400A" w:rsidP="007C400A">
      <w:pPr>
        <w:keepLines/>
        <w:widowControl/>
        <w:numPr>
          <w:ilvl w:val="0"/>
          <w:numId w:val="22"/>
        </w:numPr>
        <w:suppressAutoHyphens w:val="0"/>
        <w:spacing w:before="60"/>
        <w:jc w:val="both"/>
        <w:rPr>
          <w:sz w:val="20"/>
          <w:szCs w:val="20"/>
        </w:rPr>
      </w:pPr>
      <w:r w:rsidRPr="007C400A">
        <w:rPr>
          <w:sz w:val="20"/>
          <w:szCs w:val="20"/>
        </w:rPr>
        <w:t>dopracování či úpravy projektové dokumentace Stavby v případech, kdy je to pro pokračování Stavby nezbytné; za výkon D</w:t>
      </w:r>
      <w:r w:rsidR="00907958">
        <w:rPr>
          <w:sz w:val="20"/>
          <w:szCs w:val="20"/>
        </w:rPr>
        <w:t>P</w:t>
      </w:r>
      <w:r w:rsidRPr="007C400A">
        <w:rPr>
          <w:sz w:val="20"/>
          <w:szCs w:val="20"/>
        </w:rPr>
        <w:t xml:space="preserve"> přitom nebude považováno odstranění vad Díla (včetně záručních), za které dle této smlouvy odpovídá </w:t>
      </w:r>
      <w:r w:rsidR="00907958">
        <w:rPr>
          <w:sz w:val="20"/>
          <w:szCs w:val="20"/>
        </w:rPr>
        <w:t>Poskytovatel</w:t>
      </w:r>
      <w:r w:rsidRPr="007C400A">
        <w:rPr>
          <w:sz w:val="20"/>
          <w:szCs w:val="20"/>
        </w:rPr>
        <w:t>,</w:t>
      </w:r>
    </w:p>
    <w:p w14:paraId="7AB870F9" w14:textId="767D03E0" w:rsidR="006A5C36" w:rsidRDefault="007C400A" w:rsidP="007C400A">
      <w:pPr>
        <w:keepLines/>
        <w:widowControl/>
        <w:numPr>
          <w:ilvl w:val="0"/>
          <w:numId w:val="22"/>
        </w:numPr>
        <w:suppressAutoHyphens w:val="0"/>
        <w:spacing w:before="60"/>
        <w:jc w:val="both"/>
        <w:rPr>
          <w:sz w:val="20"/>
          <w:szCs w:val="20"/>
        </w:rPr>
      </w:pPr>
      <w:r w:rsidRPr="007C400A">
        <w:rPr>
          <w:sz w:val="20"/>
          <w:szCs w:val="20"/>
        </w:rPr>
        <w:t xml:space="preserve">účast na kontrolních dnech osobou autorizovanou v oboru </w:t>
      </w:r>
      <w:r w:rsidR="004B3CE2">
        <w:rPr>
          <w:sz w:val="20"/>
          <w:szCs w:val="20"/>
        </w:rPr>
        <w:t xml:space="preserve">dopravní stavby nebo </w:t>
      </w:r>
      <w:r w:rsidRPr="007C400A">
        <w:rPr>
          <w:sz w:val="20"/>
          <w:szCs w:val="20"/>
        </w:rPr>
        <w:t>mosty a inženýrské konstrukce</w:t>
      </w:r>
      <w:r w:rsidR="004B3CE2">
        <w:rPr>
          <w:sz w:val="20"/>
          <w:szCs w:val="20"/>
        </w:rPr>
        <w:t xml:space="preserve"> (dle výzvy objednatele)</w:t>
      </w:r>
      <w:r w:rsidR="00031FBB">
        <w:rPr>
          <w:sz w:val="20"/>
          <w:szCs w:val="20"/>
        </w:rPr>
        <w:t>.</w:t>
      </w:r>
    </w:p>
    <w:p w14:paraId="4F9A38AF" w14:textId="77777777" w:rsidR="00031FBB" w:rsidRPr="008E4F51" w:rsidRDefault="00031FBB" w:rsidP="00031FBB">
      <w:pPr>
        <w:keepLines/>
        <w:widowControl/>
        <w:suppressAutoHyphens w:val="0"/>
        <w:spacing w:before="60"/>
        <w:ind w:left="720"/>
        <w:jc w:val="both"/>
        <w:rPr>
          <w:sz w:val="20"/>
          <w:szCs w:val="20"/>
        </w:rPr>
      </w:pPr>
    </w:p>
    <w:p w14:paraId="3B96FC40" w14:textId="4639A1C1" w:rsidR="006A5C36" w:rsidRPr="00031FBB" w:rsidRDefault="006A5C36" w:rsidP="00031FBB">
      <w:pPr>
        <w:pStyle w:val="Odstavecseseznamem"/>
        <w:keepLines/>
        <w:widowControl/>
        <w:numPr>
          <w:ilvl w:val="0"/>
          <w:numId w:val="32"/>
        </w:numPr>
        <w:suppressAutoHyphens w:val="0"/>
        <w:spacing w:before="120"/>
        <w:ind w:left="567" w:hanging="567"/>
        <w:jc w:val="both"/>
        <w:rPr>
          <w:sz w:val="20"/>
          <w:szCs w:val="20"/>
        </w:rPr>
      </w:pPr>
      <w:r w:rsidRPr="00907958">
        <w:rPr>
          <w:sz w:val="20"/>
          <w:szCs w:val="20"/>
        </w:rPr>
        <w:t xml:space="preserve">Zjistí-li </w:t>
      </w:r>
      <w:r w:rsidR="00907958" w:rsidRPr="00907958">
        <w:rPr>
          <w:sz w:val="20"/>
          <w:szCs w:val="20"/>
        </w:rPr>
        <w:t>Poskytovatel</w:t>
      </w:r>
      <w:r w:rsidRPr="00907958">
        <w:rPr>
          <w:sz w:val="20"/>
          <w:szCs w:val="20"/>
        </w:rPr>
        <w:t xml:space="preserve"> při výkonu</w:t>
      </w:r>
      <w:r w:rsidR="00031FBB">
        <w:rPr>
          <w:sz w:val="20"/>
          <w:szCs w:val="20"/>
        </w:rPr>
        <w:t xml:space="preserve"> DP </w:t>
      </w:r>
      <w:r w:rsidRPr="00907958">
        <w:rPr>
          <w:sz w:val="20"/>
          <w:szCs w:val="20"/>
        </w:rPr>
        <w:t>nedodržení projektové dokumentace Stavby či jinou závažnou skutečnost, uvědomí bez zbytečného odkladu o této skutečnosti Objednatele (osobně či telefonicky a následně nejpozději</w:t>
      </w:r>
      <w:r w:rsidR="00907958" w:rsidRPr="00907958">
        <w:rPr>
          <w:sz w:val="20"/>
          <w:szCs w:val="20"/>
        </w:rPr>
        <w:t xml:space="preserve"> </w:t>
      </w:r>
      <w:r w:rsidRPr="00907958">
        <w:rPr>
          <w:sz w:val="20"/>
          <w:szCs w:val="20"/>
        </w:rPr>
        <w:t>druhý den formou e-mailu), přičemž uvede stručnou charakteristiku porušení dokumentace, resp. jiné závažné skutečnosti a tomu odpovídající důsledky.</w:t>
      </w:r>
    </w:p>
    <w:p w14:paraId="2A57F4D9" w14:textId="6A54D86C" w:rsidR="00C73412" w:rsidRPr="00031FBB" w:rsidRDefault="00031FBB" w:rsidP="004A5021">
      <w:pPr>
        <w:pStyle w:val="Pleading3L1"/>
        <w:keepNext w:val="0"/>
        <w:keepLines w:val="0"/>
        <w:numPr>
          <w:ilvl w:val="0"/>
          <w:numId w:val="0"/>
        </w:numPr>
        <w:spacing w:before="200"/>
        <w:rPr>
          <w:caps w:val="0"/>
          <w:sz w:val="20"/>
        </w:rPr>
      </w:pPr>
      <w:r w:rsidRPr="00031FBB">
        <w:rPr>
          <w:caps w:val="0"/>
          <w:sz w:val="20"/>
        </w:rPr>
        <w:t>Článek I</w:t>
      </w:r>
      <w:r>
        <w:rPr>
          <w:caps w:val="0"/>
          <w:sz w:val="20"/>
        </w:rPr>
        <w:t>II</w:t>
      </w:r>
      <w:r w:rsidRPr="00031FBB">
        <w:rPr>
          <w:caps w:val="0"/>
          <w:sz w:val="20"/>
        </w:rPr>
        <w:t>. – Termíny a místo plnění</w:t>
      </w:r>
    </w:p>
    <w:p w14:paraId="6FABBEF5" w14:textId="1B5F8AC7" w:rsidR="000E56CF" w:rsidRPr="008E4F51" w:rsidRDefault="000E56CF" w:rsidP="00031FBB">
      <w:pPr>
        <w:pStyle w:val="Zkladntext"/>
        <w:numPr>
          <w:ilvl w:val="1"/>
          <w:numId w:val="28"/>
        </w:numPr>
        <w:spacing w:before="120" w:after="0"/>
        <w:ind w:left="567" w:hanging="567"/>
        <w:jc w:val="both"/>
        <w:rPr>
          <w:sz w:val="20"/>
          <w:szCs w:val="20"/>
        </w:rPr>
      </w:pPr>
      <w:bookmarkStart w:id="8" w:name="_Ref269202531"/>
      <w:bookmarkStart w:id="9" w:name="_Ref269202557"/>
      <w:r w:rsidRPr="008E4F51">
        <w:rPr>
          <w:sz w:val="20"/>
          <w:szCs w:val="20"/>
        </w:rPr>
        <w:t xml:space="preserve">Místo plnění: </w:t>
      </w:r>
      <w:r w:rsidR="00677AA8" w:rsidRPr="008E4F51">
        <w:rPr>
          <w:sz w:val="20"/>
          <w:szCs w:val="20"/>
        </w:rPr>
        <w:t>„</w:t>
      </w:r>
      <w:r w:rsidR="00031FBB">
        <w:rPr>
          <w:sz w:val="20"/>
          <w:szCs w:val="20"/>
        </w:rPr>
        <w:t xml:space="preserve">Silnice III/36726: </w:t>
      </w:r>
      <w:proofErr w:type="spellStart"/>
      <w:r w:rsidR="00031FBB">
        <w:rPr>
          <w:sz w:val="20"/>
          <w:szCs w:val="20"/>
        </w:rPr>
        <w:t>Měrůtky</w:t>
      </w:r>
      <w:proofErr w:type="spellEnd"/>
      <w:r w:rsidR="00677AA8" w:rsidRPr="008E4F51">
        <w:rPr>
          <w:sz w:val="20"/>
          <w:szCs w:val="20"/>
        </w:rPr>
        <w:t>“</w:t>
      </w:r>
    </w:p>
    <w:bookmarkEnd w:id="8"/>
    <w:p w14:paraId="2AC9AEBF" w14:textId="404AC3C5" w:rsidR="00922159" w:rsidRPr="008E4F51" w:rsidRDefault="00E965EC" w:rsidP="00031FBB">
      <w:pPr>
        <w:pStyle w:val="Zkladntext"/>
        <w:numPr>
          <w:ilvl w:val="1"/>
          <w:numId w:val="28"/>
        </w:numPr>
        <w:spacing w:before="120" w:after="0"/>
        <w:ind w:left="567" w:hanging="567"/>
        <w:jc w:val="both"/>
        <w:rPr>
          <w:sz w:val="20"/>
          <w:szCs w:val="20"/>
        </w:rPr>
      </w:pPr>
      <w:r w:rsidRPr="008E4F51">
        <w:rPr>
          <w:sz w:val="20"/>
          <w:szCs w:val="20"/>
        </w:rPr>
        <w:t xml:space="preserve">Poskytovatel </w:t>
      </w:r>
      <w:r w:rsidR="00031FBB" w:rsidRPr="00031FBB">
        <w:rPr>
          <w:sz w:val="20"/>
          <w:szCs w:val="20"/>
        </w:rPr>
        <w:t>je povinen provádět služby v době realizace stavby, pokud nebude písemně dohodnuto jinak</w:t>
      </w:r>
      <w:r w:rsidRPr="008E4F51">
        <w:rPr>
          <w:sz w:val="20"/>
          <w:szCs w:val="20"/>
        </w:rPr>
        <w:t xml:space="preserve">. </w:t>
      </w:r>
    </w:p>
    <w:bookmarkEnd w:id="9"/>
    <w:p w14:paraId="7A9E5C3A" w14:textId="00A72DF7" w:rsidR="00A049C4" w:rsidRPr="008E4F51" w:rsidRDefault="00031FBB" w:rsidP="003F29B6">
      <w:pPr>
        <w:pStyle w:val="Zkladntext"/>
        <w:spacing w:before="200" w:after="0"/>
        <w:jc w:val="center"/>
        <w:rPr>
          <w:sz w:val="20"/>
          <w:szCs w:val="20"/>
          <w:lang w:val="cs-CZ" w:eastAsia="en-US"/>
        </w:rPr>
      </w:pPr>
      <w:r w:rsidRPr="00031FBB">
        <w:rPr>
          <w:rFonts w:eastAsia="Times New Roman"/>
          <w:b/>
          <w:kern w:val="0"/>
          <w:sz w:val="20"/>
          <w:szCs w:val="20"/>
          <w:lang w:val="cs-CZ" w:eastAsia="en-US"/>
        </w:rPr>
        <w:t xml:space="preserve">Článek </w:t>
      </w:r>
      <w:r>
        <w:rPr>
          <w:rFonts w:eastAsia="Times New Roman"/>
          <w:b/>
          <w:kern w:val="0"/>
          <w:sz w:val="20"/>
          <w:szCs w:val="20"/>
          <w:lang w:val="cs-CZ" w:eastAsia="en-US"/>
        </w:rPr>
        <w:t>I</w:t>
      </w:r>
      <w:r w:rsidRPr="00031FBB">
        <w:rPr>
          <w:rFonts w:eastAsia="Times New Roman"/>
          <w:b/>
          <w:kern w:val="0"/>
          <w:sz w:val="20"/>
          <w:szCs w:val="20"/>
          <w:lang w:val="cs-CZ" w:eastAsia="en-US"/>
        </w:rPr>
        <w:t xml:space="preserve">V. – Cena za </w:t>
      </w:r>
      <w:r>
        <w:rPr>
          <w:rFonts w:eastAsia="Times New Roman"/>
          <w:b/>
          <w:kern w:val="0"/>
          <w:sz w:val="20"/>
          <w:szCs w:val="20"/>
          <w:lang w:val="cs-CZ" w:eastAsia="en-US"/>
        </w:rPr>
        <w:t>poskytování služeb</w:t>
      </w:r>
      <w:r w:rsidRPr="00031FBB">
        <w:rPr>
          <w:rFonts w:eastAsia="Times New Roman"/>
          <w:b/>
          <w:kern w:val="0"/>
          <w:sz w:val="20"/>
          <w:szCs w:val="20"/>
          <w:lang w:val="cs-CZ" w:eastAsia="en-US"/>
        </w:rPr>
        <w:t>, platební podmínky</w:t>
      </w:r>
    </w:p>
    <w:p w14:paraId="284528BD" w14:textId="0ED18FEA" w:rsidR="00C73412" w:rsidRPr="008E4F51" w:rsidRDefault="00D3434D" w:rsidP="003F29B6">
      <w:pPr>
        <w:spacing w:before="120"/>
        <w:ind w:left="425" w:hanging="425"/>
        <w:jc w:val="both"/>
        <w:rPr>
          <w:sz w:val="20"/>
          <w:szCs w:val="20"/>
        </w:rPr>
      </w:pPr>
      <w:r w:rsidRPr="008E4F51">
        <w:rPr>
          <w:sz w:val="20"/>
          <w:szCs w:val="20"/>
        </w:rPr>
        <w:t xml:space="preserve">4.1    </w:t>
      </w:r>
      <w:r w:rsidR="00A049C4" w:rsidRPr="008E4F51">
        <w:rPr>
          <w:sz w:val="20"/>
          <w:szCs w:val="20"/>
        </w:rPr>
        <w:t xml:space="preserve">Smluvní strany se dohodly na ceně Plnění </w:t>
      </w:r>
      <w:r w:rsidR="00907958">
        <w:rPr>
          <w:sz w:val="20"/>
          <w:szCs w:val="20"/>
        </w:rPr>
        <w:t>Poskytovatel</w:t>
      </w:r>
      <w:r w:rsidR="00A049C4" w:rsidRPr="008E4F51">
        <w:rPr>
          <w:sz w:val="20"/>
          <w:szCs w:val="20"/>
        </w:rPr>
        <w:t>e v následující výši:</w:t>
      </w:r>
    </w:p>
    <w:p w14:paraId="413A9A75" w14:textId="073ACC1E" w:rsidR="00D9053B" w:rsidRPr="00270C5B" w:rsidRDefault="00D9053B" w:rsidP="00D9053B">
      <w:pPr>
        <w:ind w:left="1134"/>
        <w:jc w:val="both"/>
        <w:rPr>
          <w:color w:val="000000" w:themeColor="text1"/>
          <w:sz w:val="20"/>
          <w:szCs w:val="20"/>
        </w:rPr>
      </w:pPr>
      <w:r w:rsidRPr="004B3CE2">
        <w:rPr>
          <w:b/>
          <w:bCs/>
          <w:color w:val="000000" w:themeColor="text1"/>
          <w:sz w:val="20"/>
          <w:szCs w:val="20"/>
        </w:rPr>
        <w:t>Předpokládaný rozsah hodin:</w:t>
      </w:r>
      <w:r w:rsidRPr="004B3CE2">
        <w:rPr>
          <w:b/>
          <w:bCs/>
          <w:color w:val="000000" w:themeColor="text1"/>
          <w:sz w:val="20"/>
          <w:szCs w:val="20"/>
        </w:rPr>
        <w:tab/>
      </w:r>
      <w:r w:rsidRPr="00270C5B">
        <w:rPr>
          <w:color w:val="000000" w:themeColor="text1"/>
          <w:sz w:val="20"/>
          <w:szCs w:val="20"/>
        </w:rPr>
        <w:tab/>
      </w:r>
      <w:r w:rsidRPr="00270C5B">
        <w:rPr>
          <w:color w:val="000000" w:themeColor="text1"/>
          <w:sz w:val="20"/>
          <w:szCs w:val="20"/>
        </w:rPr>
        <w:tab/>
      </w:r>
      <w:r w:rsidRPr="00270C5B">
        <w:rPr>
          <w:color w:val="000000" w:themeColor="text1"/>
          <w:sz w:val="20"/>
          <w:szCs w:val="20"/>
        </w:rPr>
        <w:tab/>
      </w:r>
      <w:r w:rsidR="00262E66">
        <w:rPr>
          <w:color w:val="000000" w:themeColor="text1"/>
          <w:sz w:val="20"/>
          <w:szCs w:val="20"/>
        </w:rPr>
        <w:t>72</w:t>
      </w:r>
      <w:r w:rsidRPr="00270C5B">
        <w:rPr>
          <w:color w:val="000000" w:themeColor="text1"/>
          <w:sz w:val="20"/>
          <w:szCs w:val="20"/>
        </w:rPr>
        <w:t xml:space="preserve"> hodin na stavbě</w:t>
      </w:r>
    </w:p>
    <w:p w14:paraId="00444835" w14:textId="7CF6DA11" w:rsidR="00D9053B" w:rsidRDefault="00D9053B" w:rsidP="00D9053B">
      <w:pPr>
        <w:ind w:left="1134"/>
        <w:jc w:val="both"/>
        <w:rPr>
          <w:color w:val="000000" w:themeColor="text1"/>
          <w:sz w:val="20"/>
          <w:szCs w:val="20"/>
        </w:rPr>
      </w:pPr>
      <w:r w:rsidRPr="00270C5B">
        <w:rPr>
          <w:color w:val="000000" w:themeColor="text1"/>
          <w:sz w:val="20"/>
          <w:szCs w:val="20"/>
        </w:rPr>
        <w:tab/>
      </w:r>
      <w:r w:rsidRPr="00270C5B">
        <w:rPr>
          <w:color w:val="000000" w:themeColor="text1"/>
          <w:sz w:val="20"/>
          <w:szCs w:val="20"/>
        </w:rPr>
        <w:tab/>
      </w:r>
      <w:r w:rsidRPr="00270C5B">
        <w:rPr>
          <w:color w:val="000000" w:themeColor="text1"/>
          <w:sz w:val="20"/>
          <w:szCs w:val="20"/>
        </w:rPr>
        <w:tab/>
      </w:r>
      <w:r w:rsidRPr="00270C5B">
        <w:rPr>
          <w:color w:val="000000" w:themeColor="text1"/>
          <w:sz w:val="20"/>
          <w:szCs w:val="20"/>
        </w:rPr>
        <w:tab/>
      </w:r>
      <w:r w:rsidRPr="00270C5B">
        <w:rPr>
          <w:color w:val="000000" w:themeColor="text1"/>
          <w:sz w:val="20"/>
          <w:szCs w:val="20"/>
        </w:rPr>
        <w:tab/>
      </w:r>
      <w:r w:rsidRPr="00270C5B">
        <w:rPr>
          <w:color w:val="000000" w:themeColor="text1"/>
          <w:sz w:val="20"/>
          <w:szCs w:val="20"/>
        </w:rPr>
        <w:tab/>
      </w:r>
      <w:r w:rsidRPr="00270C5B">
        <w:rPr>
          <w:color w:val="000000" w:themeColor="text1"/>
          <w:sz w:val="20"/>
          <w:szCs w:val="20"/>
        </w:rPr>
        <w:tab/>
      </w:r>
      <w:r w:rsidRPr="00270C5B">
        <w:rPr>
          <w:color w:val="000000" w:themeColor="text1"/>
          <w:sz w:val="20"/>
          <w:szCs w:val="20"/>
        </w:rPr>
        <w:tab/>
      </w:r>
      <w:r w:rsidR="00262E66">
        <w:rPr>
          <w:color w:val="000000" w:themeColor="text1"/>
          <w:sz w:val="20"/>
          <w:szCs w:val="20"/>
        </w:rPr>
        <w:t>3</w:t>
      </w:r>
      <w:r>
        <w:rPr>
          <w:color w:val="000000" w:themeColor="text1"/>
          <w:sz w:val="20"/>
          <w:szCs w:val="20"/>
        </w:rPr>
        <w:t>0</w:t>
      </w:r>
      <w:r w:rsidRPr="00270C5B">
        <w:rPr>
          <w:color w:val="000000" w:themeColor="text1"/>
          <w:sz w:val="20"/>
          <w:szCs w:val="20"/>
        </w:rPr>
        <w:t xml:space="preserve"> hodin v</w:t>
      </w:r>
      <w:r w:rsidR="00957518">
        <w:rPr>
          <w:color w:val="000000" w:themeColor="text1"/>
          <w:sz w:val="20"/>
          <w:szCs w:val="20"/>
        </w:rPr>
        <w:t> </w:t>
      </w:r>
      <w:r w:rsidRPr="00270C5B">
        <w:rPr>
          <w:color w:val="000000" w:themeColor="text1"/>
          <w:sz w:val="20"/>
          <w:szCs w:val="20"/>
        </w:rPr>
        <w:t>kanceláři</w:t>
      </w:r>
    </w:p>
    <w:p w14:paraId="777002B3" w14:textId="1CE378CE" w:rsidR="00957518" w:rsidRPr="00270C5B" w:rsidRDefault="00957518" w:rsidP="00D9053B">
      <w:pPr>
        <w:ind w:left="113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10 výjezdů na stavbu</w:t>
      </w:r>
    </w:p>
    <w:p w14:paraId="5692DA97" w14:textId="0EB5AB22" w:rsidR="00D9053B" w:rsidRPr="00270C5B" w:rsidRDefault="00D9053B" w:rsidP="00D9053B">
      <w:pPr>
        <w:ind w:left="1134"/>
        <w:jc w:val="both"/>
        <w:rPr>
          <w:color w:val="000000" w:themeColor="text1"/>
          <w:sz w:val="20"/>
          <w:szCs w:val="20"/>
        </w:rPr>
      </w:pPr>
      <w:r w:rsidRPr="00270C5B">
        <w:rPr>
          <w:color w:val="000000" w:themeColor="text1"/>
          <w:sz w:val="20"/>
          <w:szCs w:val="20"/>
        </w:rPr>
        <w:t xml:space="preserve">Sazba za 1 (jednu) hodinu výkonu </w:t>
      </w:r>
      <w:r>
        <w:rPr>
          <w:color w:val="000000" w:themeColor="text1"/>
          <w:sz w:val="20"/>
          <w:szCs w:val="20"/>
        </w:rPr>
        <w:t>DP</w:t>
      </w:r>
      <w:r w:rsidRPr="00270C5B">
        <w:rPr>
          <w:color w:val="000000" w:themeColor="text1"/>
          <w:sz w:val="20"/>
          <w:szCs w:val="20"/>
        </w:rPr>
        <w:t xml:space="preserve"> na stavbě bez DPH</w:t>
      </w:r>
      <w:r w:rsidRPr="00270C5B">
        <w:rPr>
          <w:color w:val="000000" w:themeColor="text1"/>
          <w:sz w:val="20"/>
          <w:szCs w:val="20"/>
        </w:rPr>
        <w:tab/>
      </w:r>
      <w:r w:rsidR="00DB6EBF">
        <w:rPr>
          <w:color w:val="000000" w:themeColor="text1"/>
          <w:sz w:val="20"/>
          <w:szCs w:val="20"/>
        </w:rPr>
        <w:t xml:space="preserve">    </w:t>
      </w:r>
      <w:r w:rsidR="00957518">
        <w:rPr>
          <w:color w:val="000000" w:themeColor="text1"/>
          <w:sz w:val="20"/>
          <w:szCs w:val="20"/>
        </w:rPr>
        <w:t>1 100</w:t>
      </w:r>
      <w:r w:rsidRPr="00270C5B">
        <w:rPr>
          <w:color w:val="000000" w:themeColor="text1"/>
          <w:sz w:val="20"/>
          <w:szCs w:val="20"/>
        </w:rPr>
        <w:t>,-- Kč</w:t>
      </w:r>
    </w:p>
    <w:p w14:paraId="5AD8BBAE" w14:textId="56F509AF" w:rsidR="00D9053B" w:rsidRDefault="00D9053B" w:rsidP="00D9053B">
      <w:pPr>
        <w:ind w:left="1134"/>
        <w:jc w:val="both"/>
        <w:rPr>
          <w:color w:val="000000" w:themeColor="text1"/>
          <w:sz w:val="20"/>
          <w:szCs w:val="20"/>
        </w:rPr>
      </w:pPr>
      <w:r w:rsidRPr="00270C5B">
        <w:rPr>
          <w:color w:val="000000" w:themeColor="text1"/>
          <w:sz w:val="20"/>
          <w:szCs w:val="20"/>
        </w:rPr>
        <w:t xml:space="preserve">Sazba za 1 (jednu) hodinu výkonu </w:t>
      </w:r>
      <w:r>
        <w:rPr>
          <w:color w:val="000000" w:themeColor="text1"/>
          <w:sz w:val="20"/>
          <w:szCs w:val="20"/>
        </w:rPr>
        <w:t>DP</w:t>
      </w:r>
      <w:r w:rsidRPr="00270C5B">
        <w:rPr>
          <w:color w:val="000000" w:themeColor="text1"/>
          <w:sz w:val="20"/>
          <w:szCs w:val="20"/>
        </w:rPr>
        <w:t xml:space="preserve"> v kanceláři bez DPH</w:t>
      </w:r>
      <w:r w:rsidRPr="00270C5B">
        <w:rPr>
          <w:color w:val="000000" w:themeColor="text1"/>
          <w:sz w:val="20"/>
          <w:szCs w:val="20"/>
        </w:rPr>
        <w:tab/>
      </w:r>
      <w:r w:rsidR="00DB6EBF">
        <w:rPr>
          <w:color w:val="000000" w:themeColor="text1"/>
          <w:sz w:val="20"/>
          <w:szCs w:val="20"/>
        </w:rPr>
        <w:t xml:space="preserve">    </w:t>
      </w:r>
      <w:r w:rsidR="00957518">
        <w:rPr>
          <w:color w:val="000000" w:themeColor="text1"/>
          <w:sz w:val="20"/>
          <w:szCs w:val="20"/>
        </w:rPr>
        <w:t>1 100</w:t>
      </w:r>
      <w:r w:rsidRPr="00270C5B">
        <w:rPr>
          <w:color w:val="000000" w:themeColor="text1"/>
          <w:sz w:val="20"/>
          <w:szCs w:val="20"/>
        </w:rPr>
        <w:t>,-- Kč</w:t>
      </w:r>
    </w:p>
    <w:p w14:paraId="386496D4" w14:textId="0FF5A3B4" w:rsidR="00957518" w:rsidRPr="00270C5B" w:rsidRDefault="00957518" w:rsidP="00D9053B">
      <w:pPr>
        <w:ind w:left="113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Sazba za 1 (jeden) výjezd projektanta na </w:t>
      </w:r>
      <w:r w:rsidR="00DB6EBF">
        <w:rPr>
          <w:color w:val="000000" w:themeColor="text1"/>
          <w:sz w:val="20"/>
          <w:szCs w:val="20"/>
        </w:rPr>
        <w:t>s</w:t>
      </w:r>
      <w:r>
        <w:rPr>
          <w:color w:val="000000" w:themeColor="text1"/>
          <w:sz w:val="20"/>
          <w:szCs w:val="20"/>
        </w:rPr>
        <w:t>tavbu</w:t>
      </w:r>
      <w:r>
        <w:rPr>
          <w:color w:val="000000" w:themeColor="text1"/>
          <w:sz w:val="20"/>
          <w:szCs w:val="20"/>
        </w:rPr>
        <w:tab/>
      </w:r>
      <w:r w:rsidR="004B3CE2">
        <w:rPr>
          <w:color w:val="000000" w:themeColor="text1"/>
          <w:sz w:val="20"/>
          <w:szCs w:val="20"/>
        </w:rPr>
        <w:t xml:space="preserve"> bez DPH</w:t>
      </w:r>
      <w:r w:rsidR="00DB6EBF">
        <w:rPr>
          <w:color w:val="000000" w:themeColor="text1"/>
          <w:sz w:val="20"/>
          <w:szCs w:val="20"/>
        </w:rPr>
        <w:t xml:space="preserve">   </w:t>
      </w:r>
      <w:r w:rsidR="00DB6EBF">
        <w:rPr>
          <w:color w:val="000000" w:themeColor="text1"/>
          <w:sz w:val="20"/>
          <w:szCs w:val="20"/>
        </w:rPr>
        <w:tab/>
        <w:t xml:space="preserve">    </w:t>
      </w:r>
      <w:r>
        <w:rPr>
          <w:color w:val="000000" w:themeColor="text1"/>
          <w:sz w:val="20"/>
          <w:szCs w:val="20"/>
        </w:rPr>
        <w:t>2 650,-- Kč</w:t>
      </w:r>
    </w:p>
    <w:p w14:paraId="47A4EEDB" w14:textId="1C07B260" w:rsidR="00D9053B" w:rsidRPr="00270C5B" w:rsidRDefault="00D9053B" w:rsidP="00D9053B">
      <w:pPr>
        <w:ind w:left="1134"/>
        <w:jc w:val="both"/>
        <w:rPr>
          <w:color w:val="000000" w:themeColor="text1"/>
          <w:sz w:val="20"/>
          <w:szCs w:val="20"/>
        </w:rPr>
      </w:pPr>
      <w:r w:rsidRPr="00270C5B">
        <w:rPr>
          <w:color w:val="000000" w:themeColor="text1"/>
          <w:sz w:val="20"/>
          <w:szCs w:val="20"/>
        </w:rPr>
        <w:t xml:space="preserve">Odměna za </w:t>
      </w:r>
      <w:r>
        <w:rPr>
          <w:color w:val="000000" w:themeColor="text1"/>
          <w:sz w:val="20"/>
          <w:szCs w:val="20"/>
        </w:rPr>
        <w:t>DP</w:t>
      </w:r>
      <w:r w:rsidRPr="00270C5B">
        <w:rPr>
          <w:color w:val="000000" w:themeColor="text1"/>
          <w:sz w:val="20"/>
          <w:szCs w:val="20"/>
        </w:rPr>
        <w:t xml:space="preserve"> celkem bez DPH</w:t>
      </w:r>
      <w:r w:rsidRPr="00270C5B">
        <w:rPr>
          <w:color w:val="000000" w:themeColor="text1"/>
          <w:sz w:val="20"/>
          <w:szCs w:val="20"/>
        </w:rPr>
        <w:tab/>
      </w:r>
      <w:r w:rsidRPr="00270C5B">
        <w:rPr>
          <w:color w:val="000000" w:themeColor="text1"/>
          <w:sz w:val="20"/>
          <w:szCs w:val="20"/>
        </w:rPr>
        <w:tab/>
      </w:r>
      <w:r w:rsidRPr="00270C5B">
        <w:rPr>
          <w:color w:val="000000" w:themeColor="text1"/>
          <w:sz w:val="20"/>
          <w:szCs w:val="20"/>
        </w:rPr>
        <w:tab/>
      </w:r>
      <w:r w:rsidRPr="00270C5B">
        <w:rPr>
          <w:color w:val="000000" w:themeColor="text1"/>
          <w:sz w:val="20"/>
          <w:szCs w:val="20"/>
        </w:rPr>
        <w:tab/>
      </w:r>
      <w:r w:rsidR="000C5603">
        <w:rPr>
          <w:color w:val="000000" w:themeColor="text1"/>
          <w:sz w:val="20"/>
          <w:szCs w:val="20"/>
        </w:rPr>
        <w:t>138 700</w:t>
      </w:r>
      <w:r w:rsidR="00DB6EBF">
        <w:rPr>
          <w:color w:val="000000" w:themeColor="text1"/>
          <w:sz w:val="20"/>
          <w:szCs w:val="20"/>
        </w:rPr>
        <w:t>,--</w:t>
      </w:r>
      <w:r w:rsidRPr="00270C5B">
        <w:rPr>
          <w:color w:val="000000" w:themeColor="text1"/>
          <w:sz w:val="20"/>
          <w:szCs w:val="20"/>
        </w:rPr>
        <w:t xml:space="preserve"> Kč</w:t>
      </w:r>
    </w:p>
    <w:p w14:paraId="1D6C2FF0" w14:textId="5039DD16" w:rsidR="00D9053B" w:rsidRPr="00270C5B" w:rsidRDefault="00D9053B" w:rsidP="00D9053B">
      <w:pPr>
        <w:ind w:left="1134"/>
        <w:jc w:val="both"/>
        <w:rPr>
          <w:color w:val="000000" w:themeColor="text1"/>
          <w:sz w:val="20"/>
          <w:szCs w:val="20"/>
        </w:rPr>
      </w:pPr>
      <w:r w:rsidRPr="00270C5B">
        <w:rPr>
          <w:color w:val="000000" w:themeColor="text1"/>
          <w:sz w:val="20"/>
          <w:szCs w:val="20"/>
        </w:rPr>
        <w:t>DPH 21 %</w:t>
      </w:r>
      <w:r w:rsidRPr="00270C5B">
        <w:rPr>
          <w:color w:val="000000" w:themeColor="text1"/>
          <w:sz w:val="20"/>
          <w:szCs w:val="20"/>
        </w:rPr>
        <w:tab/>
      </w:r>
      <w:r w:rsidRPr="00270C5B">
        <w:rPr>
          <w:color w:val="000000" w:themeColor="text1"/>
          <w:sz w:val="20"/>
          <w:szCs w:val="20"/>
        </w:rPr>
        <w:tab/>
      </w:r>
      <w:r w:rsidRPr="00270C5B">
        <w:rPr>
          <w:color w:val="000000" w:themeColor="text1"/>
          <w:sz w:val="20"/>
          <w:szCs w:val="20"/>
        </w:rPr>
        <w:tab/>
      </w:r>
      <w:r w:rsidRPr="00270C5B">
        <w:rPr>
          <w:color w:val="000000" w:themeColor="text1"/>
          <w:sz w:val="20"/>
          <w:szCs w:val="20"/>
        </w:rPr>
        <w:tab/>
      </w:r>
      <w:r w:rsidRPr="00270C5B">
        <w:rPr>
          <w:color w:val="000000" w:themeColor="text1"/>
          <w:sz w:val="20"/>
          <w:szCs w:val="20"/>
        </w:rPr>
        <w:tab/>
      </w:r>
      <w:r w:rsidRPr="00270C5B">
        <w:rPr>
          <w:color w:val="000000" w:themeColor="text1"/>
          <w:sz w:val="20"/>
          <w:szCs w:val="20"/>
        </w:rPr>
        <w:tab/>
      </w:r>
      <w:proofErr w:type="gramStart"/>
      <w:r w:rsidRPr="00270C5B">
        <w:rPr>
          <w:color w:val="000000" w:themeColor="text1"/>
          <w:sz w:val="20"/>
          <w:szCs w:val="20"/>
        </w:rPr>
        <w:tab/>
      </w:r>
      <w:r w:rsidR="00DB6EBF">
        <w:rPr>
          <w:color w:val="000000" w:themeColor="text1"/>
          <w:sz w:val="20"/>
          <w:szCs w:val="20"/>
        </w:rPr>
        <w:t xml:space="preserve">  </w:t>
      </w:r>
      <w:r w:rsidR="000C5603">
        <w:rPr>
          <w:color w:val="000000" w:themeColor="text1"/>
          <w:sz w:val="20"/>
          <w:szCs w:val="20"/>
        </w:rPr>
        <w:t>29</w:t>
      </w:r>
      <w:proofErr w:type="gramEnd"/>
      <w:r w:rsidR="000C5603">
        <w:rPr>
          <w:color w:val="000000" w:themeColor="text1"/>
          <w:sz w:val="20"/>
          <w:szCs w:val="20"/>
        </w:rPr>
        <w:t xml:space="preserve"> 127</w:t>
      </w:r>
      <w:r w:rsidRPr="00270C5B">
        <w:rPr>
          <w:color w:val="000000" w:themeColor="text1"/>
          <w:sz w:val="20"/>
          <w:szCs w:val="20"/>
        </w:rPr>
        <w:t>,-- Kč</w:t>
      </w:r>
    </w:p>
    <w:p w14:paraId="5A77BEA3" w14:textId="700E551A" w:rsidR="00D9053B" w:rsidRPr="00270C5B" w:rsidRDefault="00D9053B" w:rsidP="00D9053B">
      <w:pPr>
        <w:ind w:left="1134"/>
        <w:jc w:val="both"/>
        <w:rPr>
          <w:color w:val="000000" w:themeColor="text1"/>
          <w:sz w:val="20"/>
          <w:szCs w:val="20"/>
        </w:rPr>
      </w:pPr>
      <w:r w:rsidRPr="00270C5B">
        <w:rPr>
          <w:color w:val="000000" w:themeColor="text1"/>
          <w:sz w:val="20"/>
          <w:szCs w:val="20"/>
        </w:rPr>
        <w:t xml:space="preserve">Odměna za </w:t>
      </w:r>
      <w:r>
        <w:rPr>
          <w:color w:val="000000" w:themeColor="text1"/>
          <w:sz w:val="20"/>
          <w:szCs w:val="20"/>
        </w:rPr>
        <w:t>DP</w:t>
      </w:r>
      <w:r w:rsidRPr="00270C5B">
        <w:rPr>
          <w:color w:val="000000" w:themeColor="text1"/>
          <w:sz w:val="20"/>
          <w:szCs w:val="20"/>
        </w:rPr>
        <w:t xml:space="preserve"> celkem vč. DPH</w:t>
      </w:r>
      <w:r w:rsidRPr="00270C5B">
        <w:rPr>
          <w:color w:val="000000" w:themeColor="text1"/>
          <w:sz w:val="20"/>
          <w:szCs w:val="20"/>
        </w:rPr>
        <w:tab/>
      </w:r>
      <w:r w:rsidRPr="00270C5B">
        <w:rPr>
          <w:color w:val="000000" w:themeColor="text1"/>
          <w:sz w:val="20"/>
          <w:szCs w:val="20"/>
        </w:rPr>
        <w:tab/>
      </w:r>
      <w:r w:rsidRPr="00270C5B">
        <w:rPr>
          <w:color w:val="000000" w:themeColor="text1"/>
          <w:sz w:val="20"/>
          <w:szCs w:val="20"/>
        </w:rPr>
        <w:tab/>
      </w:r>
      <w:r w:rsidRPr="00270C5B">
        <w:rPr>
          <w:color w:val="000000" w:themeColor="text1"/>
          <w:sz w:val="20"/>
          <w:szCs w:val="20"/>
        </w:rPr>
        <w:tab/>
      </w:r>
      <w:r w:rsidR="000C5603">
        <w:rPr>
          <w:color w:val="000000" w:themeColor="text1"/>
          <w:sz w:val="20"/>
          <w:szCs w:val="20"/>
        </w:rPr>
        <w:t>167 827</w:t>
      </w:r>
      <w:r w:rsidR="00DB6EBF">
        <w:rPr>
          <w:color w:val="000000" w:themeColor="text1"/>
          <w:sz w:val="20"/>
          <w:szCs w:val="20"/>
        </w:rPr>
        <w:t>,</w:t>
      </w:r>
      <w:r w:rsidRPr="00270C5B">
        <w:rPr>
          <w:color w:val="000000" w:themeColor="text1"/>
          <w:sz w:val="20"/>
          <w:szCs w:val="20"/>
        </w:rPr>
        <w:t>-- Kč</w:t>
      </w:r>
    </w:p>
    <w:p w14:paraId="0A0539F1" w14:textId="6CE2BF18" w:rsidR="00031FBB" w:rsidRDefault="00D9053B" w:rsidP="00D9053B">
      <w:pPr>
        <w:ind w:left="1134"/>
        <w:jc w:val="both"/>
        <w:rPr>
          <w:sz w:val="20"/>
          <w:szCs w:val="20"/>
        </w:rPr>
      </w:pPr>
      <w:r w:rsidRPr="00270C5B">
        <w:rPr>
          <w:color w:val="000000" w:themeColor="text1"/>
          <w:sz w:val="20"/>
          <w:szCs w:val="20"/>
        </w:rPr>
        <w:t xml:space="preserve">(slovy </w:t>
      </w:r>
      <w:proofErr w:type="spellStart"/>
      <w:r w:rsidR="000C5603" w:rsidRPr="000C5603">
        <w:rPr>
          <w:color w:val="000000" w:themeColor="text1"/>
          <w:sz w:val="20"/>
          <w:szCs w:val="20"/>
        </w:rPr>
        <w:t>jednostošedesátsedmtisícosmsetdvacetsedm</w:t>
      </w:r>
      <w:proofErr w:type="spellEnd"/>
      <w:r w:rsidR="000C5603" w:rsidRPr="000C5603">
        <w:rPr>
          <w:color w:val="000000" w:themeColor="text1"/>
          <w:sz w:val="20"/>
          <w:szCs w:val="20"/>
        </w:rPr>
        <w:t xml:space="preserve"> korun českých</w:t>
      </w:r>
      <w:r w:rsidRPr="00270C5B">
        <w:rPr>
          <w:color w:val="000000" w:themeColor="text1"/>
          <w:sz w:val="20"/>
          <w:szCs w:val="20"/>
        </w:rPr>
        <w:t>)</w:t>
      </w:r>
    </w:p>
    <w:p w14:paraId="242949C7" w14:textId="77777777" w:rsidR="00C73412" w:rsidRPr="008E4F51" w:rsidRDefault="00C73412" w:rsidP="00947B15">
      <w:pPr>
        <w:pStyle w:val="Pleading3L2"/>
        <w:numPr>
          <w:ilvl w:val="0"/>
          <w:numId w:val="0"/>
        </w:numPr>
        <w:spacing w:before="0"/>
        <w:rPr>
          <w:b/>
          <w:bCs/>
          <w:color w:val="0070C0"/>
          <w:sz w:val="20"/>
        </w:rPr>
      </w:pPr>
      <w:r w:rsidRPr="008E4F51">
        <w:rPr>
          <w:b/>
          <w:bCs/>
          <w:color w:val="0070C0"/>
          <w:sz w:val="20"/>
        </w:rPr>
        <w:tab/>
      </w:r>
    </w:p>
    <w:p w14:paraId="5F000F1D" w14:textId="1F0F464E" w:rsidR="00A049C4" w:rsidRPr="008E4F51" w:rsidRDefault="00A049C4" w:rsidP="00E14312">
      <w:pPr>
        <w:widowControl/>
        <w:numPr>
          <w:ilvl w:val="1"/>
          <w:numId w:val="27"/>
        </w:numPr>
        <w:suppressAutoHyphens w:val="0"/>
        <w:spacing w:before="120"/>
        <w:ind w:left="567" w:hanging="567"/>
        <w:jc w:val="both"/>
        <w:rPr>
          <w:sz w:val="20"/>
          <w:szCs w:val="20"/>
        </w:rPr>
      </w:pPr>
      <w:r w:rsidRPr="008E4F51">
        <w:rPr>
          <w:sz w:val="20"/>
          <w:szCs w:val="20"/>
        </w:rPr>
        <w:t xml:space="preserve">Sazba se rozumí jako konečná a pevná, přičemž na její výši nebude mít žádný vliv inflace, ani další obdobné skutečnosti, nedohodnou-li se strany výslovně jinak a není-li v dalších ustanoveních této smlouvy dohodnuto jinak. Takto sjednaná Sazba zahrnuje veškeré náklady </w:t>
      </w:r>
      <w:r w:rsidR="00907958">
        <w:rPr>
          <w:sz w:val="20"/>
          <w:szCs w:val="20"/>
        </w:rPr>
        <w:t>Poskytovatel</w:t>
      </w:r>
      <w:r w:rsidRPr="008E4F51">
        <w:rPr>
          <w:sz w:val="20"/>
          <w:szCs w:val="20"/>
        </w:rPr>
        <w:t>e spojené s řádným a včasným splněním všech jeho závazků vyplývajících z této smlouvy.</w:t>
      </w:r>
    </w:p>
    <w:p w14:paraId="72A0AE71" w14:textId="624E2EA8" w:rsidR="00D3434D" w:rsidRPr="008E4F51" w:rsidRDefault="00D3434D" w:rsidP="00D3434D">
      <w:pPr>
        <w:widowControl/>
        <w:numPr>
          <w:ilvl w:val="0"/>
          <w:numId w:val="26"/>
        </w:numPr>
        <w:tabs>
          <w:tab w:val="clear" w:pos="397"/>
          <w:tab w:val="num" w:pos="567"/>
        </w:tabs>
        <w:suppressAutoHyphens w:val="0"/>
        <w:spacing w:before="120"/>
        <w:ind w:left="567" w:hanging="567"/>
        <w:jc w:val="both"/>
        <w:rPr>
          <w:sz w:val="20"/>
          <w:szCs w:val="20"/>
        </w:rPr>
      </w:pPr>
      <w:r w:rsidRPr="008E4F51">
        <w:rPr>
          <w:sz w:val="20"/>
          <w:szCs w:val="20"/>
        </w:rPr>
        <w:t>Odměna za</w:t>
      </w:r>
      <w:r w:rsidR="00031FBB">
        <w:rPr>
          <w:sz w:val="20"/>
          <w:szCs w:val="20"/>
        </w:rPr>
        <w:t xml:space="preserve"> DP </w:t>
      </w:r>
      <w:r w:rsidRPr="008E4F51">
        <w:rPr>
          <w:sz w:val="20"/>
          <w:szCs w:val="20"/>
        </w:rPr>
        <w:t xml:space="preserve">bude stanovena na základě Sazby vynásobené skutečným rozsahem </w:t>
      </w:r>
      <w:r w:rsidR="00907958">
        <w:rPr>
          <w:sz w:val="20"/>
          <w:szCs w:val="20"/>
        </w:rPr>
        <w:t>Poskytovatel</w:t>
      </w:r>
      <w:r w:rsidRPr="008E4F51">
        <w:rPr>
          <w:sz w:val="20"/>
          <w:szCs w:val="20"/>
        </w:rPr>
        <w:t xml:space="preserve">em poskytnutého a Objednatelem odsouhlaseného rozsahu vykonaného </w:t>
      </w:r>
      <w:r w:rsidR="00031FBB">
        <w:rPr>
          <w:sz w:val="20"/>
          <w:szCs w:val="20"/>
        </w:rPr>
        <w:t>DP</w:t>
      </w:r>
      <w:r w:rsidRPr="008E4F51">
        <w:rPr>
          <w:sz w:val="20"/>
          <w:szCs w:val="20"/>
        </w:rPr>
        <w:t xml:space="preserve">, přičemž bude fakturována po ukončení realizace Stavby (dnem předání a převzetí zrealizované Stavby objednatelem) s tím, že právo fakturovat vzniká </w:t>
      </w:r>
      <w:r w:rsidR="00907958">
        <w:rPr>
          <w:sz w:val="20"/>
          <w:szCs w:val="20"/>
        </w:rPr>
        <w:t>Poskytovatel</w:t>
      </w:r>
      <w:r w:rsidRPr="008E4F51">
        <w:rPr>
          <w:sz w:val="20"/>
          <w:szCs w:val="20"/>
        </w:rPr>
        <w:t>i odsouhlasením rozsahu vykonaného</w:t>
      </w:r>
      <w:r w:rsidR="00031FBB">
        <w:rPr>
          <w:sz w:val="20"/>
          <w:szCs w:val="20"/>
        </w:rPr>
        <w:t xml:space="preserve"> DP </w:t>
      </w:r>
      <w:r w:rsidRPr="008E4F51">
        <w:rPr>
          <w:sz w:val="20"/>
          <w:szCs w:val="20"/>
        </w:rPr>
        <w:t xml:space="preserve">ze strany Objednatele, přičemž kopie zjišťovacího protokolu musí být přílohou dané faktury. </w:t>
      </w:r>
    </w:p>
    <w:p w14:paraId="1951081C" w14:textId="5AC5B861" w:rsidR="00D3434D" w:rsidRPr="008E4F51" w:rsidRDefault="00D3434D" w:rsidP="00D3434D">
      <w:pPr>
        <w:keepLines/>
        <w:widowControl/>
        <w:numPr>
          <w:ilvl w:val="0"/>
          <w:numId w:val="26"/>
        </w:numPr>
        <w:tabs>
          <w:tab w:val="clear" w:pos="397"/>
          <w:tab w:val="left" w:pos="567"/>
          <w:tab w:val="num" w:pos="1134"/>
        </w:tabs>
        <w:suppressAutoHyphens w:val="0"/>
        <w:spacing w:before="120"/>
        <w:ind w:left="567" w:hanging="567"/>
        <w:jc w:val="both"/>
        <w:rPr>
          <w:sz w:val="20"/>
          <w:szCs w:val="20"/>
        </w:rPr>
      </w:pPr>
      <w:r w:rsidRPr="008E4F51">
        <w:rPr>
          <w:sz w:val="20"/>
          <w:szCs w:val="20"/>
        </w:rPr>
        <w:t xml:space="preserve">Veškeré faktury vystavené </w:t>
      </w:r>
      <w:r w:rsidR="00907958">
        <w:rPr>
          <w:sz w:val="20"/>
          <w:szCs w:val="20"/>
        </w:rPr>
        <w:t>Poskytovatel</w:t>
      </w:r>
      <w:r w:rsidRPr="008E4F51">
        <w:rPr>
          <w:sz w:val="20"/>
          <w:szCs w:val="20"/>
        </w:rPr>
        <w:t xml:space="preserve">em dle této smlouvy musí splňovat náležitosti daňového dokladu stanovené příslušnými právními předpisy a náležitosti v této smlouvě ujednané (včetně příloh), jinak je Objednatel oprávněn danou fakturu </w:t>
      </w:r>
      <w:r w:rsidR="00907958">
        <w:rPr>
          <w:sz w:val="20"/>
          <w:szCs w:val="20"/>
        </w:rPr>
        <w:t>Poskytovatel</w:t>
      </w:r>
      <w:r w:rsidRPr="008E4F51">
        <w:rPr>
          <w:sz w:val="20"/>
          <w:szCs w:val="20"/>
        </w:rPr>
        <w:t>i vrátit k opravě (Objednatel přitom není v prodlení s úhradou takové faktury).</w:t>
      </w:r>
    </w:p>
    <w:p w14:paraId="54B0D2BE" w14:textId="47DDB300" w:rsidR="00D3434D" w:rsidRPr="008E4F51" w:rsidRDefault="00D3434D" w:rsidP="00D3434D">
      <w:pPr>
        <w:keepLines/>
        <w:widowControl/>
        <w:numPr>
          <w:ilvl w:val="0"/>
          <w:numId w:val="26"/>
        </w:numPr>
        <w:tabs>
          <w:tab w:val="clear" w:pos="397"/>
          <w:tab w:val="left" w:pos="567"/>
          <w:tab w:val="num" w:pos="1134"/>
        </w:tabs>
        <w:suppressAutoHyphens w:val="0"/>
        <w:spacing w:before="120"/>
        <w:ind w:left="567" w:hanging="567"/>
        <w:jc w:val="both"/>
        <w:rPr>
          <w:sz w:val="20"/>
          <w:szCs w:val="20"/>
        </w:rPr>
      </w:pPr>
      <w:r w:rsidRPr="008E4F51">
        <w:rPr>
          <w:sz w:val="20"/>
          <w:szCs w:val="20"/>
        </w:rPr>
        <w:t xml:space="preserve">Splatnost všech faktur vystavených </w:t>
      </w:r>
      <w:r w:rsidR="00907958">
        <w:rPr>
          <w:sz w:val="20"/>
          <w:szCs w:val="20"/>
        </w:rPr>
        <w:t>Poskytovatel</w:t>
      </w:r>
      <w:r w:rsidRPr="008E4F51">
        <w:rPr>
          <w:sz w:val="20"/>
          <w:szCs w:val="20"/>
        </w:rPr>
        <w:t xml:space="preserve">em dle této smlouvy je 15 (patnáct) dnů ode dne prokazatelného doručení předmětné faktury Objednateli. Fakturovaná částka bude Objednatelem poukázána na účet uvedený ve smlouvě. Na všech fakturách vystavených </w:t>
      </w:r>
      <w:r w:rsidR="00907958">
        <w:rPr>
          <w:sz w:val="20"/>
          <w:szCs w:val="20"/>
        </w:rPr>
        <w:t>Poskytovatel</w:t>
      </w:r>
      <w:r w:rsidRPr="008E4F51">
        <w:rPr>
          <w:sz w:val="20"/>
          <w:szCs w:val="20"/>
        </w:rPr>
        <w:t xml:space="preserve">em musí být uveden název Stavby v plném znění dle této smlouvy, číslo této smlouvy (číslo smlouvy Objednatele), účet </w:t>
      </w:r>
      <w:r w:rsidR="00907958">
        <w:rPr>
          <w:sz w:val="20"/>
          <w:szCs w:val="20"/>
        </w:rPr>
        <w:t>Poskytovatel</w:t>
      </w:r>
      <w:r w:rsidRPr="008E4F51">
        <w:rPr>
          <w:sz w:val="20"/>
          <w:szCs w:val="20"/>
        </w:rPr>
        <w:t xml:space="preserve">e uvedený výše v této smlouvě a dále název fakturovaného plnění (výkon </w:t>
      </w:r>
      <w:r w:rsidR="003F29B6">
        <w:rPr>
          <w:sz w:val="20"/>
          <w:szCs w:val="20"/>
        </w:rPr>
        <w:t>DP</w:t>
      </w:r>
      <w:r w:rsidRPr="008E4F51">
        <w:rPr>
          <w:sz w:val="20"/>
          <w:szCs w:val="20"/>
        </w:rPr>
        <w:t xml:space="preserve">) vč. fakturované částky. </w:t>
      </w:r>
    </w:p>
    <w:p w14:paraId="1E91A22F" w14:textId="77777777" w:rsidR="00D3434D" w:rsidRDefault="00D3434D" w:rsidP="00D3434D">
      <w:pPr>
        <w:keepLines/>
        <w:widowControl/>
        <w:numPr>
          <w:ilvl w:val="0"/>
          <w:numId w:val="26"/>
        </w:numPr>
        <w:tabs>
          <w:tab w:val="clear" w:pos="397"/>
          <w:tab w:val="left" w:pos="567"/>
          <w:tab w:val="num" w:pos="1134"/>
        </w:tabs>
        <w:suppressAutoHyphens w:val="0"/>
        <w:spacing w:before="120"/>
        <w:ind w:left="567" w:hanging="567"/>
        <w:jc w:val="both"/>
        <w:rPr>
          <w:sz w:val="20"/>
          <w:szCs w:val="20"/>
        </w:rPr>
      </w:pPr>
      <w:r w:rsidRPr="008E4F51">
        <w:rPr>
          <w:sz w:val="20"/>
          <w:szCs w:val="20"/>
        </w:rPr>
        <w:lastRenderedPageBreak/>
        <w:t>DPH bude účtována a hrazena dle příslušných obecně závazných právních předpisů platných a účinných v den zdanitelného plnění.</w:t>
      </w:r>
    </w:p>
    <w:p w14:paraId="675024CA" w14:textId="0AA520A6" w:rsidR="00DB6EBF" w:rsidRPr="008E4F51" w:rsidRDefault="00DB6EBF" w:rsidP="00DB6EBF">
      <w:pPr>
        <w:keepLines/>
        <w:widowControl/>
        <w:tabs>
          <w:tab w:val="left" w:pos="567"/>
        </w:tabs>
        <w:suppressAutoHyphens w:val="0"/>
        <w:spacing w:before="120"/>
        <w:ind w:left="567"/>
        <w:jc w:val="both"/>
        <w:rPr>
          <w:sz w:val="20"/>
          <w:szCs w:val="20"/>
        </w:rPr>
      </w:pPr>
    </w:p>
    <w:p w14:paraId="46623DA1" w14:textId="07E00B65" w:rsidR="000510AA" w:rsidRPr="003F29B6" w:rsidRDefault="003F29B6" w:rsidP="003F29B6">
      <w:pPr>
        <w:pStyle w:val="Pleading3L1"/>
        <w:keepNext w:val="0"/>
        <w:keepLines w:val="0"/>
        <w:numPr>
          <w:ilvl w:val="0"/>
          <w:numId w:val="0"/>
        </w:numPr>
        <w:tabs>
          <w:tab w:val="num" w:pos="5540"/>
        </w:tabs>
        <w:spacing w:before="200" w:line="240" w:lineRule="auto"/>
        <w:rPr>
          <w:caps w:val="0"/>
          <w:sz w:val="20"/>
        </w:rPr>
      </w:pPr>
      <w:r>
        <w:rPr>
          <w:caps w:val="0"/>
          <w:sz w:val="20"/>
        </w:rPr>
        <w:t xml:space="preserve">Článek V. – </w:t>
      </w:r>
      <w:r w:rsidR="000510AA" w:rsidRPr="003F29B6">
        <w:rPr>
          <w:caps w:val="0"/>
          <w:sz w:val="20"/>
        </w:rPr>
        <w:t>Zajištění závazku</w:t>
      </w:r>
    </w:p>
    <w:p w14:paraId="41E33250" w14:textId="77777777" w:rsidR="000510AA" w:rsidRPr="008E4F51" w:rsidRDefault="000510AA" w:rsidP="003F29B6">
      <w:pPr>
        <w:pStyle w:val="Zkladntext"/>
        <w:numPr>
          <w:ilvl w:val="1"/>
          <w:numId w:val="29"/>
        </w:numPr>
        <w:suppressAutoHyphens w:val="0"/>
        <w:spacing w:before="120" w:after="0"/>
        <w:ind w:left="567" w:hanging="567"/>
        <w:jc w:val="both"/>
        <w:rPr>
          <w:bCs/>
          <w:sz w:val="20"/>
          <w:szCs w:val="20"/>
        </w:rPr>
      </w:pPr>
      <w:r w:rsidRPr="008E4F51">
        <w:rPr>
          <w:bCs/>
          <w:sz w:val="20"/>
          <w:szCs w:val="20"/>
        </w:rPr>
        <w:t xml:space="preserve">Za porušení smluvní povinnosti poskytovatele provést jednotlivou dílčí část závazku v době sjednané v čl. </w:t>
      </w:r>
      <w:r w:rsidR="003E2FB5" w:rsidRPr="008E4F51">
        <w:rPr>
          <w:bCs/>
          <w:sz w:val="20"/>
          <w:szCs w:val="20"/>
          <w:lang w:val="cs-CZ"/>
        </w:rPr>
        <w:t>II</w:t>
      </w:r>
      <w:r w:rsidRPr="008E4F51">
        <w:rPr>
          <w:bCs/>
          <w:sz w:val="20"/>
          <w:szCs w:val="20"/>
        </w:rPr>
        <w:t>. zaplatí poskytovatel objednateli smluvní pokutu ve výši 600 Kč za každý den prodlení. Ujednání o smluvní pokutě nemají vliv na odpovědnost za škodu, její uplatňování a vymáhání.</w:t>
      </w:r>
    </w:p>
    <w:p w14:paraId="440E0553" w14:textId="77777777" w:rsidR="000510AA" w:rsidRPr="008E4F51" w:rsidRDefault="000510AA" w:rsidP="003F29B6">
      <w:pPr>
        <w:pStyle w:val="Zkladntext"/>
        <w:numPr>
          <w:ilvl w:val="1"/>
          <w:numId w:val="29"/>
        </w:numPr>
        <w:suppressAutoHyphens w:val="0"/>
        <w:spacing w:before="120" w:after="0"/>
        <w:ind w:left="567" w:hanging="567"/>
        <w:jc w:val="both"/>
        <w:rPr>
          <w:sz w:val="20"/>
          <w:szCs w:val="20"/>
          <w:shd w:val="clear" w:color="auto" w:fill="00FF00"/>
        </w:rPr>
      </w:pPr>
      <w:r w:rsidRPr="008E4F51">
        <w:rPr>
          <w:sz w:val="20"/>
          <w:szCs w:val="20"/>
        </w:rPr>
        <w:t>Poskytovatel si je vědom skutečnosti, že pro objednatele je povinnost poskytovatele splnit dílčí část z</w:t>
      </w:r>
      <w:r w:rsidR="00257DAB" w:rsidRPr="008E4F51">
        <w:rPr>
          <w:sz w:val="20"/>
          <w:szCs w:val="20"/>
        </w:rPr>
        <w:t xml:space="preserve">ávazku v době uvedené v čl. </w:t>
      </w:r>
      <w:r w:rsidR="003E2FB5" w:rsidRPr="008E4F51">
        <w:rPr>
          <w:sz w:val="20"/>
          <w:szCs w:val="20"/>
          <w:lang w:val="cs-CZ"/>
        </w:rPr>
        <w:t>II</w:t>
      </w:r>
      <w:r w:rsidRPr="008E4F51">
        <w:rPr>
          <w:sz w:val="20"/>
          <w:szCs w:val="20"/>
        </w:rPr>
        <w:t xml:space="preserve"> podstatnou povinností. V případě, že poskytovatel poruší některou z výše popsaných povinností, jedná se o závažné porušení smlouvy a objednatel má právo od smlouvy odstoupit.</w:t>
      </w:r>
    </w:p>
    <w:p w14:paraId="70233413" w14:textId="5F446D6D" w:rsidR="000510AA" w:rsidRPr="003F29B6" w:rsidRDefault="003F29B6" w:rsidP="003F29B6">
      <w:pPr>
        <w:pStyle w:val="Pleading3L1"/>
        <w:keepNext w:val="0"/>
        <w:keepLines w:val="0"/>
        <w:numPr>
          <w:ilvl w:val="0"/>
          <w:numId w:val="0"/>
        </w:numPr>
        <w:tabs>
          <w:tab w:val="num" w:pos="5540"/>
        </w:tabs>
        <w:spacing w:before="200" w:line="240" w:lineRule="auto"/>
        <w:rPr>
          <w:caps w:val="0"/>
          <w:sz w:val="20"/>
        </w:rPr>
      </w:pPr>
      <w:r>
        <w:rPr>
          <w:caps w:val="0"/>
          <w:sz w:val="20"/>
        </w:rPr>
        <w:t xml:space="preserve">Článek VI. – </w:t>
      </w:r>
      <w:r w:rsidR="000510AA" w:rsidRPr="003F29B6">
        <w:rPr>
          <w:caps w:val="0"/>
          <w:sz w:val="20"/>
        </w:rPr>
        <w:t>Závěrečná ustanovení</w:t>
      </w:r>
    </w:p>
    <w:p w14:paraId="11919F10" w14:textId="634227A5" w:rsidR="00DE70F5" w:rsidRPr="008E4F51" w:rsidRDefault="00E965EC" w:rsidP="003F29B6">
      <w:pPr>
        <w:pStyle w:val="Zkladntext"/>
        <w:numPr>
          <w:ilvl w:val="1"/>
          <w:numId w:val="30"/>
        </w:numPr>
        <w:spacing w:before="120" w:after="0"/>
        <w:ind w:left="567" w:hanging="567"/>
        <w:jc w:val="both"/>
        <w:rPr>
          <w:sz w:val="20"/>
          <w:szCs w:val="20"/>
        </w:rPr>
      </w:pPr>
      <w:r w:rsidRPr="008E4F51">
        <w:rPr>
          <w:sz w:val="20"/>
          <w:szCs w:val="20"/>
        </w:rPr>
        <w:t xml:space="preserve">Poskytovatel je povinen u sjednané služby související s projektem </w:t>
      </w:r>
      <w:r w:rsidR="00677AA8" w:rsidRPr="008E4F51">
        <w:rPr>
          <w:sz w:val="20"/>
          <w:szCs w:val="20"/>
        </w:rPr>
        <w:t>„</w:t>
      </w:r>
      <w:r w:rsidR="003F29B6" w:rsidRPr="003F29B6">
        <w:rPr>
          <w:sz w:val="20"/>
          <w:szCs w:val="20"/>
        </w:rPr>
        <w:t xml:space="preserve">Silnice III/36726: </w:t>
      </w:r>
      <w:proofErr w:type="spellStart"/>
      <w:r w:rsidR="003F29B6" w:rsidRPr="003F29B6">
        <w:rPr>
          <w:sz w:val="20"/>
          <w:szCs w:val="20"/>
        </w:rPr>
        <w:t>Měrůtky</w:t>
      </w:r>
      <w:proofErr w:type="spellEnd"/>
      <w:r w:rsidR="00677AA8" w:rsidRPr="008E4F51">
        <w:rPr>
          <w:sz w:val="20"/>
          <w:szCs w:val="20"/>
        </w:rPr>
        <w:t>“</w:t>
      </w:r>
      <w:r w:rsidR="00677AA8" w:rsidRPr="008E4F51">
        <w:rPr>
          <w:sz w:val="20"/>
          <w:szCs w:val="20"/>
          <w:lang w:val="cs-CZ"/>
        </w:rPr>
        <w:t xml:space="preserve"> </w:t>
      </w:r>
      <w:r w:rsidRPr="008E4F51">
        <w:rPr>
          <w:sz w:val="20"/>
          <w:szCs w:val="20"/>
        </w:rPr>
        <w:t>poskytnout součinnost při kontrole ve smyslu ustanovení § 2, písm. e) zákona č. 320/2001 Sb. o finanční kontrole a to z toho důvodu, že tato služba je hrazena z veřejných výdajů nebo z veřejné finanční podpory.</w:t>
      </w:r>
    </w:p>
    <w:p w14:paraId="1A8FDA7E" w14:textId="4A062A84" w:rsidR="008B647D" w:rsidRPr="008E4F51" w:rsidRDefault="008B647D" w:rsidP="003F29B6">
      <w:pPr>
        <w:pStyle w:val="Zkladntext"/>
        <w:numPr>
          <w:ilvl w:val="1"/>
          <w:numId w:val="30"/>
        </w:numPr>
        <w:spacing w:before="120" w:after="0"/>
        <w:ind w:left="567" w:hanging="567"/>
        <w:jc w:val="both"/>
        <w:rPr>
          <w:sz w:val="20"/>
          <w:szCs w:val="20"/>
        </w:rPr>
      </w:pPr>
      <w:r w:rsidRPr="008E4F51">
        <w:rPr>
          <w:sz w:val="20"/>
          <w:szCs w:val="20"/>
          <w:lang w:val="cs-CZ"/>
        </w:rPr>
        <w:t xml:space="preserve">Smlouva nabývá platnosti dnem jejího podpisu. Účinnosti nabývá smlouva dnem jejího uveřejnění prostřednictví registru smluv. </w:t>
      </w:r>
      <w:r w:rsidRPr="008E4F51">
        <w:rPr>
          <w:sz w:val="20"/>
          <w:szCs w:val="20"/>
        </w:rPr>
        <w:t xml:space="preserve">Objednatel zajistí </w:t>
      </w:r>
      <w:r w:rsidR="003F29B6">
        <w:rPr>
          <w:sz w:val="20"/>
          <w:szCs w:val="20"/>
          <w:lang w:val="cs-CZ"/>
        </w:rPr>
        <w:t xml:space="preserve">uveřejnění smlouvy </w:t>
      </w:r>
      <w:r w:rsidRPr="008E4F51">
        <w:rPr>
          <w:sz w:val="20"/>
          <w:szCs w:val="20"/>
        </w:rPr>
        <w:t>v registru smluv v souladu se zákonem č. 340/2015 Sb.</w:t>
      </w:r>
      <w:r w:rsidRPr="008E4F51">
        <w:rPr>
          <w:sz w:val="20"/>
          <w:szCs w:val="20"/>
          <w:lang w:val="cs-CZ"/>
        </w:rPr>
        <w:t xml:space="preserve"> O zveřejnění smlouvy v registru smluv bude objednatel neprodleně poskytovatele informovat.</w:t>
      </w:r>
    </w:p>
    <w:p w14:paraId="1BBDD7A9" w14:textId="77777777" w:rsidR="007340D6" w:rsidRPr="008E4F51" w:rsidRDefault="007340D6" w:rsidP="003F29B6">
      <w:pPr>
        <w:pStyle w:val="Zkladntext"/>
        <w:numPr>
          <w:ilvl w:val="1"/>
          <w:numId w:val="30"/>
        </w:numPr>
        <w:spacing w:before="120" w:after="0"/>
        <w:ind w:left="567" w:hanging="567"/>
        <w:jc w:val="both"/>
        <w:rPr>
          <w:sz w:val="20"/>
          <w:szCs w:val="20"/>
        </w:rPr>
      </w:pPr>
      <w:r w:rsidRPr="008E4F51">
        <w:rPr>
          <w:sz w:val="20"/>
          <w:szCs w:val="20"/>
        </w:rPr>
        <w:t>Smluvní strany souhlasí se zpracováním údajů a se zveřejněním podstatných náležitostí této smlouvy třetím osobám v souladu se zákonem č. 106/1999 Sb. v platném znění. Souhlas udělují smluvní strany dobrovolně a na dobu neurčitou.</w:t>
      </w:r>
    </w:p>
    <w:p w14:paraId="5D073799" w14:textId="77777777" w:rsidR="00FB64CA" w:rsidRPr="008E4F51" w:rsidRDefault="000510AA" w:rsidP="003F29B6">
      <w:pPr>
        <w:pStyle w:val="Zkladntext"/>
        <w:numPr>
          <w:ilvl w:val="1"/>
          <w:numId w:val="30"/>
        </w:numPr>
        <w:spacing w:before="120" w:after="0"/>
        <w:ind w:left="567" w:hanging="567"/>
        <w:jc w:val="both"/>
        <w:rPr>
          <w:sz w:val="20"/>
          <w:szCs w:val="20"/>
        </w:rPr>
      </w:pPr>
      <w:r w:rsidRPr="008E4F51">
        <w:rPr>
          <w:sz w:val="20"/>
          <w:szCs w:val="20"/>
        </w:rPr>
        <w:t>Veškerá písemná komunikace mezi smluvními stranami bude probíhat výhradně osobním doručením, elektronicky nebo poštou (příp. doporučenou) na adresy</w:t>
      </w:r>
      <w:r w:rsidR="000416F8" w:rsidRPr="008E4F51">
        <w:rPr>
          <w:sz w:val="20"/>
          <w:szCs w:val="20"/>
        </w:rPr>
        <w:t xml:space="preserve"> uvedené v </w:t>
      </w:r>
      <w:r w:rsidR="00FB64CA" w:rsidRPr="008E4F51">
        <w:rPr>
          <w:sz w:val="20"/>
          <w:szCs w:val="20"/>
        </w:rPr>
        <w:t>záhlaví</w:t>
      </w:r>
      <w:r w:rsidR="000416F8" w:rsidRPr="008E4F51">
        <w:rPr>
          <w:sz w:val="20"/>
          <w:szCs w:val="20"/>
        </w:rPr>
        <w:t xml:space="preserve"> Smlouvy.</w:t>
      </w:r>
    </w:p>
    <w:p w14:paraId="78ECD42D" w14:textId="6999D8A0" w:rsidR="00FB64CA" w:rsidRPr="008E4F51" w:rsidRDefault="000510AA" w:rsidP="003F29B6">
      <w:pPr>
        <w:pStyle w:val="Zkladntext"/>
        <w:numPr>
          <w:ilvl w:val="1"/>
          <w:numId w:val="30"/>
        </w:numPr>
        <w:spacing w:before="120" w:after="0"/>
        <w:ind w:left="567" w:hanging="567"/>
        <w:jc w:val="both"/>
        <w:rPr>
          <w:sz w:val="20"/>
          <w:szCs w:val="20"/>
        </w:rPr>
      </w:pPr>
      <w:r w:rsidRPr="008E4F51">
        <w:rPr>
          <w:sz w:val="20"/>
          <w:szCs w:val="20"/>
        </w:rPr>
        <w:t>Veškeré změny kontaktních údajů uvedených v záhlaví a v čl. VI. je smluvní strana, jíž se změna týká, povinna písemně sdělit druhé smluvní straně s tím, že změna kontaktních údajů nabývá účinnosti ve vztahu k druhé smluvní straně doručením tohoto sdělení.</w:t>
      </w:r>
    </w:p>
    <w:p w14:paraId="3094BC42" w14:textId="52AC53A9" w:rsidR="000376BE" w:rsidRPr="008E4F51" w:rsidRDefault="000376BE" w:rsidP="003F29B6">
      <w:pPr>
        <w:pStyle w:val="Zkladntext"/>
        <w:numPr>
          <w:ilvl w:val="1"/>
          <w:numId w:val="30"/>
        </w:numPr>
        <w:spacing w:before="120" w:after="0"/>
        <w:ind w:left="567" w:hanging="567"/>
        <w:jc w:val="both"/>
        <w:rPr>
          <w:sz w:val="20"/>
          <w:szCs w:val="20"/>
        </w:rPr>
      </w:pPr>
      <w:r w:rsidRPr="008E4F51">
        <w:rPr>
          <w:sz w:val="20"/>
          <w:szCs w:val="20"/>
        </w:rPr>
        <w:t xml:space="preserve">Tato </w:t>
      </w:r>
      <w:r w:rsidR="003F29B6" w:rsidRPr="003F29B6">
        <w:rPr>
          <w:sz w:val="20"/>
          <w:szCs w:val="20"/>
        </w:rPr>
        <w:t>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</w:t>
      </w:r>
      <w:r w:rsidRPr="008E4F51">
        <w:rPr>
          <w:sz w:val="20"/>
          <w:szCs w:val="20"/>
        </w:rPr>
        <w:t>.</w:t>
      </w:r>
    </w:p>
    <w:p w14:paraId="5506F7D5" w14:textId="77777777" w:rsidR="00E80A57" w:rsidRPr="00A91940" w:rsidRDefault="00E80A57" w:rsidP="00930DBC">
      <w:pPr>
        <w:pStyle w:val="Zkladntext"/>
        <w:tabs>
          <w:tab w:val="num" w:pos="0"/>
        </w:tabs>
        <w:rPr>
          <w:sz w:val="20"/>
          <w:szCs w:val="20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DB6EBF" w:rsidRPr="00DB6EBF" w14:paraId="37AE17E4" w14:textId="77777777" w:rsidTr="007472A2">
        <w:trPr>
          <w:jc w:val="center"/>
        </w:trPr>
        <w:tc>
          <w:tcPr>
            <w:tcW w:w="4747" w:type="dxa"/>
            <w:hideMark/>
          </w:tcPr>
          <w:p w14:paraId="459A6EFB" w14:textId="5B6A7C1A" w:rsidR="00DB6EBF" w:rsidRPr="00DB6EBF" w:rsidRDefault="00DB6EBF" w:rsidP="007472A2">
            <w:pPr>
              <w:pStyle w:val="Zkladntext"/>
              <w:tabs>
                <w:tab w:val="num" w:pos="0"/>
              </w:tabs>
              <w:rPr>
                <w:bCs/>
                <w:color w:val="000000"/>
                <w:sz w:val="20"/>
                <w:szCs w:val="20"/>
              </w:rPr>
            </w:pPr>
            <w:r w:rsidRPr="00DB6EBF">
              <w:rPr>
                <w:bCs/>
                <w:color w:val="000000"/>
                <w:sz w:val="20"/>
                <w:szCs w:val="20"/>
              </w:rPr>
              <w:t>Ve Zlíně, dne:</w:t>
            </w:r>
            <w:r w:rsidR="004720C0">
              <w:rPr>
                <w:bCs/>
                <w:color w:val="000000"/>
                <w:sz w:val="20"/>
                <w:szCs w:val="20"/>
              </w:rPr>
              <w:t xml:space="preserve"> 18.08.2025</w:t>
            </w:r>
          </w:p>
        </w:tc>
        <w:tc>
          <w:tcPr>
            <w:tcW w:w="4747" w:type="dxa"/>
            <w:hideMark/>
          </w:tcPr>
          <w:p w14:paraId="50A07B7C" w14:textId="63E4B4C0" w:rsidR="00DB6EBF" w:rsidRPr="00DB6EBF" w:rsidRDefault="00DB6EBF" w:rsidP="007472A2">
            <w:pPr>
              <w:pStyle w:val="Zkladntext"/>
              <w:tabs>
                <w:tab w:val="num" w:pos="0"/>
              </w:tabs>
              <w:rPr>
                <w:bCs/>
                <w:color w:val="000000"/>
                <w:sz w:val="20"/>
                <w:szCs w:val="20"/>
              </w:rPr>
            </w:pPr>
            <w:r w:rsidRPr="00DB6EBF">
              <w:rPr>
                <w:bCs/>
                <w:color w:val="000000"/>
                <w:sz w:val="20"/>
                <w:szCs w:val="20"/>
              </w:rPr>
              <w:t xml:space="preserve">V </w:t>
            </w:r>
            <w:r>
              <w:rPr>
                <w:bCs/>
                <w:color w:val="000000"/>
                <w:sz w:val="20"/>
                <w:szCs w:val="20"/>
              </w:rPr>
              <w:t>Brně</w:t>
            </w:r>
            <w:r w:rsidRPr="00DB6EBF">
              <w:rPr>
                <w:bCs/>
                <w:color w:val="000000"/>
                <w:sz w:val="20"/>
                <w:szCs w:val="20"/>
              </w:rPr>
              <w:t xml:space="preserve">, dne: </w:t>
            </w:r>
            <w:r w:rsidR="00D52EE1">
              <w:rPr>
                <w:bCs/>
                <w:color w:val="000000"/>
                <w:sz w:val="20"/>
                <w:szCs w:val="20"/>
              </w:rPr>
              <w:t>14.8.2025</w:t>
            </w:r>
          </w:p>
        </w:tc>
      </w:tr>
      <w:tr w:rsidR="00DB6EBF" w:rsidRPr="00DB6EBF" w14:paraId="481939A2" w14:textId="77777777" w:rsidTr="007472A2">
        <w:trPr>
          <w:jc w:val="center"/>
        </w:trPr>
        <w:tc>
          <w:tcPr>
            <w:tcW w:w="4747" w:type="dxa"/>
          </w:tcPr>
          <w:p w14:paraId="2CD7697C" w14:textId="77777777" w:rsidR="00DB6EBF" w:rsidRPr="00DB6EBF" w:rsidRDefault="00DB6EBF" w:rsidP="007472A2">
            <w:pPr>
              <w:pStyle w:val="Zkladntext"/>
              <w:tabs>
                <w:tab w:val="num" w:pos="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5EF683DA" w14:textId="77777777" w:rsidR="00DB6EBF" w:rsidRPr="00DB6EBF" w:rsidRDefault="00DB6EBF" w:rsidP="007472A2">
            <w:pPr>
              <w:pStyle w:val="Zkladntext"/>
              <w:tabs>
                <w:tab w:val="num" w:pos="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322D18D0" w14:textId="77777777" w:rsidR="00DB6EBF" w:rsidRPr="00DB6EBF" w:rsidRDefault="00DB6EBF" w:rsidP="007472A2">
            <w:pPr>
              <w:pStyle w:val="Zkladntext"/>
              <w:tabs>
                <w:tab w:val="num" w:pos="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071DBC82" w14:textId="77777777" w:rsidR="00DB6EBF" w:rsidRPr="00DB6EBF" w:rsidRDefault="00DB6EBF" w:rsidP="007472A2">
            <w:pPr>
              <w:pStyle w:val="Zkladntext"/>
              <w:tabs>
                <w:tab w:val="num" w:pos="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1AD56BA5" w14:textId="77777777" w:rsidR="00DB6EBF" w:rsidRPr="00DB6EBF" w:rsidRDefault="00DB6EBF" w:rsidP="007472A2">
            <w:pPr>
              <w:pStyle w:val="Zkladntext"/>
              <w:tabs>
                <w:tab w:val="num" w:pos="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088F5710" w14:textId="77777777" w:rsidR="00DB6EBF" w:rsidRPr="00DB6EBF" w:rsidRDefault="00DB6EBF" w:rsidP="007472A2">
            <w:pPr>
              <w:pStyle w:val="Zkladntext"/>
              <w:tabs>
                <w:tab w:val="num" w:pos="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 w:rsidRPr="00DB6EBF">
              <w:rPr>
                <w:bCs/>
                <w:color w:val="000000"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4747" w:type="dxa"/>
          </w:tcPr>
          <w:p w14:paraId="7E0BA42D" w14:textId="77777777" w:rsidR="00DB6EBF" w:rsidRPr="00DB6EBF" w:rsidRDefault="00DB6EBF" w:rsidP="007472A2">
            <w:pPr>
              <w:pStyle w:val="Zkladntext"/>
              <w:tabs>
                <w:tab w:val="num" w:pos="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1FA6485D" w14:textId="77777777" w:rsidR="00DB6EBF" w:rsidRPr="00DB6EBF" w:rsidRDefault="00DB6EBF" w:rsidP="007472A2">
            <w:pPr>
              <w:pStyle w:val="Zkladntext"/>
              <w:tabs>
                <w:tab w:val="num" w:pos="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4932CE8F" w14:textId="77777777" w:rsidR="00DB6EBF" w:rsidRPr="00DB6EBF" w:rsidRDefault="00DB6EBF" w:rsidP="007472A2">
            <w:pPr>
              <w:pStyle w:val="Zkladntext"/>
              <w:tabs>
                <w:tab w:val="num" w:pos="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3D2B1552" w14:textId="77777777" w:rsidR="00DB6EBF" w:rsidRPr="00DB6EBF" w:rsidRDefault="00DB6EBF" w:rsidP="007472A2">
            <w:pPr>
              <w:pStyle w:val="Zkladntext"/>
              <w:tabs>
                <w:tab w:val="num" w:pos="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38DDCEAB" w14:textId="77777777" w:rsidR="00DB6EBF" w:rsidRPr="00DB6EBF" w:rsidRDefault="00DB6EBF" w:rsidP="007472A2">
            <w:pPr>
              <w:pStyle w:val="Zkladntext"/>
              <w:tabs>
                <w:tab w:val="num" w:pos="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304E54D5" w14:textId="77777777" w:rsidR="00DB6EBF" w:rsidRPr="00DB6EBF" w:rsidRDefault="00DB6EBF" w:rsidP="007472A2">
            <w:pPr>
              <w:pStyle w:val="Zkladntext"/>
              <w:tabs>
                <w:tab w:val="num" w:pos="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 w:rsidRPr="00DB6EBF">
              <w:rPr>
                <w:bCs/>
                <w:color w:val="000000"/>
                <w:sz w:val="20"/>
                <w:szCs w:val="20"/>
              </w:rPr>
              <w:t>…………………………………………..</w:t>
            </w:r>
          </w:p>
        </w:tc>
      </w:tr>
      <w:tr w:rsidR="00DB6EBF" w:rsidRPr="00DB6EBF" w14:paraId="4B063F85" w14:textId="77777777" w:rsidTr="007472A2">
        <w:trPr>
          <w:jc w:val="center"/>
        </w:trPr>
        <w:tc>
          <w:tcPr>
            <w:tcW w:w="4747" w:type="dxa"/>
            <w:hideMark/>
          </w:tcPr>
          <w:p w14:paraId="0AC4D5EB" w14:textId="77777777" w:rsidR="00DB6EBF" w:rsidRPr="00DB6EBF" w:rsidRDefault="00DB6EBF" w:rsidP="007472A2">
            <w:pPr>
              <w:pStyle w:val="Zkladntext"/>
              <w:tabs>
                <w:tab w:val="num" w:pos="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 w:rsidRPr="00DB6EBF">
              <w:rPr>
                <w:bCs/>
                <w:color w:val="000000"/>
                <w:sz w:val="20"/>
                <w:szCs w:val="20"/>
              </w:rPr>
              <w:t>Ing. Bronislav Malý</w:t>
            </w:r>
          </w:p>
        </w:tc>
        <w:tc>
          <w:tcPr>
            <w:tcW w:w="4747" w:type="dxa"/>
            <w:hideMark/>
          </w:tcPr>
          <w:p w14:paraId="3C4F5896" w14:textId="43188A5D" w:rsidR="00DB6EBF" w:rsidRPr="00DB6EBF" w:rsidRDefault="00DB6EBF" w:rsidP="007472A2">
            <w:pPr>
              <w:pStyle w:val="Zkladntext"/>
              <w:tabs>
                <w:tab w:val="num" w:pos="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Bc</w:t>
            </w:r>
            <w:r w:rsidRPr="00DB6EBF">
              <w:rPr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bCs/>
                <w:color w:val="000000"/>
                <w:sz w:val="20"/>
                <w:szCs w:val="20"/>
              </w:rPr>
              <w:t xml:space="preserve">Kateřina </w:t>
            </w:r>
            <w:r w:rsidRPr="00DB6EBF">
              <w:rPr>
                <w:bCs/>
                <w:color w:val="000000"/>
                <w:sz w:val="20"/>
                <w:szCs w:val="20"/>
              </w:rPr>
              <w:t>Šťastná</w:t>
            </w:r>
          </w:p>
        </w:tc>
      </w:tr>
      <w:tr w:rsidR="00DB6EBF" w:rsidRPr="00DB6EBF" w14:paraId="6B048E96" w14:textId="77777777" w:rsidTr="007472A2">
        <w:trPr>
          <w:jc w:val="center"/>
        </w:trPr>
        <w:tc>
          <w:tcPr>
            <w:tcW w:w="4747" w:type="dxa"/>
            <w:hideMark/>
          </w:tcPr>
          <w:p w14:paraId="49BFA0AA" w14:textId="77777777" w:rsidR="00DB6EBF" w:rsidRPr="00DB6EBF" w:rsidRDefault="00DB6EBF" w:rsidP="007472A2">
            <w:pPr>
              <w:pStyle w:val="Zkladntext"/>
              <w:tabs>
                <w:tab w:val="num" w:pos="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 w:rsidRPr="00DB6EBF">
              <w:rPr>
                <w:bCs/>
                <w:color w:val="000000"/>
                <w:sz w:val="20"/>
                <w:szCs w:val="20"/>
              </w:rPr>
              <w:t>ředitel</w:t>
            </w:r>
          </w:p>
        </w:tc>
        <w:tc>
          <w:tcPr>
            <w:tcW w:w="4747" w:type="dxa"/>
            <w:hideMark/>
          </w:tcPr>
          <w:p w14:paraId="5783814F" w14:textId="30468603" w:rsidR="00DB6EBF" w:rsidRPr="00DB6EBF" w:rsidRDefault="00DB6EBF" w:rsidP="007472A2">
            <w:pPr>
              <w:pStyle w:val="Zkladntext"/>
              <w:tabs>
                <w:tab w:val="num" w:pos="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 w:rsidRPr="00DB6EBF">
              <w:rPr>
                <w:bCs/>
                <w:color w:val="000000"/>
                <w:sz w:val="20"/>
                <w:szCs w:val="20"/>
              </w:rPr>
              <w:t>jednatel</w:t>
            </w:r>
            <w:r>
              <w:rPr>
                <w:bCs/>
                <w:color w:val="000000"/>
                <w:sz w:val="20"/>
                <w:szCs w:val="20"/>
              </w:rPr>
              <w:t>ka</w:t>
            </w:r>
          </w:p>
        </w:tc>
      </w:tr>
    </w:tbl>
    <w:p w14:paraId="140D85A2" w14:textId="2F5E0960" w:rsidR="000376BE" w:rsidRPr="008E4F51" w:rsidRDefault="00F27414" w:rsidP="000376BE">
      <w:pPr>
        <w:pStyle w:val="Zkladntext"/>
        <w:tabs>
          <w:tab w:val="num" w:pos="0"/>
        </w:tabs>
        <w:spacing w:after="0"/>
        <w:rPr>
          <w:sz w:val="20"/>
          <w:szCs w:val="20"/>
          <w:lang w:val="cs-CZ"/>
        </w:rPr>
      </w:pPr>
      <w:r w:rsidRPr="008E4F51">
        <w:rPr>
          <w:sz w:val="20"/>
          <w:szCs w:val="20"/>
          <w:lang w:val="cs-CZ"/>
        </w:rPr>
        <w:t xml:space="preserve">                                                                 </w:t>
      </w:r>
      <w:r w:rsidR="005A372B" w:rsidRPr="008E4F51">
        <w:rPr>
          <w:sz w:val="20"/>
          <w:szCs w:val="20"/>
        </w:rPr>
        <w:tab/>
      </w:r>
    </w:p>
    <w:sectPr w:rsidR="000376BE" w:rsidRPr="008E4F51" w:rsidSect="008F7317">
      <w:footerReference w:type="default" r:id="rId8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192CE" w14:textId="77777777" w:rsidR="006D24A3" w:rsidRDefault="006D24A3">
      <w:r>
        <w:separator/>
      </w:r>
    </w:p>
  </w:endnote>
  <w:endnote w:type="continuationSeparator" w:id="0">
    <w:p w14:paraId="1A7D7A01" w14:textId="77777777" w:rsidR="006D24A3" w:rsidRDefault="006D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6A6A6" w:themeColor="background1" w:themeShade="A6"/>
        <w:sz w:val="14"/>
        <w:szCs w:val="14"/>
      </w:rPr>
      <w:id w:val="-231771889"/>
      <w:docPartObj>
        <w:docPartGallery w:val="Page Numbers (Bottom of Page)"/>
        <w:docPartUnique/>
      </w:docPartObj>
    </w:sdtPr>
    <w:sdtContent>
      <w:sdt>
        <w:sdtPr>
          <w:rPr>
            <w:color w:val="A6A6A6" w:themeColor="background1" w:themeShade="A6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DACA6B" w14:textId="558E8B6B" w:rsidR="00B44061" w:rsidRPr="00B44061" w:rsidRDefault="00B44061">
            <w:pPr>
              <w:pStyle w:val="Zpat"/>
              <w:jc w:val="right"/>
              <w:rPr>
                <w:color w:val="A6A6A6" w:themeColor="background1" w:themeShade="A6"/>
                <w:sz w:val="14"/>
                <w:szCs w:val="14"/>
              </w:rPr>
            </w:pPr>
            <w:r w:rsidRPr="00B44061">
              <w:rPr>
                <w:color w:val="A6A6A6" w:themeColor="background1" w:themeShade="A6"/>
                <w:sz w:val="14"/>
                <w:szCs w:val="14"/>
              </w:rPr>
              <w:t xml:space="preserve">Stránka </w:t>
            </w:r>
            <w:r w:rsidRPr="00B44061">
              <w:rPr>
                <w:color w:val="A6A6A6" w:themeColor="background1" w:themeShade="A6"/>
                <w:sz w:val="14"/>
                <w:szCs w:val="14"/>
              </w:rPr>
              <w:fldChar w:fldCharType="begin"/>
            </w:r>
            <w:r w:rsidRPr="00B44061">
              <w:rPr>
                <w:color w:val="A6A6A6" w:themeColor="background1" w:themeShade="A6"/>
                <w:sz w:val="14"/>
                <w:szCs w:val="14"/>
              </w:rPr>
              <w:instrText>PAGE</w:instrText>
            </w:r>
            <w:r w:rsidRPr="00B44061">
              <w:rPr>
                <w:color w:val="A6A6A6" w:themeColor="background1" w:themeShade="A6"/>
                <w:sz w:val="14"/>
                <w:szCs w:val="14"/>
              </w:rPr>
              <w:fldChar w:fldCharType="separate"/>
            </w:r>
            <w:r w:rsidRPr="00B44061">
              <w:rPr>
                <w:color w:val="A6A6A6" w:themeColor="background1" w:themeShade="A6"/>
                <w:sz w:val="14"/>
                <w:szCs w:val="14"/>
              </w:rPr>
              <w:t>2</w:t>
            </w:r>
            <w:r w:rsidRPr="00B44061">
              <w:rPr>
                <w:color w:val="A6A6A6" w:themeColor="background1" w:themeShade="A6"/>
                <w:sz w:val="14"/>
                <w:szCs w:val="14"/>
              </w:rPr>
              <w:fldChar w:fldCharType="end"/>
            </w:r>
            <w:r w:rsidRPr="00B44061">
              <w:rPr>
                <w:color w:val="A6A6A6" w:themeColor="background1" w:themeShade="A6"/>
                <w:sz w:val="14"/>
                <w:szCs w:val="14"/>
              </w:rPr>
              <w:t xml:space="preserve"> z </w:t>
            </w:r>
            <w:r w:rsidRPr="00B44061">
              <w:rPr>
                <w:color w:val="A6A6A6" w:themeColor="background1" w:themeShade="A6"/>
                <w:sz w:val="14"/>
                <w:szCs w:val="14"/>
              </w:rPr>
              <w:fldChar w:fldCharType="begin"/>
            </w:r>
            <w:r w:rsidRPr="00B44061">
              <w:rPr>
                <w:color w:val="A6A6A6" w:themeColor="background1" w:themeShade="A6"/>
                <w:sz w:val="14"/>
                <w:szCs w:val="14"/>
              </w:rPr>
              <w:instrText>NUMPAGES</w:instrText>
            </w:r>
            <w:r w:rsidRPr="00B44061">
              <w:rPr>
                <w:color w:val="A6A6A6" w:themeColor="background1" w:themeShade="A6"/>
                <w:sz w:val="14"/>
                <w:szCs w:val="14"/>
              </w:rPr>
              <w:fldChar w:fldCharType="separate"/>
            </w:r>
            <w:r w:rsidRPr="00B44061">
              <w:rPr>
                <w:color w:val="A6A6A6" w:themeColor="background1" w:themeShade="A6"/>
                <w:sz w:val="14"/>
                <w:szCs w:val="14"/>
              </w:rPr>
              <w:t>2</w:t>
            </w:r>
            <w:r w:rsidRPr="00B44061">
              <w:rPr>
                <w:color w:val="A6A6A6" w:themeColor="background1" w:themeShade="A6"/>
                <w:sz w:val="14"/>
                <w:szCs w:val="14"/>
              </w:rPr>
              <w:fldChar w:fldCharType="end"/>
            </w:r>
          </w:p>
        </w:sdtContent>
      </w:sdt>
    </w:sdtContent>
  </w:sdt>
  <w:p w14:paraId="6F38D9B8" w14:textId="77777777" w:rsidR="00B44061" w:rsidRPr="00C941D1" w:rsidRDefault="00B44061" w:rsidP="00B44061">
    <w:pPr>
      <w:pStyle w:val="Zhlav"/>
      <w:tabs>
        <w:tab w:val="center" w:pos="-5040"/>
      </w:tabs>
      <w:rPr>
        <w:color w:val="808080"/>
        <w:sz w:val="14"/>
        <w:szCs w:val="14"/>
      </w:rPr>
    </w:pPr>
    <w:r w:rsidRPr="00C941D1">
      <w:rPr>
        <w:color w:val="808080"/>
        <w:sz w:val="14"/>
        <w:szCs w:val="14"/>
      </w:rPr>
      <w:t>Ředitelství silnic Zlínského kraje, příspěvková organizace</w:t>
    </w:r>
  </w:p>
  <w:p w14:paraId="2F58DC1A" w14:textId="7305480D" w:rsidR="00B44061" w:rsidRDefault="00B44061" w:rsidP="00B44061">
    <w:pPr>
      <w:pStyle w:val="Zpat"/>
    </w:pPr>
    <w:r w:rsidRPr="00C941D1">
      <w:rPr>
        <w:color w:val="808080"/>
        <w:sz w:val="14"/>
        <w:szCs w:val="14"/>
      </w:rPr>
      <w:t>K Majáku 5001, 76</w:t>
    </w:r>
    <w:r>
      <w:rPr>
        <w:color w:val="808080"/>
        <w:sz w:val="14"/>
        <w:szCs w:val="14"/>
      </w:rPr>
      <w:t>0</w:t>
    </w:r>
    <w:r w:rsidRPr="00C941D1">
      <w:rPr>
        <w:color w:val="808080"/>
        <w:sz w:val="14"/>
        <w:szCs w:val="14"/>
      </w:rPr>
      <w:t xml:space="preserve"> </w:t>
    </w:r>
    <w:r>
      <w:rPr>
        <w:color w:val="808080"/>
        <w:sz w:val="14"/>
        <w:szCs w:val="14"/>
      </w:rPr>
      <w:t>01</w:t>
    </w:r>
    <w:r w:rsidRPr="00C941D1">
      <w:rPr>
        <w:color w:val="808080"/>
        <w:sz w:val="14"/>
        <w:szCs w:val="14"/>
      </w:rPr>
      <w:t xml:space="preserve"> Zlín, IČ</w:t>
    </w:r>
    <w:r>
      <w:rPr>
        <w:color w:val="808080"/>
        <w:sz w:val="14"/>
        <w:szCs w:val="14"/>
      </w:rPr>
      <w:t>O</w:t>
    </w:r>
    <w:r w:rsidRPr="00C941D1">
      <w:rPr>
        <w:color w:val="808080"/>
        <w:sz w:val="14"/>
        <w:szCs w:val="14"/>
      </w:rPr>
      <w:t xml:space="preserve"> 70934860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A69C1" w14:textId="77777777" w:rsidR="006D24A3" w:rsidRDefault="006D24A3">
      <w:r>
        <w:separator/>
      </w:r>
    </w:p>
  </w:footnote>
  <w:footnote w:type="continuationSeparator" w:id="0">
    <w:p w14:paraId="34194F9F" w14:textId="77777777" w:rsidR="006D24A3" w:rsidRDefault="006D2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27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4320" w:hanging="43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1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2"/>
    <w:multiLevelType w:val="multilevel"/>
    <w:tmpl w:val="00000002"/>
    <w:name w:val="WW8Num117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  <w:i w:val="0"/>
        <w:caps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99"/>
        </w:tabs>
        <w:ind w:left="1699" w:hanging="979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419"/>
        </w:tabs>
        <w:ind w:left="2419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3139"/>
        </w:tabs>
        <w:ind w:left="3139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(%6)"/>
      <w:lvlJc w:val="left"/>
      <w:pPr>
        <w:tabs>
          <w:tab w:val="num" w:pos="3859"/>
        </w:tabs>
        <w:ind w:left="3859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(%7)"/>
      <w:lvlJc w:val="left"/>
      <w:pPr>
        <w:tabs>
          <w:tab w:val="num" w:pos="4579"/>
        </w:tabs>
        <w:ind w:left="4579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3"/>
    <w:multiLevelType w:val="multilevel"/>
    <w:tmpl w:val="00000003"/>
    <w:name w:val="WW8Num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4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4" w15:restartNumberingAfterBreak="0">
    <w:nsid w:val="00000005"/>
    <w:multiLevelType w:val="multilevel"/>
    <w:tmpl w:val="00000005"/>
    <w:name w:val="WW8Num13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6"/>
    <w:multiLevelType w:val="multilevel"/>
    <w:tmpl w:val="00000006"/>
    <w:name w:val="WW8Num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00000007"/>
    <w:name w:val="WW8Num41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u w:val="none"/>
      </w:rPr>
    </w:lvl>
  </w:abstractNum>
  <w:abstractNum w:abstractNumId="7" w15:restartNumberingAfterBreak="0">
    <w:nsid w:val="00000008"/>
    <w:multiLevelType w:val="multilevel"/>
    <w:tmpl w:val="00000008"/>
    <w:name w:val="WW8Num13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u w:val="none"/>
      </w:rPr>
    </w:lvl>
  </w:abstractNum>
  <w:abstractNum w:abstractNumId="8" w15:restartNumberingAfterBreak="0">
    <w:nsid w:val="00000009"/>
    <w:multiLevelType w:val="multilevel"/>
    <w:tmpl w:val="00000009"/>
    <w:name w:val="WW8Num11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A"/>
    <w:multiLevelType w:val="multilevel"/>
    <w:tmpl w:val="0000000A"/>
    <w:name w:val="WW8Num125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B"/>
    <w:multiLevelType w:val="multilevel"/>
    <w:tmpl w:val="0000000B"/>
    <w:name w:val="WW8Num75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C"/>
    <w:multiLevelType w:val="multilevel"/>
    <w:tmpl w:val="0000000C"/>
    <w:name w:val="WW8Num27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D"/>
    <w:multiLevelType w:val="multilevel"/>
    <w:tmpl w:val="0000000D"/>
    <w:name w:val="WW8Num100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000000E"/>
    <w:multiLevelType w:val="multilevel"/>
    <w:tmpl w:val="0000000E"/>
    <w:name w:val="WW8Num18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A132D86"/>
    <w:multiLevelType w:val="hybridMultilevel"/>
    <w:tmpl w:val="4A8656DA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B4E6E36"/>
    <w:multiLevelType w:val="multilevel"/>
    <w:tmpl w:val="DEBC6E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DE1ADD"/>
    <w:multiLevelType w:val="multilevel"/>
    <w:tmpl w:val="86E0E19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1B45F3F"/>
    <w:multiLevelType w:val="hybridMultilevel"/>
    <w:tmpl w:val="18304A7E"/>
    <w:lvl w:ilvl="0" w:tplc="67C8E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BC7656C"/>
    <w:multiLevelType w:val="hybridMultilevel"/>
    <w:tmpl w:val="8362C0E0"/>
    <w:lvl w:ilvl="0" w:tplc="E50C8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FF7656"/>
    <w:multiLevelType w:val="hybridMultilevel"/>
    <w:tmpl w:val="CD6E8DFA"/>
    <w:lvl w:ilvl="0" w:tplc="4F12FF0A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0270D5"/>
    <w:multiLevelType w:val="hybridMultilevel"/>
    <w:tmpl w:val="90825DE2"/>
    <w:lvl w:ilvl="0" w:tplc="14F2E3C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596129"/>
    <w:multiLevelType w:val="hybridMultilevel"/>
    <w:tmpl w:val="AF060FF2"/>
    <w:lvl w:ilvl="0" w:tplc="67C8E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5AF5E5B"/>
    <w:multiLevelType w:val="multilevel"/>
    <w:tmpl w:val="33B06388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CB42EBB"/>
    <w:multiLevelType w:val="multilevel"/>
    <w:tmpl w:val="40F68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51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2EB45D48"/>
    <w:multiLevelType w:val="hybridMultilevel"/>
    <w:tmpl w:val="A1DE702E"/>
    <w:lvl w:ilvl="0" w:tplc="67C8E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1D57389"/>
    <w:multiLevelType w:val="hybridMultilevel"/>
    <w:tmpl w:val="E856BD60"/>
    <w:lvl w:ilvl="0" w:tplc="67C8E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F45A47"/>
    <w:multiLevelType w:val="multilevel"/>
    <w:tmpl w:val="2E3ACE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F36691"/>
    <w:multiLevelType w:val="hybridMultilevel"/>
    <w:tmpl w:val="2B56FAA2"/>
    <w:lvl w:ilvl="0" w:tplc="BD1A37AC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3F7C91"/>
    <w:multiLevelType w:val="multilevel"/>
    <w:tmpl w:val="37984F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EA316F9"/>
    <w:multiLevelType w:val="hybridMultilevel"/>
    <w:tmpl w:val="00A294F0"/>
    <w:lvl w:ilvl="0" w:tplc="BCAED556">
      <w:start w:val="1"/>
      <w:numFmt w:val="decimal"/>
      <w:lvlText w:val="2.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3AA623C"/>
    <w:multiLevelType w:val="multilevel"/>
    <w:tmpl w:val="E4FE97AA"/>
    <w:lvl w:ilvl="0">
      <w:start w:val="1"/>
      <w:numFmt w:val="ordinal"/>
      <w:lvlText w:val="%1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8A3E03"/>
    <w:multiLevelType w:val="hybridMultilevel"/>
    <w:tmpl w:val="8A4E3F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932CD"/>
    <w:multiLevelType w:val="hybridMultilevel"/>
    <w:tmpl w:val="1A2C9370"/>
    <w:lvl w:ilvl="0" w:tplc="ED382D9A">
      <w:start w:val="1"/>
      <w:numFmt w:val="decimal"/>
      <w:lvlText w:val="5.%1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070CB4"/>
    <w:multiLevelType w:val="hybridMultilevel"/>
    <w:tmpl w:val="C69E2438"/>
    <w:lvl w:ilvl="0" w:tplc="67C8E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2A2C61"/>
    <w:multiLevelType w:val="hybridMultilevel"/>
    <w:tmpl w:val="CBECB274"/>
    <w:lvl w:ilvl="0" w:tplc="AF4ECF7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C73F4F"/>
    <w:multiLevelType w:val="multilevel"/>
    <w:tmpl w:val="FFAADF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35B5D49"/>
    <w:multiLevelType w:val="hybridMultilevel"/>
    <w:tmpl w:val="EDE653E4"/>
    <w:lvl w:ilvl="0" w:tplc="87D438C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1490B"/>
    <w:multiLevelType w:val="multilevel"/>
    <w:tmpl w:val="18E8CE3A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38B7DB6"/>
    <w:multiLevelType w:val="hybridMultilevel"/>
    <w:tmpl w:val="08A85E3C"/>
    <w:lvl w:ilvl="0" w:tplc="67C8E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2063AE"/>
    <w:multiLevelType w:val="multilevel"/>
    <w:tmpl w:val="E6E457BE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5540"/>
        </w:tabs>
        <w:ind w:left="482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1003"/>
        </w:tabs>
        <w:ind w:left="1003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723"/>
        </w:tabs>
        <w:ind w:left="1723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723"/>
        </w:tabs>
        <w:ind w:left="1723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883"/>
        </w:tabs>
        <w:ind w:left="3883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603"/>
        </w:tabs>
        <w:ind w:left="4603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323"/>
        </w:tabs>
        <w:ind w:left="5323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6043"/>
        </w:tabs>
        <w:ind w:left="6043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763"/>
        </w:tabs>
        <w:ind w:left="6763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DC71168"/>
    <w:multiLevelType w:val="hybridMultilevel"/>
    <w:tmpl w:val="62EC95CC"/>
    <w:lvl w:ilvl="0" w:tplc="67C8E3F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9387630">
    <w:abstractNumId w:val="42"/>
  </w:num>
  <w:num w:numId="2" w16cid:durableId="2416432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800045">
    <w:abstractNumId w:val="40"/>
  </w:num>
  <w:num w:numId="4" w16cid:durableId="8492231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7712197">
    <w:abstractNumId w:val="16"/>
  </w:num>
  <w:num w:numId="6" w16cid:durableId="1038899609">
    <w:abstractNumId w:val="23"/>
  </w:num>
  <w:num w:numId="7" w16cid:durableId="163518137">
    <w:abstractNumId w:val="0"/>
  </w:num>
  <w:num w:numId="8" w16cid:durableId="1717899453">
    <w:abstractNumId w:val="25"/>
  </w:num>
  <w:num w:numId="9" w16cid:durableId="1278413267">
    <w:abstractNumId w:val="17"/>
  </w:num>
  <w:num w:numId="10" w16cid:durableId="583496870">
    <w:abstractNumId w:val="22"/>
  </w:num>
  <w:num w:numId="11" w16cid:durableId="1737627599">
    <w:abstractNumId w:val="18"/>
  </w:num>
  <w:num w:numId="12" w16cid:durableId="287857224">
    <w:abstractNumId w:val="36"/>
  </w:num>
  <w:num w:numId="13" w16cid:durableId="1335184794">
    <w:abstractNumId w:val="43"/>
  </w:num>
  <w:num w:numId="14" w16cid:durableId="1295134707">
    <w:abstractNumId w:val="41"/>
  </w:num>
  <w:num w:numId="15" w16cid:durableId="1210413660">
    <w:abstractNumId w:val="26"/>
  </w:num>
  <w:num w:numId="16" w16cid:durableId="1121376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0710550">
    <w:abstractNumId w:val="21"/>
  </w:num>
  <w:num w:numId="18" w16cid:durableId="139033309">
    <w:abstractNumId w:val="37"/>
  </w:num>
  <w:num w:numId="19" w16cid:durableId="1329089563">
    <w:abstractNumId w:val="28"/>
  </w:num>
  <w:num w:numId="20" w16cid:durableId="2117284683">
    <w:abstractNumId w:val="14"/>
  </w:num>
  <w:num w:numId="21" w16cid:durableId="311253206">
    <w:abstractNumId w:val="33"/>
    <w:lvlOverride w:ilvl="0">
      <w:startOverride w:val="1"/>
    </w:lvlOverride>
  </w:num>
  <w:num w:numId="22" w16cid:durableId="1256396879">
    <w:abstractNumId w:val="34"/>
  </w:num>
  <w:num w:numId="23" w16cid:durableId="977805291">
    <w:abstractNumId w:val="29"/>
  </w:num>
  <w:num w:numId="24" w16cid:durableId="918636610">
    <w:abstractNumId w:val="44"/>
  </w:num>
  <w:num w:numId="25" w16cid:durableId="1533759789">
    <w:abstractNumId w:val="20"/>
  </w:num>
  <w:num w:numId="26" w16cid:durableId="1954898008">
    <w:abstractNumId w:val="35"/>
  </w:num>
  <w:num w:numId="27" w16cid:durableId="1521360336">
    <w:abstractNumId w:val="15"/>
  </w:num>
  <w:num w:numId="28" w16cid:durableId="1641154161">
    <w:abstractNumId w:val="31"/>
  </w:num>
  <w:num w:numId="29" w16cid:durableId="1304508640">
    <w:abstractNumId w:val="38"/>
  </w:num>
  <w:num w:numId="30" w16cid:durableId="633679337">
    <w:abstractNumId w:val="27"/>
  </w:num>
  <w:num w:numId="31" w16cid:durableId="32123403">
    <w:abstractNumId w:val="19"/>
  </w:num>
  <w:num w:numId="32" w16cid:durableId="1119446421">
    <w:abstractNumId w:val="39"/>
  </w:num>
  <w:num w:numId="33" w16cid:durableId="1058358845">
    <w:abstractNumId w:val="32"/>
  </w:num>
  <w:num w:numId="34" w16cid:durableId="1934969690">
    <w:abstractNumId w:val="4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F0"/>
    <w:rsid w:val="000017B2"/>
    <w:rsid w:val="00004A80"/>
    <w:rsid w:val="00011E5B"/>
    <w:rsid w:val="00013E12"/>
    <w:rsid w:val="0001400B"/>
    <w:rsid w:val="00022F5F"/>
    <w:rsid w:val="00023B58"/>
    <w:rsid w:val="00025A20"/>
    <w:rsid w:val="00026176"/>
    <w:rsid w:val="00027199"/>
    <w:rsid w:val="00031FBB"/>
    <w:rsid w:val="0003755C"/>
    <w:rsid w:val="000376BE"/>
    <w:rsid w:val="000416F8"/>
    <w:rsid w:val="00043D27"/>
    <w:rsid w:val="000510AA"/>
    <w:rsid w:val="0006399C"/>
    <w:rsid w:val="00065884"/>
    <w:rsid w:val="000663DB"/>
    <w:rsid w:val="00071533"/>
    <w:rsid w:val="00072CC3"/>
    <w:rsid w:val="000759E0"/>
    <w:rsid w:val="00077417"/>
    <w:rsid w:val="00077594"/>
    <w:rsid w:val="00080742"/>
    <w:rsid w:val="00080A96"/>
    <w:rsid w:val="000835BA"/>
    <w:rsid w:val="00085DF3"/>
    <w:rsid w:val="00091706"/>
    <w:rsid w:val="00093A84"/>
    <w:rsid w:val="00093D7B"/>
    <w:rsid w:val="00097A5B"/>
    <w:rsid w:val="000A0666"/>
    <w:rsid w:val="000A20A2"/>
    <w:rsid w:val="000A386A"/>
    <w:rsid w:val="000A5334"/>
    <w:rsid w:val="000A6375"/>
    <w:rsid w:val="000B3DB9"/>
    <w:rsid w:val="000B3FE4"/>
    <w:rsid w:val="000B7898"/>
    <w:rsid w:val="000C3D6E"/>
    <w:rsid w:val="000C5603"/>
    <w:rsid w:val="000D088D"/>
    <w:rsid w:val="000E0A24"/>
    <w:rsid w:val="000E3E4A"/>
    <w:rsid w:val="000E56CF"/>
    <w:rsid w:val="000E6EF3"/>
    <w:rsid w:val="000F04A3"/>
    <w:rsid w:val="000F18F6"/>
    <w:rsid w:val="000F1C06"/>
    <w:rsid w:val="000F2626"/>
    <w:rsid w:val="000F4738"/>
    <w:rsid w:val="000F5D62"/>
    <w:rsid w:val="000F5F1B"/>
    <w:rsid w:val="00101D12"/>
    <w:rsid w:val="00104157"/>
    <w:rsid w:val="00106471"/>
    <w:rsid w:val="00107F8C"/>
    <w:rsid w:val="001174CD"/>
    <w:rsid w:val="00127535"/>
    <w:rsid w:val="00127FE2"/>
    <w:rsid w:val="001373F0"/>
    <w:rsid w:val="001459E8"/>
    <w:rsid w:val="00151FC3"/>
    <w:rsid w:val="001542C8"/>
    <w:rsid w:val="00161854"/>
    <w:rsid w:val="00162947"/>
    <w:rsid w:val="00164019"/>
    <w:rsid w:val="0016441E"/>
    <w:rsid w:val="00165C3D"/>
    <w:rsid w:val="00174316"/>
    <w:rsid w:val="001744A4"/>
    <w:rsid w:val="00183F9E"/>
    <w:rsid w:val="00184366"/>
    <w:rsid w:val="001931B1"/>
    <w:rsid w:val="001938D5"/>
    <w:rsid w:val="00194B43"/>
    <w:rsid w:val="00196376"/>
    <w:rsid w:val="001976EB"/>
    <w:rsid w:val="001A4047"/>
    <w:rsid w:val="001A5C11"/>
    <w:rsid w:val="001A7449"/>
    <w:rsid w:val="001B1B2D"/>
    <w:rsid w:val="001B4796"/>
    <w:rsid w:val="001B51D0"/>
    <w:rsid w:val="001C13E7"/>
    <w:rsid w:val="001D1B83"/>
    <w:rsid w:val="001D2944"/>
    <w:rsid w:val="001D34FC"/>
    <w:rsid w:val="001D5419"/>
    <w:rsid w:val="001D58E1"/>
    <w:rsid w:val="001E0C2E"/>
    <w:rsid w:val="0020146B"/>
    <w:rsid w:val="00204FFA"/>
    <w:rsid w:val="00205A59"/>
    <w:rsid w:val="00206F36"/>
    <w:rsid w:val="002120C4"/>
    <w:rsid w:val="00215AF3"/>
    <w:rsid w:val="002214A7"/>
    <w:rsid w:val="00223BF0"/>
    <w:rsid w:val="00234428"/>
    <w:rsid w:val="00234D00"/>
    <w:rsid w:val="0023796F"/>
    <w:rsid w:val="00240E6A"/>
    <w:rsid w:val="0024145D"/>
    <w:rsid w:val="00241D65"/>
    <w:rsid w:val="00245727"/>
    <w:rsid w:val="0024793C"/>
    <w:rsid w:val="00247A9A"/>
    <w:rsid w:val="002573E3"/>
    <w:rsid w:val="0025757D"/>
    <w:rsid w:val="002577F0"/>
    <w:rsid w:val="00257DAB"/>
    <w:rsid w:val="00262E66"/>
    <w:rsid w:val="002649BB"/>
    <w:rsid w:val="00265C03"/>
    <w:rsid w:val="00270D13"/>
    <w:rsid w:val="00271E1E"/>
    <w:rsid w:val="002736AC"/>
    <w:rsid w:val="00280B3E"/>
    <w:rsid w:val="00281706"/>
    <w:rsid w:val="00290FFE"/>
    <w:rsid w:val="002934FD"/>
    <w:rsid w:val="00294371"/>
    <w:rsid w:val="00295B8D"/>
    <w:rsid w:val="002A1155"/>
    <w:rsid w:val="002A5C9E"/>
    <w:rsid w:val="002B7FE5"/>
    <w:rsid w:val="002D238F"/>
    <w:rsid w:val="002D2DDF"/>
    <w:rsid w:val="002D4451"/>
    <w:rsid w:val="002E157B"/>
    <w:rsid w:val="002E1DF4"/>
    <w:rsid w:val="002E468E"/>
    <w:rsid w:val="002E58E0"/>
    <w:rsid w:val="002E7B3F"/>
    <w:rsid w:val="002F0E5E"/>
    <w:rsid w:val="002F1D52"/>
    <w:rsid w:val="002F2C59"/>
    <w:rsid w:val="002F76C2"/>
    <w:rsid w:val="002F7777"/>
    <w:rsid w:val="002F77F1"/>
    <w:rsid w:val="00303184"/>
    <w:rsid w:val="00303C36"/>
    <w:rsid w:val="00303E81"/>
    <w:rsid w:val="00304D10"/>
    <w:rsid w:val="0030651B"/>
    <w:rsid w:val="0031293D"/>
    <w:rsid w:val="003143ED"/>
    <w:rsid w:val="00316330"/>
    <w:rsid w:val="00316871"/>
    <w:rsid w:val="00322596"/>
    <w:rsid w:val="00330485"/>
    <w:rsid w:val="0033252C"/>
    <w:rsid w:val="003337CE"/>
    <w:rsid w:val="00335CD8"/>
    <w:rsid w:val="00340BD6"/>
    <w:rsid w:val="00341159"/>
    <w:rsid w:val="00341B17"/>
    <w:rsid w:val="0034307C"/>
    <w:rsid w:val="003460DA"/>
    <w:rsid w:val="00350C73"/>
    <w:rsid w:val="003652BF"/>
    <w:rsid w:val="003670E6"/>
    <w:rsid w:val="00367344"/>
    <w:rsid w:val="00374AA9"/>
    <w:rsid w:val="00375D7A"/>
    <w:rsid w:val="0038548D"/>
    <w:rsid w:val="00385E44"/>
    <w:rsid w:val="00390689"/>
    <w:rsid w:val="00390C4D"/>
    <w:rsid w:val="00392475"/>
    <w:rsid w:val="00394AED"/>
    <w:rsid w:val="0039649F"/>
    <w:rsid w:val="003A17E2"/>
    <w:rsid w:val="003A7340"/>
    <w:rsid w:val="003B0747"/>
    <w:rsid w:val="003B1A81"/>
    <w:rsid w:val="003B1AA0"/>
    <w:rsid w:val="003B756E"/>
    <w:rsid w:val="003C182C"/>
    <w:rsid w:val="003C7C1C"/>
    <w:rsid w:val="003D0BF1"/>
    <w:rsid w:val="003D244C"/>
    <w:rsid w:val="003D3347"/>
    <w:rsid w:val="003D611E"/>
    <w:rsid w:val="003E2FB5"/>
    <w:rsid w:val="003F29B6"/>
    <w:rsid w:val="003F46A3"/>
    <w:rsid w:val="0040032F"/>
    <w:rsid w:val="0040224B"/>
    <w:rsid w:val="004066B9"/>
    <w:rsid w:val="004127C3"/>
    <w:rsid w:val="00412B91"/>
    <w:rsid w:val="00417ECF"/>
    <w:rsid w:val="00422E12"/>
    <w:rsid w:val="004263CC"/>
    <w:rsid w:val="00426D90"/>
    <w:rsid w:val="0043215F"/>
    <w:rsid w:val="0043469B"/>
    <w:rsid w:val="004428FB"/>
    <w:rsid w:val="00454ED2"/>
    <w:rsid w:val="00462187"/>
    <w:rsid w:val="00465C30"/>
    <w:rsid w:val="00466FCF"/>
    <w:rsid w:val="0047091C"/>
    <w:rsid w:val="004720C0"/>
    <w:rsid w:val="00473943"/>
    <w:rsid w:val="00482DAD"/>
    <w:rsid w:val="004929D9"/>
    <w:rsid w:val="00493CEF"/>
    <w:rsid w:val="004A312B"/>
    <w:rsid w:val="004A5021"/>
    <w:rsid w:val="004A6362"/>
    <w:rsid w:val="004B3CE2"/>
    <w:rsid w:val="004C067F"/>
    <w:rsid w:val="004C10B7"/>
    <w:rsid w:val="004C5A16"/>
    <w:rsid w:val="004D53FB"/>
    <w:rsid w:val="004D590D"/>
    <w:rsid w:val="004D5E9C"/>
    <w:rsid w:val="004E4D7E"/>
    <w:rsid w:val="004E54A7"/>
    <w:rsid w:val="004E5CEA"/>
    <w:rsid w:val="004F2395"/>
    <w:rsid w:val="004F38ED"/>
    <w:rsid w:val="004F467E"/>
    <w:rsid w:val="00500268"/>
    <w:rsid w:val="00505F68"/>
    <w:rsid w:val="00513F79"/>
    <w:rsid w:val="005144E1"/>
    <w:rsid w:val="005164E8"/>
    <w:rsid w:val="00523EF1"/>
    <w:rsid w:val="00526100"/>
    <w:rsid w:val="005316AE"/>
    <w:rsid w:val="00532775"/>
    <w:rsid w:val="0053287D"/>
    <w:rsid w:val="00534DE0"/>
    <w:rsid w:val="00540D65"/>
    <w:rsid w:val="00540D8D"/>
    <w:rsid w:val="00542FF9"/>
    <w:rsid w:val="00546F56"/>
    <w:rsid w:val="005526BC"/>
    <w:rsid w:val="00555E8F"/>
    <w:rsid w:val="00557C51"/>
    <w:rsid w:val="00564A2D"/>
    <w:rsid w:val="005661A2"/>
    <w:rsid w:val="00566FFE"/>
    <w:rsid w:val="00581467"/>
    <w:rsid w:val="00591D99"/>
    <w:rsid w:val="00593439"/>
    <w:rsid w:val="0059695E"/>
    <w:rsid w:val="005A372B"/>
    <w:rsid w:val="005A39BB"/>
    <w:rsid w:val="005A3C0D"/>
    <w:rsid w:val="005A5488"/>
    <w:rsid w:val="005A6E12"/>
    <w:rsid w:val="005B3418"/>
    <w:rsid w:val="005B6536"/>
    <w:rsid w:val="005B7D38"/>
    <w:rsid w:val="005C6FC7"/>
    <w:rsid w:val="005D605B"/>
    <w:rsid w:val="005D7280"/>
    <w:rsid w:val="005E273F"/>
    <w:rsid w:val="005E7E77"/>
    <w:rsid w:val="005F20CE"/>
    <w:rsid w:val="005F606B"/>
    <w:rsid w:val="005F6236"/>
    <w:rsid w:val="005F6356"/>
    <w:rsid w:val="005F6F65"/>
    <w:rsid w:val="0060092F"/>
    <w:rsid w:val="00601651"/>
    <w:rsid w:val="006027E8"/>
    <w:rsid w:val="00602B62"/>
    <w:rsid w:val="006032DF"/>
    <w:rsid w:val="00610D77"/>
    <w:rsid w:val="00611E7B"/>
    <w:rsid w:val="00622EE5"/>
    <w:rsid w:val="00627CB5"/>
    <w:rsid w:val="00633D1A"/>
    <w:rsid w:val="0063593E"/>
    <w:rsid w:val="00635984"/>
    <w:rsid w:val="00637508"/>
    <w:rsid w:val="00641D05"/>
    <w:rsid w:val="00641D0D"/>
    <w:rsid w:val="00642C1E"/>
    <w:rsid w:val="00643EB5"/>
    <w:rsid w:val="00643F8D"/>
    <w:rsid w:val="00645C56"/>
    <w:rsid w:val="006554A8"/>
    <w:rsid w:val="006555D1"/>
    <w:rsid w:val="00661C49"/>
    <w:rsid w:val="00663494"/>
    <w:rsid w:val="0066594A"/>
    <w:rsid w:val="0067124B"/>
    <w:rsid w:val="00672EA9"/>
    <w:rsid w:val="0067453C"/>
    <w:rsid w:val="0067676A"/>
    <w:rsid w:val="00677AA8"/>
    <w:rsid w:val="00677B08"/>
    <w:rsid w:val="00677BB9"/>
    <w:rsid w:val="006834E4"/>
    <w:rsid w:val="0068595D"/>
    <w:rsid w:val="00687E67"/>
    <w:rsid w:val="00693099"/>
    <w:rsid w:val="006A3382"/>
    <w:rsid w:val="006A5C36"/>
    <w:rsid w:val="006D08C4"/>
    <w:rsid w:val="006D1C27"/>
    <w:rsid w:val="006D24A3"/>
    <w:rsid w:val="006D58C3"/>
    <w:rsid w:val="006D7898"/>
    <w:rsid w:val="006F2272"/>
    <w:rsid w:val="006F2592"/>
    <w:rsid w:val="006F26D4"/>
    <w:rsid w:val="006F2A1B"/>
    <w:rsid w:val="007040AC"/>
    <w:rsid w:val="00706C3C"/>
    <w:rsid w:val="00715795"/>
    <w:rsid w:val="007234B3"/>
    <w:rsid w:val="00723865"/>
    <w:rsid w:val="007279F4"/>
    <w:rsid w:val="00730DD7"/>
    <w:rsid w:val="007311DD"/>
    <w:rsid w:val="007340D6"/>
    <w:rsid w:val="00734926"/>
    <w:rsid w:val="00734E5E"/>
    <w:rsid w:val="007365D5"/>
    <w:rsid w:val="00737766"/>
    <w:rsid w:val="007463D5"/>
    <w:rsid w:val="00750300"/>
    <w:rsid w:val="00755D87"/>
    <w:rsid w:val="007631B5"/>
    <w:rsid w:val="007643FB"/>
    <w:rsid w:val="00767461"/>
    <w:rsid w:val="00785309"/>
    <w:rsid w:val="0078688B"/>
    <w:rsid w:val="00786AC5"/>
    <w:rsid w:val="007872E8"/>
    <w:rsid w:val="00790EF1"/>
    <w:rsid w:val="0079695E"/>
    <w:rsid w:val="00796CEB"/>
    <w:rsid w:val="00796D27"/>
    <w:rsid w:val="007A36EB"/>
    <w:rsid w:val="007B1237"/>
    <w:rsid w:val="007B14BB"/>
    <w:rsid w:val="007B2366"/>
    <w:rsid w:val="007B47C4"/>
    <w:rsid w:val="007C0ADA"/>
    <w:rsid w:val="007C400A"/>
    <w:rsid w:val="007D4AC3"/>
    <w:rsid w:val="007E2AD1"/>
    <w:rsid w:val="007E3A4B"/>
    <w:rsid w:val="007E6D70"/>
    <w:rsid w:val="007F4BB7"/>
    <w:rsid w:val="007F56F1"/>
    <w:rsid w:val="00806F7E"/>
    <w:rsid w:val="008100CC"/>
    <w:rsid w:val="00811FB5"/>
    <w:rsid w:val="00817E24"/>
    <w:rsid w:val="00817F91"/>
    <w:rsid w:val="00825633"/>
    <w:rsid w:val="00826352"/>
    <w:rsid w:val="008302FE"/>
    <w:rsid w:val="00832B43"/>
    <w:rsid w:val="008336EE"/>
    <w:rsid w:val="00837B78"/>
    <w:rsid w:val="008407B0"/>
    <w:rsid w:val="00842183"/>
    <w:rsid w:val="00846A7D"/>
    <w:rsid w:val="00850393"/>
    <w:rsid w:val="00855468"/>
    <w:rsid w:val="00855DE5"/>
    <w:rsid w:val="00856963"/>
    <w:rsid w:val="00863D56"/>
    <w:rsid w:val="008673A1"/>
    <w:rsid w:val="00870E7D"/>
    <w:rsid w:val="008805B9"/>
    <w:rsid w:val="00880E54"/>
    <w:rsid w:val="00882CCF"/>
    <w:rsid w:val="008836D4"/>
    <w:rsid w:val="00885880"/>
    <w:rsid w:val="008906C3"/>
    <w:rsid w:val="00894F66"/>
    <w:rsid w:val="008A206F"/>
    <w:rsid w:val="008A2668"/>
    <w:rsid w:val="008A27FD"/>
    <w:rsid w:val="008B025D"/>
    <w:rsid w:val="008B647D"/>
    <w:rsid w:val="008B699D"/>
    <w:rsid w:val="008C24D0"/>
    <w:rsid w:val="008C41DB"/>
    <w:rsid w:val="008D19D3"/>
    <w:rsid w:val="008D1D5A"/>
    <w:rsid w:val="008D471D"/>
    <w:rsid w:val="008D4F7A"/>
    <w:rsid w:val="008D506C"/>
    <w:rsid w:val="008E2161"/>
    <w:rsid w:val="008E3867"/>
    <w:rsid w:val="008E4F51"/>
    <w:rsid w:val="008F5E81"/>
    <w:rsid w:val="008F7317"/>
    <w:rsid w:val="00903E94"/>
    <w:rsid w:val="00907958"/>
    <w:rsid w:val="00907D8C"/>
    <w:rsid w:val="0091451A"/>
    <w:rsid w:val="00922159"/>
    <w:rsid w:val="0092404F"/>
    <w:rsid w:val="00925658"/>
    <w:rsid w:val="009267D3"/>
    <w:rsid w:val="009268CA"/>
    <w:rsid w:val="00927029"/>
    <w:rsid w:val="00930DBC"/>
    <w:rsid w:val="00931ED3"/>
    <w:rsid w:val="00935B62"/>
    <w:rsid w:val="00940D7E"/>
    <w:rsid w:val="00947B15"/>
    <w:rsid w:val="00951589"/>
    <w:rsid w:val="00953264"/>
    <w:rsid w:val="00954838"/>
    <w:rsid w:val="00957518"/>
    <w:rsid w:val="00960999"/>
    <w:rsid w:val="00960D27"/>
    <w:rsid w:val="00974E76"/>
    <w:rsid w:val="009772D3"/>
    <w:rsid w:val="009908F0"/>
    <w:rsid w:val="00991A33"/>
    <w:rsid w:val="00993CBF"/>
    <w:rsid w:val="009944E2"/>
    <w:rsid w:val="009A0C88"/>
    <w:rsid w:val="009A2206"/>
    <w:rsid w:val="009A326A"/>
    <w:rsid w:val="009A3BA8"/>
    <w:rsid w:val="009A5407"/>
    <w:rsid w:val="009C1DE7"/>
    <w:rsid w:val="009D27C2"/>
    <w:rsid w:val="009D5E39"/>
    <w:rsid w:val="009E1585"/>
    <w:rsid w:val="009E2E0C"/>
    <w:rsid w:val="009F2BCD"/>
    <w:rsid w:val="009F2F79"/>
    <w:rsid w:val="009F59D3"/>
    <w:rsid w:val="009F60BA"/>
    <w:rsid w:val="009F7E4D"/>
    <w:rsid w:val="009F7FDD"/>
    <w:rsid w:val="00A01F33"/>
    <w:rsid w:val="00A02714"/>
    <w:rsid w:val="00A0328D"/>
    <w:rsid w:val="00A049C4"/>
    <w:rsid w:val="00A10D01"/>
    <w:rsid w:val="00A11C39"/>
    <w:rsid w:val="00A138A3"/>
    <w:rsid w:val="00A147AA"/>
    <w:rsid w:val="00A17658"/>
    <w:rsid w:val="00A20AF3"/>
    <w:rsid w:val="00A2690A"/>
    <w:rsid w:val="00A27FB6"/>
    <w:rsid w:val="00A31A0F"/>
    <w:rsid w:val="00A342DA"/>
    <w:rsid w:val="00A40A48"/>
    <w:rsid w:val="00A42A14"/>
    <w:rsid w:val="00A547FF"/>
    <w:rsid w:val="00A61293"/>
    <w:rsid w:val="00A6137B"/>
    <w:rsid w:val="00A61A70"/>
    <w:rsid w:val="00A62415"/>
    <w:rsid w:val="00A6423F"/>
    <w:rsid w:val="00A64896"/>
    <w:rsid w:val="00A650B2"/>
    <w:rsid w:val="00A65E10"/>
    <w:rsid w:val="00A710B2"/>
    <w:rsid w:val="00A71F45"/>
    <w:rsid w:val="00A75CE5"/>
    <w:rsid w:val="00A8107D"/>
    <w:rsid w:val="00A8194F"/>
    <w:rsid w:val="00A840D6"/>
    <w:rsid w:val="00A86C1E"/>
    <w:rsid w:val="00A9044D"/>
    <w:rsid w:val="00A91940"/>
    <w:rsid w:val="00A9207A"/>
    <w:rsid w:val="00A96382"/>
    <w:rsid w:val="00A97234"/>
    <w:rsid w:val="00AA0122"/>
    <w:rsid w:val="00AA04E7"/>
    <w:rsid w:val="00AB5EB9"/>
    <w:rsid w:val="00AC0384"/>
    <w:rsid w:val="00AC507F"/>
    <w:rsid w:val="00AC773C"/>
    <w:rsid w:val="00AD15F4"/>
    <w:rsid w:val="00AD2F47"/>
    <w:rsid w:val="00AE2DF6"/>
    <w:rsid w:val="00B037C8"/>
    <w:rsid w:val="00B05870"/>
    <w:rsid w:val="00B10B14"/>
    <w:rsid w:val="00B12740"/>
    <w:rsid w:val="00B15291"/>
    <w:rsid w:val="00B159D8"/>
    <w:rsid w:val="00B164E8"/>
    <w:rsid w:val="00B20BA1"/>
    <w:rsid w:val="00B22704"/>
    <w:rsid w:val="00B2391B"/>
    <w:rsid w:val="00B30E9B"/>
    <w:rsid w:val="00B31BA7"/>
    <w:rsid w:val="00B31BEA"/>
    <w:rsid w:val="00B336D4"/>
    <w:rsid w:val="00B37069"/>
    <w:rsid w:val="00B37F3C"/>
    <w:rsid w:val="00B37FF7"/>
    <w:rsid w:val="00B402ED"/>
    <w:rsid w:val="00B44061"/>
    <w:rsid w:val="00B50FF0"/>
    <w:rsid w:val="00B57766"/>
    <w:rsid w:val="00B65B21"/>
    <w:rsid w:val="00B805DD"/>
    <w:rsid w:val="00B81301"/>
    <w:rsid w:val="00B81751"/>
    <w:rsid w:val="00B83FA8"/>
    <w:rsid w:val="00B84497"/>
    <w:rsid w:val="00B951D1"/>
    <w:rsid w:val="00BA0DD7"/>
    <w:rsid w:val="00BA1F60"/>
    <w:rsid w:val="00BA4FAD"/>
    <w:rsid w:val="00BA5727"/>
    <w:rsid w:val="00BA5E6D"/>
    <w:rsid w:val="00BA671C"/>
    <w:rsid w:val="00BA73F7"/>
    <w:rsid w:val="00BB360D"/>
    <w:rsid w:val="00BB4F1E"/>
    <w:rsid w:val="00BB5AC8"/>
    <w:rsid w:val="00BB7453"/>
    <w:rsid w:val="00BD0F0F"/>
    <w:rsid w:val="00BD2C63"/>
    <w:rsid w:val="00BD33F0"/>
    <w:rsid w:val="00BE2A51"/>
    <w:rsid w:val="00BF05A5"/>
    <w:rsid w:val="00BF2E0D"/>
    <w:rsid w:val="00BF7F22"/>
    <w:rsid w:val="00C10E4D"/>
    <w:rsid w:val="00C16283"/>
    <w:rsid w:val="00C16FA0"/>
    <w:rsid w:val="00C17AF4"/>
    <w:rsid w:val="00C23E52"/>
    <w:rsid w:val="00C25BAC"/>
    <w:rsid w:val="00C31BBB"/>
    <w:rsid w:val="00C3334C"/>
    <w:rsid w:val="00C3461B"/>
    <w:rsid w:val="00C35B2D"/>
    <w:rsid w:val="00C36EA4"/>
    <w:rsid w:val="00C41170"/>
    <w:rsid w:val="00C43A83"/>
    <w:rsid w:val="00C53E4B"/>
    <w:rsid w:val="00C55E76"/>
    <w:rsid w:val="00C561DB"/>
    <w:rsid w:val="00C60A3C"/>
    <w:rsid w:val="00C649EF"/>
    <w:rsid w:val="00C665F3"/>
    <w:rsid w:val="00C70995"/>
    <w:rsid w:val="00C70E86"/>
    <w:rsid w:val="00C73412"/>
    <w:rsid w:val="00C749D6"/>
    <w:rsid w:val="00C77CB5"/>
    <w:rsid w:val="00C80908"/>
    <w:rsid w:val="00C86F42"/>
    <w:rsid w:val="00C90095"/>
    <w:rsid w:val="00C90278"/>
    <w:rsid w:val="00C91E71"/>
    <w:rsid w:val="00C94262"/>
    <w:rsid w:val="00CA0DA9"/>
    <w:rsid w:val="00CA3575"/>
    <w:rsid w:val="00CA7F0B"/>
    <w:rsid w:val="00CB7D5D"/>
    <w:rsid w:val="00CC6571"/>
    <w:rsid w:val="00CC6666"/>
    <w:rsid w:val="00CE1D2E"/>
    <w:rsid w:val="00CE35D3"/>
    <w:rsid w:val="00CE51DB"/>
    <w:rsid w:val="00CE550C"/>
    <w:rsid w:val="00CF27E6"/>
    <w:rsid w:val="00CF5A8A"/>
    <w:rsid w:val="00D00DBD"/>
    <w:rsid w:val="00D0288F"/>
    <w:rsid w:val="00D10310"/>
    <w:rsid w:val="00D11926"/>
    <w:rsid w:val="00D11E9D"/>
    <w:rsid w:val="00D1486A"/>
    <w:rsid w:val="00D168AA"/>
    <w:rsid w:val="00D2273E"/>
    <w:rsid w:val="00D24782"/>
    <w:rsid w:val="00D256F2"/>
    <w:rsid w:val="00D27E7C"/>
    <w:rsid w:val="00D3105C"/>
    <w:rsid w:val="00D3434D"/>
    <w:rsid w:val="00D34D58"/>
    <w:rsid w:val="00D373C3"/>
    <w:rsid w:val="00D4115B"/>
    <w:rsid w:val="00D42D10"/>
    <w:rsid w:val="00D4590F"/>
    <w:rsid w:val="00D52EE1"/>
    <w:rsid w:val="00D53A03"/>
    <w:rsid w:val="00D564E1"/>
    <w:rsid w:val="00D5733B"/>
    <w:rsid w:val="00D629B5"/>
    <w:rsid w:val="00D62B18"/>
    <w:rsid w:val="00D66000"/>
    <w:rsid w:val="00D71954"/>
    <w:rsid w:val="00D75240"/>
    <w:rsid w:val="00D757B4"/>
    <w:rsid w:val="00D769F8"/>
    <w:rsid w:val="00D80658"/>
    <w:rsid w:val="00D81C26"/>
    <w:rsid w:val="00D8348D"/>
    <w:rsid w:val="00D83F53"/>
    <w:rsid w:val="00D84F1B"/>
    <w:rsid w:val="00D86094"/>
    <w:rsid w:val="00D9053B"/>
    <w:rsid w:val="00D9157E"/>
    <w:rsid w:val="00D97654"/>
    <w:rsid w:val="00DA0867"/>
    <w:rsid w:val="00DA667A"/>
    <w:rsid w:val="00DB0976"/>
    <w:rsid w:val="00DB4D29"/>
    <w:rsid w:val="00DB5B36"/>
    <w:rsid w:val="00DB683B"/>
    <w:rsid w:val="00DB6EBF"/>
    <w:rsid w:val="00DC1079"/>
    <w:rsid w:val="00DD2C32"/>
    <w:rsid w:val="00DD2FB5"/>
    <w:rsid w:val="00DD4D18"/>
    <w:rsid w:val="00DD569D"/>
    <w:rsid w:val="00DD72DD"/>
    <w:rsid w:val="00DE0196"/>
    <w:rsid w:val="00DE4274"/>
    <w:rsid w:val="00DE4974"/>
    <w:rsid w:val="00DE5230"/>
    <w:rsid w:val="00DE70F5"/>
    <w:rsid w:val="00DF1B1C"/>
    <w:rsid w:val="00DF5B32"/>
    <w:rsid w:val="00E02A2B"/>
    <w:rsid w:val="00E05C01"/>
    <w:rsid w:val="00E12463"/>
    <w:rsid w:val="00E13510"/>
    <w:rsid w:val="00E14312"/>
    <w:rsid w:val="00E21EC2"/>
    <w:rsid w:val="00E23848"/>
    <w:rsid w:val="00E24595"/>
    <w:rsid w:val="00E24A0E"/>
    <w:rsid w:val="00E311B0"/>
    <w:rsid w:val="00E3773F"/>
    <w:rsid w:val="00E41B12"/>
    <w:rsid w:val="00E41C0D"/>
    <w:rsid w:val="00E42C98"/>
    <w:rsid w:val="00E44D9A"/>
    <w:rsid w:val="00E52DF3"/>
    <w:rsid w:val="00E55737"/>
    <w:rsid w:val="00E70BCD"/>
    <w:rsid w:val="00E7306C"/>
    <w:rsid w:val="00E7763A"/>
    <w:rsid w:val="00E77D2C"/>
    <w:rsid w:val="00E80A57"/>
    <w:rsid w:val="00E90BE4"/>
    <w:rsid w:val="00E91749"/>
    <w:rsid w:val="00E948ED"/>
    <w:rsid w:val="00E94F26"/>
    <w:rsid w:val="00E965EC"/>
    <w:rsid w:val="00EA0EA2"/>
    <w:rsid w:val="00EA2274"/>
    <w:rsid w:val="00EA3939"/>
    <w:rsid w:val="00EA62F5"/>
    <w:rsid w:val="00EB48FD"/>
    <w:rsid w:val="00EB6444"/>
    <w:rsid w:val="00EB7263"/>
    <w:rsid w:val="00EC0987"/>
    <w:rsid w:val="00EC19D0"/>
    <w:rsid w:val="00EC261F"/>
    <w:rsid w:val="00ED2DDD"/>
    <w:rsid w:val="00ED5EB4"/>
    <w:rsid w:val="00ED7BBD"/>
    <w:rsid w:val="00EE660C"/>
    <w:rsid w:val="00EF3F0F"/>
    <w:rsid w:val="00EF6460"/>
    <w:rsid w:val="00F03B09"/>
    <w:rsid w:val="00F0480A"/>
    <w:rsid w:val="00F04B35"/>
    <w:rsid w:val="00F15E30"/>
    <w:rsid w:val="00F27414"/>
    <w:rsid w:val="00F436F1"/>
    <w:rsid w:val="00F43DCF"/>
    <w:rsid w:val="00F43F2B"/>
    <w:rsid w:val="00F4474F"/>
    <w:rsid w:val="00F4612F"/>
    <w:rsid w:val="00F51E79"/>
    <w:rsid w:val="00F62868"/>
    <w:rsid w:val="00F6586D"/>
    <w:rsid w:val="00F670C9"/>
    <w:rsid w:val="00F67D23"/>
    <w:rsid w:val="00F712CD"/>
    <w:rsid w:val="00F71E03"/>
    <w:rsid w:val="00F72068"/>
    <w:rsid w:val="00F75292"/>
    <w:rsid w:val="00F77312"/>
    <w:rsid w:val="00F82487"/>
    <w:rsid w:val="00F850E5"/>
    <w:rsid w:val="00F852B4"/>
    <w:rsid w:val="00F86331"/>
    <w:rsid w:val="00F93B7E"/>
    <w:rsid w:val="00F957B8"/>
    <w:rsid w:val="00F96FC9"/>
    <w:rsid w:val="00F974FF"/>
    <w:rsid w:val="00F97A4E"/>
    <w:rsid w:val="00FA0942"/>
    <w:rsid w:val="00FA2BD3"/>
    <w:rsid w:val="00FA3604"/>
    <w:rsid w:val="00FA5F0E"/>
    <w:rsid w:val="00FB10A8"/>
    <w:rsid w:val="00FB3DCD"/>
    <w:rsid w:val="00FB4AD6"/>
    <w:rsid w:val="00FB64CA"/>
    <w:rsid w:val="00FB6795"/>
    <w:rsid w:val="00FB765C"/>
    <w:rsid w:val="00FC5FD9"/>
    <w:rsid w:val="00FC60B1"/>
    <w:rsid w:val="00FC70A1"/>
    <w:rsid w:val="00FE0DA9"/>
    <w:rsid w:val="00FE2E26"/>
    <w:rsid w:val="00FF034F"/>
    <w:rsid w:val="00FF06FF"/>
    <w:rsid w:val="00FF20E2"/>
    <w:rsid w:val="00FF24C7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1614CE"/>
  <w15:chartTrackingRefBased/>
  <w15:docId w15:val="{1A305B99-FC16-4EA4-A040-48D0EA22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6EA4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dpis1">
    <w:name w:val="heading 1"/>
    <w:basedOn w:val="Normln"/>
    <w:qFormat/>
    <w:rsid w:val="00D2273E"/>
    <w:pPr>
      <w:keepNext/>
      <w:widowControl/>
      <w:suppressAutoHyphens w:val="0"/>
      <w:autoSpaceDE w:val="0"/>
      <w:autoSpaceDN w:val="0"/>
      <w:adjustRightInd w:val="0"/>
      <w:spacing w:after="57" w:line="288" w:lineRule="auto"/>
      <w:jc w:val="center"/>
      <w:textAlignment w:val="baseline"/>
      <w:outlineLvl w:val="0"/>
    </w:pPr>
    <w:rPr>
      <w:rFonts w:ascii="Times" w:eastAsia="Times New Roman" w:hAnsi="Times" w:cs="Times"/>
      <w:b/>
      <w:color w:val="000000"/>
      <w:kern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TrailerWGM">
    <w:name w:val="Trailer WGM"/>
    <w:rPr>
      <w:caps/>
      <w:sz w:val="14"/>
    </w:rPr>
  </w:style>
  <w:style w:type="character" w:customStyle="1" w:styleId="WW8Num127z0">
    <w:name w:val="WW8Num127z0"/>
    <w:rPr>
      <w:b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7z1">
    <w:name w:val="WW8Num127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7z0">
    <w:name w:val="WW8Num117z0"/>
    <w:rPr>
      <w:b/>
      <w:i w:val="0"/>
      <w:caps/>
      <w:strike w:val="0"/>
      <w:dstrike w:val="0"/>
      <w:vanish w:val="0"/>
      <w:color w:val="00000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7z1">
    <w:name w:val="WW8Num117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7z2">
    <w:name w:val="WW8Num117z2"/>
    <w:rPr>
      <w:b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7z7">
    <w:name w:val="WW8Num117z7"/>
    <w:rPr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boldik">
    <w:name w:val="boldik"/>
    <w:rPr>
      <w:b/>
    </w:rPr>
  </w:style>
  <w:style w:type="character" w:customStyle="1" w:styleId="WW8Num45z0">
    <w:name w:val="WW8Num45z0"/>
    <w:rPr>
      <w:color w:val="000000"/>
    </w:rPr>
  </w:style>
  <w:style w:type="character" w:customStyle="1" w:styleId="WW8Num41z0">
    <w:name w:val="WW8Num41z0"/>
    <w:rPr>
      <w:u w:val="none"/>
    </w:rPr>
  </w:style>
  <w:style w:type="character" w:customStyle="1" w:styleId="WW8Num133z0">
    <w:name w:val="WW8Num133z0"/>
    <w:rPr>
      <w:u w:val="none"/>
    </w:rPr>
  </w:style>
  <w:style w:type="character" w:customStyle="1" w:styleId="WW8Num18z1">
    <w:name w:val="WW8Num18z1"/>
    <w:rPr>
      <w:b w:val="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  <w:rPr>
      <w:lang w:val="x-none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pPr>
      <w:tabs>
        <w:tab w:val="center" w:pos="4320"/>
        <w:tab w:val="right" w:pos="8640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320"/>
        <w:tab w:val="right" w:pos="8640"/>
      </w:tabs>
    </w:pPr>
  </w:style>
  <w:style w:type="paragraph" w:customStyle="1" w:styleId="Pleading3L1">
    <w:name w:val="Pleading3_L1"/>
    <w:basedOn w:val="Normln"/>
    <w:next w:val="Zkladntext"/>
    <w:rsid w:val="001373F0"/>
    <w:pPr>
      <w:keepNext/>
      <w:keepLines/>
      <w:numPr>
        <w:numId w:val="1"/>
      </w:numPr>
      <w:suppressAutoHyphens w:val="0"/>
      <w:spacing w:before="240" w:line="240" w:lineRule="exact"/>
      <w:jc w:val="center"/>
      <w:outlineLvl w:val="0"/>
    </w:pPr>
    <w:rPr>
      <w:rFonts w:eastAsia="Times New Roman"/>
      <w:b/>
      <w:caps/>
      <w:kern w:val="0"/>
      <w:szCs w:val="20"/>
      <w:lang w:eastAsia="en-US"/>
    </w:rPr>
  </w:style>
  <w:style w:type="paragraph" w:customStyle="1" w:styleId="Pleading3L2">
    <w:name w:val="Pleading3_L2"/>
    <w:basedOn w:val="Pleading3L1"/>
    <w:next w:val="Zkladntext"/>
    <w:rsid w:val="00591D99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styleId="Zkladntextodsazen3">
    <w:name w:val="Body Text Indent 3"/>
    <w:basedOn w:val="Normln"/>
    <w:pPr>
      <w:tabs>
        <w:tab w:val="left" w:pos="8640"/>
      </w:tabs>
      <w:spacing w:after="240"/>
      <w:ind w:left="4320" w:hanging="4320"/>
    </w:pPr>
  </w:style>
  <w:style w:type="paragraph" w:styleId="Nzev">
    <w:name w:val="Title"/>
    <w:basedOn w:val="Normln"/>
    <w:next w:val="Podtitul"/>
    <w:qFormat/>
    <w:pPr>
      <w:keepNext/>
      <w:spacing w:after="240"/>
      <w:jc w:val="center"/>
    </w:pPr>
    <w:rPr>
      <w:b/>
    </w:rPr>
  </w:style>
  <w:style w:type="paragraph" w:customStyle="1" w:styleId="Podtitul">
    <w:name w:val="Podtitul"/>
    <w:basedOn w:val="Normln"/>
    <w:next w:val="Zkladntext"/>
    <w:qFormat/>
    <w:pPr>
      <w:keepNext/>
      <w:spacing w:after="240"/>
      <w:jc w:val="center"/>
    </w:pPr>
  </w:style>
  <w:style w:type="paragraph" w:customStyle="1" w:styleId="LOLglOtherL1">
    <w:name w:val="LOLglOther_L1"/>
    <w:basedOn w:val="Normln"/>
    <w:next w:val="NumContinue"/>
    <w:pPr>
      <w:keepNext/>
      <w:tabs>
        <w:tab w:val="num" w:pos="720"/>
      </w:tabs>
      <w:spacing w:after="240"/>
      <w:ind w:left="720" w:hanging="720"/>
    </w:pPr>
    <w:rPr>
      <w:szCs w:val="20"/>
    </w:rPr>
  </w:style>
  <w:style w:type="paragraph" w:customStyle="1" w:styleId="NumContinue">
    <w:name w:val="Num Continue"/>
    <w:basedOn w:val="Zkladntext"/>
    <w:pPr>
      <w:keepNext/>
      <w:keepLines/>
    </w:pPr>
  </w:style>
  <w:style w:type="paragraph" w:customStyle="1" w:styleId="LOLglOtherL2">
    <w:name w:val="LOLglOther_L2"/>
    <w:basedOn w:val="LOLglOtherL1"/>
    <w:next w:val="NumContinue"/>
    <w:pPr>
      <w:keepNext w:val="0"/>
    </w:pPr>
  </w:style>
  <w:style w:type="paragraph" w:customStyle="1" w:styleId="text">
    <w:name w:val="text"/>
    <w:pPr>
      <w:widowControl w:val="0"/>
      <w:suppressAutoHyphens/>
      <w:spacing w:before="240" w:line="240" w:lineRule="exact"/>
      <w:jc w:val="both"/>
    </w:pPr>
    <w:rPr>
      <w:rFonts w:ascii="Arial" w:eastAsia="Arial" w:hAnsi="Arial"/>
      <w:kern w:val="1"/>
      <w:sz w:val="24"/>
      <w:lang w:eastAsia="ar-SA"/>
    </w:rPr>
  </w:style>
  <w:style w:type="paragraph" w:customStyle="1" w:styleId="textodsazen">
    <w:name w:val="text odsazený"/>
    <w:basedOn w:val="text"/>
    <w:pPr>
      <w:widowControl/>
      <w:autoSpaceDE w:val="0"/>
      <w:spacing w:before="57" w:line="220" w:lineRule="atLeast"/>
      <w:ind w:left="1417" w:hanging="283"/>
      <w:textAlignment w:val="baseline"/>
    </w:pPr>
    <w:rPr>
      <w:rFonts w:ascii="Times" w:hAnsi="Times" w:cs="Times"/>
      <w:color w:val="000000"/>
      <w:sz w:val="20"/>
      <w:szCs w:val="24"/>
    </w:rPr>
  </w:style>
  <w:style w:type="paragraph" w:styleId="Rozloendokumentu">
    <w:name w:val="Document Map"/>
    <w:basedOn w:val="Normln"/>
    <w:semiHidden/>
    <w:rsid w:val="001373F0"/>
    <w:pPr>
      <w:shd w:val="clear" w:color="auto" w:fill="000080"/>
    </w:pPr>
    <w:rPr>
      <w:rFonts w:ascii="Tahoma" w:hAnsi="Tahoma" w:cs="Tahoma"/>
    </w:rPr>
  </w:style>
  <w:style w:type="paragraph" w:customStyle="1" w:styleId="Pleading3Cont1">
    <w:name w:val="Pleading3 Cont 1"/>
    <w:basedOn w:val="Normln"/>
    <w:rsid w:val="001373F0"/>
    <w:pPr>
      <w:widowControl/>
      <w:suppressAutoHyphens w:val="0"/>
      <w:spacing w:after="240"/>
    </w:pPr>
    <w:rPr>
      <w:rFonts w:eastAsia="Times New Roman"/>
      <w:kern w:val="0"/>
      <w:szCs w:val="20"/>
      <w:lang w:eastAsia="en-US"/>
    </w:rPr>
  </w:style>
  <w:style w:type="paragraph" w:customStyle="1" w:styleId="Pleading3Cont2">
    <w:name w:val="Pleading3 Cont 2"/>
    <w:basedOn w:val="Pleading3Cont1"/>
    <w:rsid w:val="001373F0"/>
  </w:style>
  <w:style w:type="paragraph" w:customStyle="1" w:styleId="Pleading3Cont3">
    <w:name w:val="Pleading3 Cont 3"/>
    <w:basedOn w:val="Pleading3Cont2"/>
    <w:rsid w:val="001373F0"/>
  </w:style>
  <w:style w:type="paragraph" w:customStyle="1" w:styleId="Pleading3Cont4">
    <w:name w:val="Pleading3 Cont 4"/>
    <w:basedOn w:val="Pleading3Cont3"/>
    <w:rsid w:val="001373F0"/>
  </w:style>
  <w:style w:type="paragraph" w:customStyle="1" w:styleId="Pleading3Cont5">
    <w:name w:val="Pleading3 Cont 5"/>
    <w:basedOn w:val="Pleading3Cont4"/>
    <w:rsid w:val="001373F0"/>
  </w:style>
  <w:style w:type="paragraph" w:customStyle="1" w:styleId="Pleading3Cont6">
    <w:name w:val="Pleading3 Cont 6"/>
    <w:basedOn w:val="Pleading3Cont5"/>
    <w:rsid w:val="001373F0"/>
  </w:style>
  <w:style w:type="paragraph" w:customStyle="1" w:styleId="Pleading3Cont7">
    <w:name w:val="Pleading3 Cont 7"/>
    <w:basedOn w:val="Pleading3Cont6"/>
    <w:rsid w:val="001373F0"/>
  </w:style>
  <w:style w:type="paragraph" w:customStyle="1" w:styleId="Pleading3Cont8">
    <w:name w:val="Pleading3 Cont 8"/>
    <w:basedOn w:val="Pleading3Cont7"/>
    <w:rsid w:val="001373F0"/>
  </w:style>
  <w:style w:type="paragraph" w:customStyle="1" w:styleId="Pleading3Cont9">
    <w:name w:val="Pleading3 Cont 9"/>
    <w:basedOn w:val="Pleading3Cont8"/>
    <w:rsid w:val="001373F0"/>
  </w:style>
  <w:style w:type="paragraph" w:customStyle="1" w:styleId="Pleading3L3">
    <w:name w:val="Pleading3_L3"/>
    <w:basedOn w:val="Pleading3L2"/>
    <w:next w:val="Zkladntext"/>
    <w:rsid w:val="00591D99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817F91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817F91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F0480A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1373F0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1373F0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1373F0"/>
    <w:pPr>
      <w:numPr>
        <w:ilvl w:val="8"/>
      </w:numPr>
      <w:outlineLvl w:val="8"/>
    </w:pPr>
  </w:style>
  <w:style w:type="paragraph" w:customStyle="1" w:styleId="a">
    <w:basedOn w:val="Normln"/>
    <w:rsid w:val="007A36EB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466FCF"/>
    <w:rPr>
      <w:rFonts w:eastAsia="Arial Unicode MS"/>
      <w:kern w:val="1"/>
      <w:sz w:val="24"/>
      <w:szCs w:val="24"/>
    </w:rPr>
  </w:style>
  <w:style w:type="paragraph" w:customStyle="1" w:styleId="nadpis11">
    <w:name w:val="nadpis 1.1"/>
    <w:basedOn w:val="text"/>
    <w:next w:val="text"/>
    <w:rsid w:val="00C94262"/>
    <w:pPr>
      <w:keepNext/>
      <w:keepLines/>
      <w:widowControl/>
      <w:suppressAutoHyphens w:val="0"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eastAsia="Times New Roman" w:hAnsi="Times" w:cs="Times"/>
      <w:b/>
      <w:caps/>
      <w:color w:val="000000"/>
      <w:kern w:val="0"/>
      <w:sz w:val="22"/>
      <w:szCs w:val="24"/>
      <w:lang w:eastAsia="cs-CZ"/>
    </w:rPr>
  </w:style>
  <w:style w:type="paragraph" w:customStyle="1" w:styleId="textodsazen2x">
    <w:name w:val="text odsazený 2x"/>
    <w:basedOn w:val="text"/>
    <w:rsid w:val="00C94262"/>
    <w:pPr>
      <w:widowControl/>
      <w:suppressAutoHyphens w:val="0"/>
      <w:autoSpaceDE w:val="0"/>
      <w:autoSpaceDN w:val="0"/>
      <w:adjustRightInd w:val="0"/>
      <w:spacing w:before="57" w:line="220" w:lineRule="atLeast"/>
      <w:ind w:left="1984" w:hanging="283"/>
      <w:textAlignment w:val="baseline"/>
    </w:pPr>
    <w:rPr>
      <w:rFonts w:ascii="Times" w:eastAsia="Times New Roman" w:hAnsi="Times" w:cs="Times"/>
      <w:color w:val="000000"/>
      <w:kern w:val="0"/>
      <w:sz w:val="20"/>
      <w:szCs w:val="24"/>
      <w:lang w:eastAsia="cs-CZ"/>
    </w:rPr>
  </w:style>
  <w:style w:type="paragraph" w:customStyle="1" w:styleId="odst1">
    <w:name w:val="odst 1"/>
    <w:basedOn w:val="textodsazen"/>
    <w:rsid w:val="00D2273E"/>
    <w:pPr>
      <w:suppressAutoHyphens w:val="0"/>
      <w:autoSpaceDN w:val="0"/>
      <w:adjustRightInd w:val="0"/>
      <w:ind w:left="283"/>
    </w:pPr>
    <w:rPr>
      <w:rFonts w:eastAsia="Times New Roman"/>
      <w:kern w:val="0"/>
      <w:lang w:eastAsia="cs-CZ"/>
    </w:rPr>
  </w:style>
  <w:style w:type="paragraph" w:styleId="Obsah1">
    <w:name w:val="toc 1"/>
    <w:basedOn w:val="Normln"/>
    <w:next w:val="Normln"/>
    <w:autoRedefine/>
    <w:semiHidden/>
    <w:rsid w:val="00CC6571"/>
  </w:style>
  <w:style w:type="character" w:styleId="Hypertextovodkaz">
    <w:name w:val="Hyperlink"/>
    <w:rsid w:val="00CC657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C41DB"/>
    <w:pPr>
      <w:ind w:left="708"/>
    </w:pPr>
  </w:style>
  <w:style w:type="paragraph" w:styleId="Textbubliny">
    <w:name w:val="Balloon Text"/>
    <w:basedOn w:val="Normln"/>
    <w:link w:val="TextbublinyChar"/>
    <w:rsid w:val="00104157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rsid w:val="00104157"/>
    <w:rPr>
      <w:rFonts w:ascii="Segoe UI" w:eastAsia="Arial Unicode MS" w:hAnsi="Segoe UI" w:cs="Segoe UI"/>
      <w:kern w:val="1"/>
      <w:sz w:val="18"/>
      <w:szCs w:val="18"/>
    </w:rPr>
  </w:style>
  <w:style w:type="character" w:styleId="Nevyeenzmnka">
    <w:name w:val="Unresolved Mention"/>
    <w:uiPriority w:val="99"/>
    <w:semiHidden/>
    <w:unhideWhenUsed/>
    <w:rsid w:val="006A5C36"/>
    <w:rPr>
      <w:color w:val="605E5C"/>
      <w:shd w:val="clear" w:color="auto" w:fill="E1DFDD"/>
    </w:rPr>
  </w:style>
  <w:style w:type="table" w:styleId="Mkatabulky">
    <w:name w:val="Table Grid"/>
    <w:basedOn w:val="Normlntabulka"/>
    <w:rsid w:val="003F2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B44061"/>
    <w:rPr>
      <w:rFonts w:eastAsia="Arial Unicode MS"/>
      <w:kern w:val="1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44061"/>
    <w:rPr>
      <w:rFonts w:eastAsia="Arial Unicode MS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0016-719F-4937-96EF-5E71C27A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1346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</vt:lpstr>
    </vt:vector>
  </TitlesOfParts>
  <Company>RSD</Company>
  <LinksUpToDate>false</LinksUpToDate>
  <CharactersWithSpaces>9274</CharactersWithSpaces>
  <SharedDoc>false</SharedDoc>
  <HLinks>
    <vt:vector size="6" baseType="variant">
      <vt:variant>
        <vt:i4>3473424</vt:i4>
      </vt:variant>
      <vt:variant>
        <vt:i4>0</vt:i4>
      </vt:variant>
      <vt:variant>
        <vt:i4>0</vt:i4>
      </vt:variant>
      <vt:variant>
        <vt:i4>5</vt:i4>
      </vt:variant>
      <vt:variant>
        <vt:lpwstr>mailto:brazdil@rszk.cz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</dc:title>
  <dc:subject>                                                           </dc:subject>
  <dc:creator>Dalibor Gazda</dc:creator>
  <cp:keywords>                             </cp:keywords>
  <cp:lastModifiedBy>Uhlíková Ladislava</cp:lastModifiedBy>
  <cp:revision>2</cp:revision>
  <cp:lastPrinted>2021-05-13T06:40:00Z</cp:lastPrinted>
  <dcterms:created xsi:type="dcterms:W3CDTF">2025-08-18T08:50:00Z</dcterms:created>
  <dcterms:modified xsi:type="dcterms:W3CDTF">2025-08-18T08:50:00Z</dcterms:modified>
</cp:coreProperties>
</file>